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3FA6" w14:textId="3AEB36A3" w:rsidR="00175875" w:rsidRDefault="00BD287E" w:rsidP="006107EC">
      <w:pPr>
        <w:pStyle w:val="Heading1"/>
      </w:pPr>
      <w:bookmarkStart w:id="0" w:name="_Hlk114123789"/>
      <w:bookmarkStart w:id="1" w:name="_GoBack"/>
      <w:bookmarkEnd w:id="0"/>
      <w:bookmarkEnd w:id="1"/>
      <w:r w:rsidRPr="00BD287E">
        <w:t xml:space="preserve">Increasing the Totally and Permanently Incapacitated </w:t>
      </w:r>
      <w:r w:rsidR="0058370B">
        <w:t xml:space="preserve">Payment </w:t>
      </w:r>
      <w:r w:rsidR="00A958C8">
        <w:t xml:space="preserve">for Veterans </w:t>
      </w:r>
    </w:p>
    <w:p w14:paraId="0C2B8A1E" w14:textId="25B386B6" w:rsidR="00C84054" w:rsidRDefault="00BD287E" w:rsidP="00C84054">
      <w:pPr>
        <w:pStyle w:val="Body"/>
      </w:pPr>
      <w:r>
        <w:t xml:space="preserve">This </w:t>
      </w:r>
      <w:r w:rsidR="00E45C9C">
        <w:t>initiative invests</w:t>
      </w:r>
      <w:r w:rsidRPr="00BD287E">
        <w:t xml:space="preserve"> </w:t>
      </w:r>
      <w:r w:rsidR="00E45C9C">
        <w:t>$</w:t>
      </w:r>
      <w:r w:rsidR="00630D73">
        <w:t>97.9</w:t>
      </w:r>
      <w:r w:rsidR="00E45C9C">
        <w:t xml:space="preserve"> million over </w:t>
      </w:r>
      <w:r w:rsidR="00F67437">
        <w:t>the forward estimates</w:t>
      </w:r>
      <w:r w:rsidR="00A21C12">
        <w:t xml:space="preserve"> </w:t>
      </w:r>
      <w:r w:rsidR="00E45C9C">
        <w:t xml:space="preserve">to provide </w:t>
      </w:r>
      <w:r w:rsidR="00844CC9">
        <w:t>an</w:t>
      </w:r>
      <w:r w:rsidRPr="00BD287E">
        <w:t xml:space="preserve"> increase to </w:t>
      </w:r>
      <w:r w:rsidR="00630D73">
        <w:t xml:space="preserve">the </w:t>
      </w:r>
      <w:r w:rsidR="00844CC9">
        <w:t xml:space="preserve">fortnightly </w:t>
      </w:r>
      <w:r w:rsidRPr="00BD287E">
        <w:t xml:space="preserve">Special Rate </w:t>
      </w:r>
      <w:r w:rsidR="00844CC9">
        <w:t xml:space="preserve">payments under the </w:t>
      </w:r>
      <w:r w:rsidR="00844CC9" w:rsidRPr="00E45C9C">
        <w:rPr>
          <w:i/>
          <w:iCs/>
        </w:rPr>
        <w:t>Veterans’ Entitlements Act</w:t>
      </w:r>
      <w:r w:rsidR="003A4026">
        <w:rPr>
          <w:i/>
          <w:iCs/>
        </w:rPr>
        <w:t xml:space="preserve"> </w:t>
      </w:r>
      <w:r w:rsidR="00844CC9" w:rsidRPr="00E45C9C">
        <w:rPr>
          <w:i/>
          <w:iCs/>
        </w:rPr>
        <w:t>1986</w:t>
      </w:r>
      <w:r w:rsidR="00844CC9">
        <w:t xml:space="preserve"> </w:t>
      </w:r>
      <w:r w:rsidR="003A4026">
        <w:t xml:space="preserve">(VEA) </w:t>
      </w:r>
      <w:r w:rsidR="00844CC9">
        <w:t xml:space="preserve">and the </w:t>
      </w:r>
      <w:r w:rsidR="00844CC9" w:rsidRPr="00844CC9">
        <w:rPr>
          <w:i/>
          <w:iCs/>
        </w:rPr>
        <w:t>Military</w:t>
      </w:r>
      <w:r w:rsidR="00844CC9" w:rsidRPr="00E45C9C">
        <w:rPr>
          <w:i/>
          <w:iCs/>
        </w:rPr>
        <w:t xml:space="preserve"> Rehabilitation and Compensation Act 2004</w:t>
      </w:r>
      <w:r w:rsidR="00844CC9">
        <w:rPr>
          <w:i/>
          <w:iCs/>
        </w:rPr>
        <w:t xml:space="preserve"> </w:t>
      </w:r>
      <w:r w:rsidR="003A4026">
        <w:t xml:space="preserve">MRCA) </w:t>
      </w:r>
      <w:r w:rsidRPr="00BD287E">
        <w:t>from 1 January 2023</w:t>
      </w:r>
      <w:r w:rsidR="001A5D2B">
        <w:t>.</w:t>
      </w:r>
      <w:r>
        <w:t xml:space="preserve"> </w:t>
      </w:r>
      <w:r w:rsidR="00012101">
        <w:t xml:space="preserve"> This </w:t>
      </w:r>
      <w:r w:rsidR="00D932AF">
        <w:t>implements the Government’s election commitment</w:t>
      </w:r>
      <w:r w:rsidR="00012101">
        <w:t>.</w:t>
      </w:r>
    </w:p>
    <w:p w14:paraId="7D5E46F5" w14:textId="3BFFA41A" w:rsidR="007D3649" w:rsidRPr="00BB2784" w:rsidRDefault="005411B4" w:rsidP="00E1045D">
      <w:pPr>
        <w:pStyle w:val="Heading2"/>
      </w:pPr>
      <w:r>
        <w:t>Why is this important?</w:t>
      </w:r>
      <w:r w:rsidR="00BD287E" w:rsidRPr="00BD287E">
        <w:t xml:space="preserve"> </w:t>
      </w:r>
    </w:p>
    <w:p w14:paraId="4C660CE0" w14:textId="172A8727" w:rsidR="003C7016" w:rsidRPr="003C371C" w:rsidRDefault="003C7016" w:rsidP="003C7016">
      <w:pPr>
        <w:pStyle w:val="Body"/>
      </w:pPr>
      <w:bookmarkStart w:id="2" w:name="_Toc43114946"/>
      <w:r>
        <w:t xml:space="preserve">Eligible veterans will receive an increase to their fortnightly payment of </w:t>
      </w:r>
      <w:r w:rsidRPr="009B323F">
        <w:t>$38.46 per fortnight</w:t>
      </w:r>
      <w:r>
        <w:t>.</w:t>
      </w:r>
      <w:r w:rsidRPr="009B323F">
        <w:t xml:space="preserve"> </w:t>
      </w:r>
      <w:r>
        <w:t>From 1 January 2023 the Special Rate will be $1,617.16 (including the Energy Supplement) per fortnight. This will:</w:t>
      </w:r>
    </w:p>
    <w:p w14:paraId="0A01AC4D" w14:textId="09D41719" w:rsidR="001A5D2B" w:rsidRPr="001A5D2B" w:rsidRDefault="001A5D2B" w:rsidP="001C2EE2">
      <w:pPr>
        <w:pStyle w:val="ListBullet"/>
      </w:pPr>
      <w:bookmarkStart w:id="3" w:name="_Hlk115177020"/>
      <w:r w:rsidRPr="001A5D2B">
        <w:t xml:space="preserve">Ensure </w:t>
      </w:r>
      <w:r w:rsidR="0006291A">
        <w:t xml:space="preserve">the </w:t>
      </w:r>
      <w:r w:rsidRPr="001A5D2B">
        <w:t>Australian Government continues to support TPI veterans and families</w:t>
      </w:r>
      <w:r w:rsidR="0006291A">
        <w:t xml:space="preserve"> with appropriate and fair compensation</w:t>
      </w:r>
    </w:p>
    <w:p w14:paraId="42AD3002" w14:textId="41250F11" w:rsidR="001A5D2B" w:rsidRPr="001A5D2B" w:rsidRDefault="00E269F0">
      <w:pPr>
        <w:pStyle w:val="ListBullet"/>
      </w:pPr>
      <w:r>
        <w:t>H</w:t>
      </w:r>
      <w:r w:rsidR="001A5D2B" w:rsidRPr="001A5D2B">
        <w:t>elp TPI veterans with cost of living pressures</w:t>
      </w:r>
    </w:p>
    <w:p w14:paraId="5DD336E4" w14:textId="30C16BBE" w:rsidR="001A5D2B" w:rsidRPr="0006291A" w:rsidRDefault="001A5D2B" w:rsidP="001C2EE2">
      <w:pPr>
        <w:pStyle w:val="ListBullet"/>
      </w:pPr>
      <w:r>
        <w:t>P</w:t>
      </w:r>
      <w:r w:rsidRPr="001A5D2B">
        <w:t>rovide additional financial support to TPI veterans and their families in addition to the regular indexation increases each March and September</w:t>
      </w:r>
      <w:r w:rsidRPr="0006291A">
        <w:t xml:space="preserve">. </w:t>
      </w:r>
    </w:p>
    <w:bookmarkEnd w:id="3"/>
    <w:p w14:paraId="5EE092C5" w14:textId="2C818B30" w:rsidR="007A436A" w:rsidRPr="00F67437" w:rsidRDefault="00BD287E" w:rsidP="001C2EE2">
      <w:pPr>
        <w:pStyle w:val="Body"/>
      </w:pPr>
      <w:r w:rsidRPr="001A5D2B">
        <w:t xml:space="preserve">The Government </w:t>
      </w:r>
      <w:r w:rsidR="00661E1E" w:rsidRPr="001A5D2B">
        <w:t xml:space="preserve">recognises the sacrifices made by serving and ex-serving ADF members and is committed to </w:t>
      </w:r>
      <w:r w:rsidRPr="0006291A">
        <w:t xml:space="preserve">ensuring that veterans who are severely </w:t>
      </w:r>
      <w:r w:rsidR="00661E1E" w:rsidRPr="0006291A">
        <w:t xml:space="preserve">impacted </w:t>
      </w:r>
      <w:r w:rsidRPr="0006291A">
        <w:t xml:space="preserve">by their experience in the ADF are supported </w:t>
      </w:r>
      <w:r w:rsidR="0006291A">
        <w:t>with appropriate compensation</w:t>
      </w:r>
      <w:r w:rsidR="00661E1E" w:rsidRPr="0006291A">
        <w:t xml:space="preserve">. </w:t>
      </w:r>
    </w:p>
    <w:bookmarkEnd w:id="2"/>
    <w:p w14:paraId="50B219D4" w14:textId="77777777" w:rsidR="005411B4" w:rsidRDefault="005411B4" w:rsidP="005411B4">
      <w:pPr>
        <w:pStyle w:val="Heading2"/>
      </w:pPr>
      <w:r>
        <w:t>Who will benefit?</w:t>
      </w:r>
    </w:p>
    <w:p w14:paraId="5B95C157" w14:textId="10180327" w:rsidR="007A57C7" w:rsidRDefault="00BD287E" w:rsidP="007A57C7">
      <w:pPr>
        <w:pStyle w:val="Body"/>
      </w:pPr>
      <w:r w:rsidRPr="00BD287E">
        <w:t xml:space="preserve">Around </w:t>
      </w:r>
      <w:r w:rsidR="003A4026">
        <w:t>27,000</w:t>
      </w:r>
      <w:r w:rsidRPr="00BD287E">
        <w:t xml:space="preserve"> veterans receiving either the </w:t>
      </w:r>
      <w:r w:rsidR="00844CC9">
        <w:t xml:space="preserve">TPI Payment, </w:t>
      </w:r>
      <w:bookmarkStart w:id="4" w:name="_Hlk115176945"/>
      <w:r w:rsidR="00844CC9">
        <w:t>Temporarily Totally Incapacitated (</w:t>
      </w:r>
      <w:r w:rsidRPr="00BD287E">
        <w:t>TTI</w:t>
      </w:r>
      <w:r w:rsidR="00844CC9">
        <w:t>)</w:t>
      </w:r>
      <w:r w:rsidRPr="00BD287E">
        <w:t xml:space="preserve"> Payment </w:t>
      </w:r>
      <w:r w:rsidR="00844CC9">
        <w:t xml:space="preserve">and Blind rate of Disability Compensation Payment </w:t>
      </w:r>
      <w:r w:rsidRPr="00BD287E">
        <w:t>under the VEA or the S</w:t>
      </w:r>
      <w:r w:rsidR="003A4026">
        <w:t xml:space="preserve">pecial </w:t>
      </w:r>
      <w:r w:rsidRPr="00BD287E">
        <w:t>R</w:t>
      </w:r>
      <w:r w:rsidR="003A4026">
        <w:t xml:space="preserve">ate </w:t>
      </w:r>
      <w:r w:rsidR="003A4026" w:rsidRPr="00BD287E">
        <w:t>D</w:t>
      </w:r>
      <w:r w:rsidR="003A4026">
        <w:t xml:space="preserve">isability </w:t>
      </w:r>
      <w:r w:rsidRPr="00BD287E">
        <w:t>P</w:t>
      </w:r>
      <w:r w:rsidR="003A4026">
        <w:t>ension (SRDP)</w:t>
      </w:r>
      <w:r w:rsidRPr="00BD287E">
        <w:t xml:space="preserve"> under the MRCA</w:t>
      </w:r>
      <w:r>
        <w:t>.</w:t>
      </w:r>
    </w:p>
    <w:bookmarkEnd w:id="4"/>
    <w:p w14:paraId="1B2712F4" w14:textId="77777777" w:rsidR="005411B4" w:rsidRDefault="005411B4" w:rsidP="005411B4">
      <w:pPr>
        <w:pStyle w:val="Heading2"/>
      </w:pPr>
      <w:r>
        <w:t>Date of effect?</w:t>
      </w:r>
    </w:p>
    <w:p w14:paraId="450EE724" w14:textId="309D71F3" w:rsidR="007A57C7" w:rsidRDefault="00BD287E" w:rsidP="007A57C7">
      <w:pPr>
        <w:pStyle w:val="Body"/>
      </w:pPr>
      <w:r>
        <w:t>1 January 2023</w:t>
      </w:r>
      <w:r w:rsidR="00E45C9C">
        <w:t>.</w:t>
      </w:r>
    </w:p>
    <w:p w14:paraId="67C63B60" w14:textId="77777777" w:rsidR="005411B4" w:rsidRDefault="005411B4" w:rsidP="005411B4">
      <w:pPr>
        <w:pStyle w:val="Heading2"/>
      </w:pPr>
      <w:r>
        <w:t>How much will this cost?</w:t>
      </w:r>
    </w:p>
    <w:p w14:paraId="3AE0AFE9" w14:textId="2361BCA2" w:rsidR="00FE35DF" w:rsidRPr="00AB70AE" w:rsidRDefault="00BD287E" w:rsidP="00BD287E">
      <w:pPr>
        <w:pStyle w:val="Body"/>
      </w:pPr>
      <w:r w:rsidRPr="00BD287E">
        <w:t>$</w:t>
      </w:r>
      <w:r w:rsidR="00C76A9B">
        <w:t>97.9</w:t>
      </w:r>
      <w:r w:rsidR="00E45C9C">
        <w:t xml:space="preserve"> million</w:t>
      </w:r>
      <w:r w:rsidRPr="00BD287E">
        <w:t xml:space="preserve"> over the forward estimates</w:t>
      </w:r>
      <w:r w:rsidR="00845E08">
        <w:t>.</w:t>
      </w:r>
    </w:p>
    <w:sectPr w:rsidR="00FE35DF" w:rsidRPr="00AB70AE" w:rsidSect="00FE3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4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FB3B" w14:textId="77777777" w:rsidR="00FB2B51" w:rsidRDefault="00FB2B51" w:rsidP="005F5C2D">
      <w:r>
        <w:separator/>
      </w:r>
    </w:p>
  </w:endnote>
  <w:endnote w:type="continuationSeparator" w:id="0">
    <w:p w14:paraId="7AEAB9A2" w14:textId="77777777" w:rsidR="00FB2B51" w:rsidRDefault="00FB2B51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4D"/>
    <w:family w:val="roman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BF4F" w14:textId="7554A897" w:rsidR="00096098" w:rsidRDefault="00E269F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0" locked="1" layoutInCell="0" allowOverlap="1" wp14:anchorId="4BD491D4" wp14:editId="700C6D2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87020"/>
              <wp:effectExtent l="0" t="0" r="22225" b="17780"/>
              <wp:wrapNone/>
              <wp:docPr id="7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70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0A28BEC" w14:textId="0C4DDE38" w:rsidR="00E269F0" w:rsidRPr="00845E08" w:rsidRDefault="00E269F0" w:rsidP="00845E0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BD491D4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70.25pt;height:22.6pt;z-index:25166182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" o:allowincell="f" filled="f" strokeweight=".5pt">
              <v:textbox style="mso-fit-shape-to-text:t">
                <w:txbxContent>
                  <w:p w14:paraId="70A28BEC" w14:textId="0C4DDE38" w:rsidR="00E269F0" w:rsidRPr="00845E08" w:rsidRDefault="00E269F0" w:rsidP="00845E0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8FA8" w14:textId="7A54B230" w:rsidR="000E52CB" w:rsidRPr="00FE35DF" w:rsidRDefault="007A436A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1E44DA5E" wp14:editId="5B42EAF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4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C52624" w14:textId="0396D80B" w:rsidR="007A436A" w:rsidRPr="00845E08" w:rsidRDefault="00E269F0" w:rsidP="00845E0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E44DA5E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70.25pt;height:30.6pt;z-index:25165875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oeGQ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15C52624" w14:textId="0396D80B" w:rsidR="007A436A" w:rsidRPr="00845E08" w:rsidRDefault="00E269F0" w:rsidP="00845E0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sdt>
      <w:sdtPr>
        <w:rPr>
          <w:color w:val="FF0000"/>
        </w:rPr>
        <w:id w:val="-295918034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55680" behindDoc="1" locked="0" layoutInCell="1" allowOverlap="1" wp14:anchorId="5C5B39BF" wp14:editId="32C3307A">
              <wp:simplePos x="0" y="0"/>
              <wp:positionH relativeFrom="margin">
                <wp:align>right</wp:align>
              </wp:positionH>
              <wp:positionV relativeFrom="paragraph">
                <wp:posOffset>-294640</wp:posOffset>
              </wp:positionV>
              <wp:extent cx="6552565" cy="506095"/>
              <wp:effectExtent l="0" t="0" r="635" b="8255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5DF">
          <w:rPr>
            <w:color w:val="000000" w:themeColor="text1"/>
          </w:rPr>
          <w:tab/>
        </w:r>
        <w:r w:rsidR="00FE35DF" w:rsidRPr="00F60A9F">
          <w:rPr>
            <w:color w:val="000000" w:themeColor="text1"/>
          </w:rPr>
          <w:t>October</w:t>
        </w:r>
        <w:r w:rsidR="00FE35DF">
          <w:rPr>
            <w:color w:val="000000" w:themeColor="text1"/>
          </w:rPr>
          <w:t xml:space="preserve"> Budget 2022-23  </w:t>
        </w:r>
        <w:r w:rsidR="00FE35DF">
          <w:rPr>
            <w:color w:val="000000" w:themeColor="text1"/>
          </w:rPr>
          <w:tab/>
        </w:r>
        <w:r w:rsidR="00FE35DF" w:rsidRPr="00F36BD9">
          <w:rPr>
            <w:b w:val="0"/>
            <w:color w:val="000000" w:themeColor="text1"/>
          </w:rPr>
          <w:t>page</w:t>
        </w:r>
        <w:r w:rsidR="00FE35DF" w:rsidRPr="00F36BD9">
          <w:rPr>
            <w:color w:val="auto"/>
          </w:rPr>
          <w:t xml:space="preserve"> </w:t>
        </w:r>
        <w:r w:rsidR="00FE35DF" w:rsidRPr="00FE35DF">
          <w:rPr>
            <w:color w:val="auto"/>
          </w:rPr>
          <w:fldChar w:fldCharType="begin"/>
        </w:r>
        <w:r w:rsidR="00FE35DF" w:rsidRPr="00FE35DF">
          <w:rPr>
            <w:color w:val="auto"/>
          </w:rPr>
          <w:instrText xml:space="preserve"> PAGE   \* MERGEFORMAT </w:instrText>
        </w:r>
        <w:r w:rsidR="00FE35DF" w:rsidRPr="00FE35DF">
          <w:rPr>
            <w:color w:val="auto"/>
          </w:rPr>
          <w:fldChar w:fldCharType="separate"/>
        </w:r>
        <w:r w:rsidR="00FE35DF">
          <w:rPr>
            <w:noProof/>
            <w:color w:val="auto"/>
          </w:rPr>
          <w:t>2</w:t>
        </w:r>
        <w:r w:rsidR="00FE35DF" w:rsidRPr="00FE35DF">
          <w:rPr>
            <w:noProof/>
            <w:color w:val="auto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92F7" w14:textId="1D4D4D4B" w:rsidR="00FE35DF" w:rsidRPr="00FE35DF" w:rsidRDefault="0037478E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sdt>
      <w:sdtPr>
        <w:rPr>
          <w:color w:val="FF0000"/>
        </w:rPr>
        <w:id w:val="-23876712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54656" behindDoc="1" locked="0" layoutInCell="1" allowOverlap="1" wp14:anchorId="53682FE4" wp14:editId="5F02308B">
              <wp:simplePos x="0" y="0"/>
              <wp:positionH relativeFrom="margin">
                <wp:align>right</wp:align>
              </wp:positionH>
              <wp:positionV relativeFrom="paragraph">
                <wp:posOffset>-270510</wp:posOffset>
              </wp:positionV>
              <wp:extent cx="6552565" cy="506095"/>
              <wp:effectExtent l="0" t="0" r="635" b="8255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5DF">
          <w:rPr>
            <w:color w:val="000000" w:themeColor="text1"/>
          </w:rPr>
          <w:tab/>
        </w:r>
        <w:r w:rsidR="00FE35DF" w:rsidRPr="00F60A9F">
          <w:rPr>
            <w:color w:val="000000" w:themeColor="text1"/>
          </w:rPr>
          <w:t>October</w:t>
        </w:r>
        <w:r w:rsidR="00FE35DF">
          <w:rPr>
            <w:color w:val="000000" w:themeColor="text1"/>
          </w:rPr>
          <w:t xml:space="preserve"> Budget 2022-23  </w:t>
        </w:r>
        <w:r w:rsidR="00FE35DF">
          <w:rPr>
            <w:color w:val="000000" w:themeColor="text1"/>
          </w:rPr>
          <w:tab/>
        </w:r>
        <w:r w:rsidR="00FE35DF" w:rsidRPr="00F36BD9">
          <w:rPr>
            <w:b w:val="0"/>
            <w:color w:val="000000" w:themeColor="text1"/>
          </w:rPr>
          <w:t>page</w:t>
        </w:r>
        <w:r w:rsidR="00FE35DF" w:rsidRPr="00F36BD9">
          <w:rPr>
            <w:color w:val="auto"/>
          </w:rPr>
          <w:t xml:space="preserve"> </w:t>
        </w:r>
        <w:r w:rsidR="00FE35DF" w:rsidRPr="00FE35DF">
          <w:rPr>
            <w:color w:val="auto"/>
          </w:rPr>
          <w:fldChar w:fldCharType="begin"/>
        </w:r>
        <w:r w:rsidR="00FE35DF" w:rsidRPr="00FE35DF">
          <w:rPr>
            <w:color w:val="auto"/>
          </w:rPr>
          <w:instrText xml:space="preserve"> PAGE   \* MERGEFORMAT </w:instrText>
        </w:r>
        <w:r w:rsidR="00FE35DF" w:rsidRPr="00FE35DF">
          <w:rPr>
            <w:color w:val="auto"/>
          </w:rPr>
          <w:fldChar w:fldCharType="separate"/>
        </w:r>
        <w:r>
          <w:rPr>
            <w:noProof/>
            <w:color w:val="auto"/>
          </w:rPr>
          <w:t>1</w:t>
        </w:r>
        <w:r w:rsidR="00FE35DF" w:rsidRPr="00FE35DF">
          <w:rPr>
            <w:noProof/>
            <w:color w:val="auto"/>
          </w:rPr>
          <w:fldChar w:fldCharType="end"/>
        </w:r>
      </w:sdtContent>
    </w:sdt>
  </w:p>
  <w:p w14:paraId="7341F68D" w14:textId="77777777" w:rsidR="005A6FED" w:rsidRDefault="005A6FED" w:rsidP="00F60A9F">
    <w:pPr>
      <w:pStyle w:val="Footer"/>
      <w:tabs>
        <w:tab w:val="clear" w:pos="4513"/>
        <w:tab w:val="clear" w:pos="9026"/>
        <w:tab w:val="clear" w:pos="9639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E20E" w14:textId="77777777" w:rsidR="00FB2B51" w:rsidRDefault="00FB2B51" w:rsidP="005F5C2D">
      <w:r>
        <w:separator/>
      </w:r>
    </w:p>
  </w:footnote>
  <w:footnote w:type="continuationSeparator" w:id="0">
    <w:p w14:paraId="589178CF" w14:textId="77777777" w:rsidR="00FB2B51" w:rsidRDefault="00FB2B51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D57AD" w14:textId="78DE7754" w:rsidR="00096098" w:rsidRDefault="00E269F0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0994DB9D" wp14:editId="384BB890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7020"/>
              <wp:effectExtent l="0" t="0" r="22225" b="1778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70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634D8D9" w14:textId="73232FA2" w:rsidR="00E269F0" w:rsidRPr="00845E08" w:rsidRDefault="00E269F0" w:rsidP="00845E0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994DB9D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2.6pt;z-index:25166080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" o:allowincell="f" filled="f" strokeweight=".5pt">
              <v:textbox style="mso-fit-shape-to-text:t">
                <w:txbxContent>
                  <w:p w14:paraId="6634D8D9" w14:textId="73232FA2" w:rsidR="00E269F0" w:rsidRPr="00845E08" w:rsidRDefault="00E269F0" w:rsidP="00845E0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0FB6" w14:textId="5B0D11FA" w:rsidR="007A436A" w:rsidRDefault="007A436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F7795A4" wp14:editId="2C546657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2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E1AC1" w14:textId="7E6E2643" w:rsidR="007A436A" w:rsidRPr="00845E08" w:rsidRDefault="00220331" w:rsidP="00845E0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845E08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F7795A4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70.25pt;height:30.6pt;z-index:25165670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0F1E1AC1" w14:textId="7E6E2643" w:rsidR="007A436A" w:rsidRPr="00845E08" w:rsidRDefault="00220331" w:rsidP="00845E08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845E08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9391" w14:textId="368A5B02" w:rsidR="00AD508D" w:rsidRDefault="00BD025F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52608" behindDoc="0" locked="0" layoutInCell="1" allowOverlap="1" wp14:anchorId="4ED95615" wp14:editId="31F3109A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3448050" cy="3613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508D">
      <w:rPr>
        <w:noProof/>
        <w:lang w:val="en-AU" w:eastAsia="en-AU"/>
      </w:rPr>
      <w:drawing>
        <wp:anchor distT="0" distB="0" distL="114300" distR="114300" simplePos="0" relativeHeight="251653632" behindDoc="1" locked="0" layoutInCell="1" allowOverlap="1" wp14:anchorId="04D9D8D2" wp14:editId="7F30E2A7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A6009C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51723FD4" w14:textId="77777777" w:rsidR="005469B7" w:rsidRPr="00FE35DF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3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39706E"/>
    <w:multiLevelType w:val="multilevel"/>
    <w:tmpl w:val="11C64328"/>
    <w:numStyleLink w:val="ListParagraph"/>
  </w:abstractNum>
  <w:abstractNum w:abstractNumId="26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2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10"/>
  </w:num>
  <w:num w:numId="16">
    <w:abstractNumId w:val="4"/>
  </w:num>
  <w:num w:numId="17">
    <w:abstractNumId w:val="15"/>
  </w:num>
  <w:num w:numId="18">
    <w:abstractNumId w:val="26"/>
  </w:num>
  <w:num w:numId="19">
    <w:abstractNumId w:val="13"/>
  </w:num>
  <w:num w:numId="20">
    <w:abstractNumId w:val="8"/>
  </w:num>
  <w:num w:numId="21">
    <w:abstractNumId w:val="12"/>
  </w:num>
  <w:num w:numId="22">
    <w:abstractNumId w:val="14"/>
  </w:num>
  <w:num w:numId="23">
    <w:abstractNumId w:val="3"/>
  </w:num>
  <w:num w:numId="24">
    <w:abstractNumId w:val="11"/>
  </w:num>
  <w:num w:numId="25">
    <w:abstractNumId w:val="22"/>
  </w:num>
  <w:num w:numId="26">
    <w:abstractNumId w:val="6"/>
  </w:num>
  <w:num w:numId="27">
    <w:abstractNumId w:val="7"/>
  </w:num>
  <w:num w:numId="28">
    <w:abstractNumId w:val="18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5"/>
    <w:rsid w:val="00000B26"/>
    <w:rsid w:val="00012101"/>
    <w:rsid w:val="000157B7"/>
    <w:rsid w:val="00015947"/>
    <w:rsid w:val="000256D5"/>
    <w:rsid w:val="00030776"/>
    <w:rsid w:val="00034265"/>
    <w:rsid w:val="0005221B"/>
    <w:rsid w:val="0006291A"/>
    <w:rsid w:val="00066F0E"/>
    <w:rsid w:val="00072D61"/>
    <w:rsid w:val="00073F92"/>
    <w:rsid w:val="000740FE"/>
    <w:rsid w:val="00075DFA"/>
    <w:rsid w:val="000865FE"/>
    <w:rsid w:val="00092BF6"/>
    <w:rsid w:val="00096098"/>
    <w:rsid w:val="000A5DC0"/>
    <w:rsid w:val="000A7E99"/>
    <w:rsid w:val="000B2C8F"/>
    <w:rsid w:val="000B4532"/>
    <w:rsid w:val="000C19C8"/>
    <w:rsid w:val="000C5F39"/>
    <w:rsid w:val="000D339E"/>
    <w:rsid w:val="000D3B82"/>
    <w:rsid w:val="000D4CD9"/>
    <w:rsid w:val="000E120C"/>
    <w:rsid w:val="000E52CB"/>
    <w:rsid w:val="000E7916"/>
    <w:rsid w:val="00106AFC"/>
    <w:rsid w:val="00106EB3"/>
    <w:rsid w:val="001202CD"/>
    <w:rsid w:val="00121542"/>
    <w:rsid w:val="001237A4"/>
    <w:rsid w:val="00126FDB"/>
    <w:rsid w:val="001315CF"/>
    <w:rsid w:val="001421D3"/>
    <w:rsid w:val="001437BE"/>
    <w:rsid w:val="00150538"/>
    <w:rsid w:val="001538CD"/>
    <w:rsid w:val="001709E3"/>
    <w:rsid w:val="00173384"/>
    <w:rsid w:val="00175875"/>
    <w:rsid w:val="00184DC8"/>
    <w:rsid w:val="00193CD2"/>
    <w:rsid w:val="001A16ED"/>
    <w:rsid w:val="001A4057"/>
    <w:rsid w:val="001A5D2B"/>
    <w:rsid w:val="001B1434"/>
    <w:rsid w:val="001C2A02"/>
    <w:rsid w:val="001C2EE2"/>
    <w:rsid w:val="001D21CA"/>
    <w:rsid w:val="001D482F"/>
    <w:rsid w:val="001D77BE"/>
    <w:rsid w:val="001F4035"/>
    <w:rsid w:val="001F5A0B"/>
    <w:rsid w:val="002151CC"/>
    <w:rsid w:val="00217142"/>
    <w:rsid w:val="00220331"/>
    <w:rsid w:val="002226EA"/>
    <w:rsid w:val="002235BF"/>
    <w:rsid w:val="00223C57"/>
    <w:rsid w:val="00231416"/>
    <w:rsid w:val="002436FA"/>
    <w:rsid w:val="00251CAA"/>
    <w:rsid w:val="00251FDE"/>
    <w:rsid w:val="0026096A"/>
    <w:rsid w:val="0026233E"/>
    <w:rsid w:val="00267453"/>
    <w:rsid w:val="002674A3"/>
    <w:rsid w:val="002719B5"/>
    <w:rsid w:val="002743D6"/>
    <w:rsid w:val="00296465"/>
    <w:rsid w:val="00296C02"/>
    <w:rsid w:val="002A7D76"/>
    <w:rsid w:val="002B3169"/>
    <w:rsid w:val="002B55E9"/>
    <w:rsid w:val="002E67C7"/>
    <w:rsid w:val="003002AE"/>
    <w:rsid w:val="003054CE"/>
    <w:rsid w:val="00311C29"/>
    <w:rsid w:val="0032514B"/>
    <w:rsid w:val="003303F0"/>
    <w:rsid w:val="00341593"/>
    <w:rsid w:val="00346C2F"/>
    <w:rsid w:val="003477D5"/>
    <w:rsid w:val="0037092F"/>
    <w:rsid w:val="0037097D"/>
    <w:rsid w:val="0037478E"/>
    <w:rsid w:val="003755B4"/>
    <w:rsid w:val="0037739A"/>
    <w:rsid w:val="003A0704"/>
    <w:rsid w:val="003A3013"/>
    <w:rsid w:val="003A4026"/>
    <w:rsid w:val="003C0B62"/>
    <w:rsid w:val="003C7016"/>
    <w:rsid w:val="003C7923"/>
    <w:rsid w:val="003D5A23"/>
    <w:rsid w:val="003D6F49"/>
    <w:rsid w:val="003E1B70"/>
    <w:rsid w:val="003E1C0C"/>
    <w:rsid w:val="003E569A"/>
    <w:rsid w:val="00403553"/>
    <w:rsid w:val="00404735"/>
    <w:rsid w:val="00405E6B"/>
    <w:rsid w:val="00414E74"/>
    <w:rsid w:val="00416CB7"/>
    <w:rsid w:val="00417ADC"/>
    <w:rsid w:val="00427E80"/>
    <w:rsid w:val="00432A81"/>
    <w:rsid w:val="0044387F"/>
    <w:rsid w:val="004524A4"/>
    <w:rsid w:val="004605B0"/>
    <w:rsid w:val="00470200"/>
    <w:rsid w:val="00470910"/>
    <w:rsid w:val="0047138D"/>
    <w:rsid w:val="00476F93"/>
    <w:rsid w:val="00477BE4"/>
    <w:rsid w:val="00482A76"/>
    <w:rsid w:val="0048466A"/>
    <w:rsid w:val="004A0711"/>
    <w:rsid w:val="004B5CB1"/>
    <w:rsid w:val="004C1645"/>
    <w:rsid w:val="004C6C6C"/>
    <w:rsid w:val="004E3132"/>
    <w:rsid w:val="004F58AD"/>
    <w:rsid w:val="004F7275"/>
    <w:rsid w:val="00503287"/>
    <w:rsid w:val="00525069"/>
    <w:rsid w:val="00525565"/>
    <w:rsid w:val="0053255F"/>
    <w:rsid w:val="0053452D"/>
    <w:rsid w:val="00540DD8"/>
    <w:rsid w:val="005411B4"/>
    <w:rsid w:val="00541388"/>
    <w:rsid w:val="005469B7"/>
    <w:rsid w:val="00550F42"/>
    <w:rsid w:val="005565B7"/>
    <w:rsid w:val="0056544B"/>
    <w:rsid w:val="00567242"/>
    <w:rsid w:val="0057335C"/>
    <w:rsid w:val="00580482"/>
    <w:rsid w:val="005810A7"/>
    <w:rsid w:val="00582952"/>
    <w:rsid w:val="005834CB"/>
    <w:rsid w:val="0058370B"/>
    <w:rsid w:val="005A6FED"/>
    <w:rsid w:val="005C7568"/>
    <w:rsid w:val="005D1E1B"/>
    <w:rsid w:val="005E4ECB"/>
    <w:rsid w:val="005F42C2"/>
    <w:rsid w:val="005F5C2D"/>
    <w:rsid w:val="005F7077"/>
    <w:rsid w:val="00610117"/>
    <w:rsid w:val="006107EC"/>
    <w:rsid w:val="00616C1C"/>
    <w:rsid w:val="0062393C"/>
    <w:rsid w:val="00630D73"/>
    <w:rsid w:val="00644AA5"/>
    <w:rsid w:val="00654C5F"/>
    <w:rsid w:val="00661E1E"/>
    <w:rsid w:val="00662A97"/>
    <w:rsid w:val="00662C3E"/>
    <w:rsid w:val="00685A5A"/>
    <w:rsid w:val="00694C03"/>
    <w:rsid w:val="00694F94"/>
    <w:rsid w:val="006B22FC"/>
    <w:rsid w:val="006C168C"/>
    <w:rsid w:val="006C16C5"/>
    <w:rsid w:val="006C5EA9"/>
    <w:rsid w:val="006C7234"/>
    <w:rsid w:val="006D7593"/>
    <w:rsid w:val="006F5D9F"/>
    <w:rsid w:val="006F71EA"/>
    <w:rsid w:val="00707287"/>
    <w:rsid w:val="00712199"/>
    <w:rsid w:val="00721005"/>
    <w:rsid w:val="00722C50"/>
    <w:rsid w:val="00732599"/>
    <w:rsid w:val="00734A7A"/>
    <w:rsid w:val="007372A4"/>
    <w:rsid w:val="007403B4"/>
    <w:rsid w:val="00740B9B"/>
    <w:rsid w:val="007423AF"/>
    <w:rsid w:val="007471BF"/>
    <w:rsid w:val="0076311B"/>
    <w:rsid w:val="00766206"/>
    <w:rsid w:val="0077217F"/>
    <w:rsid w:val="00786B9C"/>
    <w:rsid w:val="007A1DD8"/>
    <w:rsid w:val="007A2032"/>
    <w:rsid w:val="007A2263"/>
    <w:rsid w:val="007A436A"/>
    <w:rsid w:val="007A57C7"/>
    <w:rsid w:val="007C1E7A"/>
    <w:rsid w:val="007C328D"/>
    <w:rsid w:val="007C496F"/>
    <w:rsid w:val="007D3649"/>
    <w:rsid w:val="007E179A"/>
    <w:rsid w:val="007E41E7"/>
    <w:rsid w:val="007E5DEE"/>
    <w:rsid w:val="007F0A38"/>
    <w:rsid w:val="007F6E34"/>
    <w:rsid w:val="008039B2"/>
    <w:rsid w:val="00822EE7"/>
    <w:rsid w:val="00824E0B"/>
    <w:rsid w:val="00824E3D"/>
    <w:rsid w:val="00836343"/>
    <w:rsid w:val="0083731C"/>
    <w:rsid w:val="00843DB8"/>
    <w:rsid w:val="00844CC9"/>
    <w:rsid w:val="00845E08"/>
    <w:rsid w:val="00853A5A"/>
    <w:rsid w:val="0085692B"/>
    <w:rsid w:val="00857F66"/>
    <w:rsid w:val="00864E2E"/>
    <w:rsid w:val="00866FFA"/>
    <w:rsid w:val="00872E85"/>
    <w:rsid w:val="008868C9"/>
    <w:rsid w:val="00893315"/>
    <w:rsid w:val="008A5E0F"/>
    <w:rsid w:val="008B0960"/>
    <w:rsid w:val="008B2386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8E6BA5"/>
    <w:rsid w:val="00913D38"/>
    <w:rsid w:val="00951312"/>
    <w:rsid w:val="00951508"/>
    <w:rsid w:val="00963012"/>
    <w:rsid w:val="009633AA"/>
    <w:rsid w:val="00967589"/>
    <w:rsid w:val="00977E49"/>
    <w:rsid w:val="00983D9D"/>
    <w:rsid w:val="00994046"/>
    <w:rsid w:val="009A7936"/>
    <w:rsid w:val="009B14C8"/>
    <w:rsid w:val="009B43F8"/>
    <w:rsid w:val="009B644E"/>
    <w:rsid w:val="009B6F70"/>
    <w:rsid w:val="009D1C97"/>
    <w:rsid w:val="009D2DD4"/>
    <w:rsid w:val="009D4B66"/>
    <w:rsid w:val="009E6054"/>
    <w:rsid w:val="009E72AE"/>
    <w:rsid w:val="009F1F6F"/>
    <w:rsid w:val="00A00DC5"/>
    <w:rsid w:val="00A1355F"/>
    <w:rsid w:val="00A21C12"/>
    <w:rsid w:val="00A22BA4"/>
    <w:rsid w:val="00A324A6"/>
    <w:rsid w:val="00A42CF7"/>
    <w:rsid w:val="00A53B86"/>
    <w:rsid w:val="00A550AC"/>
    <w:rsid w:val="00A63407"/>
    <w:rsid w:val="00A651E7"/>
    <w:rsid w:val="00A73C27"/>
    <w:rsid w:val="00A848A0"/>
    <w:rsid w:val="00A86006"/>
    <w:rsid w:val="00A958C8"/>
    <w:rsid w:val="00AA0FC2"/>
    <w:rsid w:val="00AA6110"/>
    <w:rsid w:val="00AA75FF"/>
    <w:rsid w:val="00AB02FB"/>
    <w:rsid w:val="00AB1D8F"/>
    <w:rsid w:val="00AB3299"/>
    <w:rsid w:val="00AB524E"/>
    <w:rsid w:val="00AB53A8"/>
    <w:rsid w:val="00AB70AE"/>
    <w:rsid w:val="00AC165B"/>
    <w:rsid w:val="00AD508D"/>
    <w:rsid w:val="00AE46A0"/>
    <w:rsid w:val="00B04249"/>
    <w:rsid w:val="00B0489E"/>
    <w:rsid w:val="00B1189A"/>
    <w:rsid w:val="00B1583D"/>
    <w:rsid w:val="00B31E43"/>
    <w:rsid w:val="00B33600"/>
    <w:rsid w:val="00B55C1B"/>
    <w:rsid w:val="00B56BB5"/>
    <w:rsid w:val="00B65C2A"/>
    <w:rsid w:val="00B7306D"/>
    <w:rsid w:val="00B74364"/>
    <w:rsid w:val="00B77CA0"/>
    <w:rsid w:val="00B80017"/>
    <w:rsid w:val="00B8025D"/>
    <w:rsid w:val="00B86844"/>
    <w:rsid w:val="00B903A6"/>
    <w:rsid w:val="00B907DE"/>
    <w:rsid w:val="00B90C98"/>
    <w:rsid w:val="00B957C7"/>
    <w:rsid w:val="00BA3398"/>
    <w:rsid w:val="00BB2784"/>
    <w:rsid w:val="00BC4AFE"/>
    <w:rsid w:val="00BC4CD2"/>
    <w:rsid w:val="00BD025F"/>
    <w:rsid w:val="00BD287E"/>
    <w:rsid w:val="00BD2EFC"/>
    <w:rsid w:val="00BD5343"/>
    <w:rsid w:val="00BF2A42"/>
    <w:rsid w:val="00C34E06"/>
    <w:rsid w:val="00C40413"/>
    <w:rsid w:val="00C47B4D"/>
    <w:rsid w:val="00C57B47"/>
    <w:rsid w:val="00C76A9B"/>
    <w:rsid w:val="00C77873"/>
    <w:rsid w:val="00C828F8"/>
    <w:rsid w:val="00C839BF"/>
    <w:rsid w:val="00C84054"/>
    <w:rsid w:val="00C92391"/>
    <w:rsid w:val="00C9286C"/>
    <w:rsid w:val="00CA0D71"/>
    <w:rsid w:val="00CA2155"/>
    <w:rsid w:val="00CA7116"/>
    <w:rsid w:val="00CD4930"/>
    <w:rsid w:val="00CD7EC2"/>
    <w:rsid w:val="00CE1933"/>
    <w:rsid w:val="00CF080E"/>
    <w:rsid w:val="00CF12E6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21E28"/>
    <w:rsid w:val="00D248C3"/>
    <w:rsid w:val="00D46DA4"/>
    <w:rsid w:val="00D47077"/>
    <w:rsid w:val="00D527E8"/>
    <w:rsid w:val="00D53130"/>
    <w:rsid w:val="00D5480F"/>
    <w:rsid w:val="00D55699"/>
    <w:rsid w:val="00D717FE"/>
    <w:rsid w:val="00D74FE6"/>
    <w:rsid w:val="00D829BF"/>
    <w:rsid w:val="00D904AC"/>
    <w:rsid w:val="00D932AF"/>
    <w:rsid w:val="00D94EE1"/>
    <w:rsid w:val="00DA2457"/>
    <w:rsid w:val="00DB0E91"/>
    <w:rsid w:val="00DC5B5F"/>
    <w:rsid w:val="00DC7A8F"/>
    <w:rsid w:val="00DD3C9C"/>
    <w:rsid w:val="00DF07F7"/>
    <w:rsid w:val="00DF5EED"/>
    <w:rsid w:val="00E0023C"/>
    <w:rsid w:val="00E00F44"/>
    <w:rsid w:val="00E1045D"/>
    <w:rsid w:val="00E17655"/>
    <w:rsid w:val="00E21EAE"/>
    <w:rsid w:val="00E25B58"/>
    <w:rsid w:val="00E269F0"/>
    <w:rsid w:val="00E27056"/>
    <w:rsid w:val="00E3077A"/>
    <w:rsid w:val="00E45C9C"/>
    <w:rsid w:val="00E51EC2"/>
    <w:rsid w:val="00E572C6"/>
    <w:rsid w:val="00E61728"/>
    <w:rsid w:val="00E6317D"/>
    <w:rsid w:val="00E667BB"/>
    <w:rsid w:val="00E7021A"/>
    <w:rsid w:val="00E81893"/>
    <w:rsid w:val="00E91C15"/>
    <w:rsid w:val="00E9346B"/>
    <w:rsid w:val="00EA024F"/>
    <w:rsid w:val="00EA0365"/>
    <w:rsid w:val="00EA060F"/>
    <w:rsid w:val="00EA2158"/>
    <w:rsid w:val="00EA418B"/>
    <w:rsid w:val="00EC1C10"/>
    <w:rsid w:val="00ED76D6"/>
    <w:rsid w:val="00EE6449"/>
    <w:rsid w:val="00F03FE9"/>
    <w:rsid w:val="00F124C6"/>
    <w:rsid w:val="00F14929"/>
    <w:rsid w:val="00F33782"/>
    <w:rsid w:val="00F34AC0"/>
    <w:rsid w:val="00F36E6C"/>
    <w:rsid w:val="00F36F06"/>
    <w:rsid w:val="00F4201F"/>
    <w:rsid w:val="00F443CC"/>
    <w:rsid w:val="00F446F8"/>
    <w:rsid w:val="00F45858"/>
    <w:rsid w:val="00F60A9F"/>
    <w:rsid w:val="00F621A4"/>
    <w:rsid w:val="00F67437"/>
    <w:rsid w:val="00F7456E"/>
    <w:rsid w:val="00F77E5A"/>
    <w:rsid w:val="00FA38C4"/>
    <w:rsid w:val="00FA438F"/>
    <w:rsid w:val="00FA5FBA"/>
    <w:rsid w:val="00FB1136"/>
    <w:rsid w:val="00FB2B51"/>
    <w:rsid w:val="00FB4391"/>
    <w:rsid w:val="00FB4400"/>
    <w:rsid w:val="00FB4F79"/>
    <w:rsid w:val="00FC3735"/>
    <w:rsid w:val="00FD2AD3"/>
    <w:rsid w:val="00FE35DF"/>
    <w:rsid w:val="00FE3A2A"/>
    <w:rsid w:val="00FE481D"/>
    <w:rsid w:val="00FE5013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D8B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26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9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9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0E51F411-9B79-47F7-98D8-9288C56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2022-10-25T04:25:00Z</dcterms:created>
  <dcterms:modified xsi:type="dcterms:W3CDTF">2022-10-25T04:25:00Z</dcterms:modified>
  <cp:category/>
</cp:coreProperties>
</file>