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96D659" w14:textId="77777777" w:rsidR="00E31849" w:rsidRDefault="00E31849" w:rsidP="00E31849">
      <w:pPr>
        <w:keepNext/>
        <w:spacing w:beforeLines="100" w:before="240" w:after="0" w:line="240" w:lineRule="auto"/>
        <w:jc w:val="center"/>
        <w:outlineLvl w:val="0"/>
        <w:rPr>
          <w:rFonts w:ascii="Calibri" w:eastAsia="SimSun" w:hAnsi="Calibri" w:cs="Angsana New"/>
          <w:b/>
          <w:bCs/>
          <w:color w:val="404040"/>
          <w:w w:val="105"/>
          <w:kern w:val="32"/>
          <w:sz w:val="52"/>
          <w:szCs w:val="52"/>
        </w:rPr>
      </w:pPr>
      <w:bookmarkStart w:id="0" w:name="_GoBack"/>
      <w:bookmarkEnd w:id="0"/>
      <w:r>
        <w:rPr>
          <w:noProof/>
          <w:lang w:eastAsia="en-AU"/>
        </w:rPr>
        <w:drawing>
          <wp:inline distT="0" distB="0" distL="0" distR="0" wp14:anchorId="4108FB9A" wp14:editId="10A92900">
            <wp:extent cx="1905000" cy="11259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932305" cy="1142078"/>
                    </a:xfrm>
                    <a:prstGeom prst="rect">
                      <a:avLst/>
                    </a:prstGeom>
                  </pic:spPr>
                </pic:pic>
              </a:graphicData>
            </a:graphic>
          </wp:inline>
        </w:drawing>
      </w:r>
    </w:p>
    <w:p w14:paraId="17A9F511" w14:textId="77777777" w:rsidR="00E31849" w:rsidRPr="00A04558" w:rsidRDefault="00E31849" w:rsidP="00E31849">
      <w:pPr>
        <w:keepNext/>
        <w:spacing w:beforeLines="100" w:before="240" w:after="0" w:line="240" w:lineRule="auto"/>
        <w:jc w:val="center"/>
        <w:outlineLvl w:val="0"/>
        <w:rPr>
          <w:rFonts w:eastAsia="SimSun" w:cs="Angsana New"/>
          <w:b/>
          <w:bCs/>
          <w:color w:val="404040"/>
          <w:w w:val="105"/>
          <w:kern w:val="32"/>
          <w:sz w:val="52"/>
          <w:szCs w:val="52"/>
        </w:rPr>
      </w:pPr>
      <w:r>
        <w:rPr>
          <w:rFonts w:eastAsia="SimSun" w:cs="Angsana New"/>
          <w:b/>
          <w:bCs/>
          <w:color w:val="404040"/>
          <w:w w:val="105"/>
          <w:kern w:val="32"/>
          <w:sz w:val="52"/>
          <w:szCs w:val="52"/>
        </w:rPr>
        <w:t>PEOPLE RECORDING INTERACTIONS WITH DVA STAFF - POLICY</w:t>
      </w:r>
    </w:p>
    <w:p w14:paraId="6E2B53C1" w14:textId="77777777" w:rsidR="00E31849" w:rsidRDefault="00E31849" w:rsidP="00E31849">
      <w:pPr>
        <w:rPr>
          <w:rFonts w:eastAsia="SimSun" w:cs="Angsana New"/>
          <w:b/>
          <w:bCs/>
          <w:iCs/>
          <w:color w:val="4472C4" w:themeColor="accent5"/>
          <w:w w:val="105"/>
          <w:kern w:val="40"/>
          <w:sz w:val="40"/>
          <w:szCs w:val="48"/>
        </w:rPr>
      </w:pPr>
    </w:p>
    <w:p w14:paraId="0F39175D" w14:textId="77777777" w:rsidR="00E31849" w:rsidRPr="00A04558" w:rsidRDefault="00E31849" w:rsidP="00E31849">
      <w:pPr>
        <w:rPr>
          <w:rFonts w:eastAsia="SimSun" w:cs="Angsana New"/>
          <w:b/>
          <w:bCs/>
          <w:iCs/>
          <w:color w:val="4472C4" w:themeColor="accent5"/>
          <w:w w:val="105"/>
          <w:kern w:val="40"/>
          <w:sz w:val="40"/>
          <w:szCs w:val="48"/>
        </w:rPr>
      </w:pPr>
      <w:r w:rsidRPr="00A04558">
        <w:rPr>
          <w:rFonts w:eastAsia="SimSun" w:cs="Angsana New"/>
          <w:b/>
          <w:bCs/>
          <w:iCs/>
          <w:color w:val="4472C4" w:themeColor="accent5"/>
          <w:w w:val="105"/>
          <w:kern w:val="40"/>
          <w:sz w:val="40"/>
          <w:szCs w:val="48"/>
        </w:rPr>
        <w:t>About this policy</w:t>
      </w:r>
    </w:p>
    <w:p w14:paraId="1C421531" w14:textId="77777777" w:rsidR="00E31849" w:rsidRPr="00E3296E" w:rsidRDefault="00E31849" w:rsidP="00E31849">
      <w:pPr>
        <w:pStyle w:val="ListParagraph"/>
        <w:numPr>
          <w:ilvl w:val="0"/>
          <w:numId w:val="21"/>
        </w:numPr>
        <w:rPr>
          <w:sz w:val="24"/>
          <w:szCs w:val="24"/>
        </w:rPr>
      </w:pPr>
      <w:r w:rsidRPr="00E3296E">
        <w:rPr>
          <w:sz w:val="24"/>
          <w:szCs w:val="24"/>
        </w:rPr>
        <w:t xml:space="preserve">From time to time, </w:t>
      </w:r>
      <w:r>
        <w:rPr>
          <w:sz w:val="24"/>
          <w:szCs w:val="24"/>
        </w:rPr>
        <w:t xml:space="preserve">people (including DVA clients, their representatives, members of the public and third party organisations) interacting with the </w:t>
      </w:r>
      <w:r w:rsidRPr="00E3296E">
        <w:rPr>
          <w:sz w:val="24"/>
          <w:szCs w:val="24"/>
        </w:rPr>
        <w:t>Department of Veterans’ Affairs (DVA)</w:t>
      </w:r>
      <w:r>
        <w:rPr>
          <w:sz w:val="24"/>
          <w:szCs w:val="24"/>
        </w:rPr>
        <w:t xml:space="preserve"> </w:t>
      </w:r>
      <w:r w:rsidRPr="00E3296E">
        <w:rPr>
          <w:sz w:val="24"/>
          <w:szCs w:val="24"/>
        </w:rPr>
        <w:t xml:space="preserve">may wish to record </w:t>
      </w:r>
      <w:r>
        <w:rPr>
          <w:sz w:val="24"/>
          <w:szCs w:val="24"/>
        </w:rPr>
        <w:t xml:space="preserve">those interactions </w:t>
      </w:r>
      <w:r w:rsidRPr="00E3296E">
        <w:rPr>
          <w:sz w:val="24"/>
          <w:szCs w:val="24"/>
        </w:rPr>
        <w:t xml:space="preserve">on </w:t>
      </w:r>
      <w:r>
        <w:rPr>
          <w:sz w:val="24"/>
          <w:szCs w:val="24"/>
        </w:rPr>
        <w:t xml:space="preserve">mobile </w:t>
      </w:r>
      <w:r w:rsidRPr="00E3296E">
        <w:rPr>
          <w:sz w:val="24"/>
          <w:szCs w:val="24"/>
        </w:rPr>
        <w:t>phone</w:t>
      </w:r>
      <w:r>
        <w:rPr>
          <w:sz w:val="24"/>
          <w:szCs w:val="24"/>
        </w:rPr>
        <w:t xml:space="preserve">s </w:t>
      </w:r>
      <w:r w:rsidRPr="00E3296E">
        <w:rPr>
          <w:sz w:val="24"/>
          <w:szCs w:val="24"/>
        </w:rPr>
        <w:t xml:space="preserve">or </w:t>
      </w:r>
      <w:r>
        <w:rPr>
          <w:sz w:val="24"/>
          <w:szCs w:val="24"/>
        </w:rPr>
        <w:t>other recording devices</w:t>
      </w:r>
      <w:r w:rsidRPr="00E3296E">
        <w:rPr>
          <w:sz w:val="24"/>
          <w:szCs w:val="24"/>
        </w:rPr>
        <w:t xml:space="preserve">. This document sets out DVA’s policy on these matters.   </w:t>
      </w:r>
    </w:p>
    <w:p w14:paraId="2E33BA70" w14:textId="77777777" w:rsidR="00E31849" w:rsidRPr="00E3296E" w:rsidRDefault="00E31849" w:rsidP="00E31849">
      <w:pPr>
        <w:pStyle w:val="ListParagraph"/>
        <w:rPr>
          <w:sz w:val="24"/>
          <w:szCs w:val="24"/>
        </w:rPr>
      </w:pPr>
    </w:p>
    <w:p w14:paraId="11843906" w14:textId="77777777" w:rsidR="00E31849" w:rsidRPr="00201DBE" w:rsidRDefault="00E31849" w:rsidP="00E31849">
      <w:pPr>
        <w:pStyle w:val="ListParagraph"/>
        <w:numPr>
          <w:ilvl w:val="0"/>
          <w:numId w:val="21"/>
        </w:numPr>
        <w:rPr>
          <w:rFonts w:cstheme="minorHAnsi"/>
          <w:sz w:val="24"/>
          <w:szCs w:val="24"/>
        </w:rPr>
      </w:pPr>
      <w:r w:rsidRPr="00E3296E">
        <w:rPr>
          <w:rFonts w:eastAsia="Times New Roman" w:cs="Calibri"/>
          <w:color w:val="111111"/>
          <w:w w:val="105"/>
          <w:kern w:val="40"/>
          <w:sz w:val="24"/>
          <w:szCs w:val="24"/>
          <w:lang w:eastAsia="en-AU"/>
        </w:rPr>
        <w:t xml:space="preserve">The use of recording devices is regulated by </w:t>
      </w:r>
      <w:r>
        <w:rPr>
          <w:rFonts w:cstheme="minorHAnsi"/>
          <w:sz w:val="24"/>
          <w:szCs w:val="24"/>
        </w:rPr>
        <w:t>law in Australia, including the</w:t>
      </w:r>
      <w:r>
        <w:rPr>
          <w:rFonts w:eastAsia="Times New Roman" w:cstheme="minorHAnsi"/>
          <w:color w:val="111111"/>
          <w:w w:val="105"/>
          <w:kern w:val="40"/>
          <w:sz w:val="24"/>
          <w:szCs w:val="24"/>
          <w:lang w:eastAsia="en-AU"/>
        </w:rPr>
        <w:t xml:space="preserve"> </w:t>
      </w:r>
      <w:hyperlink r:id="rId12" w:tgtFrame="_blank" w:history="1">
        <w:r w:rsidRPr="001563DF">
          <w:rPr>
            <w:rStyle w:val="Hyperlink"/>
            <w:rFonts w:cstheme="minorHAnsi"/>
            <w:i/>
            <w:color w:val="auto"/>
            <w:spacing w:val="2"/>
            <w:sz w:val="24"/>
            <w:szCs w:val="24"/>
            <w:shd w:val="clear" w:color="auto" w:fill="FFFFFF"/>
          </w:rPr>
          <w:t>Telecommunications (Interception and Access) Act 1979</w:t>
        </w:r>
      </w:hyperlink>
      <w:r w:rsidRPr="001563DF">
        <w:rPr>
          <w:rFonts w:cstheme="minorHAnsi"/>
          <w:i/>
          <w:spacing w:val="2"/>
          <w:sz w:val="24"/>
          <w:szCs w:val="24"/>
          <w:shd w:val="clear" w:color="auto" w:fill="FFFFFF"/>
        </w:rPr>
        <w:t> </w:t>
      </w:r>
      <w:r w:rsidRPr="001563DF">
        <w:rPr>
          <w:rFonts w:cstheme="minorHAnsi"/>
          <w:sz w:val="24"/>
          <w:szCs w:val="24"/>
        </w:rPr>
        <w:t>a</w:t>
      </w:r>
      <w:r>
        <w:rPr>
          <w:rFonts w:cstheme="minorHAnsi"/>
          <w:sz w:val="24"/>
          <w:szCs w:val="24"/>
        </w:rPr>
        <w:t xml:space="preserve">nd various State and Territory listening devices laws. </w:t>
      </w:r>
      <w:r w:rsidRPr="00E3296E">
        <w:rPr>
          <w:sz w:val="24"/>
          <w:szCs w:val="24"/>
        </w:rPr>
        <w:t xml:space="preserve"> This policy is written to provide practical assistance to </w:t>
      </w:r>
      <w:r>
        <w:rPr>
          <w:sz w:val="24"/>
          <w:szCs w:val="24"/>
        </w:rPr>
        <w:t xml:space="preserve">all DVA staff </w:t>
      </w:r>
      <w:r w:rsidRPr="00E3296E">
        <w:rPr>
          <w:sz w:val="24"/>
          <w:szCs w:val="24"/>
        </w:rPr>
        <w:t xml:space="preserve">when </w:t>
      </w:r>
      <w:r>
        <w:rPr>
          <w:sz w:val="24"/>
          <w:szCs w:val="24"/>
        </w:rPr>
        <w:t>approached by a person w</w:t>
      </w:r>
      <w:r w:rsidRPr="00E3296E">
        <w:rPr>
          <w:sz w:val="24"/>
          <w:szCs w:val="24"/>
        </w:rPr>
        <w:t>ith requests</w:t>
      </w:r>
      <w:r>
        <w:rPr>
          <w:sz w:val="24"/>
          <w:szCs w:val="24"/>
        </w:rPr>
        <w:t>,</w:t>
      </w:r>
      <w:r w:rsidRPr="00E3296E">
        <w:rPr>
          <w:sz w:val="24"/>
          <w:szCs w:val="24"/>
        </w:rPr>
        <w:t xml:space="preserve"> or </w:t>
      </w:r>
      <w:r>
        <w:rPr>
          <w:sz w:val="24"/>
          <w:szCs w:val="24"/>
        </w:rPr>
        <w:t xml:space="preserve">confronted with </w:t>
      </w:r>
      <w:r w:rsidRPr="00E3296E">
        <w:rPr>
          <w:sz w:val="24"/>
          <w:szCs w:val="24"/>
        </w:rPr>
        <w:t>attempts</w:t>
      </w:r>
      <w:r>
        <w:rPr>
          <w:sz w:val="24"/>
          <w:szCs w:val="24"/>
        </w:rPr>
        <w:t>,</w:t>
      </w:r>
      <w:r w:rsidRPr="00E3296E">
        <w:rPr>
          <w:sz w:val="24"/>
          <w:szCs w:val="24"/>
        </w:rPr>
        <w:t xml:space="preserve"> to record telephone</w:t>
      </w:r>
      <w:r>
        <w:rPr>
          <w:sz w:val="24"/>
          <w:szCs w:val="24"/>
        </w:rPr>
        <w:t xml:space="preserve"> conversations, video conferences or in-</w:t>
      </w:r>
      <w:r w:rsidRPr="00E3296E">
        <w:rPr>
          <w:sz w:val="24"/>
          <w:szCs w:val="24"/>
        </w:rPr>
        <w:t>person interactions with DVA staff</w:t>
      </w:r>
      <w:r>
        <w:rPr>
          <w:sz w:val="24"/>
          <w:szCs w:val="24"/>
        </w:rPr>
        <w:t xml:space="preserve">. </w:t>
      </w:r>
    </w:p>
    <w:p w14:paraId="188C68F5" w14:textId="77777777" w:rsidR="00E31849" w:rsidRPr="00201DBE" w:rsidRDefault="00E31849" w:rsidP="00E31849">
      <w:pPr>
        <w:pStyle w:val="ListParagraph"/>
        <w:rPr>
          <w:rFonts w:cstheme="minorHAnsi"/>
          <w:sz w:val="24"/>
          <w:szCs w:val="24"/>
        </w:rPr>
      </w:pPr>
    </w:p>
    <w:p w14:paraId="5DA3474F" w14:textId="77777777" w:rsidR="00E31849" w:rsidRPr="00201DBE" w:rsidRDefault="00E31849" w:rsidP="00E31849">
      <w:pPr>
        <w:pStyle w:val="ListParagraph"/>
        <w:numPr>
          <w:ilvl w:val="0"/>
          <w:numId w:val="21"/>
        </w:numPr>
        <w:rPr>
          <w:rFonts w:cstheme="minorHAnsi"/>
          <w:sz w:val="24"/>
          <w:szCs w:val="24"/>
        </w:rPr>
      </w:pPr>
      <w:r w:rsidRPr="00201DBE">
        <w:rPr>
          <w:rFonts w:cstheme="minorHAnsi"/>
          <w:sz w:val="24"/>
          <w:szCs w:val="24"/>
        </w:rPr>
        <w:t xml:space="preserve">Whilst there are differences in the specific legal obligations for </w:t>
      </w:r>
      <w:r>
        <w:rPr>
          <w:rFonts w:cstheme="minorHAnsi"/>
          <w:sz w:val="24"/>
          <w:szCs w:val="24"/>
        </w:rPr>
        <w:t xml:space="preserve">all </w:t>
      </w:r>
      <w:r w:rsidRPr="00201DBE">
        <w:rPr>
          <w:rFonts w:cstheme="minorHAnsi"/>
          <w:sz w:val="24"/>
          <w:szCs w:val="24"/>
        </w:rPr>
        <w:t xml:space="preserve">DVA </w:t>
      </w:r>
      <w:r>
        <w:rPr>
          <w:rFonts w:cstheme="minorHAnsi"/>
          <w:sz w:val="24"/>
          <w:szCs w:val="24"/>
        </w:rPr>
        <w:t xml:space="preserve">staff </w:t>
      </w:r>
      <w:r w:rsidRPr="00201DBE">
        <w:rPr>
          <w:rFonts w:cstheme="minorHAnsi"/>
          <w:sz w:val="24"/>
          <w:szCs w:val="24"/>
        </w:rPr>
        <w:t xml:space="preserve">across each </w:t>
      </w:r>
      <w:r>
        <w:rPr>
          <w:rFonts w:cstheme="minorHAnsi"/>
          <w:sz w:val="24"/>
          <w:szCs w:val="24"/>
        </w:rPr>
        <w:t>State and T</w:t>
      </w:r>
      <w:r w:rsidRPr="00201DBE">
        <w:rPr>
          <w:rFonts w:cstheme="minorHAnsi"/>
          <w:sz w:val="24"/>
          <w:szCs w:val="24"/>
        </w:rPr>
        <w:t>erritory, DVA’s policy and associated procedures have been written to ensure compliance across each State and Territory and therefore do not require adjustment or modification for a specific location</w:t>
      </w:r>
      <w:r>
        <w:rPr>
          <w:rFonts w:cstheme="minorHAnsi"/>
          <w:sz w:val="24"/>
          <w:szCs w:val="24"/>
        </w:rPr>
        <w:t>.</w:t>
      </w:r>
      <w:r w:rsidRPr="00201DBE">
        <w:rPr>
          <w:rFonts w:cstheme="minorHAnsi"/>
          <w:sz w:val="24"/>
          <w:szCs w:val="24"/>
        </w:rPr>
        <w:t xml:space="preserve"> </w:t>
      </w:r>
    </w:p>
    <w:p w14:paraId="5BF38667" w14:textId="77777777" w:rsidR="00E31849" w:rsidRPr="00E3296E" w:rsidRDefault="00E31849" w:rsidP="00E31849">
      <w:pPr>
        <w:pStyle w:val="ListParagraph"/>
        <w:rPr>
          <w:sz w:val="24"/>
          <w:szCs w:val="24"/>
        </w:rPr>
      </w:pPr>
    </w:p>
    <w:p w14:paraId="2877FC0E" w14:textId="77777777" w:rsidR="00E31849" w:rsidRDefault="00E31849" w:rsidP="00E31849">
      <w:pPr>
        <w:pStyle w:val="ListParagraph"/>
        <w:numPr>
          <w:ilvl w:val="0"/>
          <w:numId w:val="21"/>
        </w:numPr>
        <w:rPr>
          <w:rFonts w:eastAsia="Times New Roman" w:cs="Calibri"/>
          <w:color w:val="111111"/>
          <w:w w:val="105"/>
          <w:kern w:val="40"/>
          <w:sz w:val="24"/>
          <w:szCs w:val="24"/>
          <w:lang w:eastAsia="en-AU"/>
        </w:rPr>
      </w:pPr>
      <w:r w:rsidRPr="006A1D1C">
        <w:rPr>
          <w:sz w:val="24"/>
          <w:szCs w:val="24"/>
        </w:rPr>
        <w:t>This policy will be reviewed annually or when a change to the</w:t>
      </w:r>
      <w:r>
        <w:rPr>
          <w:sz w:val="24"/>
          <w:szCs w:val="24"/>
        </w:rPr>
        <w:t xml:space="preserve"> legislation,</w:t>
      </w:r>
      <w:r w:rsidRPr="006A1D1C">
        <w:rPr>
          <w:sz w:val="24"/>
          <w:szCs w:val="24"/>
        </w:rPr>
        <w:t xml:space="preserve"> policy or associated procedures is required - whichever is sooner. Updates will be published on DVA’s website</w:t>
      </w:r>
      <w:r>
        <w:rPr>
          <w:sz w:val="24"/>
          <w:szCs w:val="24"/>
        </w:rPr>
        <w:t xml:space="preserve">: </w:t>
      </w:r>
      <w:hyperlink r:id="rId13" w:history="1">
        <w:r w:rsidRPr="00CB23CF">
          <w:rPr>
            <w:rStyle w:val="Hyperlink"/>
            <w:sz w:val="24"/>
            <w:szCs w:val="24"/>
          </w:rPr>
          <w:t>https://www.dva.gov.au/</w:t>
        </w:r>
      </w:hyperlink>
    </w:p>
    <w:p w14:paraId="1E0D6860" w14:textId="77777777" w:rsidR="00E31849" w:rsidRPr="00865740" w:rsidRDefault="00E31849" w:rsidP="00E31849">
      <w:pPr>
        <w:pStyle w:val="ListParagraph"/>
        <w:rPr>
          <w:rFonts w:eastAsia="Times New Roman" w:cs="Calibri"/>
          <w:color w:val="111111"/>
          <w:w w:val="105"/>
          <w:kern w:val="40"/>
          <w:sz w:val="24"/>
          <w:szCs w:val="24"/>
          <w:lang w:eastAsia="en-AU"/>
        </w:rPr>
      </w:pPr>
    </w:p>
    <w:p w14:paraId="0369E2B3" w14:textId="77777777" w:rsidR="00E31849" w:rsidRDefault="00E31849" w:rsidP="00E31849">
      <w:pPr>
        <w:pStyle w:val="ListParagraph"/>
        <w:numPr>
          <w:ilvl w:val="0"/>
          <w:numId w:val="21"/>
        </w:numPr>
        <w:rPr>
          <w:sz w:val="24"/>
          <w:szCs w:val="24"/>
        </w:rPr>
      </w:pPr>
      <w:r w:rsidRPr="006A1D1C">
        <w:rPr>
          <w:sz w:val="24"/>
          <w:szCs w:val="24"/>
        </w:rPr>
        <w:t xml:space="preserve">This policy focuses on situations in which a person wishes, or attempts, to record their interaction with DVA staff. This may occur in any place where people employed by DVA </w:t>
      </w:r>
    </w:p>
    <w:p w14:paraId="102AACDF" w14:textId="77777777" w:rsidR="00E31849" w:rsidRPr="00A30B2C" w:rsidRDefault="00E31849" w:rsidP="00E31849">
      <w:pPr>
        <w:pStyle w:val="ListParagraph"/>
        <w:rPr>
          <w:sz w:val="24"/>
          <w:szCs w:val="24"/>
        </w:rPr>
      </w:pPr>
    </w:p>
    <w:p w14:paraId="50369132" w14:textId="7E00B492" w:rsidR="00E31849" w:rsidRPr="004E1D86" w:rsidRDefault="004E1D86" w:rsidP="004E1D86">
      <w:pPr>
        <w:ind w:left="720"/>
        <w:rPr>
          <w:sz w:val="24"/>
          <w:szCs w:val="24"/>
        </w:rPr>
      </w:pPr>
      <w:r>
        <w:rPr>
          <w:sz w:val="24"/>
          <w:szCs w:val="24"/>
        </w:rPr>
        <w:lastRenderedPageBreak/>
        <w:t>w</w:t>
      </w:r>
      <w:r w:rsidR="00E31849" w:rsidRPr="004E1D86">
        <w:rPr>
          <w:sz w:val="24"/>
          <w:szCs w:val="24"/>
        </w:rPr>
        <w:t xml:space="preserve">ork, including DVA premises, Services Australia offices, Australian Defence Force bases, over the telephone or in a virtual environment. </w:t>
      </w:r>
    </w:p>
    <w:p w14:paraId="586D0F1E" w14:textId="77777777" w:rsidR="00E31849" w:rsidRPr="00B925AC" w:rsidRDefault="00E31849" w:rsidP="00E31849">
      <w:pPr>
        <w:rPr>
          <w:rFonts w:eastAsia="SimSun" w:cs="Angsana New"/>
          <w:b/>
          <w:bCs/>
          <w:iCs/>
          <w:color w:val="4472C4" w:themeColor="accent5"/>
          <w:w w:val="105"/>
          <w:kern w:val="40"/>
          <w:sz w:val="40"/>
          <w:szCs w:val="48"/>
        </w:rPr>
      </w:pPr>
      <w:r>
        <w:rPr>
          <w:rFonts w:eastAsia="SimSun" w:cs="Angsana New"/>
          <w:b/>
          <w:bCs/>
          <w:iCs/>
          <w:color w:val="4472C4" w:themeColor="accent5"/>
          <w:w w:val="105"/>
          <w:kern w:val="40"/>
          <w:sz w:val="40"/>
          <w:szCs w:val="48"/>
        </w:rPr>
        <w:t>People</w:t>
      </w:r>
      <w:r w:rsidRPr="00B925AC">
        <w:rPr>
          <w:rFonts w:eastAsia="SimSun" w:cs="Angsana New"/>
          <w:b/>
          <w:bCs/>
          <w:iCs/>
          <w:color w:val="4472C4" w:themeColor="accent5"/>
          <w:w w:val="105"/>
          <w:kern w:val="40"/>
          <w:sz w:val="40"/>
          <w:szCs w:val="48"/>
        </w:rPr>
        <w:t xml:space="preserve"> Recording </w:t>
      </w:r>
      <w:r>
        <w:rPr>
          <w:rFonts w:eastAsia="SimSun" w:cs="Angsana New"/>
          <w:b/>
          <w:bCs/>
          <w:iCs/>
          <w:color w:val="4472C4" w:themeColor="accent5"/>
          <w:w w:val="105"/>
          <w:kern w:val="40"/>
          <w:sz w:val="40"/>
          <w:szCs w:val="48"/>
        </w:rPr>
        <w:t>Interactions with DVA Staff</w:t>
      </w:r>
    </w:p>
    <w:p w14:paraId="6AE9D793" w14:textId="77777777" w:rsidR="00E31849" w:rsidRDefault="00E31849" w:rsidP="00E31849">
      <w:pPr>
        <w:pStyle w:val="ListParagraph"/>
        <w:keepNext/>
        <w:numPr>
          <w:ilvl w:val="0"/>
          <w:numId w:val="21"/>
        </w:numPr>
        <w:spacing w:after="60" w:line="240" w:lineRule="auto"/>
        <w:outlineLvl w:val="1"/>
        <w:rPr>
          <w:sz w:val="24"/>
          <w:szCs w:val="24"/>
        </w:rPr>
      </w:pPr>
      <w:r w:rsidRPr="00FF1A32">
        <w:rPr>
          <w:sz w:val="24"/>
          <w:szCs w:val="24"/>
        </w:rPr>
        <w:t xml:space="preserve">DVA’s policy position is that generally DVA staff </w:t>
      </w:r>
      <w:r>
        <w:rPr>
          <w:sz w:val="24"/>
          <w:szCs w:val="24"/>
        </w:rPr>
        <w:t xml:space="preserve">are to </w:t>
      </w:r>
      <w:r w:rsidRPr="00FF1A32">
        <w:rPr>
          <w:sz w:val="24"/>
          <w:szCs w:val="24"/>
        </w:rPr>
        <w:t xml:space="preserve">refuse to consent to any </w:t>
      </w:r>
      <w:r>
        <w:rPr>
          <w:sz w:val="24"/>
          <w:szCs w:val="24"/>
        </w:rPr>
        <w:t>person</w:t>
      </w:r>
      <w:r w:rsidRPr="00FF1A32">
        <w:rPr>
          <w:sz w:val="24"/>
          <w:szCs w:val="24"/>
        </w:rPr>
        <w:t xml:space="preserve"> recording any </w:t>
      </w:r>
      <w:r>
        <w:rPr>
          <w:sz w:val="24"/>
          <w:szCs w:val="24"/>
        </w:rPr>
        <w:t xml:space="preserve">interaction with </w:t>
      </w:r>
      <w:r w:rsidRPr="00FF1A32">
        <w:rPr>
          <w:sz w:val="24"/>
          <w:szCs w:val="24"/>
        </w:rPr>
        <w:t xml:space="preserve">DVA staff, unless a prior arrangement has been </w:t>
      </w:r>
      <w:r>
        <w:rPr>
          <w:sz w:val="24"/>
          <w:szCs w:val="24"/>
        </w:rPr>
        <w:t>obtained</w:t>
      </w:r>
      <w:r w:rsidRPr="00FF1A32">
        <w:rPr>
          <w:sz w:val="24"/>
          <w:szCs w:val="24"/>
        </w:rPr>
        <w:t xml:space="preserve"> by DVA, and DVA has </w:t>
      </w:r>
      <w:r>
        <w:rPr>
          <w:sz w:val="24"/>
          <w:szCs w:val="24"/>
        </w:rPr>
        <w:t xml:space="preserve">agreed </w:t>
      </w:r>
      <w:r w:rsidRPr="00FF1A32">
        <w:rPr>
          <w:sz w:val="24"/>
          <w:szCs w:val="24"/>
        </w:rPr>
        <w:t xml:space="preserve">that a reasonable adjustment </w:t>
      </w:r>
      <w:r>
        <w:rPr>
          <w:sz w:val="24"/>
          <w:szCs w:val="24"/>
        </w:rPr>
        <w:t>must b</w:t>
      </w:r>
      <w:r w:rsidRPr="00FF1A32">
        <w:rPr>
          <w:sz w:val="24"/>
          <w:szCs w:val="24"/>
        </w:rPr>
        <w:t>e made to enable th</w:t>
      </w:r>
      <w:r>
        <w:rPr>
          <w:sz w:val="24"/>
          <w:szCs w:val="24"/>
        </w:rPr>
        <w:t>at</w:t>
      </w:r>
      <w:r w:rsidRPr="00FF1A32">
        <w:rPr>
          <w:sz w:val="24"/>
          <w:szCs w:val="24"/>
        </w:rPr>
        <w:t xml:space="preserve"> person to access DVA’s services. </w:t>
      </w:r>
    </w:p>
    <w:p w14:paraId="28000EE6" w14:textId="77777777" w:rsidR="00E31849" w:rsidRDefault="00E31849" w:rsidP="00E31849">
      <w:pPr>
        <w:pStyle w:val="ListParagraph"/>
        <w:keepNext/>
        <w:spacing w:after="60" w:line="240" w:lineRule="auto"/>
        <w:outlineLvl w:val="1"/>
        <w:rPr>
          <w:sz w:val="24"/>
          <w:szCs w:val="24"/>
        </w:rPr>
      </w:pPr>
    </w:p>
    <w:p w14:paraId="254867FF" w14:textId="77777777" w:rsidR="00E31849" w:rsidRDefault="00E31849" w:rsidP="00E31849">
      <w:pPr>
        <w:pStyle w:val="ListParagraph"/>
        <w:keepNext/>
        <w:numPr>
          <w:ilvl w:val="0"/>
          <w:numId w:val="21"/>
        </w:numPr>
        <w:spacing w:after="60" w:line="240" w:lineRule="auto"/>
        <w:outlineLvl w:val="1"/>
        <w:rPr>
          <w:sz w:val="24"/>
          <w:szCs w:val="24"/>
        </w:rPr>
      </w:pPr>
      <w:r w:rsidRPr="00FF1A32">
        <w:rPr>
          <w:sz w:val="24"/>
          <w:szCs w:val="24"/>
        </w:rPr>
        <w:t>DVA is unable to consent to any other people being recorded on DVA premises</w:t>
      </w:r>
      <w:r>
        <w:rPr>
          <w:sz w:val="24"/>
          <w:szCs w:val="24"/>
        </w:rPr>
        <w:t xml:space="preserve"> or any other location</w:t>
      </w:r>
      <w:r w:rsidRPr="00FF1A32">
        <w:rPr>
          <w:sz w:val="24"/>
          <w:szCs w:val="24"/>
        </w:rPr>
        <w:t>.</w:t>
      </w:r>
    </w:p>
    <w:p w14:paraId="65CA5E54" w14:textId="77777777" w:rsidR="00E31849" w:rsidRPr="00B92954" w:rsidRDefault="00E31849" w:rsidP="00E31849">
      <w:pPr>
        <w:pStyle w:val="ListParagraph"/>
        <w:rPr>
          <w:sz w:val="24"/>
          <w:szCs w:val="24"/>
        </w:rPr>
      </w:pPr>
    </w:p>
    <w:p w14:paraId="1F919B4D" w14:textId="77777777" w:rsidR="00E31849" w:rsidRPr="00B94993" w:rsidRDefault="00E31849" w:rsidP="00E31849">
      <w:pPr>
        <w:pStyle w:val="ListParagraph"/>
        <w:numPr>
          <w:ilvl w:val="0"/>
          <w:numId w:val="21"/>
        </w:numPr>
        <w:spacing w:after="150"/>
        <w:rPr>
          <w:rFonts w:cstheme="minorHAnsi"/>
          <w:color w:val="414141"/>
          <w:spacing w:val="-3"/>
          <w:sz w:val="24"/>
          <w:szCs w:val="24"/>
          <w:lang w:eastAsia="en-AU"/>
        </w:rPr>
      </w:pPr>
      <w:r>
        <w:rPr>
          <w:sz w:val="24"/>
          <w:szCs w:val="24"/>
        </w:rPr>
        <w:t xml:space="preserve">Each request to record will be considered as a single event and any permission granted by DVA will be for that interaction only. Previous approvals may be considered by DVA as part of the assessment process for new requests, but each request must be assessed </w:t>
      </w:r>
      <w:r w:rsidRPr="00B94993">
        <w:rPr>
          <w:rFonts w:cstheme="minorHAnsi"/>
          <w:color w:val="414141"/>
          <w:spacing w:val="-3"/>
          <w:sz w:val="24"/>
          <w:szCs w:val="24"/>
          <w:lang w:eastAsia="en-AU"/>
        </w:rPr>
        <w:t xml:space="preserve">against all elements of this policy on each occasion. </w:t>
      </w:r>
    </w:p>
    <w:p w14:paraId="2FFFAA32" w14:textId="77777777" w:rsidR="00E31849" w:rsidRPr="00B94993" w:rsidRDefault="00E31849" w:rsidP="00E31849">
      <w:pPr>
        <w:spacing w:after="150"/>
        <w:ind w:left="360"/>
        <w:rPr>
          <w:rFonts w:cstheme="minorHAnsi"/>
          <w:color w:val="414141"/>
          <w:spacing w:val="-3"/>
          <w:sz w:val="24"/>
          <w:szCs w:val="24"/>
          <w:lang w:eastAsia="en-AU"/>
        </w:rPr>
      </w:pPr>
      <w:r w:rsidRPr="00B94993">
        <w:rPr>
          <w:rFonts w:eastAsia="SimSun" w:cs="Angsana New"/>
          <w:b/>
          <w:bCs/>
          <w:iCs/>
          <w:color w:val="4472C4" w:themeColor="accent5"/>
          <w:w w:val="105"/>
          <w:kern w:val="40"/>
          <w:sz w:val="40"/>
          <w:szCs w:val="48"/>
        </w:rPr>
        <w:t xml:space="preserve">Reasonable Adjustment </w:t>
      </w:r>
    </w:p>
    <w:p w14:paraId="7E31161A" w14:textId="77777777" w:rsidR="00E31849" w:rsidRPr="00B925AC" w:rsidRDefault="00E31849" w:rsidP="00E31849">
      <w:pPr>
        <w:pStyle w:val="ListParagraph"/>
        <w:numPr>
          <w:ilvl w:val="0"/>
          <w:numId w:val="21"/>
        </w:numPr>
        <w:rPr>
          <w:sz w:val="24"/>
          <w:szCs w:val="24"/>
        </w:rPr>
      </w:pPr>
      <w:r w:rsidRPr="00B925AC">
        <w:rPr>
          <w:sz w:val="24"/>
          <w:szCs w:val="24"/>
        </w:rPr>
        <w:t xml:space="preserve">DVA is committed to ensuring an accessible and inclusive service </w:t>
      </w:r>
      <w:r>
        <w:rPr>
          <w:sz w:val="24"/>
          <w:szCs w:val="24"/>
        </w:rPr>
        <w:t xml:space="preserve">environment to enable people </w:t>
      </w:r>
      <w:r w:rsidRPr="00B925AC">
        <w:rPr>
          <w:sz w:val="24"/>
          <w:szCs w:val="24"/>
        </w:rPr>
        <w:t xml:space="preserve">to participate in all aspects of DVA’s service offerings. In keeping with the requirements of the </w:t>
      </w:r>
      <w:r w:rsidRPr="001563DF">
        <w:rPr>
          <w:i/>
          <w:sz w:val="24"/>
          <w:szCs w:val="24"/>
          <w:u w:val="single"/>
        </w:rPr>
        <w:t>Disability Discrimination Act 1992</w:t>
      </w:r>
      <w:r w:rsidRPr="00B925AC">
        <w:rPr>
          <w:sz w:val="24"/>
          <w:szCs w:val="24"/>
        </w:rPr>
        <w:t xml:space="preserve">, DVA will apply the principle of ‘reasonable adjustment’ to remove barriers to participation in DVA’s service offerings.  </w:t>
      </w:r>
    </w:p>
    <w:p w14:paraId="3C29F0C3" w14:textId="77777777" w:rsidR="00E31849" w:rsidRPr="00B925AC" w:rsidRDefault="00E31849" w:rsidP="00E31849">
      <w:pPr>
        <w:pStyle w:val="ListParagraph"/>
        <w:rPr>
          <w:rFonts w:cstheme="minorHAnsi"/>
          <w:color w:val="414141"/>
          <w:spacing w:val="-3"/>
          <w:lang w:eastAsia="en-AU"/>
        </w:rPr>
      </w:pPr>
    </w:p>
    <w:p w14:paraId="3006327F" w14:textId="77777777" w:rsidR="00E31849" w:rsidRPr="00B925AC" w:rsidRDefault="00E31849" w:rsidP="00E31849">
      <w:pPr>
        <w:pStyle w:val="ListParagraph"/>
        <w:numPr>
          <w:ilvl w:val="0"/>
          <w:numId w:val="21"/>
        </w:numPr>
        <w:rPr>
          <w:sz w:val="24"/>
          <w:szCs w:val="24"/>
        </w:rPr>
      </w:pPr>
      <w:r w:rsidRPr="00B925AC">
        <w:rPr>
          <w:rFonts w:cstheme="minorHAnsi"/>
          <w:color w:val="414141"/>
          <w:spacing w:val="-3"/>
          <w:lang w:eastAsia="en-AU"/>
        </w:rPr>
        <w:t>‘</w:t>
      </w:r>
      <w:r w:rsidRPr="00B925AC">
        <w:rPr>
          <w:sz w:val="24"/>
          <w:szCs w:val="24"/>
        </w:rPr>
        <w:t xml:space="preserve">Reasonable Adjustment’ refers to assistance or adjustments </w:t>
      </w:r>
      <w:r>
        <w:rPr>
          <w:sz w:val="24"/>
          <w:szCs w:val="24"/>
        </w:rPr>
        <w:t xml:space="preserve">DVA makes </w:t>
      </w:r>
      <w:r w:rsidRPr="00B925AC">
        <w:rPr>
          <w:sz w:val="24"/>
          <w:szCs w:val="24"/>
        </w:rPr>
        <w:t xml:space="preserve">to reduce or eliminate barriers </w:t>
      </w:r>
      <w:r>
        <w:rPr>
          <w:sz w:val="24"/>
          <w:szCs w:val="24"/>
        </w:rPr>
        <w:t>that prevent a person acces</w:t>
      </w:r>
      <w:r w:rsidRPr="00B925AC">
        <w:rPr>
          <w:sz w:val="24"/>
          <w:szCs w:val="24"/>
        </w:rPr>
        <w:t>s</w:t>
      </w:r>
      <w:r>
        <w:rPr>
          <w:sz w:val="24"/>
          <w:szCs w:val="24"/>
        </w:rPr>
        <w:t>ing DVA’s services</w:t>
      </w:r>
      <w:r w:rsidRPr="00B925AC">
        <w:rPr>
          <w:sz w:val="24"/>
          <w:szCs w:val="24"/>
        </w:rPr>
        <w:t xml:space="preserve">. </w:t>
      </w:r>
      <w:r>
        <w:rPr>
          <w:sz w:val="24"/>
          <w:szCs w:val="24"/>
        </w:rPr>
        <w:t>DVA considers a</w:t>
      </w:r>
      <w:r w:rsidRPr="00B925AC">
        <w:rPr>
          <w:sz w:val="24"/>
          <w:szCs w:val="24"/>
        </w:rPr>
        <w:t xml:space="preserve">n adjustment </w:t>
      </w:r>
      <w:r>
        <w:rPr>
          <w:sz w:val="24"/>
          <w:szCs w:val="24"/>
        </w:rPr>
        <w:t xml:space="preserve">to be </w:t>
      </w:r>
      <w:r w:rsidRPr="00B925AC">
        <w:rPr>
          <w:sz w:val="24"/>
          <w:szCs w:val="24"/>
        </w:rPr>
        <w:t>reasonable if it is:</w:t>
      </w:r>
    </w:p>
    <w:p w14:paraId="78CBFAD0" w14:textId="77777777" w:rsidR="00E31849" w:rsidRPr="00B925AC" w:rsidRDefault="00E31849" w:rsidP="00E31849">
      <w:pPr>
        <w:pStyle w:val="ListParagraph"/>
        <w:numPr>
          <w:ilvl w:val="1"/>
          <w:numId w:val="24"/>
        </w:numPr>
        <w:rPr>
          <w:sz w:val="24"/>
          <w:szCs w:val="24"/>
        </w:rPr>
      </w:pPr>
      <w:r w:rsidRPr="00B925AC">
        <w:rPr>
          <w:sz w:val="24"/>
          <w:szCs w:val="24"/>
        </w:rPr>
        <w:t xml:space="preserve">Effective – it removes or at least minimises the </w:t>
      </w:r>
      <w:r>
        <w:rPr>
          <w:sz w:val="24"/>
          <w:szCs w:val="24"/>
        </w:rPr>
        <w:t xml:space="preserve">barrier or </w:t>
      </w:r>
      <w:r w:rsidRPr="00B925AC">
        <w:rPr>
          <w:sz w:val="24"/>
          <w:szCs w:val="24"/>
        </w:rPr>
        <w:t>disadvantage.</w:t>
      </w:r>
    </w:p>
    <w:p w14:paraId="4462051C" w14:textId="77777777" w:rsidR="00E31849" w:rsidRPr="00B925AC" w:rsidRDefault="00E31849" w:rsidP="00E31849">
      <w:pPr>
        <w:pStyle w:val="ListParagraph"/>
        <w:numPr>
          <w:ilvl w:val="1"/>
          <w:numId w:val="24"/>
        </w:numPr>
        <w:rPr>
          <w:sz w:val="24"/>
          <w:szCs w:val="24"/>
        </w:rPr>
      </w:pPr>
      <w:r w:rsidRPr="00B925AC">
        <w:rPr>
          <w:sz w:val="24"/>
          <w:szCs w:val="24"/>
        </w:rPr>
        <w:t>Practical – it does not take too long to implement</w:t>
      </w:r>
      <w:r>
        <w:rPr>
          <w:sz w:val="24"/>
          <w:szCs w:val="24"/>
        </w:rPr>
        <w:t xml:space="preserve"> and</w:t>
      </w:r>
      <w:r w:rsidRPr="00B925AC">
        <w:rPr>
          <w:sz w:val="24"/>
          <w:szCs w:val="24"/>
        </w:rPr>
        <w:t xml:space="preserve"> staff do not need extra training</w:t>
      </w:r>
      <w:r>
        <w:rPr>
          <w:sz w:val="24"/>
          <w:szCs w:val="24"/>
        </w:rPr>
        <w:t xml:space="preserve">.  </w:t>
      </w:r>
    </w:p>
    <w:p w14:paraId="7F6ACD46" w14:textId="77777777" w:rsidR="00E31849" w:rsidRPr="00B925AC" w:rsidRDefault="00E31849" w:rsidP="00E31849">
      <w:pPr>
        <w:pStyle w:val="ListParagraph"/>
        <w:numPr>
          <w:ilvl w:val="1"/>
          <w:numId w:val="24"/>
        </w:numPr>
        <w:rPr>
          <w:sz w:val="24"/>
          <w:szCs w:val="24"/>
        </w:rPr>
      </w:pPr>
      <w:r w:rsidRPr="00B925AC">
        <w:rPr>
          <w:sz w:val="24"/>
          <w:szCs w:val="24"/>
        </w:rPr>
        <w:t>Inexpensive – the cost of the adjustment is low and within the available financial resources.</w:t>
      </w:r>
    </w:p>
    <w:p w14:paraId="3F51E8EC" w14:textId="77777777" w:rsidR="00E31849" w:rsidRPr="00B925AC" w:rsidRDefault="00E31849" w:rsidP="00E31849">
      <w:pPr>
        <w:pStyle w:val="ListParagraph"/>
        <w:numPr>
          <w:ilvl w:val="1"/>
          <w:numId w:val="24"/>
        </w:numPr>
        <w:rPr>
          <w:sz w:val="24"/>
          <w:szCs w:val="24"/>
        </w:rPr>
      </w:pPr>
      <w:r>
        <w:rPr>
          <w:sz w:val="24"/>
          <w:szCs w:val="24"/>
        </w:rPr>
        <w:t>Proportionate</w:t>
      </w:r>
      <w:r w:rsidRPr="00B925AC">
        <w:rPr>
          <w:sz w:val="24"/>
          <w:szCs w:val="24"/>
        </w:rPr>
        <w:t xml:space="preserve"> – it is not overly disruptive to </w:t>
      </w:r>
      <w:r>
        <w:rPr>
          <w:sz w:val="24"/>
          <w:szCs w:val="24"/>
        </w:rPr>
        <w:t xml:space="preserve">other people, </w:t>
      </w:r>
      <w:r w:rsidRPr="00B925AC">
        <w:rPr>
          <w:sz w:val="24"/>
          <w:szCs w:val="24"/>
        </w:rPr>
        <w:t xml:space="preserve">or to DVA or to DVA’s business needs. </w:t>
      </w:r>
    </w:p>
    <w:p w14:paraId="44616E31" w14:textId="77777777" w:rsidR="00E31849" w:rsidRDefault="00E31849" w:rsidP="00E31849">
      <w:pPr>
        <w:pStyle w:val="ListParagraph"/>
        <w:numPr>
          <w:ilvl w:val="1"/>
          <w:numId w:val="24"/>
        </w:numPr>
        <w:rPr>
          <w:sz w:val="24"/>
          <w:szCs w:val="24"/>
        </w:rPr>
      </w:pPr>
      <w:r w:rsidRPr="00B925AC">
        <w:rPr>
          <w:sz w:val="24"/>
          <w:szCs w:val="24"/>
        </w:rPr>
        <w:t>Safe – the adjustment does not cause risk to others (an adjustment cannot be ‘reasonable’ if anyone’s health and safety would be compromised by making that adjustment).</w:t>
      </w:r>
    </w:p>
    <w:p w14:paraId="68CD1A13" w14:textId="77777777" w:rsidR="00E31849" w:rsidRPr="004F6833" w:rsidRDefault="00E31849" w:rsidP="00E31849">
      <w:pPr>
        <w:pStyle w:val="Default"/>
        <w:numPr>
          <w:ilvl w:val="0"/>
          <w:numId w:val="21"/>
        </w:numPr>
        <w:rPr>
          <w:rFonts w:asciiTheme="minorHAnsi" w:hAnsiTheme="minorHAnsi" w:cstheme="minorHAnsi"/>
          <w:color w:val="414141"/>
          <w:spacing w:val="-3"/>
          <w:lang w:eastAsia="en-AU"/>
        </w:rPr>
      </w:pPr>
      <w:r w:rsidRPr="004F6833">
        <w:rPr>
          <w:rFonts w:asciiTheme="minorHAnsi" w:hAnsiTheme="minorHAnsi" w:cstheme="minorHAnsi"/>
          <w:color w:val="414141"/>
          <w:spacing w:val="-3"/>
          <w:lang w:eastAsia="en-AU"/>
        </w:rPr>
        <w:t xml:space="preserve">There is no defined list of the adjustments which may be requested by a person to help them access DVA services, as these will vary with </w:t>
      </w:r>
      <w:r>
        <w:rPr>
          <w:rFonts w:asciiTheme="minorHAnsi" w:hAnsiTheme="minorHAnsi" w:cstheme="minorHAnsi"/>
          <w:color w:val="414141"/>
          <w:spacing w:val="-3"/>
          <w:lang w:eastAsia="en-AU"/>
        </w:rPr>
        <w:t>each individual</w:t>
      </w:r>
      <w:r w:rsidRPr="004F6833">
        <w:rPr>
          <w:rFonts w:asciiTheme="minorHAnsi" w:hAnsiTheme="minorHAnsi" w:cstheme="minorHAnsi"/>
          <w:color w:val="414141"/>
          <w:spacing w:val="-3"/>
          <w:lang w:eastAsia="en-AU"/>
        </w:rPr>
        <w:t xml:space="preserve">. </w:t>
      </w:r>
      <w:r>
        <w:rPr>
          <w:rFonts w:asciiTheme="minorHAnsi" w:hAnsiTheme="minorHAnsi" w:cstheme="minorHAnsi"/>
          <w:color w:val="414141"/>
          <w:spacing w:val="-3"/>
          <w:lang w:eastAsia="en-AU"/>
        </w:rPr>
        <w:t>Every r</w:t>
      </w:r>
      <w:r w:rsidRPr="004F6833">
        <w:rPr>
          <w:rFonts w:asciiTheme="minorHAnsi" w:hAnsiTheme="minorHAnsi" w:cstheme="minorHAnsi"/>
          <w:color w:val="414141"/>
          <w:spacing w:val="-3"/>
          <w:lang w:eastAsia="en-AU"/>
        </w:rPr>
        <w:t xml:space="preserve">equest </w:t>
      </w:r>
      <w:r>
        <w:rPr>
          <w:rFonts w:asciiTheme="minorHAnsi" w:hAnsiTheme="minorHAnsi" w:cstheme="minorHAnsi"/>
          <w:color w:val="414141"/>
          <w:spacing w:val="-3"/>
          <w:lang w:eastAsia="en-AU"/>
        </w:rPr>
        <w:t xml:space="preserve">will </w:t>
      </w:r>
      <w:r w:rsidRPr="004F6833">
        <w:rPr>
          <w:rFonts w:asciiTheme="minorHAnsi" w:hAnsiTheme="minorHAnsi" w:cstheme="minorHAnsi"/>
          <w:color w:val="414141"/>
          <w:spacing w:val="-3"/>
          <w:lang w:eastAsia="en-AU"/>
        </w:rPr>
        <w:t xml:space="preserve">be considered on </w:t>
      </w:r>
      <w:r>
        <w:rPr>
          <w:rFonts w:asciiTheme="minorHAnsi" w:hAnsiTheme="minorHAnsi" w:cstheme="minorHAnsi"/>
          <w:color w:val="414141"/>
          <w:spacing w:val="-3"/>
          <w:lang w:eastAsia="en-AU"/>
        </w:rPr>
        <w:t xml:space="preserve">its </w:t>
      </w:r>
      <w:r w:rsidRPr="004F6833">
        <w:rPr>
          <w:rFonts w:asciiTheme="minorHAnsi" w:hAnsiTheme="minorHAnsi" w:cstheme="minorHAnsi"/>
          <w:color w:val="414141"/>
          <w:spacing w:val="-3"/>
          <w:lang w:eastAsia="en-AU"/>
        </w:rPr>
        <w:t xml:space="preserve">own merits and </w:t>
      </w:r>
      <w:r>
        <w:rPr>
          <w:rFonts w:asciiTheme="minorHAnsi" w:hAnsiTheme="minorHAnsi" w:cstheme="minorHAnsi"/>
          <w:color w:val="414141"/>
          <w:spacing w:val="-3"/>
          <w:lang w:eastAsia="en-AU"/>
        </w:rPr>
        <w:t xml:space="preserve">reflect </w:t>
      </w:r>
      <w:r w:rsidRPr="004F6833">
        <w:rPr>
          <w:rFonts w:asciiTheme="minorHAnsi" w:hAnsiTheme="minorHAnsi" w:cstheme="minorHAnsi"/>
          <w:color w:val="414141"/>
          <w:spacing w:val="-3"/>
          <w:lang w:eastAsia="en-AU"/>
        </w:rPr>
        <w:t>the particular circumstances of the person</w:t>
      </w:r>
      <w:r>
        <w:rPr>
          <w:rFonts w:asciiTheme="minorHAnsi" w:hAnsiTheme="minorHAnsi" w:cstheme="minorHAnsi"/>
          <w:color w:val="414141"/>
          <w:spacing w:val="-3"/>
          <w:lang w:eastAsia="en-AU"/>
        </w:rPr>
        <w:t xml:space="preserve"> making the request</w:t>
      </w:r>
      <w:r w:rsidRPr="004F6833">
        <w:rPr>
          <w:rFonts w:asciiTheme="minorHAnsi" w:hAnsiTheme="minorHAnsi" w:cstheme="minorHAnsi"/>
          <w:color w:val="414141"/>
          <w:spacing w:val="-3"/>
          <w:lang w:eastAsia="en-AU"/>
        </w:rPr>
        <w:t>.</w:t>
      </w:r>
    </w:p>
    <w:p w14:paraId="1F6E47A9" w14:textId="77777777" w:rsidR="00E31849" w:rsidRPr="00061699" w:rsidRDefault="00E31849" w:rsidP="00E31849">
      <w:pPr>
        <w:pStyle w:val="ListParagraph"/>
        <w:rPr>
          <w:rFonts w:cstheme="minorHAnsi"/>
          <w:color w:val="414141"/>
          <w:spacing w:val="-3"/>
          <w:sz w:val="24"/>
          <w:szCs w:val="24"/>
          <w:lang w:eastAsia="en-AU"/>
        </w:rPr>
      </w:pPr>
    </w:p>
    <w:p w14:paraId="64BFE26D" w14:textId="77777777" w:rsidR="00E31849" w:rsidRDefault="00E31849" w:rsidP="00E31849">
      <w:pPr>
        <w:pStyle w:val="ListParagraph"/>
        <w:numPr>
          <w:ilvl w:val="0"/>
          <w:numId w:val="21"/>
        </w:numPr>
        <w:spacing w:after="150"/>
        <w:rPr>
          <w:rFonts w:cstheme="minorHAnsi"/>
          <w:color w:val="414141"/>
          <w:spacing w:val="-3"/>
          <w:sz w:val="24"/>
          <w:szCs w:val="24"/>
          <w:lang w:eastAsia="en-AU"/>
        </w:rPr>
      </w:pPr>
      <w:r>
        <w:rPr>
          <w:sz w:val="24"/>
          <w:szCs w:val="24"/>
        </w:rPr>
        <w:t>G</w:t>
      </w:r>
      <w:r w:rsidRPr="00FF1A32">
        <w:rPr>
          <w:sz w:val="24"/>
          <w:szCs w:val="24"/>
        </w:rPr>
        <w:t xml:space="preserve">enerally DVA staff </w:t>
      </w:r>
      <w:r>
        <w:rPr>
          <w:sz w:val="24"/>
          <w:szCs w:val="24"/>
        </w:rPr>
        <w:t xml:space="preserve">will </w:t>
      </w:r>
      <w:r w:rsidRPr="00FF1A32">
        <w:rPr>
          <w:sz w:val="24"/>
          <w:szCs w:val="24"/>
        </w:rPr>
        <w:t xml:space="preserve">refuse to consent to any </w:t>
      </w:r>
      <w:r>
        <w:rPr>
          <w:sz w:val="24"/>
          <w:szCs w:val="24"/>
        </w:rPr>
        <w:t>person</w:t>
      </w:r>
      <w:r w:rsidRPr="00FF1A32">
        <w:rPr>
          <w:sz w:val="24"/>
          <w:szCs w:val="24"/>
        </w:rPr>
        <w:t xml:space="preserve"> recording any </w:t>
      </w:r>
      <w:r>
        <w:rPr>
          <w:sz w:val="24"/>
          <w:szCs w:val="24"/>
        </w:rPr>
        <w:t xml:space="preserve">interaction with </w:t>
      </w:r>
      <w:r w:rsidRPr="00FF1A32">
        <w:rPr>
          <w:sz w:val="24"/>
          <w:szCs w:val="24"/>
        </w:rPr>
        <w:t>DVA staff</w:t>
      </w:r>
      <w:r>
        <w:rPr>
          <w:sz w:val="24"/>
          <w:szCs w:val="24"/>
        </w:rPr>
        <w:t>. Instead</w:t>
      </w:r>
      <w:r>
        <w:rPr>
          <w:rFonts w:cstheme="minorHAnsi"/>
          <w:color w:val="414141"/>
          <w:spacing w:val="-3"/>
          <w:sz w:val="24"/>
          <w:szCs w:val="24"/>
          <w:lang w:eastAsia="en-AU"/>
        </w:rPr>
        <w:t xml:space="preserve"> DVA will offer people who </w:t>
      </w:r>
      <w:r w:rsidRPr="00F02F79">
        <w:rPr>
          <w:rFonts w:cstheme="minorHAnsi"/>
          <w:color w:val="414141"/>
          <w:spacing w:val="-3"/>
          <w:sz w:val="24"/>
          <w:szCs w:val="24"/>
          <w:lang w:eastAsia="en-AU"/>
        </w:rPr>
        <w:t>seek to record their interactions with DVA staff</w:t>
      </w:r>
      <w:r>
        <w:rPr>
          <w:rFonts w:cstheme="minorHAnsi"/>
          <w:color w:val="414141"/>
          <w:spacing w:val="-3"/>
          <w:sz w:val="24"/>
          <w:szCs w:val="24"/>
          <w:lang w:eastAsia="en-AU"/>
        </w:rPr>
        <w:t xml:space="preserve"> a range of </w:t>
      </w:r>
      <w:r w:rsidRPr="00F02F79">
        <w:rPr>
          <w:rFonts w:cstheme="minorHAnsi"/>
          <w:color w:val="414141"/>
          <w:spacing w:val="-3"/>
          <w:sz w:val="24"/>
          <w:szCs w:val="24"/>
          <w:lang w:eastAsia="en-AU"/>
        </w:rPr>
        <w:t xml:space="preserve">alternative reasonable adjustments.  </w:t>
      </w:r>
    </w:p>
    <w:p w14:paraId="305E6D1B" w14:textId="77777777" w:rsidR="00E31849" w:rsidRPr="00E65B16" w:rsidRDefault="00E31849" w:rsidP="00E31849">
      <w:pPr>
        <w:pStyle w:val="ListParagraph"/>
        <w:rPr>
          <w:rFonts w:cstheme="minorHAnsi"/>
          <w:color w:val="414141"/>
          <w:spacing w:val="-3"/>
          <w:sz w:val="24"/>
          <w:szCs w:val="24"/>
          <w:lang w:eastAsia="en-AU"/>
        </w:rPr>
      </w:pPr>
    </w:p>
    <w:p w14:paraId="318C61CD" w14:textId="77777777" w:rsidR="00E31849" w:rsidRPr="00F02F79" w:rsidRDefault="00E31849" w:rsidP="00E31849">
      <w:pPr>
        <w:pStyle w:val="ListParagraph"/>
        <w:numPr>
          <w:ilvl w:val="0"/>
          <w:numId w:val="21"/>
        </w:numPr>
        <w:spacing w:after="150"/>
        <w:rPr>
          <w:rFonts w:cstheme="minorHAnsi"/>
          <w:color w:val="414141"/>
          <w:spacing w:val="-3"/>
          <w:sz w:val="24"/>
          <w:szCs w:val="24"/>
          <w:lang w:eastAsia="en-AU"/>
        </w:rPr>
      </w:pPr>
      <w:r w:rsidRPr="00F02F79">
        <w:rPr>
          <w:rFonts w:cstheme="minorHAnsi"/>
          <w:color w:val="414141"/>
          <w:spacing w:val="-3"/>
          <w:sz w:val="24"/>
          <w:szCs w:val="24"/>
          <w:lang w:eastAsia="en-AU"/>
        </w:rPr>
        <w:t>If a person is not satisfied with the</w:t>
      </w:r>
      <w:r>
        <w:rPr>
          <w:rFonts w:cstheme="minorHAnsi"/>
          <w:color w:val="414141"/>
          <w:spacing w:val="-3"/>
          <w:sz w:val="24"/>
          <w:szCs w:val="24"/>
          <w:lang w:eastAsia="en-AU"/>
        </w:rPr>
        <w:t xml:space="preserve"> alternatives offered to them </w:t>
      </w:r>
      <w:r w:rsidRPr="00F02F79">
        <w:rPr>
          <w:rFonts w:cstheme="minorHAnsi"/>
          <w:color w:val="414141"/>
          <w:spacing w:val="-3"/>
          <w:sz w:val="24"/>
          <w:szCs w:val="24"/>
          <w:lang w:eastAsia="en-AU"/>
        </w:rPr>
        <w:t xml:space="preserve">they may request permission from DVA to record the interaction. This request can be made </w:t>
      </w:r>
      <w:r>
        <w:rPr>
          <w:rFonts w:cstheme="minorHAnsi"/>
          <w:color w:val="414141"/>
          <w:spacing w:val="-3"/>
          <w:sz w:val="24"/>
          <w:szCs w:val="24"/>
          <w:lang w:eastAsia="en-AU"/>
        </w:rPr>
        <w:t xml:space="preserve">either </w:t>
      </w:r>
      <w:r w:rsidRPr="00F02F79">
        <w:rPr>
          <w:rFonts w:cstheme="minorHAnsi"/>
          <w:color w:val="414141"/>
          <w:spacing w:val="-3"/>
          <w:sz w:val="24"/>
          <w:szCs w:val="24"/>
          <w:lang w:eastAsia="en-AU"/>
        </w:rPr>
        <w:t>verbally or in writing.  When assessing these requests, DVA staff will consider:</w:t>
      </w:r>
    </w:p>
    <w:p w14:paraId="7190C9C4" w14:textId="77777777" w:rsidR="00E31849" w:rsidRDefault="00E31849" w:rsidP="00E31849">
      <w:pPr>
        <w:pStyle w:val="ListParagraph"/>
        <w:numPr>
          <w:ilvl w:val="1"/>
          <w:numId w:val="28"/>
        </w:numPr>
        <w:spacing w:after="150"/>
        <w:rPr>
          <w:rFonts w:cstheme="minorHAnsi"/>
          <w:color w:val="414141"/>
          <w:spacing w:val="-3"/>
          <w:sz w:val="24"/>
          <w:szCs w:val="24"/>
          <w:lang w:eastAsia="en-AU"/>
        </w:rPr>
      </w:pPr>
      <w:r>
        <w:rPr>
          <w:rFonts w:cstheme="minorHAnsi"/>
          <w:color w:val="414141"/>
          <w:spacing w:val="-3"/>
          <w:sz w:val="24"/>
          <w:szCs w:val="24"/>
          <w:lang w:eastAsia="en-AU"/>
        </w:rPr>
        <w:t>the nature of the person</w:t>
      </w:r>
      <w:r w:rsidRPr="00A420DF">
        <w:rPr>
          <w:rFonts w:cstheme="minorHAnsi"/>
          <w:color w:val="414141"/>
          <w:spacing w:val="-3"/>
          <w:sz w:val="24"/>
          <w:szCs w:val="24"/>
          <w:lang w:eastAsia="en-AU"/>
        </w:rPr>
        <w:t xml:space="preserve">’s circumstances </w:t>
      </w:r>
      <w:r>
        <w:rPr>
          <w:rFonts w:cstheme="minorHAnsi"/>
          <w:color w:val="414141"/>
          <w:spacing w:val="-3"/>
          <w:sz w:val="24"/>
          <w:szCs w:val="24"/>
          <w:lang w:eastAsia="en-AU"/>
        </w:rPr>
        <w:t xml:space="preserve">if identified by them </w:t>
      </w:r>
      <w:r w:rsidRPr="00A420DF">
        <w:rPr>
          <w:rFonts w:cstheme="minorHAnsi"/>
          <w:color w:val="414141"/>
          <w:spacing w:val="-3"/>
          <w:sz w:val="24"/>
          <w:szCs w:val="24"/>
          <w:lang w:eastAsia="en-AU"/>
        </w:rPr>
        <w:t xml:space="preserve">(for example, disability), </w:t>
      </w:r>
    </w:p>
    <w:p w14:paraId="5A994B4E" w14:textId="77777777" w:rsidR="00E31849" w:rsidRDefault="00E31849" w:rsidP="00E31849">
      <w:pPr>
        <w:pStyle w:val="ListParagraph"/>
        <w:numPr>
          <w:ilvl w:val="1"/>
          <w:numId w:val="28"/>
        </w:numPr>
        <w:spacing w:after="150"/>
        <w:rPr>
          <w:rFonts w:cstheme="minorHAnsi"/>
          <w:color w:val="414141"/>
          <w:spacing w:val="-3"/>
          <w:sz w:val="24"/>
          <w:szCs w:val="24"/>
          <w:lang w:eastAsia="en-AU"/>
        </w:rPr>
      </w:pPr>
      <w:r w:rsidRPr="00A420DF">
        <w:rPr>
          <w:rFonts w:cstheme="minorHAnsi"/>
          <w:color w:val="414141"/>
          <w:spacing w:val="-3"/>
          <w:sz w:val="24"/>
          <w:szCs w:val="24"/>
          <w:lang w:eastAsia="en-AU"/>
        </w:rPr>
        <w:t xml:space="preserve">the reasons the </w:t>
      </w:r>
      <w:r>
        <w:rPr>
          <w:rFonts w:cstheme="minorHAnsi"/>
          <w:color w:val="414141"/>
          <w:spacing w:val="-3"/>
          <w:sz w:val="24"/>
          <w:szCs w:val="24"/>
          <w:lang w:eastAsia="en-AU"/>
        </w:rPr>
        <w:t xml:space="preserve">person </w:t>
      </w:r>
      <w:r w:rsidRPr="00A420DF">
        <w:rPr>
          <w:rFonts w:cstheme="minorHAnsi"/>
          <w:color w:val="414141"/>
          <w:spacing w:val="-3"/>
          <w:sz w:val="24"/>
          <w:szCs w:val="24"/>
          <w:lang w:eastAsia="en-AU"/>
        </w:rPr>
        <w:t xml:space="preserve">gives for wishing to record the interaction, </w:t>
      </w:r>
      <w:r>
        <w:rPr>
          <w:rFonts w:cstheme="minorHAnsi"/>
          <w:color w:val="414141"/>
          <w:spacing w:val="-3"/>
          <w:sz w:val="24"/>
          <w:szCs w:val="24"/>
          <w:lang w:eastAsia="en-AU"/>
        </w:rPr>
        <w:t>and</w:t>
      </w:r>
    </w:p>
    <w:p w14:paraId="45EAC6C7" w14:textId="77777777" w:rsidR="00E31849" w:rsidRDefault="00E31849" w:rsidP="00E31849">
      <w:pPr>
        <w:pStyle w:val="ListParagraph"/>
        <w:numPr>
          <w:ilvl w:val="1"/>
          <w:numId w:val="28"/>
        </w:numPr>
        <w:spacing w:after="150"/>
        <w:rPr>
          <w:rFonts w:cstheme="minorHAnsi"/>
          <w:color w:val="414141"/>
          <w:spacing w:val="-3"/>
          <w:sz w:val="24"/>
          <w:szCs w:val="24"/>
          <w:lang w:eastAsia="en-AU"/>
        </w:rPr>
      </w:pPr>
      <w:r w:rsidRPr="00A420DF">
        <w:rPr>
          <w:rFonts w:cstheme="minorHAnsi"/>
          <w:color w:val="414141"/>
          <w:spacing w:val="-3"/>
          <w:sz w:val="24"/>
          <w:szCs w:val="24"/>
          <w:lang w:eastAsia="en-AU"/>
        </w:rPr>
        <w:t xml:space="preserve">any exceptional circumstances they </w:t>
      </w:r>
      <w:r>
        <w:rPr>
          <w:rFonts w:cstheme="minorHAnsi"/>
          <w:color w:val="414141"/>
          <w:spacing w:val="-3"/>
          <w:sz w:val="24"/>
          <w:szCs w:val="24"/>
          <w:lang w:eastAsia="en-AU"/>
        </w:rPr>
        <w:t>wish DVA to take into account.</w:t>
      </w:r>
    </w:p>
    <w:p w14:paraId="5AD89928" w14:textId="77777777" w:rsidR="00E31849" w:rsidRDefault="00E31849" w:rsidP="00E31849">
      <w:pPr>
        <w:pStyle w:val="ListParagraph"/>
        <w:spacing w:after="150"/>
        <w:ind w:left="1440"/>
        <w:rPr>
          <w:rFonts w:cstheme="minorHAnsi"/>
          <w:color w:val="414141"/>
          <w:spacing w:val="-3"/>
          <w:sz w:val="24"/>
          <w:szCs w:val="24"/>
          <w:lang w:eastAsia="en-AU"/>
        </w:rPr>
      </w:pPr>
    </w:p>
    <w:p w14:paraId="42787DB4" w14:textId="77777777" w:rsidR="00E31849" w:rsidRDefault="00E31849" w:rsidP="00E31849">
      <w:pPr>
        <w:pStyle w:val="ListParagraph"/>
        <w:numPr>
          <w:ilvl w:val="0"/>
          <w:numId w:val="21"/>
        </w:numPr>
        <w:spacing w:after="150"/>
        <w:rPr>
          <w:rFonts w:cstheme="minorHAnsi"/>
          <w:color w:val="414141"/>
          <w:spacing w:val="-3"/>
          <w:sz w:val="24"/>
          <w:szCs w:val="24"/>
          <w:lang w:eastAsia="en-AU"/>
        </w:rPr>
      </w:pPr>
      <w:r>
        <w:rPr>
          <w:rFonts w:cstheme="minorHAnsi"/>
          <w:color w:val="414141"/>
          <w:spacing w:val="-3"/>
          <w:sz w:val="24"/>
          <w:szCs w:val="24"/>
          <w:lang w:eastAsia="en-AU"/>
        </w:rPr>
        <w:t xml:space="preserve">DVA staff must ask people who wish to record interactions to </w:t>
      </w:r>
      <w:r w:rsidRPr="00B925AC">
        <w:rPr>
          <w:rFonts w:cstheme="minorHAnsi"/>
          <w:color w:val="414141"/>
          <w:spacing w:val="-3"/>
          <w:sz w:val="24"/>
          <w:szCs w:val="24"/>
          <w:lang w:eastAsia="en-AU"/>
        </w:rPr>
        <w:t>a</w:t>
      </w:r>
      <w:r>
        <w:rPr>
          <w:rFonts w:cstheme="minorHAnsi"/>
          <w:color w:val="414141"/>
          <w:spacing w:val="-3"/>
          <w:sz w:val="24"/>
          <w:szCs w:val="24"/>
          <w:lang w:eastAsia="en-AU"/>
        </w:rPr>
        <w:t>ssure DVA in writing that</w:t>
      </w:r>
      <w:r w:rsidRPr="00B925AC">
        <w:rPr>
          <w:rFonts w:cstheme="minorHAnsi"/>
          <w:color w:val="414141"/>
          <w:spacing w:val="-3"/>
          <w:sz w:val="24"/>
          <w:szCs w:val="24"/>
          <w:lang w:eastAsia="en-AU"/>
        </w:rPr>
        <w:t xml:space="preserve"> the </w:t>
      </w:r>
      <w:r>
        <w:rPr>
          <w:rFonts w:cstheme="minorHAnsi"/>
          <w:color w:val="414141"/>
          <w:spacing w:val="-3"/>
          <w:sz w:val="24"/>
          <w:szCs w:val="24"/>
          <w:lang w:eastAsia="en-AU"/>
        </w:rPr>
        <w:t xml:space="preserve">proposed </w:t>
      </w:r>
      <w:r w:rsidRPr="00B925AC">
        <w:rPr>
          <w:rFonts w:cstheme="minorHAnsi"/>
          <w:color w:val="414141"/>
          <w:spacing w:val="-3"/>
          <w:sz w:val="24"/>
          <w:szCs w:val="24"/>
          <w:lang w:eastAsia="en-AU"/>
        </w:rPr>
        <w:t xml:space="preserve">recording will be used for private purposes </w:t>
      </w:r>
      <w:r>
        <w:rPr>
          <w:rFonts w:cstheme="minorHAnsi"/>
          <w:color w:val="414141"/>
          <w:spacing w:val="-3"/>
          <w:sz w:val="24"/>
          <w:szCs w:val="24"/>
          <w:lang w:eastAsia="en-AU"/>
        </w:rPr>
        <w:t xml:space="preserve">only </w:t>
      </w:r>
      <w:r w:rsidRPr="00B925AC">
        <w:rPr>
          <w:rFonts w:cstheme="minorHAnsi"/>
          <w:color w:val="414141"/>
          <w:spacing w:val="-3"/>
          <w:sz w:val="24"/>
          <w:szCs w:val="24"/>
          <w:lang w:eastAsia="en-AU"/>
        </w:rPr>
        <w:t>and will not be published</w:t>
      </w:r>
      <w:r>
        <w:rPr>
          <w:rFonts w:cstheme="minorHAnsi"/>
          <w:color w:val="414141"/>
          <w:spacing w:val="-3"/>
          <w:sz w:val="24"/>
          <w:szCs w:val="24"/>
          <w:lang w:eastAsia="en-AU"/>
        </w:rPr>
        <w:t xml:space="preserve">. </w:t>
      </w:r>
    </w:p>
    <w:p w14:paraId="237B4AFE" w14:textId="77777777" w:rsidR="00E31849" w:rsidRPr="00E83FF3" w:rsidRDefault="00E31849" w:rsidP="00E31849">
      <w:pPr>
        <w:pStyle w:val="ListParagraph"/>
        <w:rPr>
          <w:rFonts w:cstheme="minorHAnsi"/>
          <w:color w:val="414141"/>
          <w:spacing w:val="-3"/>
          <w:sz w:val="24"/>
          <w:szCs w:val="24"/>
          <w:lang w:eastAsia="en-AU"/>
        </w:rPr>
      </w:pPr>
    </w:p>
    <w:p w14:paraId="4BF8BBA1" w14:textId="77777777" w:rsidR="00E31849" w:rsidRPr="0094287E" w:rsidRDefault="00E31849" w:rsidP="00E31849">
      <w:pPr>
        <w:pStyle w:val="ListParagraph"/>
        <w:numPr>
          <w:ilvl w:val="0"/>
          <w:numId w:val="21"/>
        </w:numPr>
        <w:spacing w:after="150"/>
        <w:rPr>
          <w:rFonts w:cstheme="minorHAnsi"/>
          <w:color w:val="414141"/>
          <w:spacing w:val="-3"/>
          <w:sz w:val="24"/>
          <w:szCs w:val="24"/>
          <w:lang w:eastAsia="en-AU"/>
        </w:rPr>
      </w:pPr>
      <w:r>
        <w:rPr>
          <w:rFonts w:cstheme="minorHAnsi"/>
          <w:color w:val="414141"/>
          <w:spacing w:val="-3"/>
          <w:sz w:val="24"/>
          <w:szCs w:val="24"/>
          <w:lang w:eastAsia="en-AU"/>
        </w:rPr>
        <w:t xml:space="preserve">DVA staff at the APS6 level and above are authorised to make decisions about requests to record interactions with DVA staff.  </w:t>
      </w:r>
      <w:r w:rsidRPr="0094287E">
        <w:rPr>
          <w:rFonts w:cstheme="minorHAnsi"/>
          <w:color w:val="414141"/>
          <w:spacing w:val="-3"/>
          <w:sz w:val="24"/>
          <w:szCs w:val="24"/>
          <w:lang w:eastAsia="en-AU"/>
        </w:rPr>
        <w:t xml:space="preserve">If the request to record </w:t>
      </w:r>
      <w:r>
        <w:rPr>
          <w:rFonts w:cstheme="minorHAnsi"/>
          <w:color w:val="414141"/>
          <w:spacing w:val="-3"/>
          <w:sz w:val="24"/>
          <w:szCs w:val="24"/>
          <w:lang w:eastAsia="en-AU"/>
        </w:rPr>
        <w:t>is agreed by DVA to be a reasonable adjustment</w:t>
      </w:r>
      <w:r w:rsidRPr="0094287E">
        <w:rPr>
          <w:rFonts w:cstheme="minorHAnsi"/>
          <w:color w:val="414141"/>
          <w:spacing w:val="-3"/>
          <w:sz w:val="24"/>
          <w:szCs w:val="24"/>
          <w:lang w:eastAsia="en-AU"/>
        </w:rPr>
        <w:t xml:space="preserve">, the decision maker </w:t>
      </w:r>
      <w:r>
        <w:rPr>
          <w:rFonts w:cstheme="minorHAnsi"/>
          <w:color w:val="414141"/>
          <w:spacing w:val="-3"/>
          <w:sz w:val="24"/>
          <w:szCs w:val="24"/>
          <w:lang w:eastAsia="en-AU"/>
        </w:rPr>
        <w:t>will then</w:t>
      </w:r>
      <w:r w:rsidRPr="0094287E">
        <w:rPr>
          <w:rFonts w:cstheme="minorHAnsi"/>
          <w:color w:val="414141"/>
          <w:spacing w:val="-3"/>
          <w:sz w:val="24"/>
          <w:szCs w:val="24"/>
          <w:lang w:eastAsia="en-AU"/>
        </w:rPr>
        <w:t>:</w:t>
      </w:r>
    </w:p>
    <w:p w14:paraId="2042E2A9" w14:textId="77777777" w:rsidR="00E31849" w:rsidRPr="00B925AC" w:rsidRDefault="00E31849" w:rsidP="00E31849">
      <w:pPr>
        <w:pStyle w:val="ListParagraph"/>
        <w:numPr>
          <w:ilvl w:val="1"/>
          <w:numId w:val="26"/>
        </w:numPr>
        <w:rPr>
          <w:rFonts w:cstheme="minorHAnsi"/>
          <w:color w:val="414141"/>
          <w:spacing w:val="-3"/>
          <w:sz w:val="24"/>
          <w:szCs w:val="24"/>
          <w:lang w:eastAsia="en-AU"/>
        </w:rPr>
      </w:pPr>
      <w:r w:rsidRPr="00B925AC">
        <w:rPr>
          <w:rFonts w:cstheme="minorHAnsi"/>
          <w:color w:val="414141"/>
          <w:spacing w:val="-3"/>
          <w:sz w:val="24"/>
          <w:szCs w:val="24"/>
          <w:lang w:eastAsia="en-AU"/>
        </w:rPr>
        <w:t xml:space="preserve">consider the location of </w:t>
      </w:r>
      <w:r>
        <w:rPr>
          <w:rFonts w:cstheme="minorHAnsi"/>
          <w:color w:val="414141"/>
          <w:spacing w:val="-3"/>
          <w:sz w:val="24"/>
          <w:szCs w:val="24"/>
          <w:lang w:eastAsia="en-AU"/>
        </w:rPr>
        <w:t>any</w:t>
      </w:r>
      <w:r w:rsidRPr="00B925AC">
        <w:rPr>
          <w:rFonts w:cstheme="minorHAnsi"/>
          <w:color w:val="414141"/>
          <w:spacing w:val="-3"/>
          <w:sz w:val="24"/>
          <w:szCs w:val="24"/>
          <w:lang w:eastAsia="en-AU"/>
        </w:rPr>
        <w:t xml:space="preserve"> recording to mitigate the risk of other private conversations or </w:t>
      </w:r>
      <w:r>
        <w:rPr>
          <w:rFonts w:cstheme="minorHAnsi"/>
          <w:color w:val="414141"/>
          <w:spacing w:val="-3"/>
          <w:sz w:val="24"/>
          <w:szCs w:val="24"/>
          <w:lang w:eastAsia="en-AU"/>
        </w:rPr>
        <w:t>departmental business</w:t>
      </w:r>
      <w:r w:rsidRPr="00B925AC">
        <w:rPr>
          <w:rFonts w:cstheme="minorHAnsi"/>
          <w:color w:val="414141"/>
          <w:spacing w:val="-3"/>
          <w:sz w:val="24"/>
          <w:szCs w:val="24"/>
          <w:lang w:eastAsia="en-AU"/>
        </w:rPr>
        <w:t xml:space="preserve"> being included in the recording,</w:t>
      </w:r>
    </w:p>
    <w:p w14:paraId="40FE38B3" w14:textId="77777777" w:rsidR="00E31849" w:rsidRPr="00E83FF3" w:rsidRDefault="00E31849" w:rsidP="00E31849">
      <w:pPr>
        <w:pStyle w:val="ListParagraph"/>
        <w:numPr>
          <w:ilvl w:val="1"/>
          <w:numId w:val="26"/>
        </w:numPr>
        <w:rPr>
          <w:rFonts w:cstheme="minorHAnsi"/>
          <w:color w:val="414141"/>
          <w:spacing w:val="-3"/>
          <w:sz w:val="24"/>
          <w:szCs w:val="24"/>
          <w:lang w:eastAsia="en-AU"/>
        </w:rPr>
      </w:pPr>
      <w:r w:rsidRPr="00B925AC">
        <w:rPr>
          <w:rFonts w:cstheme="minorHAnsi"/>
          <w:color w:val="414141"/>
          <w:spacing w:val="-3"/>
          <w:sz w:val="24"/>
          <w:szCs w:val="24"/>
          <w:lang w:eastAsia="en-AU"/>
        </w:rPr>
        <w:t xml:space="preserve">consider health and safety risks to staff and other people present when deciding on the location for the interaction to proceed, </w:t>
      </w:r>
      <w:r w:rsidRPr="00E83FF3">
        <w:rPr>
          <w:rFonts w:cstheme="minorHAnsi"/>
          <w:color w:val="414141"/>
          <w:spacing w:val="-3"/>
          <w:sz w:val="24"/>
          <w:szCs w:val="24"/>
          <w:lang w:eastAsia="en-AU"/>
        </w:rPr>
        <w:t>and</w:t>
      </w:r>
    </w:p>
    <w:p w14:paraId="73D1F38E" w14:textId="77777777" w:rsidR="00E31849" w:rsidRDefault="00E31849" w:rsidP="00E31849">
      <w:pPr>
        <w:pStyle w:val="ListParagraph"/>
        <w:numPr>
          <w:ilvl w:val="1"/>
          <w:numId w:val="26"/>
        </w:numPr>
        <w:rPr>
          <w:rFonts w:cstheme="minorHAnsi"/>
          <w:color w:val="414141"/>
          <w:spacing w:val="-3"/>
          <w:sz w:val="24"/>
          <w:szCs w:val="24"/>
          <w:lang w:eastAsia="en-AU"/>
        </w:rPr>
      </w:pPr>
      <w:r>
        <w:rPr>
          <w:rFonts w:cstheme="minorHAnsi"/>
          <w:color w:val="414141"/>
          <w:spacing w:val="-3"/>
          <w:sz w:val="24"/>
          <w:szCs w:val="24"/>
          <w:lang w:eastAsia="en-AU"/>
        </w:rPr>
        <w:t>document and file their decision, their reasons for making it and any written assurance given by the person that the recording will be for their own use and not be published.</w:t>
      </w:r>
    </w:p>
    <w:p w14:paraId="58798832" w14:textId="77777777" w:rsidR="00E31849" w:rsidRDefault="00E31849" w:rsidP="00E31849">
      <w:pPr>
        <w:pStyle w:val="ListParagraph"/>
        <w:spacing w:after="150"/>
        <w:rPr>
          <w:rFonts w:cstheme="minorHAnsi"/>
          <w:color w:val="414141"/>
          <w:spacing w:val="-3"/>
          <w:sz w:val="24"/>
          <w:szCs w:val="24"/>
          <w:lang w:eastAsia="en-AU"/>
        </w:rPr>
      </w:pPr>
    </w:p>
    <w:p w14:paraId="496AB883" w14:textId="77777777" w:rsidR="00E31849" w:rsidRPr="001B63A9" w:rsidRDefault="00E31849" w:rsidP="00E31849">
      <w:pPr>
        <w:pStyle w:val="ListParagraph"/>
        <w:numPr>
          <w:ilvl w:val="0"/>
          <w:numId w:val="21"/>
        </w:numPr>
        <w:spacing w:after="150"/>
        <w:rPr>
          <w:rFonts w:cstheme="minorHAnsi"/>
          <w:color w:val="414141"/>
          <w:spacing w:val="-3"/>
          <w:sz w:val="24"/>
          <w:szCs w:val="24"/>
          <w:lang w:eastAsia="en-AU"/>
        </w:rPr>
      </w:pPr>
      <w:r>
        <w:rPr>
          <w:rFonts w:cstheme="minorHAnsi"/>
          <w:color w:val="414141"/>
          <w:spacing w:val="-3"/>
          <w:sz w:val="24"/>
          <w:szCs w:val="24"/>
          <w:lang w:eastAsia="en-AU"/>
        </w:rPr>
        <w:t xml:space="preserve">If people are unhappy with the initial decision they may request a review of it. This review will be undertaken by a member of DVA’s Executive Level staff who is at least one level senior to the original decision-maker. Their decision will be final. </w:t>
      </w:r>
    </w:p>
    <w:p w14:paraId="1E3544F8" w14:textId="77777777" w:rsidR="00E31849" w:rsidRPr="00B925AC" w:rsidRDefault="00E31849" w:rsidP="00E31849">
      <w:pPr>
        <w:rPr>
          <w:rFonts w:eastAsia="SimSun" w:cs="Angsana New"/>
          <w:b/>
          <w:bCs/>
          <w:iCs/>
          <w:color w:val="4472C4" w:themeColor="accent5"/>
          <w:w w:val="105"/>
          <w:kern w:val="40"/>
          <w:sz w:val="40"/>
          <w:szCs w:val="48"/>
        </w:rPr>
      </w:pPr>
      <w:r w:rsidRPr="00B925AC">
        <w:rPr>
          <w:rFonts w:eastAsia="SimSun" w:cs="Angsana New"/>
          <w:b/>
          <w:bCs/>
          <w:iCs/>
          <w:color w:val="4472C4" w:themeColor="accent5"/>
          <w:w w:val="105"/>
          <w:kern w:val="40"/>
          <w:sz w:val="40"/>
          <w:szCs w:val="48"/>
        </w:rPr>
        <w:t>Respect and Safety</w:t>
      </w:r>
    </w:p>
    <w:p w14:paraId="7CA3AD97" w14:textId="6566FE5A" w:rsidR="00E31849" w:rsidRDefault="00E31849" w:rsidP="00E31849">
      <w:pPr>
        <w:pStyle w:val="ListParagraph"/>
        <w:numPr>
          <w:ilvl w:val="0"/>
          <w:numId w:val="21"/>
        </w:numPr>
        <w:rPr>
          <w:rFonts w:cstheme="minorHAnsi"/>
          <w:color w:val="414141"/>
          <w:spacing w:val="-3"/>
          <w:sz w:val="24"/>
          <w:szCs w:val="24"/>
          <w:lang w:eastAsia="en-AU"/>
        </w:rPr>
      </w:pPr>
      <w:r w:rsidRPr="00BE2292">
        <w:rPr>
          <w:rFonts w:cstheme="minorHAnsi"/>
          <w:color w:val="414141"/>
          <w:spacing w:val="-3"/>
          <w:sz w:val="24"/>
          <w:szCs w:val="24"/>
          <w:lang w:eastAsia="en-AU"/>
        </w:rPr>
        <w:t xml:space="preserve">DVA staff are here to help people and </w:t>
      </w:r>
      <w:r>
        <w:rPr>
          <w:rFonts w:cstheme="minorHAnsi"/>
          <w:color w:val="414141"/>
          <w:spacing w:val="-3"/>
          <w:sz w:val="24"/>
          <w:szCs w:val="24"/>
          <w:lang w:eastAsia="en-AU"/>
        </w:rPr>
        <w:t xml:space="preserve">we </w:t>
      </w:r>
      <w:r w:rsidRPr="00BE2292">
        <w:rPr>
          <w:rFonts w:cstheme="minorHAnsi"/>
          <w:color w:val="414141"/>
          <w:spacing w:val="-3"/>
          <w:sz w:val="24"/>
          <w:szCs w:val="24"/>
          <w:lang w:eastAsia="en-AU"/>
        </w:rPr>
        <w:t xml:space="preserve">are committed to providing the best service we can.  We ask that our staff </w:t>
      </w:r>
      <w:r w:rsidR="004E00EA">
        <w:rPr>
          <w:rFonts w:cstheme="minorHAnsi"/>
          <w:color w:val="414141"/>
          <w:spacing w:val="-3"/>
          <w:sz w:val="24"/>
          <w:szCs w:val="24"/>
          <w:lang w:eastAsia="en-AU"/>
        </w:rPr>
        <w:t xml:space="preserve">be treated with </w:t>
      </w:r>
      <w:r w:rsidRPr="00BE2292">
        <w:rPr>
          <w:rFonts w:cstheme="minorHAnsi"/>
          <w:color w:val="414141"/>
          <w:spacing w:val="-3"/>
          <w:sz w:val="24"/>
          <w:szCs w:val="24"/>
          <w:lang w:eastAsia="en-AU"/>
        </w:rPr>
        <w:t xml:space="preserve">respect and courtesy at all times. </w:t>
      </w:r>
    </w:p>
    <w:p w14:paraId="2E476F58" w14:textId="77777777" w:rsidR="00E31849" w:rsidRDefault="00E31849" w:rsidP="00E31849">
      <w:pPr>
        <w:pStyle w:val="ListParagraph"/>
        <w:rPr>
          <w:rFonts w:cstheme="minorHAnsi"/>
          <w:color w:val="414141"/>
          <w:spacing w:val="-3"/>
          <w:sz w:val="24"/>
          <w:szCs w:val="24"/>
          <w:lang w:eastAsia="en-AU"/>
        </w:rPr>
      </w:pPr>
    </w:p>
    <w:p w14:paraId="0587559E" w14:textId="77777777" w:rsidR="00E31849" w:rsidRDefault="00E31849" w:rsidP="00E31849">
      <w:pPr>
        <w:pStyle w:val="ListParagraph"/>
        <w:numPr>
          <w:ilvl w:val="0"/>
          <w:numId w:val="21"/>
        </w:numPr>
        <w:rPr>
          <w:rFonts w:cstheme="minorHAnsi"/>
          <w:color w:val="414141"/>
          <w:spacing w:val="-3"/>
          <w:sz w:val="24"/>
          <w:szCs w:val="24"/>
          <w:lang w:eastAsia="en-AU"/>
        </w:rPr>
      </w:pPr>
      <w:r w:rsidRPr="00BE2292">
        <w:rPr>
          <w:rFonts w:cstheme="minorHAnsi"/>
          <w:color w:val="414141"/>
          <w:spacing w:val="-3"/>
          <w:sz w:val="24"/>
          <w:szCs w:val="24"/>
          <w:lang w:eastAsia="en-AU"/>
        </w:rPr>
        <w:t>Everyone wishing to access DVA services</w:t>
      </w:r>
      <w:r>
        <w:rPr>
          <w:rFonts w:cstheme="minorHAnsi"/>
          <w:color w:val="414141"/>
          <w:spacing w:val="-3"/>
          <w:sz w:val="24"/>
          <w:szCs w:val="24"/>
          <w:lang w:eastAsia="en-AU"/>
        </w:rPr>
        <w:t>,</w:t>
      </w:r>
      <w:r w:rsidRPr="00BE2292">
        <w:rPr>
          <w:rFonts w:cstheme="minorHAnsi"/>
          <w:color w:val="414141"/>
          <w:spacing w:val="-3"/>
          <w:sz w:val="24"/>
          <w:szCs w:val="24"/>
          <w:lang w:eastAsia="en-AU"/>
        </w:rPr>
        <w:t xml:space="preserve"> and DVA staff</w:t>
      </w:r>
      <w:r>
        <w:rPr>
          <w:rFonts w:cstheme="minorHAnsi"/>
          <w:color w:val="414141"/>
          <w:spacing w:val="-3"/>
          <w:sz w:val="24"/>
          <w:szCs w:val="24"/>
          <w:lang w:eastAsia="en-AU"/>
        </w:rPr>
        <w:t xml:space="preserve"> themselves,</w:t>
      </w:r>
      <w:r w:rsidRPr="00BE2292">
        <w:rPr>
          <w:rFonts w:cstheme="minorHAnsi"/>
          <w:color w:val="414141"/>
          <w:spacing w:val="-3"/>
          <w:sz w:val="24"/>
          <w:szCs w:val="24"/>
          <w:lang w:eastAsia="en-AU"/>
        </w:rPr>
        <w:t xml:space="preserve"> are expected to behave in accordance with DVA’s </w:t>
      </w:r>
      <w:hyperlink r:id="rId14" w:history="1">
        <w:r w:rsidRPr="00BE2292">
          <w:rPr>
            <w:rStyle w:val="Hyperlink"/>
            <w:rFonts w:cstheme="minorHAnsi"/>
            <w:spacing w:val="-3"/>
            <w:sz w:val="24"/>
            <w:szCs w:val="24"/>
            <w:lang w:eastAsia="en-AU"/>
          </w:rPr>
          <w:t>Service Charter</w:t>
        </w:r>
      </w:hyperlink>
      <w:r w:rsidRPr="00BE2292">
        <w:rPr>
          <w:rFonts w:cstheme="minorHAnsi"/>
          <w:color w:val="414141"/>
          <w:spacing w:val="-3"/>
          <w:sz w:val="24"/>
          <w:szCs w:val="24"/>
          <w:lang w:eastAsia="en-AU"/>
        </w:rPr>
        <w:t>.</w:t>
      </w:r>
    </w:p>
    <w:p w14:paraId="33EC4F4A" w14:textId="77777777" w:rsidR="00E31849" w:rsidRPr="008D672C" w:rsidRDefault="00E31849" w:rsidP="00E31849">
      <w:pPr>
        <w:pStyle w:val="ListParagraph"/>
        <w:rPr>
          <w:rFonts w:cstheme="minorHAnsi"/>
          <w:color w:val="414141"/>
          <w:spacing w:val="-3"/>
          <w:sz w:val="24"/>
          <w:szCs w:val="24"/>
          <w:lang w:eastAsia="en-AU"/>
        </w:rPr>
      </w:pPr>
    </w:p>
    <w:p w14:paraId="0BAA88E7" w14:textId="77777777" w:rsidR="00E31849" w:rsidRPr="00BE2292" w:rsidRDefault="00E31849" w:rsidP="00E31849">
      <w:pPr>
        <w:pStyle w:val="ListParagraph"/>
        <w:numPr>
          <w:ilvl w:val="0"/>
          <w:numId w:val="21"/>
        </w:numPr>
        <w:rPr>
          <w:rFonts w:cstheme="minorHAnsi"/>
          <w:color w:val="414141"/>
          <w:spacing w:val="-3"/>
          <w:sz w:val="24"/>
          <w:szCs w:val="24"/>
          <w:lang w:eastAsia="en-AU"/>
        </w:rPr>
      </w:pPr>
      <w:r w:rsidRPr="004E00EA">
        <w:rPr>
          <w:rFonts w:cstheme="minorHAnsi"/>
          <w:color w:val="414141"/>
          <w:spacing w:val="-3"/>
          <w:sz w:val="24"/>
          <w:szCs w:val="24"/>
          <w:lang w:eastAsia="en-AU"/>
        </w:rPr>
        <w:t>Information about how DVA collects, uses and discloses personal information is outlined in DVA’s</w:t>
      </w:r>
      <w:r>
        <w:rPr>
          <w:sz w:val="24"/>
          <w:szCs w:val="24"/>
        </w:rPr>
        <w:t xml:space="preserve"> </w:t>
      </w:r>
      <w:hyperlink r:id="rId15" w:history="1">
        <w:r>
          <w:rPr>
            <w:rStyle w:val="Hyperlink"/>
            <w:sz w:val="24"/>
            <w:szCs w:val="24"/>
          </w:rPr>
          <w:t>Privacy Policy</w:t>
        </w:r>
      </w:hyperlink>
      <w:r>
        <w:rPr>
          <w:sz w:val="24"/>
          <w:szCs w:val="24"/>
        </w:rPr>
        <w:t>.</w:t>
      </w:r>
      <w:r w:rsidRPr="00BE2292">
        <w:rPr>
          <w:rFonts w:cstheme="minorHAnsi"/>
          <w:color w:val="414141"/>
          <w:spacing w:val="-3"/>
          <w:sz w:val="24"/>
          <w:szCs w:val="24"/>
          <w:lang w:eastAsia="en-AU"/>
        </w:rPr>
        <w:t xml:space="preserve">   </w:t>
      </w:r>
    </w:p>
    <w:p w14:paraId="2852B02E" w14:textId="77777777" w:rsidR="00E31849" w:rsidRPr="00872D93" w:rsidRDefault="00E31849" w:rsidP="00E31849">
      <w:pPr>
        <w:rPr>
          <w:rFonts w:cstheme="minorHAnsi"/>
          <w:color w:val="414141"/>
          <w:spacing w:val="-3"/>
          <w:sz w:val="24"/>
          <w:szCs w:val="24"/>
          <w:lang w:eastAsia="en-AU"/>
        </w:rPr>
      </w:pPr>
      <w:r w:rsidRPr="00872D93">
        <w:rPr>
          <w:rFonts w:eastAsia="SimSun" w:cs="Angsana New"/>
          <w:b/>
          <w:bCs/>
          <w:iCs/>
          <w:color w:val="4472C4" w:themeColor="accent5"/>
          <w:w w:val="105"/>
          <w:kern w:val="40"/>
          <w:sz w:val="40"/>
          <w:szCs w:val="48"/>
        </w:rPr>
        <w:lastRenderedPageBreak/>
        <w:t>Third Party Organisations</w:t>
      </w:r>
    </w:p>
    <w:p w14:paraId="073D9946" w14:textId="4CEBEC20" w:rsidR="00E31849" w:rsidRDefault="00E31849" w:rsidP="00E31849">
      <w:pPr>
        <w:pStyle w:val="ListParagraph"/>
        <w:numPr>
          <w:ilvl w:val="0"/>
          <w:numId w:val="21"/>
        </w:numPr>
        <w:spacing w:after="150"/>
        <w:rPr>
          <w:rFonts w:cstheme="minorHAnsi"/>
          <w:color w:val="414141"/>
          <w:spacing w:val="-3"/>
          <w:sz w:val="24"/>
          <w:szCs w:val="24"/>
          <w:lang w:eastAsia="en-AU"/>
        </w:rPr>
      </w:pPr>
      <w:r w:rsidRPr="00E65B16">
        <w:rPr>
          <w:rFonts w:cstheme="minorHAnsi"/>
          <w:color w:val="414141"/>
          <w:spacing w:val="-3"/>
          <w:sz w:val="24"/>
          <w:szCs w:val="24"/>
          <w:lang w:eastAsia="en-AU"/>
        </w:rPr>
        <w:t>There may be circumstances where third party organisations interacting with DVA (for example, a contracted home care provider, community nursing agency, Ex-Services Organisation or a large health care provider) routinely record all of their own inbound and outbound communications</w:t>
      </w:r>
      <w:r w:rsidR="000D37D2">
        <w:rPr>
          <w:rFonts w:cstheme="minorHAnsi"/>
          <w:color w:val="414141"/>
          <w:spacing w:val="-3"/>
          <w:sz w:val="24"/>
          <w:szCs w:val="24"/>
          <w:lang w:eastAsia="en-AU"/>
        </w:rPr>
        <w:t>,</w:t>
      </w:r>
      <w:r w:rsidRPr="00E65B16">
        <w:rPr>
          <w:rFonts w:cstheme="minorHAnsi"/>
          <w:color w:val="414141"/>
          <w:spacing w:val="-3"/>
          <w:sz w:val="24"/>
          <w:szCs w:val="24"/>
          <w:lang w:eastAsia="en-AU"/>
        </w:rPr>
        <w:t xml:space="preserve"> or wish to do so. </w:t>
      </w:r>
    </w:p>
    <w:p w14:paraId="612DCD9F" w14:textId="77777777" w:rsidR="00E31849" w:rsidRPr="00E65B16" w:rsidRDefault="00E31849" w:rsidP="00E31849">
      <w:pPr>
        <w:pStyle w:val="ListParagraph"/>
        <w:spacing w:after="150"/>
        <w:rPr>
          <w:rFonts w:cstheme="minorHAnsi"/>
          <w:color w:val="414141"/>
          <w:spacing w:val="-3"/>
          <w:sz w:val="24"/>
          <w:szCs w:val="24"/>
          <w:lang w:eastAsia="en-AU"/>
        </w:rPr>
      </w:pPr>
    </w:p>
    <w:p w14:paraId="353639A2" w14:textId="47851B23" w:rsidR="00E31849" w:rsidRDefault="000D37D2" w:rsidP="00E31849">
      <w:pPr>
        <w:pStyle w:val="ListParagraph"/>
        <w:numPr>
          <w:ilvl w:val="0"/>
          <w:numId w:val="21"/>
        </w:numPr>
        <w:spacing w:after="150"/>
        <w:rPr>
          <w:rFonts w:cstheme="minorHAnsi"/>
          <w:color w:val="414141"/>
          <w:spacing w:val="-3"/>
          <w:sz w:val="24"/>
          <w:szCs w:val="24"/>
          <w:lang w:eastAsia="en-AU"/>
        </w:rPr>
      </w:pPr>
      <w:r>
        <w:rPr>
          <w:rFonts w:cstheme="minorHAnsi"/>
          <w:color w:val="414141"/>
          <w:spacing w:val="-3"/>
          <w:sz w:val="24"/>
          <w:szCs w:val="24"/>
          <w:lang w:eastAsia="en-AU"/>
        </w:rPr>
        <w:t>When staff of a third p</w:t>
      </w:r>
      <w:r w:rsidR="00E31849" w:rsidRPr="00872D93">
        <w:rPr>
          <w:rFonts w:cstheme="minorHAnsi"/>
          <w:color w:val="414141"/>
          <w:spacing w:val="-3"/>
          <w:sz w:val="24"/>
          <w:szCs w:val="24"/>
          <w:lang w:eastAsia="en-AU"/>
        </w:rPr>
        <w:t xml:space="preserve">arty organisation advise they will be recording a call, or other interaction (for example a video conference), they must be asked to notify DVA of their organisation’s terms of usage. </w:t>
      </w:r>
      <w:r>
        <w:rPr>
          <w:rFonts w:cstheme="minorHAnsi"/>
          <w:color w:val="414141"/>
          <w:spacing w:val="-3"/>
          <w:sz w:val="24"/>
          <w:szCs w:val="24"/>
          <w:lang w:eastAsia="en-AU"/>
        </w:rPr>
        <w:t>These</w:t>
      </w:r>
      <w:r w:rsidR="00E31849" w:rsidRPr="00872D93">
        <w:rPr>
          <w:rFonts w:cstheme="minorHAnsi"/>
          <w:color w:val="414141"/>
          <w:spacing w:val="-3"/>
          <w:sz w:val="24"/>
          <w:szCs w:val="24"/>
          <w:lang w:eastAsia="en-AU"/>
        </w:rPr>
        <w:t xml:space="preserve"> organisations must comply with </w:t>
      </w:r>
      <w:r>
        <w:rPr>
          <w:rFonts w:cstheme="minorHAnsi"/>
          <w:color w:val="414141"/>
          <w:spacing w:val="-3"/>
          <w:sz w:val="24"/>
          <w:szCs w:val="24"/>
          <w:lang w:eastAsia="en-AU"/>
        </w:rPr>
        <w:t xml:space="preserve">all </w:t>
      </w:r>
      <w:r w:rsidR="00E31849" w:rsidRPr="00872D93">
        <w:rPr>
          <w:rFonts w:cstheme="minorHAnsi"/>
          <w:color w:val="414141"/>
          <w:spacing w:val="-3"/>
          <w:sz w:val="24"/>
          <w:szCs w:val="24"/>
          <w:lang w:eastAsia="en-AU"/>
        </w:rPr>
        <w:t xml:space="preserve">Commonwealth, State and/or Territory privacy laws, and with any surveillance legislation applicable to their recording practices. </w:t>
      </w:r>
    </w:p>
    <w:p w14:paraId="7C4DD2C4" w14:textId="77777777" w:rsidR="00E31849" w:rsidRPr="00E65B16" w:rsidRDefault="00E31849" w:rsidP="00E31849">
      <w:pPr>
        <w:pStyle w:val="ListParagraph"/>
        <w:rPr>
          <w:rFonts w:cstheme="minorHAnsi"/>
          <w:color w:val="414141"/>
          <w:spacing w:val="-3"/>
          <w:sz w:val="24"/>
          <w:szCs w:val="24"/>
          <w:lang w:eastAsia="en-AU"/>
        </w:rPr>
      </w:pPr>
    </w:p>
    <w:p w14:paraId="509B9E04" w14:textId="2DD84681" w:rsidR="00E31849" w:rsidRDefault="00E31849" w:rsidP="00E31849">
      <w:pPr>
        <w:pStyle w:val="ListParagraph"/>
        <w:numPr>
          <w:ilvl w:val="0"/>
          <w:numId w:val="21"/>
        </w:numPr>
        <w:spacing w:after="150"/>
        <w:rPr>
          <w:rFonts w:cstheme="minorHAnsi"/>
          <w:color w:val="414141"/>
          <w:spacing w:val="-3"/>
          <w:sz w:val="24"/>
          <w:szCs w:val="24"/>
          <w:lang w:eastAsia="en-AU"/>
        </w:rPr>
      </w:pPr>
      <w:r w:rsidRPr="00E3296E">
        <w:rPr>
          <w:rFonts w:cstheme="minorHAnsi"/>
          <w:color w:val="414141"/>
          <w:spacing w:val="-3"/>
          <w:sz w:val="24"/>
          <w:szCs w:val="24"/>
          <w:lang w:eastAsia="en-AU"/>
        </w:rPr>
        <w:t>If the DVA officer taking the call is provided with the</w:t>
      </w:r>
      <w:r w:rsidR="000D37D2">
        <w:rPr>
          <w:rFonts w:cstheme="minorHAnsi"/>
          <w:color w:val="414141"/>
          <w:spacing w:val="-3"/>
          <w:sz w:val="24"/>
          <w:szCs w:val="24"/>
          <w:lang w:eastAsia="en-AU"/>
        </w:rPr>
        <w:t xml:space="preserve"> organisation’s </w:t>
      </w:r>
      <w:r w:rsidRPr="00E3296E">
        <w:rPr>
          <w:rFonts w:cstheme="minorHAnsi"/>
          <w:color w:val="414141"/>
          <w:spacing w:val="-3"/>
          <w:sz w:val="24"/>
          <w:szCs w:val="24"/>
          <w:lang w:eastAsia="en-AU"/>
        </w:rPr>
        <w:t>terms of usage</w:t>
      </w:r>
      <w:r w:rsidR="000D37D2">
        <w:rPr>
          <w:rFonts w:cstheme="minorHAnsi"/>
          <w:color w:val="414141"/>
          <w:spacing w:val="-3"/>
          <w:sz w:val="24"/>
          <w:szCs w:val="24"/>
          <w:lang w:eastAsia="en-AU"/>
        </w:rPr>
        <w:t>,</w:t>
      </w:r>
      <w:r w:rsidRPr="00E3296E">
        <w:rPr>
          <w:rFonts w:cstheme="minorHAnsi"/>
          <w:color w:val="414141"/>
          <w:spacing w:val="-3"/>
          <w:sz w:val="24"/>
          <w:szCs w:val="24"/>
          <w:lang w:eastAsia="en-AU"/>
        </w:rPr>
        <w:t xml:space="preserve"> and they are satisfied with the identity of a caller from the Third Party organisation, they may proceed with the call.</w:t>
      </w:r>
      <w:r>
        <w:rPr>
          <w:rFonts w:cstheme="minorHAnsi"/>
          <w:color w:val="414141"/>
          <w:spacing w:val="-3"/>
          <w:sz w:val="24"/>
          <w:szCs w:val="24"/>
          <w:lang w:eastAsia="en-AU"/>
        </w:rPr>
        <w:t xml:space="preserve"> If not, the DVA officer must end the call. </w:t>
      </w:r>
    </w:p>
    <w:p w14:paraId="7D09E02F" w14:textId="77777777" w:rsidR="00E31849" w:rsidRPr="00E65B16" w:rsidRDefault="00E31849" w:rsidP="00E31849">
      <w:pPr>
        <w:pStyle w:val="ListParagraph"/>
        <w:rPr>
          <w:rFonts w:cstheme="minorHAnsi"/>
          <w:color w:val="414141"/>
          <w:spacing w:val="-3"/>
          <w:sz w:val="24"/>
          <w:szCs w:val="24"/>
          <w:lang w:eastAsia="en-AU"/>
        </w:rPr>
      </w:pPr>
    </w:p>
    <w:p w14:paraId="7EEA5804" w14:textId="0BCCCAB5" w:rsidR="00E31849" w:rsidRDefault="00E31849" w:rsidP="00E31849">
      <w:pPr>
        <w:pStyle w:val="ListParagraph"/>
        <w:numPr>
          <w:ilvl w:val="0"/>
          <w:numId w:val="21"/>
        </w:numPr>
        <w:spacing w:after="150"/>
        <w:rPr>
          <w:rFonts w:cstheme="minorHAnsi"/>
          <w:color w:val="414141"/>
          <w:spacing w:val="-3"/>
          <w:sz w:val="24"/>
          <w:szCs w:val="24"/>
          <w:lang w:eastAsia="en-AU"/>
        </w:rPr>
      </w:pPr>
      <w:r>
        <w:rPr>
          <w:rFonts w:cstheme="minorHAnsi"/>
          <w:color w:val="414141"/>
          <w:spacing w:val="-3"/>
          <w:sz w:val="24"/>
          <w:szCs w:val="24"/>
          <w:lang w:eastAsia="en-AU"/>
        </w:rPr>
        <w:t xml:space="preserve">Commonwealth Departments and agencies wishing to record interactions with DVA for business reasons are not considered to be </w:t>
      </w:r>
      <w:r w:rsidR="000D37D2">
        <w:rPr>
          <w:rFonts w:cstheme="minorHAnsi"/>
          <w:color w:val="414141"/>
          <w:spacing w:val="-3"/>
          <w:sz w:val="24"/>
          <w:szCs w:val="24"/>
          <w:lang w:eastAsia="en-AU"/>
        </w:rPr>
        <w:t>t</w:t>
      </w:r>
      <w:r>
        <w:rPr>
          <w:rFonts w:cstheme="minorHAnsi"/>
          <w:color w:val="414141"/>
          <w:spacing w:val="-3"/>
          <w:sz w:val="24"/>
          <w:szCs w:val="24"/>
          <w:lang w:eastAsia="en-AU"/>
        </w:rPr>
        <w:t xml:space="preserve">hird </w:t>
      </w:r>
      <w:r w:rsidR="000D37D2">
        <w:rPr>
          <w:rFonts w:cstheme="minorHAnsi"/>
          <w:color w:val="414141"/>
          <w:spacing w:val="-3"/>
          <w:sz w:val="24"/>
          <w:szCs w:val="24"/>
          <w:lang w:eastAsia="en-AU"/>
        </w:rPr>
        <w:t>p</w:t>
      </w:r>
      <w:r>
        <w:rPr>
          <w:rFonts w:cstheme="minorHAnsi"/>
          <w:color w:val="414141"/>
          <w:spacing w:val="-3"/>
          <w:sz w:val="24"/>
          <w:szCs w:val="24"/>
          <w:lang w:eastAsia="en-AU"/>
        </w:rPr>
        <w:t xml:space="preserve">arty </w:t>
      </w:r>
      <w:r w:rsidR="000D37D2">
        <w:rPr>
          <w:rFonts w:cstheme="minorHAnsi"/>
          <w:color w:val="414141"/>
          <w:spacing w:val="-3"/>
          <w:sz w:val="24"/>
          <w:szCs w:val="24"/>
          <w:lang w:eastAsia="en-AU"/>
        </w:rPr>
        <w:t>o</w:t>
      </w:r>
      <w:r>
        <w:rPr>
          <w:rFonts w:cstheme="minorHAnsi"/>
          <w:color w:val="414141"/>
          <w:spacing w:val="-3"/>
          <w:sz w:val="24"/>
          <w:szCs w:val="24"/>
          <w:lang w:eastAsia="en-AU"/>
        </w:rPr>
        <w:t xml:space="preserve">rganisations for the purposes of this policy. </w:t>
      </w:r>
    </w:p>
    <w:p w14:paraId="7F3F95D9" w14:textId="77777777" w:rsidR="00E31849" w:rsidRPr="00872D93" w:rsidRDefault="00E31849" w:rsidP="00E31849">
      <w:pPr>
        <w:pStyle w:val="ListParagraph"/>
        <w:rPr>
          <w:rFonts w:cstheme="minorHAnsi"/>
          <w:color w:val="414141"/>
          <w:spacing w:val="-3"/>
          <w:sz w:val="24"/>
          <w:szCs w:val="24"/>
          <w:lang w:eastAsia="en-AU"/>
        </w:rPr>
      </w:pPr>
    </w:p>
    <w:p w14:paraId="4564A489" w14:textId="77777777" w:rsidR="00E31849" w:rsidRPr="00E3296E" w:rsidRDefault="00E31849" w:rsidP="00E31849">
      <w:pPr>
        <w:pStyle w:val="ListParagraph"/>
        <w:spacing w:after="150"/>
        <w:rPr>
          <w:rFonts w:cstheme="minorHAnsi"/>
          <w:color w:val="414141"/>
          <w:spacing w:val="-3"/>
          <w:sz w:val="24"/>
          <w:szCs w:val="24"/>
          <w:lang w:eastAsia="en-AU"/>
        </w:rPr>
      </w:pPr>
    </w:p>
    <w:p w14:paraId="65B3B1D0" w14:textId="77777777" w:rsidR="00872D93" w:rsidRPr="00E31849" w:rsidRDefault="00872D93" w:rsidP="00E31849"/>
    <w:sectPr w:rsidR="00872D93" w:rsidRPr="00E31849" w:rsidSect="006A684E">
      <w:headerReference w:type="default" r:id="rId16"/>
      <w:footerReference w:type="default" r:id="rId17"/>
      <w:footerReference w:type="first" r:id="rId18"/>
      <w:pgSz w:w="12240" w:h="15840"/>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A20072" w14:textId="77777777" w:rsidR="00D02180" w:rsidRDefault="00D02180" w:rsidP="006A684E">
      <w:pPr>
        <w:spacing w:after="0" w:line="240" w:lineRule="auto"/>
      </w:pPr>
      <w:r>
        <w:separator/>
      </w:r>
    </w:p>
  </w:endnote>
  <w:endnote w:type="continuationSeparator" w:id="0">
    <w:p w14:paraId="72E9F37E" w14:textId="77777777" w:rsidR="00D02180" w:rsidRDefault="00D02180" w:rsidP="006A6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ngsana New">
    <w:altName w:val="Leelawadee UI"/>
    <w:panose1 w:val="02020603050405020304"/>
    <w:charset w:val="00"/>
    <w:family w:val="roman"/>
    <w:pitch w:val="variable"/>
    <w:sig w:usb0="00000000" w:usb1="00000000" w:usb2="00000000" w:usb3="00000000" w:csb0="00010001" w:csb1="00000000"/>
  </w:font>
  <w:font w:name="Arial Narrow">
    <w:panose1 w:val="020B0606020202030204"/>
    <w:charset w:val="00"/>
    <w:family w:val="swiss"/>
    <w:pitch w:val="variable"/>
    <w:sig w:usb0="00000287" w:usb1="00000800" w:usb2="00000000" w:usb3="00000000" w:csb0="0000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0E466F" w14:textId="0A5441C5" w:rsidR="006A684E" w:rsidRPr="0051444A" w:rsidRDefault="001657C0" w:rsidP="00960F55">
    <w:pPr>
      <w:pStyle w:val="Footer"/>
      <w:jc w:val="both"/>
      <w:rPr>
        <w:sz w:val="20"/>
        <w:szCs w:val="20"/>
      </w:rPr>
    </w:pPr>
    <w:r>
      <w:rPr>
        <w:sz w:val="20"/>
        <w:szCs w:val="20"/>
      </w:rPr>
      <w:t>February 2023</w:t>
    </w:r>
    <w:r w:rsidR="00ED0B56" w:rsidRPr="0051444A">
      <w:rPr>
        <w:sz w:val="20"/>
        <w:szCs w:val="20"/>
      </w:rPr>
      <w:ptab w:relativeTo="margin" w:alignment="center" w:leader="none"/>
    </w:r>
    <w:r w:rsidR="00ED0B56" w:rsidRPr="0051444A">
      <w:rPr>
        <w:sz w:val="20"/>
        <w:szCs w:val="20"/>
      </w:rPr>
      <w:t>Policy</w:t>
    </w:r>
    <w:r w:rsidR="00CC7261">
      <w:rPr>
        <w:sz w:val="20"/>
        <w:szCs w:val="20"/>
      </w:rPr>
      <w:t xml:space="preserve"> – People Recording Interactions with DVA Staff</w:t>
    </w:r>
    <w:r w:rsidR="00ED0B56" w:rsidRPr="0051444A">
      <w:rPr>
        <w:sz w:val="20"/>
        <w:szCs w:val="20"/>
      </w:rPr>
      <w:ptab w:relativeTo="margin" w:alignment="right" w:leader="none"/>
    </w:r>
    <w:sdt>
      <w:sdtPr>
        <w:rPr>
          <w:sz w:val="20"/>
          <w:szCs w:val="20"/>
        </w:rPr>
        <w:id w:val="-343867469"/>
        <w:docPartObj>
          <w:docPartGallery w:val="Page Numbers (Top of Page)"/>
          <w:docPartUnique/>
        </w:docPartObj>
      </w:sdtPr>
      <w:sdtEndPr/>
      <w:sdtContent>
        <w:r w:rsidR="00ED0B56" w:rsidRPr="0051444A">
          <w:rPr>
            <w:sz w:val="20"/>
            <w:szCs w:val="20"/>
          </w:rPr>
          <w:t xml:space="preserve">Page </w:t>
        </w:r>
        <w:r w:rsidR="00ED0B56" w:rsidRPr="0051444A">
          <w:rPr>
            <w:bCs/>
            <w:sz w:val="20"/>
            <w:szCs w:val="20"/>
          </w:rPr>
          <w:fldChar w:fldCharType="begin"/>
        </w:r>
        <w:r w:rsidR="00ED0B56" w:rsidRPr="0051444A">
          <w:rPr>
            <w:bCs/>
            <w:sz w:val="20"/>
            <w:szCs w:val="20"/>
          </w:rPr>
          <w:instrText xml:space="preserve"> PAGE </w:instrText>
        </w:r>
        <w:r w:rsidR="00ED0B56" w:rsidRPr="0051444A">
          <w:rPr>
            <w:bCs/>
            <w:sz w:val="20"/>
            <w:szCs w:val="20"/>
          </w:rPr>
          <w:fldChar w:fldCharType="separate"/>
        </w:r>
        <w:r w:rsidR="002A291E">
          <w:rPr>
            <w:bCs/>
            <w:noProof/>
            <w:sz w:val="20"/>
            <w:szCs w:val="20"/>
          </w:rPr>
          <w:t>2</w:t>
        </w:r>
        <w:r w:rsidR="00ED0B56" w:rsidRPr="0051444A">
          <w:rPr>
            <w:bCs/>
            <w:sz w:val="20"/>
            <w:szCs w:val="20"/>
          </w:rPr>
          <w:fldChar w:fldCharType="end"/>
        </w:r>
        <w:r w:rsidR="00ED0B56" w:rsidRPr="0051444A">
          <w:rPr>
            <w:sz w:val="20"/>
            <w:szCs w:val="20"/>
          </w:rPr>
          <w:t xml:space="preserve"> of </w:t>
        </w:r>
        <w:r w:rsidR="00ED0B56" w:rsidRPr="0051444A">
          <w:rPr>
            <w:bCs/>
            <w:sz w:val="20"/>
            <w:szCs w:val="20"/>
          </w:rPr>
          <w:fldChar w:fldCharType="begin"/>
        </w:r>
        <w:r w:rsidR="00ED0B56" w:rsidRPr="0051444A">
          <w:rPr>
            <w:bCs/>
            <w:sz w:val="20"/>
            <w:szCs w:val="20"/>
          </w:rPr>
          <w:instrText xml:space="preserve"> NUMPAGES  </w:instrText>
        </w:r>
        <w:r w:rsidR="00ED0B56" w:rsidRPr="0051444A">
          <w:rPr>
            <w:bCs/>
            <w:sz w:val="20"/>
            <w:szCs w:val="20"/>
          </w:rPr>
          <w:fldChar w:fldCharType="separate"/>
        </w:r>
        <w:r w:rsidR="002A291E">
          <w:rPr>
            <w:bCs/>
            <w:noProof/>
            <w:sz w:val="20"/>
            <w:szCs w:val="20"/>
          </w:rPr>
          <w:t>4</w:t>
        </w:r>
        <w:r w:rsidR="00ED0B56" w:rsidRPr="0051444A">
          <w:rPr>
            <w:bCs/>
            <w:sz w:val="20"/>
            <w:szCs w:val="20"/>
          </w:rPr>
          <w:fldChar w:fldCharType="end"/>
        </w:r>
      </w:sdtContent>
    </w:sdt>
    <w:r w:rsidR="0051444A" w:rsidRPr="0051444A">
      <w:rPr>
        <w:sz w:val="20"/>
        <w:szCs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31B050" w14:textId="5A5BB777" w:rsidR="006E4926" w:rsidRPr="0051444A" w:rsidRDefault="001657C0" w:rsidP="006E4926">
    <w:pPr>
      <w:pStyle w:val="Footer"/>
      <w:rPr>
        <w:sz w:val="20"/>
        <w:szCs w:val="20"/>
      </w:rPr>
    </w:pPr>
    <w:r>
      <w:rPr>
        <w:sz w:val="20"/>
        <w:szCs w:val="20"/>
      </w:rPr>
      <w:t>February 2023</w:t>
    </w:r>
    <w:r w:rsidR="006E4926" w:rsidRPr="0051444A">
      <w:rPr>
        <w:sz w:val="20"/>
        <w:szCs w:val="20"/>
      </w:rPr>
      <w:ptab w:relativeTo="margin" w:alignment="center" w:leader="none"/>
    </w:r>
    <w:r w:rsidR="006E4926" w:rsidRPr="0051444A">
      <w:rPr>
        <w:sz w:val="20"/>
        <w:szCs w:val="20"/>
      </w:rPr>
      <w:t xml:space="preserve"> </w:t>
    </w:r>
    <w:r w:rsidR="00CC7261">
      <w:rPr>
        <w:sz w:val="20"/>
        <w:szCs w:val="20"/>
      </w:rPr>
      <w:t xml:space="preserve">Policy - People </w:t>
    </w:r>
    <w:r w:rsidR="009A46C1">
      <w:rPr>
        <w:sz w:val="20"/>
        <w:szCs w:val="20"/>
      </w:rPr>
      <w:t xml:space="preserve">Recording </w:t>
    </w:r>
    <w:r w:rsidR="00CC7261">
      <w:rPr>
        <w:sz w:val="20"/>
        <w:szCs w:val="20"/>
      </w:rPr>
      <w:t>Interactions with DVA Staff</w:t>
    </w:r>
    <w:r w:rsidR="006E4926" w:rsidRPr="0051444A">
      <w:rPr>
        <w:sz w:val="20"/>
        <w:szCs w:val="20"/>
      </w:rPr>
      <w:ptab w:relativeTo="margin" w:alignment="right" w:leader="none"/>
    </w:r>
    <w:sdt>
      <w:sdtPr>
        <w:rPr>
          <w:sz w:val="20"/>
          <w:szCs w:val="20"/>
        </w:rPr>
        <w:id w:val="-1625230678"/>
        <w:docPartObj>
          <w:docPartGallery w:val="Page Numbers (Top of Page)"/>
          <w:docPartUnique/>
        </w:docPartObj>
      </w:sdtPr>
      <w:sdtEndPr/>
      <w:sdtContent>
        <w:r w:rsidR="006E4926" w:rsidRPr="0051444A">
          <w:rPr>
            <w:sz w:val="20"/>
            <w:szCs w:val="20"/>
          </w:rPr>
          <w:t xml:space="preserve">Page </w:t>
        </w:r>
        <w:r w:rsidR="006E4926" w:rsidRPr="0051444A">
          <w:rPr>
            <w:bCs/>
            <w:sz w:val="20"/>
            <w:szCs w:val="20"/>
          </w:rPr>
          <w:fldChar w:fldCharType="begin"/>
        </w:r>
        <w:r w:rsidR="006E4926" w:rsidRPr="0051444A">
          <w:rPr>
            <w:bCs/>
            <w:sz w:val="20"/>
            <w:szCs w:val="20"/>
          </w:rPr>
          <w:instrText xml:space="preserve"> PAGE </w:instrText>
        </w:r>
        <w:r w:rsidR="006E4926" w:rsidRPr="0051444A">
          <w:rPr>
            <w:bCs/>
            <w:sz w:val="20"/>
            <w:szCs w:val="20"/>
          </w:rPr>
          <w:fldChar w:fldCharType="separate"/>
        </w:r>
        <w:r w:rsidR="002A291E">
          <w:rPr>
            <w:bCs/>
            <w:noProof/>
            <w:sz w:val="20"/>
            <w:szCs w:val="20"/>
          </w:rPr>
          <w:t>1</w:t>
        </w:r>
        <w:r w:rsidR="006E4926" w:rsidRPr="0051444A">
          <w:rPr>
            <w:bCs/>
            <w:sz w:val="20"/>
            <w:szCs w:val="20"/>
          </w:rPr>
          <w:fldChar w:fldCharType="end"/>
        </w:r>
        <w:r w:rsidR="006E4926" w:rsidRPr="0051444A">
          <w:rPr>
            <w:sz w:val="20"/>
            <w:szCs w:val="20"/>
          </w:rPr>
          <w:t xml:space="preserve"> of </w:t>
        </w:r>
        <w:r w:rsidR="006E4926" w:rsidRPr="0051444A">
          <w:rPr>
            <w:bCs/>
            <w:sz w:val="20"/>
            <w:szCs w:val="20"/>
          </w:rPr>
          <w:fldChar w:fldCharType="begin"/>
        </w:r>
        <w:r w:rsidR="006E4926" w:rsidRPr="0051444A">
          <w:rPr>
            <w:bCs/>
            <w:sz w:val="20"/>
            <w:szCs w:val="20"/>
          </w:rPr>
          <w:instrText xml:space="preserve"> NUMPAGES  </w:instrText>
        </w:r>
        <w:r w:rsidR="006E4926" w:rsidRPr="0051444A">
          <w:rPr>
            <w:bCs/>
            <w:sz w:val="20"/>
            <w:szCs w:val="20"/>
          </w:rPr>
          <w:fldChar w:fldCharType="separate"/>
        </w:r>
        <w:r w:rsidR="002A291E">
          <w:rPr>
            <w:bCs/>
            <w:noProof/>
            <w:sz w:val="20"/>
            <w:szCs w:val="20"/>
          </w:rPr>
          <w:t>4</w:t>
        </w:r>
        <w:r w:rsidR="006E4926" w:rsidRPr="0051444A">
          <w:rPr>
            <w:bCs/>
            <w:sz w:val="20"/>
            <w:szCs w:val="20"/>
          </w:rPr>
          <w:fldChar w:fldCharType="end"/>
        </w:r>
      </w:sdtContent>
    </w:sdt>
    <w:r w:rsidR="006E4926" w:rsidRPr="0051444A">
      <w:rPr>
        <w:sz w:val="20"/>
        <w:szCs w:val="20"/>
      </w:rPr>
      <w:t xml:space="preserve"> </w:t>
    </w:r>
  </w:p>
  <w:p w14:paraId="4E1A2B02" w14:textId="77777777" w:rsidR="006A684E" w:rsidRDefault="006A68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2FD733" w14:textId="77777777" w:rsidR="00D02180" w:rsidRDefault="00D02180" w:rsidP="006A684E">
      <w:pPr>
        <w:spacing w:after="0" w:line="240" w:lineRule="auto"/>
      </w:pPr>
      <w:r>
        <w:separator/>
      </w:r>
    </w:p>
  </w:footnote>
  <w:footnote w:type="continuationSeparator" w:id="0">
    <w:p w14:paraId="75881A6B" w14:textId="77777777" w:rsidR="00D02180" w:rsidRDefault="00D02180" w:rsidP="006A68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DDFFB9" w14:textId="5015D152" w:rsidR="006A684E" w:rsidRDefault="006A684E" w:rsidP="003F5AC1">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296A01"/>
    <w:multiLevelType w:val="hybridMultilevel"/>
    <w:tmpl w:val="F210F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6C480D"/>
    <w:multiLevelType w:val="hybridMultilevel"/>
    <w:tmpl w:val="1B6A0A12"/>
    <w:lvl w:ilvl="0" w:tplc="E6A01A2A">
      <w:start w:val="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5976543"/>
    <w:multiLevelType w:val="hybridMultilevel"/>
    <w:tmpl w:val="D06C41D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0D1737"/>
    <w:multiLevelType w:val="hybridMultilevel"/>
    <w:tmpl w:val="B3DEDE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B2815E5"/>
    <w:multiLevelType w:val="hybridMultilevel"/>
    <w:tmpl w:val="4912957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D7314D"/>
    <w:multiLevelType w:val="hybridMultilevel"/>
    <w:tmpl w:val="398E81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E17082A"/>
    <w:multiLevelType w:val="hybridMultilevel"/>
    <w:tmpl w:val="2690AA4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E6D01F9"/>
    <w:multiLevelType w:val="hybridMultilevel"/>
    <w:tmpl w:val="C898F00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F7A4C8F"/>
    <w:multiLevelType w:val="hybridMultilevel"/>
    <w:tmpl w:val="1B6076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5D01FE"/>
    <w:multiLevelType w:val="hybridMultilevel"/>
    <w:tmpl w:val="41E2E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5E74180"/>
    <w:multiLevelType w:val="hybridMultilevel"/>
    <w:tmpl w:val="0FCC72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B93FF9"/>
    <w:multiLevelType w:val="hybridMultilevel"/>
    <w:tmpl w:val="C81E9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CA32BCD"/>
    <w:multiLevelType w:val="hybridMultilevel"/>
    <w:tmpl w:val="05AA9A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D415460"/>
    <w:multiLevelType w:val="hybridMultilevel"/>
    <w:tmpl w:val="52EA5EF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2F691AED"/>
    <w:multiLevelType w:val="hybridMultilevel"/>
    <w:tmpl w:val="3ED83B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6A41F0"/>
    <w:multiLevelType w:val="hybridMultilevel"/>
    <w:tmpl w:val="AEBE358E"/>
    <w:lvl w:ilvl="0" w:tplc="0C090003">
      <w:start w:val="1"/>
      <w:numFmt w:val="bullet"/>
      <w:lvlText w:val="o"/>
      <w:lvlJc w:val="left"/>
      <w:pPr>
        <w:ind w:left="1800" w:hanging="360"/>
      </w:pPr>
      <w:rPr>
        <w:rFonts w:ascii="Courier New" w:hAnsi="Courier New" w:cs="Courier New"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6" w15:restartNumberingAfterBreak="0">
    <w:nsid w:val="449310F6"/>
    <w:multiLevelType w:val="hybridMultilevel"/>
    <w:tmpl w:val="8D4032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7780D1E"/>
    <w:multiLevelType w:val="multilevel"/>
    <w:tmpl w:val="B54EF7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F890391"/>
    <w:multiLevelType w:val="hybridMultilevel"/>
    <w:tmpl w:val="0A56F56A"/>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BAF093E"/>
    <w:multiLevelType w:val="hybridMultilevel"/>
    <w:tmpl w:val="687CDA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F120E96"/>
    <w:multiLevelType w:val="hybridMultilevel"/>
    <w:tmpl w:val="6AE0795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F580867"/>
    <w:multiLevelType w:val="hybridMultilevel"/>
    <w:tmpl w:val="03F2A920"/>
    <w:lvl w:ilvl="0" w:tplc="0C090001">
      <w:start w:val="1"/>
      <w:numFmt w:val="bullet"/>
      <w:pStyle w:val="ListBullet2"/>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A15FB9"/>
    <w:multiLevelType w:val="hybridMultilevel"/>
    <w:tmpl w:val="BF3AA932"/>
    <w:lvl w:ilvl="0" w:tplc="3484F224">
      <w:start w:val="1"/>
      <w:numFmt w:val="bullet"/>
      <w:lvlText w:val=""/>
      <w:lvlJc w:val="left"/>
      <w:pPr>
        <w:ind w:left="720" w:hanging="360"/>
      </w:pPr>
      <w:rPr>
        <w:rFonts w:ascii="Symbol" w:hAnsi="Symbol" w:hint="default"/>
        <w:color w:val="5C5C5C"/>
      </w:rPr>
    </w:lvl>
    <w:lvl w:ilvl="1" w:tplc="7610D95C">
      <w:start w:val="1"/>
      <w:numFmt w:val="bullet"/>
      <w:pStyle w:val="ListBullet"/>
      <w:lvlText w:val=""/>
      <w:lvlJc w:val="left"/>
      <w:pPr>
        <w:ind w:left="1353" w:hanging="360"/>
      </w:pPr>
      <w:rPr>
        <w:rFonts w:ascii="Symbol" w:hAnsi="Symbol" w:hint="default"/>
        <w:color w:val="4D738A"/>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792240"/>
    <w:multiLevelType w:val="hybridMultilevel"/>
    <w:tmpl w:val="43C663A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B7E09C3"/>
    <w:multiLevelType w:val="hybridMultilevel"/>
    <w:tmpl w:val="8D80101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8454A6D"/>
    <w:multiLevelType w:val="hybridMultilevel"/>
    <w:tmpl w:val="EC52AB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C3417AF"/>
    <w:multiLevelType w:val="hybridMultilevel"/>
    <w:tmpl w:val="90942BB2"/>
    <w:lvl w:ilvl="0" w:tplc="0C090003">
      <w:start w:val="1"/>
      <w:numFmt w:val="bullet"/>
      <w:lvlText w:val="o"/>
      <w:lvlJc w:val="left"/>
      <w:pPr>
        <w:ind w:left="1080" w:hanging="360"/>
      </w:pPr>
      <w:rPr>
        <w:rFonts w:ascii="Courier New" w:hAnsi="Courier New" w:cs="Courier New"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7FAD594F"/>
    <w:multiLevelType w:val="hybridMultilevel"/>
    <w:tmpl w:val="ED047B64"/>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1"/>
  </w:num>
  <w:num w:numId="3">
    <w:abstractNumId w:val="4"/>
  </w:num>
  <w:num w:numId="4">
    <w:abstractNumId w:val="5"/>
  </w:num>
  <w:num w:numId="5">
    <w:abstractNumId w:val="14"/>
  </w:num>
  <w:num w:numId="6">
    <w:abstractNumId w:val="9"/>
  </w:num>
  <w:num w:numId="7">
    <w:abstractNumId w:val="12"/>
  </w:num>
  <w:num w:numId="8">
    <w:abstractNumId w:val="25"/>
  </w:num>
  <w:num w:numId="9">
    <w:abstractNumId w:val="10"/>
  </w:num>
  <w:num w:numId="10">
    <w:abstractNumId w:val="0"/>
  </w:num>
  <w:num w:numId="11">
    <w:abstractNumId w:val="1"/>
  </w:num>
  <w:num w:numId="12">
    <w:abstractNumId w:val="11"/>
  </w:num>
  <w:num w:numId="13">
    <w:abstractNumId w:val="8"/>
  </w:num>
  <w:num w:numId="14">
    <w:abstractNumId w:val="19"/>
  </w:num>
  <w:num w:numId="15">
    <w:abstractNumId w:val="2"/>
  </w:num>
  <w:num w:numId="16">
    <w:abstractNumId w:val="16"/>
  </w:num>
  <w:num w:numId="17">
    <w:abstractNumId w:val="3"/>
  </w:num>
  <w:num w:numId="18">
    <w:abstractNumId w:val="17"/>
  </w:num>
  <w:num w:numId="19">
    <w:abstractNumId w:val="13"/>
  </w:num>
  <w:num w:numId="20">
    <w:abstractNumId w:val="15"/>
  </w:num>
  <w:num w:numId="21">
    <w:abstractNumId w:val="24"/>
  </w:num>
  <w:num w:numId="22">
    <w:abstractNumId w:val="6"/>
  </w:num>
  <w:num w:numId="23">
    <w:abstractNumId w:val="26"/>
  </w:num>
  <w:num w:numId="24">
    <w:abstractNumId w:val="27"/>
  </w:num>
  <w:num w:numId="25">
    <w:abstractNumId w:val="23"/>
  </w:num>
  <w:num w:numId="26">
    <w:abstractNumId w:val="18"/>
  </w:num>
  <w:num w:numId="27">
    <w:abstractNumId w:val="20"/>
  </w:num>
  <w:num w:numId="28">
    <w:abstractNumId w:val="7"/>
  </w:num>
  <w:num w:numId="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645D"/>
    <w:rsid w:val="000017F6"/>
    <w:rsid w:val="00001DC5"/>
    <w:rsid w:val="00002613"/>
    <w:rsid w:val="0000387A"/>
    <w:rsid w:val="000134FB"/>
    <w:rsid w:val="000161C9"/>
    <w:rsid w:val="00020BC9"/>
    <w:rsid w:val="00025E4D"/>
    <w:rsid w:val="000323CE"/>
    <w:rsid w:val="00036B6D"/>
    <w:rsid w:val="00040474"/>
    <w:rsid w:val="00053C25"/>
    <w:rsid w:val="000542D2"/>
    <w:rsid w:val="00061699"/>
    <w:rsid w:val="00067E02"/>
    <w:rsid w:val="00076A43"/>
    <w:rsid w:val="0007724E"/>
    <w:rsid w:val="00083E82"/>
    <w:rsid w:val="0008408E"/>
    <w:rsid w:val="000840E7"/>
    <w:rsid w:val="000874A6"/>
    <w:rsid w:val="0009251C"/>
    <w:rsid w:val="000927A6"/>
    <w:rsid w:val="00095345"/>
    <w:rsid w:val="000A0C0A"/>
    <w:rsid w:val="000B3351"/>
    <w:rsid w:val="000C0AC3"/>
    <w:rsid w:val="000C3A62"/>
    <w:rsid w:val="000D37D2"/>
    <w:rsid w:val="000D4CA8"/>
    <w:rsid w:val="001033D8"/>
    <w:rsid w:val="001048D9"/>
    <w:rsid w:val="00114FE6"/>
    <w:rsid w:val="00117A00"/>
    <w:rsid w:val="001222B7"/>
    <w:rsid w:val="001300D5"/>
    <w:rsid w:val="001415B1"/>
    <w:rsid w:val="00146FB6"/>
    <w:rsid w:val="00150094"/>
    <w:rsid w:val="00150A08"/>
    <w:rsid w:val="00154D75"/>
    <w:rsid w:val="001563DF"/>
    <w:rsid w:val="00161DD4"/>
    <w:rsid w:val="00162379"/>
    <w:rsid w:val="001657C0"/>
    <w:rsid w:val="00170BF7"/>
    <w:rsid w:val="00176AD8"/>
    <w:rsid w:val="00181736"/>
    <w:rsid w:val="00191A33"/>
    <w:rsid w:val="001A4B66"/>
    <w:rsid w:val="001A59C8"/>
    <w:rsid w:val="001A65BF"/>
    <w:rsid w:val="001B3120"/>
    <w:rsid w:val="001B63A9"/>
    <w:rsid w:val="001B68B5"/>
    <w:rsid w:val="001B68DC"/>
    <w:rsid w:val="001C1C81"/>
    <w:rsid w:val="001C4B63"/>
    <w:rsid w:val="001D2F7A"/>
    <w:rsid w:val="001D34DB"/>
    <w:rsid w:val="001D420C"/>
    <w:rsid w:val="001E1104"/>
    <w:rsid w:val="001E40EB"/>
    <w:rsid w:val="001E52D5"/>
    <w:rsid w:val="001E7C7E"/>
    <w:rsid w:val="001F1012"/>
    <w:rsid w:val="00201DBE"/>
    <w:rsid w:val="00202273"/>
    <w:rsid w:val="0020393D"/>
    <w:rsid w:val="00232659"/>
    <w:rsid w:val="00240F83"/>
    <w:rsid w:val="00252306"/>
    <w:rsid w:val="002533EE"/>
    <w:rsid w:val="002554F4"/>
    <w:rsid w:val="00255D58"/>
    <w:rsid w:val="002579C5"/>
    <w:rsid w:val="0026156D"/>
    <w:rsid w:val="00264E74"/>
    <w:rsid w:val="0027180E"/>
    <w:rsid w:val="002816BB"/>
    <w:rsid w:val="002830A3"/>
    <w:rsid w:val="00290866"/>
    <w:rsid w:val="00292E9B"/>
    <w:rsid w:val="002942DB"/>
    <w:rsid w:val="00295FCC"/>
    <w:rsid w:val="002A24F1"/>
    <w:rsid w:val="002A291E"/>
    <w:rsid w:val="002A2C83"/>
    <w:rsid w:val="002A653F"/>
    <w:rsid w:val="002A6B4D"/>
    <w:rsid w:val="002B7E09"/>
    <w:rsid w:val="002C0200"/>
    <w:rsid w:val="002C6083"/>
    <w:rsid w:val="002E581A"/>
    <w:rsid w:val="002E688C"/>
    <w:rsid w:val="002E74FF"/>
    <w:rsid w:val="00313AAF"/>
    <w:rsid w:val="00315B0A"/>
    <w:rsid w:val="00325BF9"/>
    <w:rsid w:val="00342273"/>
    <w:rsid w:val="003600B6"/>
    <w:rsid w:val="0036443F"/>
    <w:rsid w:val="00371E53"/>
    <w:rsid w:val="00375D96"/>
    <w:rsid w:val="00385E73"/>
    <w:rsid w:val="003A210B"/>
    <w:rsid w:val="003A730C"/>
    <w:rsid w:val="003B5746"/>
    <w:rsid w:val="003C350A"/>
    <w:rsid w:val="003C7D23"/>
    <w:rsid w:val="003D288D"/>
    <w:rsid w:val="003D5C99"/>
    <w:rsid w:val="003F0FF2"/>
    <w:rsid w:val="003F5AC1"/>
    <w:rsid w:val="003F73B5"/>
    <w:rsid w:val="0040762A"/>
    <w:rsid w:val="00416775"/>
    <w:rsid w:val="004304B0"/>
    <w:rsid w:val="00434887"/>
    <w:rsid w:val="00442BA3"/>
    <w:rsid w:val="00445A0B"/>
    <w:rsid w:val="00452E41"/>
    <w:rsid w:val="00464966"/>
    <w:rsid w:val="00464B6E"/>
    <w:rsid w:val="004751CB"/>
    <w:rsid w:val="004872C1"/>
    <w:rsid w:val="00493FCA"/>
    <w:rsid w:val="004B016D"/>
    <w:rsid w:val="004C0940"/>
    <w:rsid w:val="004C66D5"/>
    <w:rsid w:val="004D3939"/>
    <w:rsid w:val="004D3F3B"/>
    <w:rsid w:val="004E00EA"/>
    <w:rsid w:val="004E1D86"/>
    <w:rsid w:val="004E3BAC"/>
    <w:rsid w:val="004F46F8"/>
    <w:rsid w:val="004F6833"/>
    <w:rsid w:val="00504AB6"/>
    <w:rsid w:val="005120D6"/>
    <w:rsid w:val="005139A8"/>
    <w:rsid w:val="00514138"/>
    <w:rsid w:val="0051444A"/>
    <w:rsid w:val="0052304C"/>
    <w:rsid w:val="00524DFE"/>
    <w:rsid w:val="0052642C"/>
    <w:rsid w:val="00531306"/>
    <w:rsid w:val="00537657"/>
    <w:rsid w:val="00543BD9"/>
    <w:rsid w:val="00556FA0"/>
    <w:rsid w:val="00562340"/>
    <w:rsid w:val="00563FDF"/>
    <w:rsid w:val="00566B11"/>
    <w:rsid w:val="005779F3"/>
    <w:rsid w:val="00585760"/>
    <w:rsid w:val="0059125C"/>
    <w:rsid w:val="005919D5"/>
    <w:rsid w:val="00592B4A"/>
    <w:rsid w:val="00592B91"/>
    <w:rsid w:val="00595CC5"/>
    <w:rsid w:val="005B6C65"/>
    <w:rsid w:val="005E1DF1"/>
    <w:rsid w:val="005E2018"/>
    <w:rsid w:val="005E3349"/>
    <w:rsid w:val="005F5E91"/>
    <w:rsid w:val="006100D7"/>
    <w:rsid w:val="00614BCE"/>
    <w:rsid w:val="006155EB"/>
    <w:rsid w:val="00620270"/>
    <w:rsid w:val="00621D53"/>
    <w:rsid w:val="00626F49"/>
    <w:rsid w:val="0063272B"/>
    <w:rsid w:val="00635421"/>
    <w:rsid w:val="00640630"/>
    <w:rsid w:val="006441D8"/>
    <w:rsid w:val="00654AD8"/>
    <w:rsid w:val="00654AE0"/>
    <w:rsid w:val="0066106C"/>
    <w:rsid w:val="00664DE3"/>
    <w:rsid w:val="0066645D"/>
    <w:rsid w:val="0067045D"/>
    <w:rsid w:val="00682961"/>
    <w:rsid w:val="00683290"/>
    <w:rsid w:val="006A1D1C"/>
    <w:rsid w:val="006A684E"/>
    <w:rsid w:val="006B0624"/>
    <w:rsid w:val="006B26E1"/>
    <w:rsid w:val="006B7B86"/>
    <w:rsid w:val="006C1A9F"/>
    <w:rsid w:val="006C65E2"/>
    <w:rsid w:val="006C7567"/>
    <w:rsid w:val="006D7196"/>
    <w:rsid w:val="006E3A12"/>
    <w:rsid w:val="006E4926"/>
    <w:rsid w:val="006F1736"/>
    <w:rsid w:val="006F6372"/>
    <w:rsid w:val="00710598"/>
    <w:rsid w:val="007169DA"/>
    <w:rsid w:val="00717FEF"/>
    <w:rsid w:val="0072011B"/>
    <w:rsid w:val="00721731"/>
    <w:rsid w:val="0073598D"/>
    <w:rsid w:val="007363DF"/>
    <w:rsid w:val="00740BD8"/>
    <w:rsid w:val="00744368"/>
    <w:rsid w:val="00751FD8"/>
    <w:rsid w:val="00755652"/>
    <w:rsid w:val="00755DAB"/>
    <w:rsid w:val="0075708C"/>
    <w:rsid w:val="007608A8"/>
    <w:rsid w:val="007813ED"/>
    <w:rsid w:val="00782747"/>
    <w:rsid w:val="00783653"/>
    <w:rsid w:val="007944AF"/>
    <w:rsid w:val="00795DBF"/>
    <w:rsid w:val="00797B93"/>
    <w:rsid w:val="00797CED"/>
    <w:rsid w:val="007A0407"/>
    <w:rsid w:val="007A4E22"/>
    <w:rsid w:val="007B5749"/>
    <w:rsid w:val="007B62E1"/>
    <w:rsid w:val="007D1955"/>
    <w:rsid w:val="007D4933"/>
    <w:rsid w:val="007E57CB"/>
    <w:rsid w:val="007F4C27"/>
    <w:rsid w:val="007F631B"/>
    <w:rsid w:val="008002FB"/>
    <w:rsid w:val="00806111"/>
    <w:rsid w:val="008110C5"/>
    <w:rsid w:val="00820C44"/>
    <w:rsid w:val="00821AE4"/>
    <w:rsid w:val="0082548E"/>
    <w:rsid w:val="00841EE0"/>
    <w:rsid w:val="00851435"/>
    <w:rsid w:val="00852081"/>
    <w:rsid w:val="00857224"/>
    <w:rsid w:val="008606A3"/>
    <w:rsid w:val="00863823"/>
    <w:rsid w:val="00865740"/>
    <w:rsid w:val="00872877"/>
    <w:rsid w:val="00872D93"/>
    <w:rsid w:val="0087414C"/>
    <w:rsid w:val="00874A46"/>
    <w:rsid w:val="00876254"/>
    <w:rsid w:val="0088057D"/>
    <w:rsid w:val="008902D3"/>
    <w:rsid w:val="008921D7"/>
    <w:rsid w:val="0089797E"/>
    <w:rsid w:val="008A2E1D"/>
    <w:rsid w:val="008A5DB5"/>
    <w:rsid w:val="008B071D"/>
    <w:rsid w:val="008B11BA"/>
    <w:rsid w:val="008B2BE1"/>
    <w:rsid w:val="008C3F10"/>
    <w:rsid w:val="008D672C"/>
    <w:rsid w:val="008E25CE"/>
    <w:rsid w:val="008F02F8"/>
    <w:rsid w:val="008F0478"/>
    <w:rsid w:val="008F1B49"/>
    <w:rsid w:val="008F1BD5"/>
    <w:rsid w:val="008F286F"/>
    <w:rsid w:val="008F524B"/>
    <w:rsid w:val="008F6D5D"/>
    <w:rsid w:val="00904229"/>
    <w:rsid w:val="00907810"/>
    <w:rsid w:val="00920716"/>
    <w:rsid w:val="009222D9"/>
    <w:rsid w:val="00931506"/>
    <w:rsid w:val="0094287E"/>
    <w:rsid w:val="00945735"/>
    <w:rsid w:val="00951050"/>
    <w:rsid w:val="00952750"/>
    <w:rsid w:val="00960F55"/>
    <w:rsid w:val="0097212F"/>
    <w:rsid w:val="00976324"/>
    <w:rsid w:val="00983573"/>
    <w:rsid w:val="00987E93"/>
    <w:rsid w:val="009A1982"/>
    <w:rsid w:val="009A2EE2"/>
    <w:rsid w:val="009A46C1"/>
    <w:rsid w:val="009B1C11"/>
    <w:rsid w:val="009B3CF5"/>
    <w:rsid w:val="009B7B3D"/>
    <w:rsid w:val="009C4A6B"/>
    <w:rsid w:val="009D2502"/>
    <w:rsid w:val="009D3A7A"/>
    <w:rsid w:val="009D3C13"/>
    <w:rsid w:val="009D7A00"/>
    <w:rsid w:val="009E5B44"/>
    <w:rsid w:val="009F1DC6"/>
    <w:rsid w:val="009F3CCB"/>
    <w:rsid w:val="009F657F"/>
    <w:rsid w:val="00A03051"/>
    <w:rsid w:val="00A04558"/>
    <w:rsid w:val="00A144BD"/>
    <w:rsid w:val="00A3427F"/>
    <w:rsid w:val="00A408AA"/>
    <w:rsid w:val="00A420DF"/>
    <w:rsid w:val="00A43DF2"/>
    <w:rsid w:val="00A5707D"/>
    <w:rsid w:val="00A576AC"/>
    <w:rsid w:val="00A57A13"/>
    <w:rsid w:val="00A60E17"/>
    <w:rsid w:val="00A62AE1"/>
    <w:rsid w:val="00A63272"/>
    <w:rsid w:val="00A64A20"/>
    <w:rsid w:val="00A662CE"/>
    <w:rsid w:val="00A75BD4"/>
    <w:rsid w:val="00A801DC"/>
    <w:rsid w:val="00A91254"/>
    <w:rsid w:val="00A9188C"/>
    <w:rsid w:val="00A93EBD"/>
    <w:rsid w:val="00AA2734"/>
    <w:rsid w:val="00AA58DF"/>
    <w:rsid w:val="00AA795E"/>
    <w:rsid w:val="00AB6994"/>
    <w:rsid w:val="00AC4C88"/>
    <w:rsid w:val="00AD5517"/>
    <w:rsid w:val="00AD7818"/>
    <w:rsid w:val="00AE0A9E"/>
    <w:rsid w:val="00AE2435"/>
    <w:rsid w:val="00AE34EA"/>
    <w:rsid w:val="00AF184D"/>
    <w:rsid w:val="00AF2BA5"/>
    <w:rsid w:val="00AF5D3A"/>
    <w:rsid w:val="00AF7B0F"/>
    <w:rsid w:val="00B036D7"/>
    <w:rsid w:val="00B16724"/>
    <w:rsid w:val="00B27ED2"/>
    <w:rsid w:val="00B3332C"/>
    <w:rsid w:val="00B41042"/>
    <w:rsid w:val="00B45276"/>
    <w:rsid w:val="00B455D6"/>
    <w:rsid w:val="00B50B65"/>
    <w:rsid w:val="00B5497A"/>
    <w:rsid w:val="00B70194"/>
    <w:rsid w:val="00B7082E"/>
    <w:rsid w:val="00B70B7E"/>
    <w:rsid w:val="00B719A3"/>
    <w:rsid w:val="00B751C8"/>
    <w:rsid w:val="00B83DE1"/>
    <w:rsid w:val="00B925AC"/>
    <w:rsid w:val="00B92954"/>
    <w:rsid w:val="00B92E1C"/>
    <w:rsid w:val="00B9470F"/>
    <w:rsid w:val="00B94993"/>
    <w:rsid w:val="00BA08F5"/>
    <w:rsid w:val="00BA17D6"/>
    <w:rsid w:val="00BA4DFB"/>
    <w:rsid w:val="00BA7A98"/>
    <w:rsid w:val="00BB7475"/>
    <w:rsid w:val="00BC1C9F"/>
    <w:rsid w:val="00BC2F9C"/>
    <w:rsid w:val="00BD0DB5"/>
    <w:rsid w:val="00BD2330"/>
    <w:rsid w:val="00BD2729"/>
    <w:rsid w:val="00BD59DD"/>
    <w:rsid w:val="00BE0F93"/>
    <w:rsid w:val="00BE1F78"/>
    <w:rsid w:val="00BE2292"/>
    <w:rsid w:val="00BE5972"/>
    <w:rsid w:val="00BE70D4"/>
    <w:rsid w:val="00BF00ED"/>
    <w:rsid w:val="00BF3914"/>
    <w:rsid w:val="00C11E27"/>
    <w:rsid w:val="00C15F42"/>
    <w:rsid w:val="00C321B1"/>
    <w:rsid w:val="00C34351"/>
    <w:rsid w:val="00C34C37"/>
    <w:rsid w:val="00C40E98"/>
    <w:rsid w:val="00C5158D"/>
    <w:rsid w:val="00C51F9E"/>
    <w:rsid w:val="00C53662"/>
    <w:rsid w:val="00C54E5D"/>
    <w:rsid w:val="00C613E9"/>
    <w:rsid w:val="00C65AF0"/>
    <w:rsid w:val="00C717C7"/>
    <w:rsid w:val="00C81823"/>
    <w:rsid w:val="00C82A91"/>
    <w:rsid w:val="00C93057"/>
    <w:rsid w:val="00C956EB"/>
    <w:rsid w:val="00CB00CE"/>
    <w:rsid w:val="00CC1E51"/>
    <w:rsid w:val="00CC6F8E"/>
    <w:rsid w:val="00CC7261"/>
    <w:rsid w:val="00CC7FC5"/>
    <w:rsid w:val="00CD5257"/>
    <w:rsid w:val="00CE0489"/>
    <w:rsid w:val="00CE18C4"/>
    <w:rsid w:val="00CF0954"/>
    <w:rsid w:val="00CF6755"/>
    <w:rsid w:val="00D02180"/>
    <w:rsid w:val="00D05A19"/>
    <w:rsid w:val="00D060C9"/>
    <w:rsid w:val="00D224E2"/>
    <w:rsid w:val="00D2431F"/>
    <w:rsid w:val="00D25A32"/>
    <w:rsid w:val="00D2695D"/>
    <w:rsid w:val="00D30C13"/>
    <w:rsid w:val="00D41300"/>
    <w:rsid w:val="00D437A9"/>
    <w:rsid w:val="00D441E7"/>
    <w:rsid w:val="00D61DE0"/>
    <w:rsid w:val="00D7738E"/>
    <w:rsid w:val="00D81659"/>
    <w:rsid w:val="00DB30B0"/>
    <w:rsid w:val="00DB63D4"/>
    <w:rsid w:val="00DD39C4"/>
    <w:rsid w:val="00DE0807"/>
    <w:rsid w:val="00E00325"/>
    <w:rsid w:val="00E01783"/>
    <w:rsid w:val="00E03818"/>
    <w:rsid w:val="00E042E9"/>
    <w:rsid w:val="00E10948"/>
    <w:rsid w:val="00E12E0D"/>
    <w:rsid w:val="00E2036D"/>
    <w:rsid w:val="00E31849"/>
    <w:rsid w:val="00E3296E"/>
    <w:rsid w:val="00E41FA2"/>
    <w:rsid w:val="00E44777"/>
    <w:rsid w:val="00E472F7"/>
    <w:rsid w:val="00E527A2"/>
    <w:rsid w:val="00E532BA"/>
    <w:rsid w:val="00E55506"/>
    <w:rsid w:val="00E638B0"/>
    <w:rsid w:val="00E650A0"/>
    <w:rsid w:val="00E65B16"/>
    <w:rsid w:val="00E65C42"/>
    <w:rsid w:val="00E70CE5"/>
    <w:rsid w:val="00E82E34"/>
    <w:rsid w:val="00E83E77"/>
    <w:rsid w:val="00E83FF3"/>
    <w:rsid w:val="00E9063C"/>
    <w:rsid w:val="00E90C5D"/>
    <w:rsid w:val="00EA4DFF"/>
    <w:rsid w:val="00EC41F0"/>
    <w:rsid w:val="00EC4FD8"/>
    <w:rsid w:val="00ED0B56"/>
    <w:rsid w:val="00EE66E1"/>
    <w:rsid w:val="00EF0444"/>
    <w:rsid w:val="00EF34B6"/>
    <w:rsid w:val="00EF59B0"/>
    <w:rsid w:val="00F02F79"/>
    <w:rsid w:val="00F0467F"/>
    <w:rsid w:val="00F04E90"/>
    <w:rsid w:val="00F12128"/>
    <w:rsid w:val="00F13F89"/>
    <w:rsid w:val="00F168A7"/>
    <w:rsid w:val="00F16AB9"/>
    <w:rsid w:val="00F2483D"/>
    <w:rsid w:val="00F25FB7"/>
    <w:rsid w:val="00F3671F"/>
    <w:rsid w:val="00F37260"/>
    <w:rsid w:val="00F4689E"/>
    <w:rsid w:val="00F5104D"/>
    <w:rsid w:val="00F60CE3"/>
    <w:rsid w:val="00F6335A"/>
    <w:rsid w:val="00F6402C"/>
    <w:rsid w:val="00F81979"/>
    <w:rsid w:val="00F83C2C"/>
    <w:rsid w:val="00F85625"/>
    <w:rsid w:val="00F86A5B"/>
    <w:rsid w:val="00FA253F"/>
    <w:rsid w:val="00FA3613"/>
    <w:rsid w:val="00FA45D1"/>
    <w:rsid w:val="00FB373C"/>
    <w:rsid w:val="00FB5B4E"/>
    <w:rsid w:val="00FB6B2D"/>
    <w:rsid w:val="00FC0160"/>
    <w:rsid w:val="00FC064E"/>
    <w:rsid w:val="00FC296C"/>
    <w:rsid w:val="00FC3378"/>
    <w:rsid w:val="00FD518D"/>
    <w:rsid w:val="00FF1A32"/>
    <w:rsid w:val="00FF60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D4DE8D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1849"/>
  </w:style>
  <w:style w:type="paragraph" w:styleId="Heading1">
    <w:name w:val="heading 1"/>
    <w:basedOn w:val="Normal"/>
    <w:next w:val="Normal"/>
    <w:link w:val="Heading1Char"/>
    <w:uiPriority w:val="9"/>
    <w:qFormat/>
    <w:rsid w:val="0066645D"/>
    <w:pPr>
      <w:keepNext/>
      <w:spacing w:after="0" w:line="240" w:lineRule="auto"/>
      <w:jc w:val="right"/>
      <w:outlineLvl w:val="0"/>
    </w:pPr>
    <w:rPr>
      <w:rFonts w:ascii="Calibri" w:eastAsia="SimSun" w:hAnsi="Calibri" w:cs="Angsana New"/>
      <w:b/>
      <w:bCs/>
      <w:color w:val="404040"/>
      <w:w w:val="105"/>
      <w:kern w:val="32"/>
      <w:sz w:val="52"/>
      <w:szCs w:val="52"/>
    </w:rPr>
  </w:style>
  <w:style w:type="paragraph" w:styleId="Heading2">
    <w:name w:val="heading 2"/>
    <w:basedOn w:val="Normal"/>
    <w:next w:val="Normal"/>
    <w:link w:val="Heading2Char"/>
    <w:uiPriority w:val="9"/>
    <w:unhideWhenUsed/>
    <w:qFormat/>
    <w:rsid w:val="0066645D"/>
    <w:pPr>
      <w:keepNext/>
      <w:spacing w:before="240" w:after="60" w:line="240" w:lineRule="auto"/>
      <w:outlineLvl w:val="1"/>
    </w:pPr>
    <w:rPr>
      <w:rFonts w:ascii="Calibri" w:eastAsia="SimSun" w:hAnsi="Calibri" w:cs="Angsana New"/>
      <w:b/>
      <w:bCs/>
      <w:iCs/>
      <w:color w:val="4D738A"/>
      <w:w w:val="105"/>
      <w:kern w:val="40"/>
      <w:sz w:val="40"/>
      <w:szCs w:val="48"/>
    </w:rPr>
  </w:style>
  <w:style w:type="paragraph" w:styleId="Heading3">
    <w:name w:val="heading 3"/>
    <w:basedOn w:val="Normal"/>
    <w:next w:val="Normal"/>
    <w:link w:val="Heading3Char"/>
    <w:uiPriority w:val="9"/>
    <w:unhideWhenUsed/>
    <w:qFormat/>
    <w:rsid w:val="0066645D"/>
    <w:pPr>
      <w:keepNext/>
      <w:spacing w:after="60" w:line="240" w:lineRule="auto"/>
      <w:outlineLvl w:val="2"/>
    </w:pPr>
    <w:rPr>
      <w:rFonts w:ascii="Calibri" w:eastAsia="SimSun" w:hAnsi="Calibri" w:cs="Angsana New"/>
      <w:b/>
      <w:bCs/>
      <w:color w:val="404040"/>
      <w:w w:val="105"/>
      <w:kern w:val="4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645D"/>
    <w:rPr>
      <w:rFonts w:ascii="Calibri" w:eastAsia="SimSun" w:hAnsi="Calibri" w:cs="Angsana New"/>
      <w:b/>
      <w:bCs/>
      <w:color w:val="404040"/>
      <w:w w:val="105"/>
      <w:kern w:val="32"/>
      <w:sz w:val="52"/>
      <w:szCs w:val="52"/>
    </w:rPr>
  </w:style>
  <w:style w:type="character" w:customStyle="1" w:styleId="Heading2Char">
    <w:name w:val="Heading 2 Char"/>
    <w:basedOn w:val="DefaultParagraphFont"/>
    <w:link w:val="Heading2"/>
    <w:uiPriority w:val="9"/>
    <w:rsid w:val="0066645D"/>
    <w:rPr>
      <w:rFonts w:ascii="Calibri" w:eastAsia="SimSun" w:hAnsi="Calibri" w:cs="Angsana New"/>
      <w:b/>
      <w:bCs/>
      <w:iCs/>
      <w:color w:val="4D738A"/>
      <w:w w:val="105"/>
      <w:kern w:val="40"/>
      <w:sz w:val="40"/>
      <w:szCs w:val="48"/>
    </w:rPr>
  </w:style>
  <w:style w:type="character" w:customStyle="1" w:styleId="Heading3Char">
    <w:name w:val="Heading 3 Char"/>
    <w:basedOn w:val="DefaultParagraphFont"/>
    <w:link w:val="Heading3"/>
    <w:uiPriority w:val="9"/>
    <w:rsid w:val="0066645D"/>
    <w:rPr>
      <w:rFonts w:ascii="Calibri" w:eastAsia="SimSun" w:hAnsi="Calibri" w:cs="Angsana New"/>
      <w:b/>
      <w:bCs/>
      <w:color w:val="404040"/>
      <w:w w:val="105"/>
      <w:kern w:val="40"/>
      <w:sz w:val="32"/>
      <w:szCs w:val="32"/>
    </w:rPr>
  </w:style>
  <w:style w:type="paragraph" w:customStyle="1" w:styleId="Bullet1">
    <w:name w:val="Bullet 1"/>
    <w:basedOn w:val="ListBullet2"/>
    <w:autoRedefine/>
    <w:qFormat/>
    <w:rsid w:val="000840E7"/>
    <w:pPr>
      <w:numPr>
        <w:numId w:val="0"/>
      </w:numPr>
      <w:spacing w:after="200" w:line="276" w:lineRule="auto"/>
    </w:pPr>
    <w:rPr>
      <w:rFonts w:ascii="Calibri" w:eastAsia="Times New Roman" w:hAnsi="Calibri" w:cs="Calibri"/>
      <w:w w:val="105"/>
      <w:kern w:val="40"/>
    </w:rPr>
  </w:style>
  <w:style w:type="paragraph" w:styleId="ListBullet">
    <w:name w:val="List Bullet"/>
    <w:aliases w:val="List Bullet 1"/>
    <w:basedOn w:val="Normal"/>
    <w:uiPriority w:val="99"/>
    <w:unhideWhenUsed/>
    <w:qFormat/>
    <w:rsid w:val="0066645D"/>
    <w:pPr>
      <w:numPr>
        <w:ilvl w:val="1"/>
        <w:numId w:val="1"/>
      </w:numPr>
      <w:spacing w:after="200" w:line="276" w:lineRule="auto"/>
      <w:ind w:left="1440"/>
      <w:contextualSpacing/>
    </w:pPr>
    <w:rPr>
      <w:rFonts w:ascii="Calibri" w:eastAsia="Times New Roman" w:hAnsi="Calibri" w:cs="Calibri"/>
      <w:w w:val="105"/>
      <w:kern w:val="40"/>
    </w:rPr>
  </w:style>
  <w:style w:type="paragraph" w:styleId="NoSpacing">
    <w:name w:val="No Spacing"/>
    <w:uiPriority w:val="1"/>
    <w:rsid w:val="0066645D"/>
    <w:pPr>
      <w:spacing w:after="0" w:line="240" w:lineRule="auto"/>
    </w:pPr>
    <w:rPr>
      <w:rFonts w:ascii="Arial Narrow" w:eastAsia="Times New Roman" w:hAnsi="Arial Narrow" w:cs="Times New Roman"/>
      <w:sz w:val="24"/>
    </w:rPr>
  </w:style>
  <w:style w:type="character" w:styleId="Hyperlink">
    <w:name w:val="Hyperlink"/>
    <w:basedOn w:val="DefaultParagraphFont"/>
    <w:uiPriority w:val="99"/>
    <w:unhideWhenUsed/>
    <w:rsid w:val="0066645D"/>
    <w:rPr>
      <w:color w:val="0000FF"/>
      <w:u w:val="single"/>
    </w:rPr>
  </w:style>
  <w:style w:type="paragraph" w:styleId="ListBullet2">
    <w:name w:val="List Bullet 2"/>
    <w:basedOn w:val="Normal"/>
    <w:uiPriority w:val="99"/>
    <w:semiHidden/>
    <w:unhideWhenUsed/>
    <w:rsid w:val="0066645D"/>
    <w:pPr>
      <w:numPr>
        <w:numId w:val="2"/>
      </w:numPr>
      <w:tabs>
        <w:tab w:val="num" w:pos="360"/>
      </w:tabs>
      <w:ind w:left="0" w:firstLine="0"/>
      <w:contextualSpacing/>
    </w:pPr>
  </w:style>
  <w:style w:type="paragraph" w:styleId="ListParagraph">
    <w:name w:val="List Paragraph"/>
    <w:basedOn w:val="Normal"/>
    <w:uiPriority w:val="34"/>
    <w:qFormat/>
    <w:rsid w:val="00B036D7"/>
    <w:pPr>
      <w:ind w:left="720"/>
      <w:contextualSpacing/>
    </w:pPr>
  </w:style>
  <w:style w:type="paragraph" w:styleId="Header">
    <w:name w:val="header"/>
    <w:basedOn w:val="Normal"/>
    <w:link w:val="HeaderChar"/>
    <w:uiPriority w:val="99"/>
    <w:unhideWhenUsed/>
    <w:rsid w:val="006A68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684E"/>
  </w:style>
  <w:style w:type="paragraph" w:styleId="Footer">
    <w:name w:val="footer"/>
    <w:basedOn w:val="Normal"/>
    <w:link w:val="FooterChar"/>
    <w:uiPriority w:val="99"/>
    <w:unhideWhenUsed/>
    <w:rsid w:val="006A68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684E"/>
  </w:style>
  <w:style w:type="paragraph" w:customStyle="1" w:styleId="Default">
    <w:name w:val="Default"/>
    <w:rsid w:val="002A653F"/>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7E57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57CB"/>
    <w:rPr>
      <w:rFonts w:ascii="Segoe UI" w:hAnsi="Segoe UI" w:cs="Segoe UI"/>
      <w:sz w:val="18"/>
      <w:szCs w:val="18"/>
    </w:rPr>
  </w:style>
  <w:style w:type="character" w:styleId="CommentReference">
    <w:name w:val="annotation reference"/>
    <w:basedOn w:val="DefaultParagraphFont"/>
    <w:uiPriority w:val="99"/>
    <w:semiHidden/>
    <w:unhideWhenUsed/>
    <w:rsid w:val="00020BC9"/>
    <w:rPr>
      <w:sz w:val="16"/>
      <w:szCs w:val="16"/>
    </w:rPr>
  </w:style>
  <w:style w:type="paragraph" w:styleId="CommentText">
    <w:name w:val="annotation text"/>
    <w:basedOn w:val="Normal"/>
    <w:link w:val="CommentTextChar"/>
    <w:uiPriority w:val="99"/>
    <w:semiHidden/>
    <w:unhideWhenUsed/>
    <w:rsid w:val="00020BC9"/>
    <w:pPr>
      <w:spacing w:line="240" w:lineRule="auto"/>
    </w:pPr>
    <w:rPr>
      <w:sz w:val="20"/>
      <w:szCs w:val="20"/>
    </w:rPr>
  </w:style>
  <w:style w:type="character" w:customStyle="1" w:styleId="CommentTextChar">
    <w:name w:val="Comment Text Char"/>
    <w:basedOn w:val="DefaultParagraphFont"/>
    <w:link w:val="CommentText"/>
    <w:uiPriority w:val="99"/>
    <w:semiHidden/>
    <w:rsid w:val="00020BC9"/>
    <w:rPr>
      <w:sz w:val="20"/>
      <w:szCs w:val="20"/>
    </w:rPr>
  </w:style>
  <w:style w:type="paragraph" w:styleId="CommentSubject">
    <w:name w:val="annotation subject"/>
    <w:basedOn w:val="CommentText"/>
    <w:next w:val="CommentText"/>
    <w:link w:val="CommentSubjectChar"/>
    <w:uiPriority w:val="99"/>
    <w:semiHidden/>
    <w:unhideWhenUsed/>
    <w:rsid w:val="00020BC9"/>
    <w:rPr>
      <w:b/>
      <w:bCs/>
    </w:rPr>
  </w:style>
  <w:style w:type="character" w:customStyle="1" w:styleId="CommentSubjectChar">
    <w:name w:val="Comment Subject Char"/>
    <w:basedOn w:val="CommentTextChar"/>
    <w:link w:val="CommentSubject"/>
    <w:uiPriority w:val="99"/>
    <w:semiHidden/>
    <w:rsid w:val="00020BC9"/>
    <w:rPr>
      <w:b/>
      <w:bCs/>
      <w:sz w:val="20"/>
      <w:szCs w:val="20"/>
    </w:rPr>
  </w:style>
  <w:style w:type="character" w:styleId="FollowedHyperlink">
    <w:name w:val="FollowedHyperlink"/>
    <w:basedOn w:val="DefaultParagraphFont"/>
    <w:uiPriority w:val="99"/>
    <w:semiHidden/>
    <w:unhideWhenUsed/>
    <w:rsid w:val="008F02F8"/>
    <w:rPr>
      <w:color w:val="954F72" w:themeColor="followedHyperlink"/>
      <w:u w:val="single"/>
    </w:rPr>
  </w:style>
  <w:style w:type="paragraph" w:styleId="Revision">
    <w:name w:val="Revision"/>
    <w:hidden/>
    <w:uiPriority w:val="99"/>
    <w:semiHidden/>
    <w:rsid w:val="00931506"/>
    <w:pPr>
      <w:spacing w:after="0" w:line="240" w:lineRule="auto"/>
    </w:pPr>
  </w:style>
  <w:style w:type="paragraph" w:styleId="NormalWeb">
    <w:name w:val="Normal (Web)"/>
    <w:basedOn w:val="Normal"/>
    <w:uiPriority w:val="99"/>
    <w:semiHidden/>
    <w:unhideWhenUsed/>
    <w:rsid w:val="00710598"/>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710598"/>
    <w:rPr>
      <w:b/>
      <w:bCs/>
    </w:rPr>
  </w:style>
  <w:style w:type="paragraph" w:styleId="Subtitle">
    <w:name w:val="Subtitle"/>
    <w:basedOn w:val="Normal"/>
    <w:next w:val="Normal"/>
    <w:link w:val="SubtitleChar"/>
    <w:uiPriority w:val="11"/>
    <w:qFormat/>
    <w:rsid w:val="00744368"/>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744368"/>
    <w:rPr>
      <w:rFonts w:eastAsiaTheme="minorEastAsia"/>
      <w:color w:val="5A5A5A" w:themeColor="text1" w:themeTint="A5"/>
      <w:spacing w:val="15"/>
    </w:rPr>
  </w:style>
  <w:style w:type="paragraph" w:customStyle="1" w:styleId="acthead5">
    <w:name w:val="acthead5"/>
    <w:basedOn w:val="Normal"/>
    <w:rsid w:val="00E55506"/>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sectno">
    <w:name w:val="charsectno"/>
    <w:basedOn w:val="DefaultParagraphFont"/>
    <w:rsid w:val="00E55506"/>
  </w:style>
  <w:style w:type="paragraph" w:customStyle="1" w:styleId="subsection">
    <w:name w:val="subsection"/>
    <w:basedOn w:val="Normal"/>
    <w:rsid w:val="00E5550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TOCHeading">
    <w:name w:val="TOC Heading"/>
    <w:basedOn w:val="Heading1"/>
    <w:next w:val="Normal"/>
    <w:uiPriority w:val="39"/>
    <w:unhideWhenUsed/>
    <w:qFormat/>
    <w:rsid w:val="00537657"/>
    <w:pPr>
      <w:keepLines/>
      <w:spacing w:before="240" w:line="259" w:lineRule="auto"/>
      <w:jc w:val="left"/>
      <w:outlineLvl w:val="9"/>
    </w:pPr>
    <w:rPr>
      <w:rFonts w:asciiTheme="majorHAnsi" w:eastAsiaTheme="majorEastAsia" w:hAnsiTheme="majorHAnsi" w:cstheme="majorBidi"/>
      <w:b w:val="0"/>
      <w:bCs w:val="0"/>
      <w:color w:val="2E74B5" w:themeColor="accent1" w:themeShade="BF"/>
      <w:w w:val="100"/>
      <w:kern w:val="0"/>
      <w:sz w:val="32"/>
      <w:szCs w:val="32"/>
      <w:lang w:val="en-US"/>
    </w:rPr>
  </w:style>
  <w:style w:type="paragraph" w:styleId="TOC1">
    <w:name w:val="toc 1"/>
    <w:basedOn w:val="Normal"/>
    <w:next w:val="Normal"/>
    <w:autoRedefine/>
    <w:uiPriority w:val="39"/>
    <w:unhideWhenUsed/>
    <w:rsid w:val="00537657"/>
    <w:pPr>
      <w:spacing w:after="100"/>
    </w:pPr>
  </w:style>
  <w:style w:type="paragraph" w:styleId="TOC2">
    <w:name w:val="toc 2"/>
    <w:basedOn w:val="Normal"/>
    <w:next w:val="Normal"/>
    <w:autoRedefine/>
    <w:uiPriority w:val="39"/>
    <w:unhideWhenUsed/>
    <w:rsid w:val="00537657"/>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785211">
      <w:bodyDiv w:val="1"/>
      <w:marLeft w:val="0"/>
      <w:marRight w:val="0"/>
      <w:marTop w:val="0"/>
      <w:marBottom w:val="0"/>
      <w:divBdr>
        <w:top w:val="none" w:sz="0" w:space="0" w:color="auto"/>
        <w:left w:val="none" w:sz="0" w:space="0" w:color="auto"/>
        <w:bottom w:val="none" w:sz="0" w:space="0" w:color="auto"/>
        <w:right w:val="none" w:sz="0" w:space="0" w:color="auto"/>
      </w:divBdr>
    </w:div>
    <w:div w:id="492918967">
      <w:bodyDiv w:val="1"/>
      <w:marLeft w:val="0"/>
      <w:marRight w:val="0"/>
      <w:marTop w:val="0"/>
      <w:marBottom w:val="0"/>
      <w:divBdr>
        <w:top w:val="none" w:sz="0" w:space="0" w:color="auto"/>
        <w:left w:val="none" w:sz="0" w:space="0" w:color="auto"/>
        <w:bottom w:val="none" w:sz="0" w:space="0" w:color="auto"/>
        <w:right w:val="none" w:sz="0" w:space="0" w:color="auto"/>
      </w:divBdr>
    </w:div>
    <w:div w:id="505675913">
      <w:bodyDiv w:val="1"/>
      <w:marLeft w:val="0"/>
      <w:marRight w:val="0"/>
      <w:marTop w:val="0"/>
      <w:marBottom w:val="0"/>
      <w:divBdr>
        <w:top w:val="none" w:sz="0" w:space="0" w:color="auto"/>
        <w:left w:val="none" w:sz="0" w:space="0" w:color="auto"/>
        <w:bottom w:val="none" w:sz="0" w:space="0" w:color="auto"/>
        <w:right w:val="none" w:sz="0" w:space="0" w:color="auto"/>
      </w:divBdr>
    </w:div>
    <w:div w:id="955988135">
      <w:bodyDiv w:val="1"/>
      <w:marLeft w:val="0"/>
      <w:marRight w:val="0"/>
      <w:marTop w:val="0"/>
      <w:marBottom w:val="0"/>
      <w:divBdr>
        <w:top w:val="none" w:sz="0" w:space="0" w:color="auto"/>
        <w:left w:val="none" w:sz="0" w:space="0" w:color="auto"/>
        <w:bottom w:val="none" w:sz="0" w:space="0" w:color="auto"/>
        <w:right w:val="none" w:sz="0" w:space="0" w:color="auto"/>
      </w:divBdr>
    </w:div>
    <w:div w:id="1127890745">
      <w:bodyDiv w:val="1"/>
      <w:marLeft w:val="0"/>
      <w:marRight w:val="0"/>
      <w:marTop w:val="0"/>
      <w:marBottom w:val="0"/>
      <w:divBdr>
        <w:top w:val="none" w:sz="0" w:space="0" w:color="auto"/>
        <w:left w:val="none" w:sz="0" w:space="0" w:color="auto"/>
        <w:bottom w:val="none" w:sz="0" w:space="0" w:color="auto"/>
        <w:right w:val="none" w:sz="0" w:space="0" w:color="auto"/>
      </w:divBdr>
    </w:div>
    <w:div w:id="1746411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va.gov.au/"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legislation.gov.au/Details/C2016C00102"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dva.gov.au/privacy-policy"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dva.gov.au/documents-and-publications/dva-service-char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0FBFD6-22DB-4C56-8E41-1661F5DD931A}">
  <ds:schemaRef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www.w3.org/XML/1998/namespace"/>
  </ds:schemaRefs>
</ds:datastoreItem>
</file>

<file path=customXml/itemProps2.xml><?xml version="1.0" encoding="utf-8"?>
<ds:datastoreItem xmlns:ds="http://schemas.openxmlformats.org/officeDocument/2006/customXml" ds:itemID="{16399350-9930-48E5-B688-DE95A556106A}">
  <ds:schemaRefs>
    <ds:schemaRef ds:uri="http://schemas.microsoft.com/sharepoint/v3/contenttype/forms"/>
  </ds:schemaRefs>
</ds:datastoreItem>
</file>

<file path=customXml/itemProps3.xml><?xml version="1.0" encoding="utf-8"?>
<ds:datastoreItem xmlns:ds="http://schemas.openxmlformats.org/officeDocument/2006/customXml" ds:itemID="{C444DD7C-3402-4F36-9ABC-4F3E628D29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990ED36-B518-4727-91A4-D3FBE9C0B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1115</Words>
  <Characters>6356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2023-02-22T03:52:00Z</dcterms:created>
  <dcterms:modified xsi:type="dcterms:W3CDTF">2023-02-22T03:52:00Z</dcterms:modified>
</cp:coreProperties>
</file>