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65AF3" w14:textId="00D4498E" w:rsidR="00175875" w:rsidRDefault="007F5B4D" w:rsidP="006107EC">
      <w:pPr>
        <w:pStyle w:val="Heading1"/>
      </w:pPr>
      <w:bookmarkStart w:id="0" w:name="_GoBack"/>
      <w:r>
        <w:t>Commonwealth War Graves Commission</w:t>
      </w:r>
      <w:r w:rsidR="00CB4D78">
        <w:t xml:space="preserve"> – additional funding</w:t>
      </w:r>
      <w:bookmarkEnd w:id="0"/>
    </w:p>
    <w:p w14:paraId="1D12F0AD" w14:textId="2F5CE23F" w:rsidR="0020505F" w:rsidRPr="001D41C7" w:rsidRDefault="0020505F" w:rsidP="0020505F">
      <w:pPr>
        <w:pStyle w:val="CABNETParagraph"/>
        <w:rPr>
          <w:rFonts w:asciiTheme="minorHAnsi" w:hAnsiTheme="minorHAnsi"/>
        </w:rPr>
      </w:pPr>
      <w:r w:rsidRPr="001D41C7">
        <w:rPr>
          <w:rFonts w:asciiTheme="minorHAnsi" w:hAnsiTheme="minorHAnsi"/>
        </w:rPr>
        <w:t xml:space="preserve">The </w:t>
      </w:r>
      <w:r w:rsidR="00D1630C" w:rsidRPr="001D41C7">
        <w:rPr>
          <w:rFonts w:asciiTheme="minorHAnsi" w:hAnsiTheme="minorHAnsi"/>
        </w:rPr>
        <w:t>measure</w:t>
      </w:r>
      <w:r w:rsidRPr="001D41C7">
        <w:rPr>
          <w:rFonts w:asciiTheme="minorHAnsi" w:hAnsiTheme="minorHAnsi"/>
        </w:rPr>
        <w:t xml:space="preserve"> provide</w:t>
      </w:r>
      <w:r w:rsidR="00D04641" w:rsidRPr="001D41C7">
        <w:rPr>
          <w:rFonts w:asciiTheme="minorHAnsi" w:hAnsiTheme="minorHAnsi"/>
        </w:rPr>
        <w:t>s</w:t>
      </w:r>
      <w:r w:rsidRPr="001D41C7">
        <w:rPr>
          <w:rFonts w:asciiTheme="minorHAnsi" w:hAnsiTheme="minorHAnsi"/>
        </w:rPr>
        <w:t xml:space="preserve"> an </w:t>
      </w:r>
      <w:r w:rsidRPr="000C14E0">
        <w:rPr>
          <w:rFonts w:asciiTheme="minorHAnsi" w:hAnsiTheme="minorHAnsi"/>
        </w:rPr>
        <w:t xml:space="preserve">additional $1.16 million over </w:t>
      </w:r>
      <w:r w:rsidR="007931C7" w:rsidRPr="000C14E0">
        <w:rPr>
          <w:rFonts w:asciiTheme="minorHAnsi" w:hAnsiTheme="minorHAnsi"/>
        </w:rPr>
        <w:t xml:space="preserve">three </w:t>
      </w:r>
      <w:r w:rsidRPr="000C14E0">
        <w:rPr>
          <w:rFonts w:asciiTheme="minorHAnsi" w:hAnsiTheme="minorHAnsi"/>
        </w:rPr>
        <w:t>years</w:t>
      </w:r>
      <w:r w:rsidR="00EC4E12" w:rsidRPr="000C14E0">
        <w:rPr>
          <w:rFonts w:asciiTheme="minorHAnsi" w:hAnsiTheme="minorHAnsi"/>
        </w:rPr>
        <w:t xml:space="preserve"> from 2024-25</w:t>
      </w:r>
      <w:r w:rsidRPr="000C14E0">
        <w:rPr>
          <w:rFonts w:asciiTheme="minorHAnsi" w:hAnsiTheme="minorHAnsi"/>
        </w:rPr>
        <w:t xml:space="preserve"> to meet the Australian Government’s financial obligations to the Commonwealth War Graves Commission</w:t>
      </w:r>
      <w:r w:rsidRPr="001D41C7">
        <w:rPr>
          <w:rFonts w:asciiTheme="minorHAnsi" w:hAnsiTheme="minorHAnsi"/>
        </w:rPr>
        <w:t xml:space="preserve"> (CWGC) and its five other member Governments.</w:t>
      </w:r>
    </w:p>
    <w:p w14:paraId="258D1116" w14:textId="77777777" w:rsidR="007D3649" w:rsidRPr="00BB2784" w:rsidRDefault="005411B4" w:rsidP="003C0266">
      <w:pPr>
        <w:pStyle w:val="Heading2"/>
      </w:pPr>
      <w:r w:rsidRPr="003C0266">
        <w:t>Why is this import</w:t>
      </w:r>
      <w:r>
        <w:t>ant?</w:t>
      </w:r>
    </w:p>
    <w:p w14:paraId="20335428" w14:textId="77777777" w:rsidR="00D04641" w:rsidRPr="001D41C7" w:rsidRDefault="00D04641" w:rsidP="00D04641">
      <w:pPr>
        <w:spacing w:line="240" w:lineRule="auto"/>
        <w:rPr>
          <w:rFonts w:asciiTheme="minorHAnsi" w:hAnsiTheme="minorHAnsi" w:cstheme="minorHAnsi"/>
        </w:rPr>
      </w:pPr>
      <w:bookmarkStart w:id="1" w:name="_Toc43114946"/>
      <w:r w:rsidRPr="001D41C7">
        <w:rPr>
          <w:rFonts w:asciiTheme="minorHAnsi" w:hAnsiTheme="minorHAnsi" w:cstheme="minorHAnsi"/>
        </w:rPr>
        <w:t xml:space="preserve">The CWGC ensures perpetual commemoration of those who made the ultimate sacrifice in the First and Second World Wars. </w:t>
      </w:r>
    </w:p>
    <w:p w14:paraId="7F5EAA70" w14:textId="0C46A9CD" w:rsidR="00D04641" w:rsidRPr="001D41C7" w:rsidRDefault="00D04641" w:rsidP="00D04641">
      <w:pPr>
        <w:spacing w:line="240" w:lineRule="auto"/>
        <w:rPr>
          <w:rFonts w:asciiTheme="minorHAnsi" w:hAnsiTheme="minorHAnsi" w:cstheme="minorHAnsi"/>
        </w:rPr>
      </w:pPr>
      <w:r w:rsidRPr="001D41C7">
        <w:rPr>
          <w:rFonts w:asciiTheme="minorHAnsi" w:hAnsiTheme="minorHAnsi" w:cstheme="minorHAnsi"/>
        </w:rPr>
        <w:t>This increase in funding will enable the domestic War Grave</w:t>
      </w:r>
      <w:r w:rsidR="00837AB8">
        <w:rPr>
          <w:rFonts w:asciiTheme="minorHAnsi" w:hAnsiTheme="minorHAnsi" w:cstheme="minorHAnsi"/>
        </w:rPr>
        <w:t>s</w:t>
      </w:r>
      <w:r w:rsidRPr="001D41C7">
        <w:rPr>
          <w:rFonts w:asciiTheme="minorHAnsi" w:hAnsiTheme="minorHAnsi" w:cstheme="minorHAnsi"/>
        </w:rPr>
        <w:t xml:space="preserve"> program to continue </w:t>
      </w:r>
      <w:r w:rsidR="00837AB8">
        <w:rPr>
          <w:rFonts w:asciiTheme="minorHAnsi" w:hAnsiTheme="minorHAnsi" w:cstheme="minorHAnsi"/>
        </w:rPr>
        <w:t>to care and maintain, and address the</w:t>
      </w:r>
      <w:r w:rsidRPr="001D41C7">
        <w:rPr>
          <w:rFonts w:asciiTheme="minorHAnsi" w:hAnsiTheme="minorHAnsi" w:cstheme="minorHAnsi"/>
        </w:rPr>
        <w:t xml:space="preserve"> adverse effects on official commemorations and memorials available to Australian veterans whose post-war deaths are accepted as being due to their war service.</w:t>
      </w:r>
    </w:p>
    <w:p w14:paraId="0195D558" w14:textId="273B1F72" w:rsidR="008E077A" w:rsidRPr="001D41C7" w:rsidRDefault="008E077A" w:rsidP="008E077A">
      <w:pPr>
        <w:spacing w:line="240" w:lineRule="auto"/>
        <w:rPr>
          <w:rFonts w:asciiTheme="minorHAnsi" w:hAnsiTheme="minorHAnsi" w:cstheme="minorHAnsi"/>
        </w:rPr>
      </w:pPr>
      <w:r w:rsidRPr="001D41C7">
        <w:rPr>
          <w:rFonts w:asciiTheme="minorHAnsi" w:hAnsiTheme="minorHAnsi" w:cstheme="minorHAnsi"/>
        </w:rPr>
        <w:t xml:space="preserve">Australians are very connected to our military history and </w:t>
      </w:r>
      <w:r w:rsidR="00056BAD" w:rsidRPr="001D41C7">
        <w:rPr>
          <w:rFonts w:asciiTheme="minorHAnsi" w:hAnsiTheme="minorHAnsi" w:cstheme="minorHAnsi"/>
        </w:rPr>
        <w:t xml:space="preserve">the </w:t>
      </w:r>
      <w:r w:rsidR="000C2234" w:rsidRPr="001D41C7">
        <w:rPr>
          <w:rFonts w:asciiTheme="minorHAnsi" w:hAnsiTheme="minorHAnsi" w:cstheme="minorHAnsi"/>
        </w:rPr>
        <w:t>view</w:t>
      </w:r>
      <w:r w:rsidR="00CA7A7F" w:rsidRPr="001D41C7">
        <w:rPr>
          <w:rFonts w:asciiTheme="minorHAnsi" w:hAnsiTheme="minorHAnsi" w:cstheme="minorHAnsi"/>
        </w:rPr>
        <w:t xml:space="preserve"> </w:t>
      </w:r>
      <w:r w:rsidR="004764F5" w:rsidRPr="001D41C7">
        <w:rPr>
          <w:rFonts w:asciiTheme="minorHAnsi" w:hAnsiTheme="minorHAnsi" w:cstheme="minorHAnsi"/>
        </w:rPr>
        <w:t xml:space="preserve">the ongoing care and </w:t>
      </w:r>
      <w:r w:rsidR="00056BAD" w:rsidRPr="001D41C7">
        <w:rPr>
          <w:rFonts w:asciiTheme="minorHAnsi" w:hAnsiTheme="minorHAnsi" w:cstheme="minorHAnsi"/>
        </w:rPr>
        <w:t xml:space="preserve">maintenance of official </w:t>
      </w:r>
      <w:r w:rsidR="00CA7A7F" w:rsidRPr="001D41C7">
        <w:rPr>
          <w:rFonts w:asciiTheme="minorHAnsi" w:hAnsiTheme="minorHAnsi" w:cstheme="minorHAnsi"/>
        </w:rPr>
        <w:t xml:space="preserve">commemorations for our war dead of the First and Second World War </w:t>
      </w:r>
      <w:r w:rsidR="004764F5" w:rsidRPr="001D41C7">
        <w:rPr>
          <w:rFonts w:asciiTheme="minorHAnsi" w:hAnsiTheme="minorHAnsi" w:cstheme="minorHAnsi"/>
        </w:rPr>
        <w:t xml:space="preserve">as a visible </w:t>
      </w:r>
      <w:r w:rsidR="000C2234" w:rsidRPr="001D41C7">
        <w:rPr>
          <w:rFonts w:asciiTheme="minorHAnsi" w:hAnsiTheme="minorHAnsi" w:cstheme="minorHAnsi"/>
        </w:rPr>
        <w:t>expression of our national character.</w:t>
      </w:r>
    </w:p>
    <w:bookmarkEnd w:id="1"/>
    <w:p w14:paraId="10D79465" w14:textId="77777777" w:rsidR="005411B4" w:rsidRDefault="005411B4" w:rsidP="003C0266">
      <w:pPr>
        <w:pStyle w:val="Heading2"/>
      </w:pPr>
      <w:r>
        <w:t>Who will benefit?</w:t>
      </w:r>
    </w:p>
    <w:p w14:paraId="3964A256" w14:textId="5666576E" w:rsidR="007A57C7" w:rsidRPr="001D41C7" w:rsidRDefault="000C48FF" w:rsidP="00FF4976">
      <w:pPr>
        <w:spacing w:line="240" w:lineRule="auto"/>
        <w:rPr>
          <w:rFonts w:asciiTheme="minorHAnsi" w:hAnsiTheme="minorHAnsi" w:cstheme="minorHAnsi"/>
        </w:rPr>
      </w:pPr>
      <w:r w:rsidRPr="001D41C7">
        <w:rPr>
          <w:rFonts w:asciiTheme="minorHAnsi" w:hAnsiTheme="minorHAnsi" w:cstheme="minorHAnsi"/>
        </w:rPr>
        <w:t xml:space="preserve">The entire veteran community, </w:t>
      </w:r>
      <w:r w:rsidR="004757B1" w:rsidRPr="001D41C7">
        <w:rPr>
          <w:rFonts w:asciiTheme="minorHAnsi" w:hAnsiTheme="minorHAnsi" w:cstheme="minorHAnsi"/>
        </w:rPr>
        <w:t xml:space="preserve">the Australian </w:t>
      </w:r>
      <w:r w:rsidRPr="001D41C7">
        <w:rPr>
          <w:rFonts w:asciiTheme="minorHAnsi" w:hAnsiTheme="minorHAnsi" w:cstheme="minorHAnsi"/>
        </w:rPr>
        <w:t>general public and the five other CWGC member nations.</w:t>
      </w:r>
    </w:p>
    <w:p w14:paraId="64B48732" w14:textId="77777777" w:rsidR="005411B4" w:rsidRDefault="005411B4" w:rsidP="003C0266">
      <w:pPr>
        <w:pStyle w:val="Heading2"/>
      </w:pPr>
      <w:r>
        <w:t>Date of effect?</w:t>
      </w:r>
    </w:p>
    <w:p w14:paraId="7CB36DB7" w14:textId="78BD4E1D" w:rsidR="007A57C7" w:rsidRPr="001D41C7" w:rsidRDefault="004757B1" w:rsidP="00FF4976">
      <w:pPr>
        <w:spacing w:line="240" w:lineRule="auto"/>
        <w:rPr>
          <w:rFonts w:asciiTheme="minorHAnsi" w:hAnsiTheme="minorHAnsi" w:cstheme="minorHAnsi"/>
        </w:rPr>
      </w:pPr>
      <w:r w:rsidRPr="001D41C7">
        <w:rPr>
          <w:rFonts w:asciiTheme="minorHAnsi" w:hAnsiTheme="minorHAnsi" w:cstheme="minorHAnsi"/>
        </w:rPr>
        <w:t>1 July 2024</w:t>
      </w:r>
    </w:p>
    <w:p w14:paraId="0A84FC8C" w14:textId="77777777" w:rsidR="005411B4" w:rsidRDefault="005411B4" w:rsidP="003C0266">
      <w:pPr>
        <w:pStyle w:val="Heading2"/>
      </w:pPr>
      <w:r>
        <w:t>How much will this cost?</w:t>
      </w:r>
    </w:p>
    <w:p w14:paraId="2AD92C1A" w14:textId="003208F5" w:rsidR="00D83AB3" w:rsidRPr="001D41C7" w:rsidRDefault="00805216" w:rsidP="00FF4976">
      <w:pPr>
        <w:spacing w:line="240" w:lineRule="auto"/>
        <w:rPr>
          <w:rFonts w:asciiTheme="minorHAnsi" w:hAnsiTheme="minorHAnsi" w:cstheme="minorHAnsi"/>
        </w:rPr>
      </w:pPr>
      <w:r w:rsidRPr="000C14E0">
        <w:rPr>
          <w:rFonts w:asciiTheme="minorHAnsi" w:hAnsiTheme="minorHAnsi" w:cstheme="minorHAnsi"/>
        </w:rPr>
        <w:t xml:space="preserve">$1.16 million over </w:t>
      </w:r>
      <w:r w:rsidR="007931C7" w:rsidRPr="000C14E0">
        <w:rPr>
          <w:rFonts w:asciiTheme="minorHAnsi" w:hAnsiTheme="minorHAnsi" w:cstheme="minorHAnsi"/>
        </w:rPr>
        <w:t xml:space="preserve">three </w:t>
      </w:r>
      <w:r w:rsidRPr="000C14E0">
        <w:rPr>
          <w:rFonts w:asciiTheme="minorHAnsi" w:hAnsiTheme="minorHAnsi" w:cstheme="minorHAnsi"/>
        </w:rPr>
        <w:t>years</w:t>
      </w:r>
      <w:r w:rsidR="00EC4E12" w:rsidRPr="000C14E0">
        <w:rPr>
          <w:rFonts w:asciiTheme="minorHAnsi" w:hAnsiTheme="minorHAnsi" w:cstheme="minorHAnsi"/>
        </w:rPr>
        <w:t xml:space="preserve"> from 2024-25</w:t>
      </w:r>
      <w:r w:rsidR="00E115A6" w:rsidRPr="000C14E0">
        <w:rPr>
          <w:rFonts w:asciiTheme="minorHAnsi" w:hAnsiTheme="minorHAnsi" w:cstheme="minorHAnsi"/>
        </w:rPr>
        <w:t>.</w:t>
      </w:r>
    </w:p>
    <w:sectPr w:rsidR="00D83AB3" w:rsidRPr="001D41C7" w:rsidSect="00C33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794" w:bottom="1134" w:left="794" w:header="595" w:footer="4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F1EA0" w14:textId="77777777" w:rsidR="003449DA" w:rsidRDefault="003449DA" w:rsidP="00AD6DA2">
      <w:r>
        <w:separator/>
      </w:r>
    </w:p>
  </w:endnote>
  <w:endnote w:type="continuationSeparator" w:id="0">
    <w:p w14:paraId="3449DC0D" w14:textId="77777777" w:rsidR="003449DA" w:rsidRDefault="003449DA" w:rsidP="00AD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4D"/>
    <w:family w:val="roman"/>
    <w:pitch w:val="variable"/>
    <w:sig w:usb0="A0008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F634" w14:textId="3013E6A4" w:rsidR="008E401A" w:rsidRDefault="008E401A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3840" behindDoc="0" locked="1" layoutInCell="0" allowOverlap="1" wp14:anchorId="0683F786" wp14:editId="558EB0E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88290"/>
              <wp:effectExtent l="0" t="0" r="0" b="0"/>
              <wp:wrapNone/>
              <wp:docPr id="1895226001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D7226" w14:textId="493BE7CB" w:rsidR="008E401A" w:rsidRPr="008E401A" w:rsidRDefault="008E401A" w:rsidP="008E401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C14E0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683F786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8" type="#_x0000_t202" style="position:absolute;margin-left:0;margin-top:0;width:70.25pt;height:22.7pt;z-index:25168384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24DD7226" w14:textId="493BE7CB" w:rsidR="008E401A" w:rsidRPr="008E401A" w:rsidRDefault="008E401A" w:rsidP="008E401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C14E0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6980" w14:textId="6AE7FB6E" w:rsidR="000E52CB" w:rsidRPr="00FE35DF" w:rsidRDefault="008E401A" w:rsidP="005E5BEB">
    <w:pPr>
      <w:pStyle w:val="Footer"/>
      <w:tabs>
        <w:tab w:val="clear" w:pos="7371"/>
        <w:tab w:val="clear" w:pos="9026"/>
        <w:tab w:val="clear" w:pos="9639"/>
        <w:tab w:val="center" w:pos="8505"/>
        <w:tab w:val="right" w:pos="10065"/>
      </w:tabs>
    </w:pPr>
    <w:r>
      <w:rPr>
        <w:noProof/>
        <w:color w:val="FF0000"/>
        <w:lang w:val="en-AU" w:eastAsia="en-AU"/>
      </w:rPr>
      <mc:AlternateContent>
        <mc:Choice Requires="wps">
          <w:drawing>
            <wp:anchor distT="0" distB="0" distL="114300" distR="114300" simplePos="0" relativeHeight="251681792" behindDoc="0" locked="1" layoutInCell="0" allowOverlap="1" wp14:anchorId="60A5907D" wp14:editId="2271A52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88290"/>
              <wp:effectExtent l="0" t="0" r="0" b="0"/>
              <wp:wrapNone/>
              <wp:docPr id="881387875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E74521" w14:textId="5D693713" w:rsidR="008E401A" w:rsidRPr="008E401A" w:rsidRDefault="008E401A" w:rsidP="008E401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C14E0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0A5907D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9" type="#_x0000_t202" style="position:absolute;margin-left:0;margin-top:0;width:70.25pt;height:22.7pt;z-index:25168179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0AE74521" w14:textId="5D693713" w:rsidR="008E401A" w:rsidRPr="008E401A" w:rsidRDefault="008E401A" w:rsidP="008E401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C14E0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sdt>
    <w:sdtPr>
      <w:rPr>
        <w:color w:val="FF0000"/>
      </w:rPr>
      <w:id w:val="-295918034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14:paraId="7432F4BF" w14:textId="77777777" w:rsidR="000E52CB" w:rsidRPr="00FE35DF" w:rsidRDefault="00FE35DF" w:rsidP="005E5BEB">
        <w:pPr>
          <w:pStyle w:val="Footer"/>
          <w:tabs>
            <w:tab w:val="clear" w:pos="7371"/>
            <w:tab w:val="clear" w:pos="9026"/>
            <w:tab w:val="clear" w:pos="9639"/>
            <w:tab w:val="center" w:pos="8505"/>
            <w:tab w:val="right" w:pos="10065"/>
          </w:tabs>
        </w:pPr>
        <w:r>
          <w:rPr>
            <w:noProof/>
            <w:lang w:val="en-AU" w:eastAsia="en-AU"/>
          </w:rPr>
          <w:drawing>
            <wp:anchor distT="0" distB="0" distL="114300" distR="114300" simplePos="0" relativeHeight="251677696" behindDoc="1" locked="0" layoutInCell="1" allowOverlap="1" wp14:anchorId="139FBAFF" wp14:editId="71D59762">
              <wp:simplePos x="0" y="0"/>
              <wp:positionH relativeFrom="margin">
                <wp:posOffset>-5421</wp:posOffset>
              </wp:positionH>
              <wp:positionV relativeFrom="paragraph">
                <wp:posOffset>-287597</wp:posOffset>
              </wp:positionV>
              <wp:extent cx="6552555" cy="498564"/>
              <wp:effectExtent l="0" t="0" r="1270" b="0"/>
              <wp:wrapNone/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55" cy="4985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tab/>
        </w:r>
        <w:r w:rsidR="005E5BEB">
          <w:t xml:space="preserve">Budget </w:t>
        </w:r>
        <w:r w:rsidR="005E5BEB" w:rsidRPr="005E5BEB">
          <w:t>202</w:t>
        </w:r>
        <w:r w:rsidR="00C037C7">
          <w:t>4</w:t>
        </w:r>
        <w:r w:rsidR="005E5BEB">
          <w:t>–2</w:t>
        </w:r>
        <w:r w:rsidR="00C037C7">
          <w:t>5</w:t>
        </w:r>
        <w:r w:rsidR="005E5BEB">
          <w:tab/>
        </w:r>
        <w:r w:rsidR="005E5BEB" w:rsidRPr="00F36BD9">
          <w:t xml:space="preserve">page </w:t>
        </w:r>
        <w:r w:rsidR="005E5BEB" w:rsidRPr="00FE35DF">
          <w:fldChar w:fldCharType="begin"/>
        </w:r>
        <w:r w:rsidR="005E5BEB" w:rsidRPr="00FE35DF">
          <w:instrText xml:space="preserve"> PAGE   \* MERGEFORMAT </w:instrText>
        </w:r>
        <w:r w:rsidR="005E5BEB" w:rsidRPr="00FE35DF">
          <w:fldChar w:fldCharType="separate"/>
        </w:r>
        <w:r w:rsidR="005E5BEB">
          <w:t>1</w:t>
        </w:r>
        <w:r w:rsidR="005E5BEB" w:rsidRPr="00FE35DF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3579D" w14:textId="4FE997EA" w:rsidR="005A6FED" w:rsidRPr="00AD6DA2" w:rsidRDefault="00433A3F" w:rsidP="005E5BEB">
    <w:pPr>
      <w:pStyle w:val="Footer"/>
      <w:tabs>
        <w:tab w:val="clear" w:pos="7371"/>
        <w:tab w:val="clear" w:pos="9026"/>
        <w:tab w:val="clear" w:pos="9639"/>
        <w:tab w:val="center" w:pos="8505"/>
        <w:tab w:val="right" w:pos="10065"/>
      </w:tabs>
    </w:pPr>
    <w:sdt>
      <w:sdtPr>
        <w:rPr>
          <w:color w:val="FF0000"/>
        </w:rPr>
        <w:id w:val="-23876712"/>
        <w:docPartObj>
          <w:docPartGallery w:val="Page Numbers (Bottom of Page)"/>
          <w:docPartUnique/>
        </w:docPartObj>
      </w:sdtPr>
      <w:sdtEndPr>
        <w:rPr>
          <w:noProof/>
          <w:color w:val="000000" w:themeColor="text1"/>
        </w:rPr>
      </w:sdtEndPr>
      <w:sdtContent>
        <w:r w:rsidR="00FE35DF">
          <w:rPr>
            <w:noProof/>
            <w:lang w:val="en-AU" w:eastAsia="en-AU"/>
          </w:rPr>
          <w:drawing>
            <wp:anchor distT="0" distB="0" distL="114300" distR="114300" simplePos="0" relativeHeight="251675648" behindDoc="1" locked="0" layoutInCell="1" allowOverlap="1" wp14:anchorId="37DAEA34" wp14:editId="64579E09">
              <wp:simplePos x="0" y="0"/>
              <wp:positionH relativeFrom="margin">
                <wp:align>right</wp:align>
              </wp:positionH>
              <wp:positionV relativeFrom="paragraph">
                <wp:posOffset>-270510</wp:posOffset>
              </wp:positionV>
              <wp:extent cx="6552555" cy="498564"/>
              <wp:effectExtent l="0" t="0" r="1270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55" cy="4985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E35DF">
          <w:tab/>
          <w:t xml:space="preserve">Budget </w:t>
        </w:r>
        <w:r w:rsidR="00FE35DF" w:rsidRPr="005E5BEB">
          <w:t>202</w:t>
        </w:r>
        <w:r w:rsidR="00C037C7">
          <w:t>4</w:t>
        </w:r>
        <w:r w:rsidR="00DF6A8C">
          <w:t>–</w:t>
        </w:r>
        <w:r w:rsidR="00FE35DF">
          <w:t>2</w:t>
        </w:r>
        <w:r w:rsidR="00C037C7">
          <w:t>5</w:t>
        </w:r>
        <w:r w:rsidR="00AD6DA2">
          <w:tab/>
        </w:r>
        <w:r w:rsidR="00FE35DF" w:rsidRPr="00F36BD9">
          <w:t xml:space="preserve">page </w:t>
        </w:r>
        <w:r w:rsidR="00FE35DF" w:rsidRPr="00FE35DF">
          <w:fldChar w:fldCharType="begin"/>
        </w:r>
        <w:r w:rsidR="00FE35DF" w:rsidRPr="00FE35DF">
          <w:instrText xml:space="preserve"> PAGE   \* MERGEFORMAT </w:instrText>
        </w:r>
        <w:r w:rsidR="00FE35DF" w:rsidRPr="00FE35DF">
          <w:fldChar w:fldCharType="separate"/>
        </w:r>
        <w:r w:rsidR="007375B0">
          <w:rPr>
            <w:noProof/>
          </w:rPr>
          <w:t>1</w:t>
        </w:r>
        <w:r w:rsidR="00FE35DF" w:rsidRPr="00FE35D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9FA05" w14:textId="77777777" w:rsidR="003449DA" w:rsidRDefault="003449DA" w:rsidP="00AD6DA2">
      <w:r>
        <w:separator/>
      </w:r>
    </w:p>
  </w:footnote>
  <w:footnote w:type="continuationSeparator" w:id="0">
    <w:p w14:paraId="3C6EF5B0" w14:textId="77777777" w:rsidR="003449DA" w:rsidRDefault="003449DA" w:rsidP="00AD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6530E" w14:textId="0A68A5C4" w:rsidR="008E401A" w:rsidRDefault="008E401A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0768" behindDoc="0" locked="1" layoutInCell="0" allowOverlap="1" wp14:anchorId="6BABF657" wp14:editId="05840EB9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88290"/>
              <wp:effectExtent l="0" t="0" r="0" b="0"/>
              <wp:wrapNone/>
              <wp:docPr id="193012861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C379E8" w14:textId="544AE74B" w:rsidR="008E401A" w:rsidRPr="008E401A" w:rsidRDefault="008E401A" w:rsidP="008E401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C14E0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BABF657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left:0;text-align:left;margin-left:0;margin-top:0;width:70.25pt;height:22.7pt;z-index:25168076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38C379E8" w14:textId="544AE74B" w:rsidR="008E401A" w:rsidRPr="008E401A" w:rsidRDefault="008E401A" w:rsidP="008E401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C14E0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9E8E" w14:textId="5DCF04BA" w:rsidR="008E401A" w:rsidRDefault="008E401A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8720" behindDoc="0" locked="1" layoutInCell="0" allowOverlap="1" wp14:anchorId="69F548C2" wp14:editId="6BFE3D8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88290"/>
              <wp:effectExtent l="0" t="0" r="0" b="0"/>
              <wp:wrapNone/>
              <wp:docPr id="1185525964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B6C91B" w14:textId="11A0A1E5" w:rsidR="008E401A" w:rsidRPr="008E401A" w:rsidRDefault="008E401A" w:rsidP="008E401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C14E0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E401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9F548C2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left:0;text-align:left;margin-left:0;margin-top:0;width:70.25pt;height:22.7pt;z-index:25167872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73B6C91B" w14:textId="11A0A1E5" w:rsidR="008E401A" w:rsidRPr="008E401A" w:rsidRDefault="008E401A" w:rsidP="008E401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C14E0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E401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97EE3" w14:textId="1037CAE4" w:rsidR="00AD508D" w:rsidRDefault="005E5BEB" w:rsidP="00D83AB3">
    <w:pPr>
      <w:pStyle w:val="Heading3"/>
    </w:pPr>
    <w:r>
      <w:rPr>
        <w:noProof/>
        <w:szCs w:val="28"/>
        <w:lang w:val="en-AU" w:eastAsia="en-AU"/>
      </w:rPr>
      <w:drawing>
        <wp:anchor distT="0" distB="0" distL="114300" distR="114300" simplePos="0" relativeHeight="251667454" behindDoc="1" locked="0" layoutInCell="1" allowOverlap="1" wp14:anchorId="2A1D8722" wp14:editId="476F3AFC">
          <wp:simplePos x="0" y="0"/>
          <wp:positionH relativeFrom="column">
            <wp:posOffset>3309620</wp:posOffset>
          </wp:positionH>
          <wp:positionV relativeFrom="paragraph">
            <wp:posOffset>88265</wp:posOffset>
          </wp:positionV>
          <wp:extent cx="3257550" cy="480060"/>
          <wp:effectExtent l="0" t="0" r="635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dget 2023-24_in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72576" behindDoc="1" locked="0" layoutInCell="1" allowOverlap="1" wp14:anchorId="30BE19B7" wp14:editId="07ED5B79">
          <wp:simplePos x="0" y="0"/>
          <wp:positionH relativeFrom="column">
            <wp:posOffset>-82550</wp:posOffset>
          </wp:positionH>
          <wp:positionV relativeFrom="page">
            <wp:posOffset>460466</wp:posOffset>
          </wp:positionV>
          <wp:extent cx="2277499" cy="478656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99" cy="47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157625" w14:textId="77777777" w:rsidR="005469B7" w:rsidRPr="005E5BEB" w:rsidRDefault="00AD508D" w:rsidP="005E5BEB">
    <w:pPr>
      <w:pStyle w:val="Header"/>
    </w:pPr>
    <w:r w:rsidRPr="005E5BEB"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2E6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C84D4C"/>
    <w:multiLevelType w:val="multilevel"/>
    <w:tmpl w:val="FB78CC52"/>
    <w:lvl w:ilvl="0">
      <w:start w:val="1"/>
      <w:numFmt w:val="bullet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5" w15:restartNumberingAfterBreak="0">
    <w:nsid w:val="09373ACC"/>
    <w:multiLevelType w:val="multilevel"/>
    <w:tmpl w:val="9CAAD56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23C71" w:themeColor="accent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0552171"/>
    <w:multiLevelType w:val="hybridMultilevel"/>
    <w:tmpl w:val="23EED886"/>
    <w:lvl w:ilvl="0" w:tplc="376A2D88">
      <w:start w:val="1"/>
      <w:numFmt w:val="bullet"/>
      <w:pStyle w:val="Style1"/>
      <w:lvlText w:val=""/>
      <w:lvlJc w:val="left"/>
      <w:pPr>
        <w:ind w:left="92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6D9E30" w:themeColor="accent4" w:themeShade="BF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320E1"/>
    <w:multiLevelType w:val="multilevel"/>
    <w:tmpl w:val="031C9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91C84C" w:themeColor="accent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09B0008"/>
    <w:multiLevelType w:val="hybridMultilevel"/>
    <w:tmpl w:val="79B80234"/>
    <w:lvl w:ilvl="0" w:tplc="D286163A">
      <w:start w:val="1"/>
      <w:numFmt w:val="bullet"/>
      <w:pStyle w:val="ListBullet2"/>
      <w:lvlText w:val="ᴏ"/>
      <w:lvlJc w:val="left"/>
      <w:pPr>
        <w:ind w:left="644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C619B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2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4736893"/>
    <w:multiLevelType w:val="multilevel"/>
    <w:tmpl w:val="B9464D70"/>
    <w:lvl w:ilvl="0">
      <w:start w:val="1"/>
      <w:numFmt w:val="bullet"/>
      <w:lvlText w:val="ᴏ"/>
      <w:lvlJc w:val="left"/>
      <w:pPr>
        <w:ind w:left="644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6" w15:restartNumberingAfterBreak="0">
    <w:nsid w:val="3510765F"/>
    <w:multiLevelType w:val="multilevel"/>
    <w:tmpl w:val="FABEE58C"/>
    <w:lvl w:ilvl="0">
      <w:start w:val="1"/>
      <w:numFmt w:val="bullet"/>
      <w:pStyle w:val="ListParagraph0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C619B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Paragraph2"/>
      <w:lvlText w:val="o"/>
      <w:lvlJc w:val="left"/>
      <w:pPr>
        <w:ind w:left="644" w:hanging="360"/>
      </w:pPr>
      <w:rPr>
        <w:rFonts w:ascii="Courier New" w:hAnsi="Courier New" w:cs="Courier New" w:hint="default"/>
        <w:color w:val="3C619B"/>
      </w:rPr>
    </w:lvl>
    <w:lvl w:ilvl="2">
      <w:start w:val="1"/>
      <w:numFmt w:val="bullet"/>
      <w:pStyle w:val="ListParagraph3"/>
      <w:lvlText w:val=""/>
      <w:lvlJc w:val="left"/>
      <w:pPr>
        <w:ind w:left="928" w:hanging="360"/>
      </w:pPr>
      <w:rPr>
        <w:rFonts w:ascii="Wingdings" w:hAnsi="Wingdings" w:hint="default"/>
        <w:color w:val="3C619B"/>
      </w:rPr>
    </w:lvl>
    <w:lvl w:ilvl="3">
      <w:start w:val="1"/>
      <w:numFmt w:val="bullet"/>
      <w:pStyle w:val="ListParagraph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Paragraph5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pStyle w:val="ListParagraph6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5233BB4"/>
    <w:multiLevelType w:val="hybridMultilevel"/>
    <w:tmpl w:val="1EF04A46"/>
    <w:lvl w:ilvl="0" w:tplc="CE6A50AA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C619B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8" w15:restartNumberingAfterBreak="0">
    <w:nsid w:val="3A8B34C8"/>
    <w:multiLevelType w:val="multilevel"/>
    <w:tmpl w:val="0504B34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23C71" w:themeColor="accent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3" w15:restartNumberingAfterBreak="0">
    <w:nsid w:val="45A06144"/>
    <w:multiLevelType w:val="multilevel"/>
    <w:tmpl w:val="031C9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91C84C" w:themeColor="accent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4D3A796B"/>
    <w:multiLevelType w:val="multilevel"/>
    <w:tmpl w:val="FB5E0DA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23C71" w:themeColor="accent6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8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5DBB2C23"/>
    <w:multiLevelType w:val="multilevel"/>
    <w:tmpl w:val="FFDE7AF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1" w15:restartNumberingAfterBreak="0">
    <w:nsid w:val="688F15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3" w15:restartNumberingAfterBreak="0">
    <w:nsid w:val="6B4A4790"/>
    <w:multiLevelType w:val="multilevel"/>
    <w:tmpl w:val="5FB057BA"/>
    <w:lvl w:ilvl="0">
      <w:start w:val="1"/>
      <w:numFmt w:val="bullet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34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5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39706E"/>
    <w:multiLevelType w:val="multilevel"/>
    <w:tmpl w:val="11C64328"/>
    <w:numStyleLink w:val="ListParagraph"/>
  </w:abstractNum>
  <w:abstractNum w:abstractNumId="37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12"/>
  </w:num>
  <w:num w:numId="4">
    <w:abstractNumId w:val="1"/>
  </w:num>
  <w:num w:numId="5">
    <w:abstractNumId w:val="24"/>
  </w:num>
  <w:num w:numId="6">
    <w:abstractNumId w:val="28"/>
  </w:num>
  <w:num w:numId="7">
    <w:abstractNumId w:val="22"/>
  </w:num>
  <w:num w:numId="8">
    <w:abstractNumId w:val="3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0"/>
  </w:num>
  <w:num w:numId="15">
    <w:abstractNumId w:val="13"/>
  </w:num>
  <w:num w:numId="16">
    <w:abstractNumId w:val="5"/>
  </w:num>
  <w:num w:numId="17">
    <w:abstractNumId w:val="21"/>
  </w:num>
  <w:num w:numId="18">
    <w:abstractNumId w:val="37"/>
  </w:num>
  <w:num w:numId="19">
    <w:abstractNumId w:val="19"/>
  </w:num>
  <w:num w:numId="20">
    <w:abstractNumId w:val="11"/>
  </w:num>
  <w:num w:numId="21">
    <w:abstractNumId w:val="17"/>
  </w:num>
  <w:num w:numId="22">
    <w:abstractNumId w:val="20"/>
  </w:num>
  <w:num w:numId="23">
    <w:abstractNumId w:val="3"/>
  </w:num>
  <w:num w:numId="24">
    <w:abstractNumId w:val="14"/>
  </w:num>
  <w:num w:numId="25">
    <w:abstractNumId w:val="32"/>
  </w:num>
  <w:num w:numId="26">
    <w:abstractNumId w:val="7"/>
  </w:num>
  <w:num w:numId="27">
    <w:abstractNumId w:val="8"/>
  </w:num>
  <w:num w:numId="28">
    <w:abstractNumId w:val="25"/>
  </w:num>
  <w:num w:numId="29">
    <w:abstractNumId w:val="30"/>
  </w:num>
  <w:num w:numId="30">
    <w:abstractNumId w:val="27"/>
  </w:num>
  <w:num w:numId="31">
    <w:abstractNumId w:val="29"/>
  </w:num>
  <w:num w:numId="32">
    <w:abstractNumId w:val="18"/>
  </w:num>
  <w:num w:numId="33">
    <w:abstractNumId w:val="15"/>
  </w:num>
  <w:num w:numId="34">
    <w:abstractNumId w:val="16"/>
  </w:num>
  <w:num w:numId="35">
    <w:abstractNumId w:val="4"/>
  </w:num>
  <w:num w:numId="36">
    <w:abstractNumId w:val="9"/>
  </w:num>
  <w:num w:numId="37">
    <w:abstractNumId w:val="33"/>
  </w:num>
  <w:num w:numId="38">
    <w:abstractNumId w:val="23"/>
  </w:num>
  <w:num w:numId="39">
    <w:abstractNumId w:val="26"/>
  </w:num>
  <w:num w:numId="40">
    <w:abstractNumId w:val="3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7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1A"/>
    <w:rsid w:val="00000B26"/>
    <w:rsid w:val="000157B7"/>
    <w:rsid w:val="00015947"/>
    <w:rsid w:val="000256D5"/>
    <w:rsid w:val="00030776"/>
    <w:rsid w:val="00034265"/>
    <w:rsid w:val="0005169C"/>
    <w:rsid w:val="0005221B"/>
    <w:rsid w:val="000551E5"/>
    <w:rsid w:val="00056BAD"/>
    <w:rsid w:val="00066F0E"/>
    <w:rsid w:val="00072D61"/>
    <w:rsid w:val="00073F92"/>
    <w:rsid w:val="000740FE"/>
    <w:rsid w:val="000865FE"/>
    <w:rsid w:val="00092BF6"/>
    <w:rsid w:val="000A5DC0"/>
    <w:rsid w:val="000A7E99"/>
    <w:rsid w:val="000B2C8F"/>
    <w:rsid w:val="000B4532"/>
    <w:rsid w:val="000C14E0"/>
    <w:rsid w:val="000C19C8"/>
    <w:rsid w:val="000C1A8B"/>
    <w:rsid w:val="000C2234"/>
    <w:rsid w:val="000C48FF"/>
    <w:rsid w:val="000C5F39"/>
    <w:rsid w:val="000D339E"/>
    <w:rsid w:val="000D3B82"/>
    <w:rsid w:val="000D4CD9"/>
    <w:rsid w:val="000E0602"/>
    <w:rsid w:val="000E120C"/>
    <w:rsid w:val="000E52CB"/>
    <w:rsid w:val="000E7916"/>
    <w:rsid w:val="00106EB3"/>
    <w:rsid w:val="0011289D"/>
    <w:rsid w:val="001202CD"/>
    <w:rsid w:val="00121542"/>
    <w:rsid w:val="00126FDB"/>
    <w:rsid w:val="001315CF"/>
    <w:rsid w:val="001421D3"/>
    <w:rsid w:val="001437BE"/>
    <w:rsid w:val="00150538"/>
    <w:rsid w:val="00151268"/>
    <w:rsid w:val="001538CD"/>
    <w:rsid w:val="001547B2"/>
    <w:rsid w:val="001709E3"/>
    <w:rsid w:val="00173384"/>
    <w:rsid w:val="00175875"/>
    <w:rsid w:val="00184DC8"/>
    <w:rsid w:val="00193CD2"/>
    <w:rsid w:val="001A16ED"/>
    <w:rsid w:val="001A4057"/>
    <w:rsid w:val="001B1434"/>
    <w:rsid w:val="001C2A02"/>
    <w:rsid w:val="001D2095"/>
    <w:rsid w:val="001D21CA"/>
    <w:rsid w:val="001D41C7"/>
    <w:rsid w:val="001D482F"/>
    <w:rsid w:val="001D77BE"/>
    <w:rsid w:val="001F4035"/>
    <w:rsid w:val="001F5A0B"/>
    <w:rsid w:val="0020505F"/>
    <w:rsid w:val="002151CC"/>
    <w:rsid w:val="00217142"/>
    <w:rsid w:val="002226EA"/>
    <w:rsid w:val="002235BF"/>
    <w:rsid w:val="00223C57"/>
    <w:rsid w:val="00231416"/>
    <w:rsid w:val="00232FC2"/>
    <w:rsid w:val="002436FA"/>
    <w:rsid w:val="00251CAA"/>
    <w:rsid w:val="00251FDE"/>
    <w:rsid w:val="0026096A"/>
    <w:rsid w:val="0026233E"/>
    <w:rsid w:val="00267453"/>
    <w:rsid w:val="002674A3"/>
    <w:rsid w:val="002743D6"/>
    <w:rsid w:val="00296465"/>
    <w:rsid w:val="00296C02"/>
    <w:rsid w:val="002A7D76"/>
    <w:rsid w:val="002B55E9"/>
    <w:rsid w:val="002E658D"/>
    <w:rsid w:val="002E67C7"/>
    <w:rsid w:val="003002AE"/>
    <w:rsid w:val="003054CE"/>
    <w:rsid w:val="003116F5"/>
    <w:rsid w:val="00311C29"/>
    <w:rsid w:val="0032514B"/>
    <w:rsid w:val="003303F0"/>
    <w:rsid w:val="00337B0D"/>
    <w:rsid w:val="00341593"/>
    <w:rsid w:val="003449DA"/>
    <w:rsid w:val="00346C2F"/>
    <w:rsid w:val="0037092F"/>
    <w:rsid w:val="0037097D"/>
    <w:rsid w:val="003755B4"/>
    <w:rsid w:val="003A0704"/>
    <w:rsid w:val="003A3013"/>
    <w:rsid w:val="003C0266"/>
    <w:rsid w:val="003C0B62"/>
    <w:rsid w:val="003C5FBF"/>
    <w:rsid w:val="003C7923"/>
    <w:rsid w:val="003D5A23"/>
    <w:rsid w:val="003D6F49"/>
    <w:rsid w:val="003E1B70"/>
    <w:rsid w:val="003E1C0C"/>
    <w:rsid w:val="003E569A"/>
    <w:rsid w:val="00403553"/>
    <w:rsid w:val="00405E6B"/>
    <w:rsid w:val="00414E74"/>
    <w:rsid w:val="00416CB7"/>
    <w:rsid w:val="00417ADC"/>
    <w:rsid w:val="00427E80"/>
    <w:rsid w:val="00432A81"/>
    <w:rsid w:val="00433A3F"/>
    <w:rsid w:val="0044387F"/>
    <w:rsid w:val="004524A4"/>
    <w:rsid w:val="004605B0"/>
    <w:rsid w:val="00470200"/>
    <w:rsid w:val="00470910"/>
    <w:rsid w:val="0047138D"/>
    <w:rsid w:val="004757B1"/>
    <w:rsid w:val="004764F5"/>
    <w:rsid w:val="00476F93"/>
    <w:rsid w:val="00477BE4"/>
    <w:rsid w:val="00482A76"/>
    <w:rsid w:val="0048466A"/>
    <w:rsid w:val="004A0711"/>
    <w:rsid w:val="004B5CB1"/>
    <w:rsid w:val="004C1645"/>
    <w:rsid w:val="004C6C6C"/>
    <w:rsid w:val="004E3132"/>
    <w:rsid w:val="004F58AD"/>
    <w:rsid w:val="004F7275"/>
    <w:rsid w:val="00503287"/>
    <w:rsid w:val="00525069"/>
    <w:rsid w:val="00525565"/>
    <w:rsid w:val="0053255F"/>
    <w:rsid w:val="0053452D"/>
    <w:rsid w:val="00540DD8"/>
    <w:rsid w:val="005411B4"/>
    <w:rsid w:val="00541388"/>
    <w:rsid w:val="005469B7"/>
    <w:rsid w:val="00550F42"/>
    <w:rsid w:val="005565B7"/>
    <w:rsid w:val="0056544B"/>
    <w:rsid w:val="00567242"/>
    <w:rsid w:val="0057335C"/>
    <w:rsid w:val="00580482"/>
    <w:rsid w:val="005810A7"/>
    <w:rsid w:val="00582952"/>
    <w:rsid w:val="005834CB"/>
    <w:rsid w:val="00592545"/>
    <w:rsid w:val="005A1863"/>
    <w:rsid w:val="005A6FED"/>
    <w:rsid w:val="005C7568"/>
    <w:rsid w:val="005D1E1B"/>
    <w:rsid w:val="005E4ECB"/>
    <w:rsid w:val="005E5BEB"/>
    <w:rsid w:val="005F42C2"/>
    <w:rsid w:val="005F4459"/>
    <w:rsid w:val="005F5C2D"/>
    <w:rsid w:val="005F7077"/>
    <w:rsid w:val="00610117"/>
    <w:rsid w:val="006107EC"/>
    <w:rsid w:val="00616C1C"/>
    <w:rsid w:val="0062393C"/>
    <w:rsid w:val="00644AA5"/>
    <w:rsid w:val="00654C5F"/>
    <w:rsid w:val="00657842"/>
    <w:rsid w:val="00662A97"/>
    <w:rsid w:val="00662C3E"/>
    <w:rsid w:val="006757F0"/>
    <w:rsid w:val="00685A5A"/>
    <w:rsid w:val="0069192B"/>
    <w:rsid w:val="00694C03"/>
    <w:rsid w:val="00694F94"/>
    <w:rsid w:val="006B22FC"/>
    <w:rsid w:val="006C168C"/>
    <w:rsid w:val="006C16C5"/>
    <w:rsid w:val="006C5EA9"/>
    <w:rsid w:val="006C7234"/>
    <w:rsid w:val="006D7593"/>
    <w:rsid w:val="006F5D9F"/>
    <w:rsid w:val="006F71EA"/>
    <w:rsid w:val="00707287"/>
    <w:rsid w:val="00721005"/>
    <w:rsid w:val="00722C50"/>
    <w:rsid w:val="00732599"/>
    <w:rsid w:val="007339FB"/>
    <w:rsid w:val="00734A7A"/>
    <w:rsid w:val="007372A4"/>
    <w:rsid w:val="007375B0"/>
    <w:rsid w:val="00740B9B"/>
    <w:rsid w:val="007423AF"/>
    <w:rsid w:val="007471BF"/>
    <w:rsid w:val="0076311B"/>
    <w:rsid w:val="00766206"/>
    <w:rsid w:val="0077217F"/>
    <w:rsid w:val="00786B9C"/>
    <w:rsid w:val="007931C7"/>
    <w:rsid w:val="007A1DD8"/>
    <w:rsid w:val="007A2263"/>
    <w:rsid w:val="007A4982"/>
    <w:rsid w:val="007A57C7"/>
    <w:rsid w:val="007C1E7A"/>
    <w:rsid w:val="007C328D"/>
    <w:rsid w:val="007C454D"/>
    <w:rsid w:val="007C496F"/>
    <w:rsid w:val="007D3649"/>
    <w:rsid w:val="007E179A"/>
    <w:rsid w:val="007E41E7"/>
    <w:rsid w:val="007E5DEE"/>
    <w:rsid w:val="007F0A38"/>
    <w:rsid w:val="007F5B4D"/>
    <w:rsid w:val="007F6E34"/>
    <w:rsid w:val="008039B2"/>
    <w:rsid w:val="00805216"/>
    <w:rsid w:val="00822EE7"/>
    <w:rsid w:val="00824E0B"/>
    <w:rsid w:val="00824E3D"/>
    <w:rsid w:val="00836343"/>
    <w:rsid w:val="0083731C"/>
    <w:rsid w:val="00837AB8"/>
    <w:rsid w:val="00843DB8"/>
    <w:rsid w:val="0085217B"/>
    <w:rsid w:val="00853A5A"/>
    <w:rsid w:val="0085692B"/>
    <w:rsid w:val="00857F66"/>
    <w:rsid w:val="00864E2E"/>
    <w:rsid w:val="00866FFA"/>
    <w:rsid w:val="00872E85"/>
    <w:rsid w:val="008868C9"/>
    <w:rsid w:val="00893315"/>
    <w:rsid w:val="008A5E0F"/>
    <w:rsid w:val="008B0960"/>
    <w:rsid w:val="008B7649"/>
    <w:rsid w:val="008B7D1E"/>
    <w:rsid w:val="008C0101"/>
    <w:rsid w:val="008C0470"/>
    <w:rsid w:val="008C2E8C"/>
    <w:rsid w:val="008C33F9"/>
    <w:rsid w:val="008C5581"/>
    <w:rsid w:val="008D2EE8"/>
    <w:rsid w:val="008D3D62"/>
    <w:rsid w:val="008D48AB"/>
    <w:rsid w:val="008E050D"/>
    <w:rsid w:val="008E077A"/>
    <w:rsid w:val="008E401A"/>
    <w:rsid w:val="008E61B4"/>
    <w:rsid w:val="00913D38"/>
    <w:rsid w:val="00951508"/>
    <w:rsid w:val="00963012"/>
    <w:rsid w:val="009633AA"/>
    <w:rsid w:val="00967589"/>
    <w:rsid w:val="00975D2B"/>
    <w:rsid w:val="00977E49"/>
    <w:rsid w:val="00983D9D"/>
    <w:rsid w:val="00990A15"/>
    <w:rsid w:val="00994046"/>
    <w:rsid w:val="009A7936"/>
    <w:rsid w:val="009B14C8"/>
    <w:rsid w:val="009B1C7F"/>
    <w:rsid w:val="009B43F8"/>
    <w:rsid w:val="009B644E"/>
    <w:rsid w:val="009B6F70"/>
    <w:rsid w:val="009D1C97"/>
    <w:rsid w:val="009D2DD4"/>
    <w:rsid w:val="009D4B66"/>
    <w:rsid w:val="009E6054"/>
    <w:rsid w:val="009E72AE"/>
    <w:rsid w:val="009F1F6F"/>
    <w:rsid w:val="00A00DC5"/>
    <w:rsid w:val="00A1355F"/>
    <w:rsid w:val="00A22BA4"/>
    <w:rsid w:val="00A42CF7"/>
    <w:rsid w:val="00A53B86"/>
    <w:rsid w:val="00A550AC"/>
    <w:rsid w:val="00A55305"/>
    <w:rsid w:val="00A63407"/>
    <w:rsid w:val="00A651E7"/>
    <w:rsid w:val="00A73C27"/>
    <w:rsid w:val="00A848A0"/>
    <w:rsid w:val="00A86006"/>
    <w:rsid w:val="00AA0FC2"/>
    <w:rsid w:val="00AA19B4"/>
    <w:rsid w:val="00AA6110"/>
    <w:rsid w:val="00AA75FF"/>
    <w:rsid w:val="00AB02FB"/>
    <w:rsid w:val="00AB1D8F"/>
    <w:rsid w:val="00AB3299"/>
    <w:rsid w:val="00AB524E"/>
    <w:rsid w:val="00AB53A8"/>
    <w:rsid w:val="00AB70AE"/>
    <w:rsid w:val="00AC0379"/>
    <w:rsid w:val="00AC165B"/>
    <w:rsid w:val="00AD042E"/>
    <w:rsid w:val="00AD508D"/>
    <w:rsid w:val="00AD6DA2"/>
    <w:rsid w:val="00B04249"/>
    <w:rsid w:val="00B0489E"/>
    <w:rsid w:val="00B1189A"/>
    <w:rsid w:val="00B1583D"/>
    <w:rsid w:val="00B31E43"/>
    <w:rsid w:val="00B33600"/>
    <w:rsid w:val="00B50E39"/>
    <w:rsid w:val="00B51BF7"/>
    <w:rsid w:val="00B55C1B"/>
    <w:rsid w:val="00B56BB5"/>
    <w:rsid w:val="00B60C48"/>
    <w:rsid w:val="00B65C2A"/>
    <w:rsid w:val="00B7306D"/>
    <w:rsid w:val="00B77CA0"/>
    <w:rsid w:val="00B80017"/>
    <w:rsid w:val="00B8025D"/>
    <w:rsid w:val="00B903A6"/>
    <w:rsid w:val="00B907DE"/>
    <w:rsid w:val="00B90C6A"/>
    <w:rsid w:val="00B90C98"/>
    <w:rsid w:val="00B9493E"/>
    <w:rsid w:val="00BA3398"/>
    <w:rsid w:val="00BB2784"/>
    <w:rsid w:val="00BC486E"/>
    <w:rsid w:val="00BC4AFE"/>
    <w:rsid w:val="00BC4CD2"/>
    <w:rsid w:val="00BD2EFC"/>
    <w:rsid w:val="00BD5343"/>
    <w:rsid w:val="00BF2A42"/>
    <w:rsid w:val="00C037C7"/>
    <w:rsid w:val="00C33E9F"/>
    <w:rsid w:val="00C34E06"/>
    <w:rsid w:val="00C40413"/>
    <w:rsid w:val="00C47B4D"/>
    <w:rsid w:val="00C57B47"/>
    <w:rsid w:val="00C77873"/>
    <w:rsid w:val="00C828F8"/>
    <w:rsid w:val="00C839BF"/>
    <w:rsid w:val="00C92391"/>
    <w:rsid w:val="00C9286C"/>
    <w:rsid w:val="00CA0D71"/>
    <w:rsid w:val="00CA2155"/>
    <w:rsid w:val="00CA7116"/>
    <w:rsid w:val="00CA7A7F"/>
    <w:rsid w:val="00CB4D78"/>
    <w:rsid w:val="00CC1F29"/>
    <w:rsid w:val="00CD4930"/>
    <w:rsid w:val="00CD7341"/>
    <w:rsid w:val="00CD7EC2"/>
    <w:rsid w:val="00CE1933"/>
    <w:rsid w:val="00CE72DC"/>
    <w:rsid w:val="00CF080E"/>
    <w:rsid w:val="00CF2EC7"/>
    <w:rsid w:val="00CF355E"/>
    <w:rsid w:val="00CF41EE"/>
    <w:rsid w:val="00CF7A7B"/>
    <w:rsid w:val="00CF7C67"/>
    <w:rsid w:val="00D01985"/>
    <w:rsid w:val="00D04641"/>
    <w:rsid w:val="00D060F2"/>
    <w:rsid w:val="00D10780"/>
    <w:rsid w:val="00D13CC1"/>
    <w:rsid w:val="00D1630C"/>
    <w:rsid w:val="00D21E28"/>
    <w:rsid w:val="00D248C3"/>
    <w:rsid w:val="00D46DA4"/>
    <w:rsid w:val="00D47077"/>
    <w:rsid w:val="00D55699"/>
    <w:rsid w:val="00D717FE"/>
    <w:rsid w:val="00D74FE6"/>
    <w:rsid w:val="00D829BF"/>
    <w:rsid w:val="00D83AB3"/>
    <w:rsid w:val="00D904AC"/>
    <w:rsid w:val="00D94EE1"/>
    <w:rsid w:val="00DA2457"/>
    <w:rsid w:val="00DC5B5F"/>
    <w:rsid w:val="00DC7A8F"/>
    <w:rsid w:val="00DD3C9C"/>
    <w:rsid w:val="00DF07F7"/>
    <w:rsid w:val="00DF5EED"/>
    <w:rsid w:val="00DF6A8C"/>
    <w:rsid w:val="00E0023C"/>
    <w:rsid w:val="00E00F44"/>
    <w:rsid w:val="00E1045D"/>
    <w:rsid w:val="00E115A6"/>
    <w:rsid w:val="00E17655"/>
    <w:rsid w:val="00E21EAE"/>
    <w:rsid w:val="00E25B58"/>
    <w:rsid w:val="00E27056"/>
    <w:rsid w:val="00E3077A"/>
    <w:rsid w:val="00E504A6"/>
    <w:rsid w:val="00E51EC2"/>
    <w:rsid w:val="00E548F8"/>
    <w:rsid w:val="00E61728"/>
    <w:rsid w:val="00E6317D"/>
    <w:rsid w:val="00E667BB"/>
    <w:rsid w:val="00E7021A"/>
    <w:rsid w:val="00E81893"/>
    <w:rsid w:val="00E84503"/>
    <w:rsid w:val="00E91C15"/>
    <w:rsid w:val="00E9346B"/>
    <w:rsid w:val="00E94348"/>
    <w:rsid w:val="00EA024F"/>
    <w:rsid w:val="00EA0365"/>
    <w:rsid w:val="00EA060F"/>
    <w:rsid w:val="00EA2158"/>
    <w:rsid w:val="00EA418B"/>
    <w:rsid w:val="00EC1B24"/>
    <w:rsid w:val="00EC1C10"/>
    <w:rsid w:val="00EC4E12"/>
    <w:rsid w:val="00ED76D6"/>
    <w:rsid w:val="00EE2ED0"/>
    <w:rsid w:val="00EE6449"/>
    <w:rsid w:val="00F124C6"/>
    <w:rsid w:val="00F13CD0"/>
    <w:rsid w:val="00F14929"/>
    <w:rsid w:val="00F34AC0"/>
    <w:rsid w:val="00F36E6C"/>
    <w:rsid w:val="00F36F06"/>
    <w:rsid w:val="00F4201F"/>
    <w:rsid w:val="00F443CC"/>
    <w:rsid w:val="00F446F8"/>
    <w:rsid w:val="00F45858"/>
    <w:rsid w:val="00F60A9F"/>
    <w:rsid w:val="00F621A4"/>
    <w:rsid w:val="00F7456E"/>
    <w:rsid w:val="00F77E5A"/>
    <w:rsid w:val="00F95CA9"/>
    <w:rsid w:val="00FA38C4"/>
    <w:rsid w:val="00FA438F"/>
    <w:rsid w:val="00FA5FBA"/>
    <w:rsid w:val="00FB1136"/>
    <w:rsid w:val="00FB4391"/>
    <w:rsid w:val="00FB4400"/>
    <w:rsid w:val="00FB4F79"/>
    <w:rsid w:val="00FC3735"/>
    <w:rsid w:val="00FD2AD3"/>
    <w:rsid w:val="00FD4B95"/>
    <w:rsid w:val="00FD79AE"/>
    <w:rsid w:val="00FE35DF"/>
    <w:rsid w:val="00FE3A2A"/>
    <w:rsid w:val="00FE481D"/>
    <w:rsid w:val="00FE5013"/>
    <w:rsid w:val="00FF3685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B23D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/>
    <w:lsdException w:name="List Number" w:semiHidden="1" w:uiPriority="2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A2"/>
    <w:pPr>
      <w:spacing w:after="240" w:line="300" w:lineRule="exact"/>
    </w:pPr>
    <w:rPr>
      <w:rFonts w:ascii="Calibri" w:hAnsi="Calibri"/>
      <w:sz w:val="22"/>
    </w:rPr>
  </w:style>
  <w:style w:type="paragraph" w:styleId="Heading1">
    <w:name w:val="heading 1"/>
    <w:next w:val="Normal"/>
    <w:link w:val="Heading1Char"/>
    <w:uiPriority w:val="9"/>
    <w:qFormat/>
    <w:rsid w:val="00B55C1B"/>
    <w:pPr>
      <w:keepNext/>
      <w:spacing w:before="284" w:after="113" w:line="560" w:lineRule="exact"/>
      <w:outlineLvl w:val="0"/>
    </w:pPr>
    <w:rPr>
      <w:rFonts w:ascii="Rockwell" w:hAnsi="Rockwell"/>
      <w:b/>
      <w:color w:val="767171" w:themeColor="background2" w:themeShade="80"/>
      <w:sz w:val="40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C0266"/>
    <w:pPr>
      <w:keepLines/>
      <w:spacing w:before="360" w:after="120"/>
      <w:outlineLvl w:val="1"/>
    </w:pPr>
    <w:rPr>
      <w:rFonts w:eastAsiaTheme="majorEastAsia" w:cstheme="majorBidi"/>
      <w:b w:val="0"/>
      <w:color w:val="002B5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3AB3"/>
    <w:pPr>
      <w:spacing w:line="420" w:lineRule="exact"/>
      <w:outlineLvl w:val="2"/>
    </w:pPr>
    <w:rPr>
      <w:color w:val="3C619B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83AB3"/>
    <w:pPr>
      <w:spacing w:before="120" w:after="0" w:line="320" w:lineRule="exact"/>
      <w:outlineLvl w:val="3"/>
    </w:pPr>
    <w:rPr>
      <w:rFonts w:asciiTheme="minorHAnsi" w:hAnsiTheme="minorHAnsi"/>
      <w:b/>
      <w:iCs/>
      <w:color w:val="002B54"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EB"/>
    <w:pPr>
      <w:pBdr>
        <w:bottom w:val="single" w:sz="4" w:space="1" w:color="auto"/>
      </w:pBdr>
      <w:tabs>
        <w:tab w:val="center" w:pos="4513"/>
        <w:tab w:val="right" w:pos="9026"/>
      </w:tabs>
      <w:spacing w:after="0" w:line="240" w:lineRule="auto"/>
      <w:jc w:val="right"/>
    </w:pPr>
    <w:rPr>
      <w:rFonts w:ascii="Rockwell" w:hAnsi="Rockwel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E5BEB"/>
    <w:rPr>
      <w:rFonts w:ascii="Rockwell" w:hAnsi="Rockwel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5BEB"/>
    <w:pPr>
      <w:tabs>
        <w:tab w:val="center" w:pos="7371"/>
        <w:tab w:val="right" w:pos="9026"/>
        <w:tab w:val="right" w:pos="9639"/>
      </w:tabs>
      <w:spacing w:after="0" w:line="240" w:lineRule="auto"/>
    </w:pPr>
    <w:rPr>
      <w:rFonts w:ascii="Rockwell" w:hAnsi="Rockwell"/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E5BEB"/>
    <w:rPr>
      <w:rFonts w:ascii="Rockwell" w:hAnsi="Rockwell"/>
      <w:color w:val="000000" w:themeColor="text1"/>
      <w:sz w:val="18"/>
    </w:rPr>
  </w:style>
  <w:style w:type="paragraph" w:styleId="Title">
    <w:name w:val="Title"/>
    <w:next w:val="Normal"/>
    <w:link w:val="TitleChar"/>
    <w:uiPriority w:val="10"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uiPriority w:val="22"/>
    <w:rsid w:val="00694C03"/>
    <w:rPr>
      <w:rFonts w:asciiTheme="minorHAnsi" w:hAnsiTheme="minorHAns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C1B"/>
    <w:rPr>
      <w:rFonts w:ascii="Rockwell" w:hAnsi="Rockwell"/>
      <w:b/>
      <w:color w:val="767171" w:themeColor="background2" w:themeShade="80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C0266"/>
    <w:rPr>
      <w:rFonts w:ascii="Rockwell" w:eastAsiaTheme="majorEastAsia" w:hAnsi="Rockwell" w:cstheme="majorBidi"/>
      <w:color w:val="002B54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83AB3"/>
    <w:rPr>
      <w:rFonts w:ascii="Rockwell" w:eastAsiaTheme="majorEastAsia" w:hAnsi="Rockwell" w:cstheme="majorBidi"/>
      <w:color w:val="3C619B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3AB3"/>
    <w:rPr>
      <w:rFonts w:asciiTheme="minorHAnsi" w:eastAsiaTheme="majorEastAsia" w:hAnsiTheme="minorHAnsi" w:cstheme="majorBidi"/>
      <w:b/>
      <w:iCs/>
      <w:color w:val="002B54"/>
      <w:sz w:val="26"/>
      <w:szCs w:val="26"/>
    </w:rPr>
  </w:style>
  <w:style w:type="character" w:styleId="IntenseEmphasis">
    <w:name w:val="Intense Emphasis"/>
    <w:basedOn w:val="DefaultParagraphFont"/>
    <w:uiPriority w:val="21"/>
    <w:rsid w:val="00FB4391"/>
    <w:rPr>
      <w:rFonts w:asciiTheme="minorHAnsi" w:hAnsiTheme="minorHAnsi"/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AB3299"/>
    <w:rPr>
      <w:rFonts w:asciiTheme="minorHAnsi" w:hAnsiTheme="minorHAns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B3299"/>
    <w:rPr>
      <w:rFonts w:asciiTheme="minorHAnsi" w:hAnsiTheme="minorHAnsi"/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qFormat/>
    <w:rsid w:val="00D83AB3"/>
    <w:pPr>
      <w:numPr>
        <w:numId w:val="34"/>
      </w:numPr>
      <w:spacing w:after="60"/>
      <w:ind w:left="357" w:hanging="357"/>
    </w:p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3116F5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3116F5"/>
    <w:pPr>
      <w:numPr>
        <w:numId w:val="21"/>
      </w:numPr>
      <w:spacing w:line="280" w:lineRule="exact"/>
    </w:pPr>
    <w:rPr>
      <w:b/>
    </w:rPr>
  </w:style>
  <w:style w:type="paragraph" w:styleId="ListBullet4">
    <w:name w:val="List Bullet 4"/>
    <w:basedOn w:val="ListBullet"/>
    <w:uiPriority w:val="20"/>
    <w:rsid w:val="003116F5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D83AB3"/>
    <w:rPr>
      <w:rFonts w:ascii="Calibri" w:hAnsi="Calibri"/>
      <w:sz w:val="22"/>
    </w:rPr>
  </w:style>
  <w:style w:type="paragraph" w:styleId="ListBullet">
    <w:name w:val="List Bullet"/>
    <w:basedOn w:val="Normal"/>
    <w:next w:val="ListBullet2"/>
    <w:uiPriority w:val="20"/>
    <w:rsid w:val="00337B0D"/>
    <w:pPr>
      <w:numPr>
        <w:numId w:val="39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uiPriority w:val="21"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rsid w:val="004A0711"/>
    <w:pPr>
      <w:numPr>
        <w:numId w:val="7"/>
      </w:numPr>
      <w:spacing w:after="120" w:line="280" w:lineRule="exact"/>
    </w:pPr>
    <w:rPr>
      <w:rFonts w:eastAsia="Times New Roman" w:cs="Times New Roman"/>
      <w:lang w:val="en-AU" w:eastAsia="en-AU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rsid w:val="00BF2A42"/>
    <w:pPr>
      <w:spacing w:before="120"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rsid w:val="00BF2A42"/>
    <w:pPr>
      <w:keepNext/>
      <w:tabs>
        <w:tab w:val="left" w:pos="1134"/>
      </w:tabs>
      <w:spacing w:before="12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uiPriority w:val="12"/>
    <w:qFormat/>
    <w:rsid w:val="008B7649"/>
    <w:rPr>
      <w:rFonts w:ascii="Calibri" w:eastAsia="MS Mincho" w:hAnsi="Calibri" w:cs="Times New Roman"/>
      <w:bCs/>
      <w:color w:val="000000" w:themeColor="text1"/>
      <w:szCs w:val="18"/>
      <w:lang w:val="en-AU" w:eastAsia="zh-CN"/>
    </w:rPr>
  </w:style>
  <w:style w:type="paragraph" w:customStyle="1" w:styleId="Heading1numbered">
    <w:name w:val="Heading 1 (numbered)"/>
    <w:basedOn w:val="Heading1"/>
    <w:next w:val="Normal"/>
    <w:uiPriority w:val="3"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Normal"/>
    <w:uiPriority w:val="3"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rFonts w:asciiTheme="minorHAnsi" w:hAnsiTheme="minorHAnsi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rFonts w:asciiTheme="minorHAnsi" w:hAnsiTheme="minorHAnsi"/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Normal"/>
    <w:qFormat/>
    <w:rsid w:val="00337B0D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rsid w:val="008C2E8C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D9D9D9" w:themeColor="background1" w:themeShade="D9"/>
      <w:sz w:val="40"/>
      <w:szCs w:val="40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qFormat/>
    <w:rsid w:val="008B7649"/>
    <w:pPr>
      <w:keepNext/>
      <w:spacing w:before="120" w:after="120" w:line="240" w:lineRule="auto"/>
    </w:pPr>
    <w:rPr>
      <w:rFonts w:ascii="Calibri" w:hAnsi="Calibri" w:cs="Arial"/>
      <w:b/>
      <w:bCs/>
      <w:color w:val="000000" w:themeColor="text1"/>
      <w:szCs w:val="18"/>
      <w:lang w:val="en-A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rFonts w:asciiTheme="minorHAnsi" w:hAnsiTheme="minorHAnsi"/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rFonts w:asciiTheme="minorHAnsi" w:hAnsiTheme="minorHAnsi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E34"/>
    <w:rPr>
      <w:rFonts w:asciiTheme="minorHAnsi" w:hAnsiTheme="minorHAnsi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5411B4"/>
    <w:pPr>
      <w:pBdr>
        <w:top w:val="single" w:sz="4" w:space="10" w:color="3C5893" w:themeColor="accent1"/>
        <w:bottom w:val="single" w:sz="4" w:space="10" w:color="3C5893" w:themeColor="accent1"/>
      </w:pBdr>
      <w:spacing w:before="360" w:after="360"/>
      <w:ind w:left="864" w:right="864"/>
      <w:jc w:val="center"/>
    </w:pPr>
    <w:rPr>
      <w:i/>
      <w:iCs/>
      <w:color w:val="3C58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B4"/>
    <w:rPr>
      <w:rFonts w:asciiTheme="minorHAnsi" w:hAnsiTheme="minorHAnsi"/>
      <w:i/>
      <w:iCs/>
      <w:color w:val="3C5893" w:themeColor="accent1"/>
    </w:rPr>
  </w:style>
  <w:style w:type="paragraph" w:customStyle="1" w:styleId="Style1">
    <w:name w:val="Style1"/>
    <w:basedOn w:val="ListBullet3"/>
    <w:rsid w:val="003116F5"/>
    <w:pPr>
      <w:numPr>
        <w:numId w:val="36"/>
      </w:numPr>
    </w:pPr>
    <w:rPr>
      <w:b w:val="0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20505F"/>
    <w:pPr>
      <w:spacing w:before="120" w:after="120" w:line="240" w:lineRule="auto"/>
    </w:pPr>
    <w:rPr>
      <w:rFonts w:ascii="Arial" w:hAnsi="Arial" w:cstheme="minorHAnsi"/>
      <w:szCs w:val="22"/>
      <w:lang w:val="en-AU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20505F"/>
    <w:rPr>
      <w:rFonts w:ascii="Arial" w:hAnsi="Arial" w:cstheme="minorHAns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8CF9000A-2A7F-4499-8012-A622A159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2024-05-14T06:13:00Z</dcterms:created>
  <dcterms:modified xsi:type="dcterms:W3CDTF">2024-05-14T06:13:00Z</dcterms:modified>
  <cp:category/>
</cp:coreProperties>
</file>