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Look w:val="0000" w:firstRow="0" w:lastRow="0" w:firstColumn="0" w:lastColumn="0" w:noHBand="0" w:noVBand="0"/>
      </w:tblPr>
      <w:tblGrid>
        <w:gridCol w:w="4253"/>
        <w:gridCol w:w="2834"/>
        <w:gridCol w:w="143"/>
        <w:gridCol w:w="140"/>
        <w:gridCol w:w="143"/>
        <w:gridCol w:w="1967"/>
        <w:gridCol w:w="301"/>
      </w:tblGrid>
      <w:tr w:rsidR="00D76882" w:rsidRPr="00AC2D33" w14:paraId="61822F33" w14:textId="77777777" w:rsidTr="007C068E">
        <w:trPr>
          <w:cantSplit/>
          <w:trHeight w:hRule="exact" w:val="1304"/>
        </w:trPr>
        <w:tc>
          <w:tcPr>
            <w:tcW w:w="4253" w:type="dxa"/>
          </w:tcPr>
          <w:p w14:paraId="7A875D14" w14:textId="77777777" w:rsidR="00D76882" w:rsidRPr="00AC2D33" w:rsidRDefault="00D76882" w:rsidP="00E66450">
            <w:pPr>
              <w:pStyle w:val="GFLogoBottom"/>
              <w:spacing w:before="0"/>
              <w:rPr>
                <w:rFonts w:ascii="Calibri" w:hAnsi="Calibri" w:cs="Calibri"/>
                <w:b w:val="0"/>
                <w:sz w:val="24"/>
                <w:szCs w:val="24"/>
              </w:rPr>
            </w:pPr>
            <w:r w:rsidRPr="00AC2D33">
              <w:rPr>
                <w:rFonts w:ascii="Calibri" w:hAnsi="Calibri" w:cs="Calibri"/>
                <w:noProof/>
                <w:sz w:val="24"/>
                <w:szCs w:val="24"/>
              </w:rPr>
              <w:drawing>
                <wp:inline distT="0" distB="0" distL="0" distR="0" wp14:anchorId="36AD56BF" wp14:editId="586529E5">
                  <wp:extent cx="2446020" cy="625475"/>
                  <wp:effectExtent l="0" t="0" r="0" b="3175"/>
                  <wp:docPr id="1" name="Picture 1"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5528" w:type="dxa"/>
            <w:gridSpan w:val="6"/>
          </w:tcPr>
          <w:p w14:paraId="360ACA7E" w14:textId="77777777" w:rsidR="00D76882" w:rsidRPr="006127B1" w:rsidRDefault="00D76882" w:rsidP="00E66450">
            <w:pPr>
              <w:pStyle w:val="GFFormName"/>
              <w:spacing w:before="0"/>
              <w:ind w:left="0" w:right="0" w:firstLine="0"/>
              <w:rPr>
                <w:rFonts w:ascii="Calibri" w:hAnsi="Calibri" w:cs="Calibri"/>
                <w:sz w:val="24"/>
                <w:szCs w:val="24"/>
              </w:rPr>
            </w:pPr>
          </w:p>
          <w:p w14:paraId="570711EC" w14:textId="5287678F" w:rsidR="005A3F17" w:rsidRDefault="00363CDA" w:rsidP="00E66450">
            <w:pPr>
              <w:pStyle w:val="GFFormName"/>
              <w:tabs>
                <w:tab w:val="left" w:pos="1357"/>
                <w:tab w:val="right" w:pos="4036"/>
              </w:tabs>
              <w:spacing w:before="0"/>
              <w:ind w:left="0" w:right="0" w:firstLine="0"/>
              <w:rPr>
                <w:rFonts w:ascii="Calibri" w:hAnsi="Calibri" w:cs="Calibri"/>
                <w:szCs w:val="24"/>
              </w:rPr>
            </w:pPr>
            <w:r>
              <w:rPr>
                <w:rFonts w:ascii="Calibri" w:hAnsi="Calibri" w:cs="Calibri"/>
                <w:szCs w:val="24"/>
              </w:rPr>
              <w:t>Aggravation</w:t>
            </w:r>
            <w:r w:rsidR="00F01AE5">
              <w:rPr>
                <w:rFonts w:ascii="Calibri" w:hAnsi="Calibri" w:cs="Calibri"/>
                <w:szCs w:val="24"/>
              </w:rPr>
              <w:t>(</w:t>
            </w:r>
            <w:r>
              <w:rPr>
                <w:rFonts w:ascii="Calibri" w:hAnsi="Calibri" w:cs="Calibri"/>
                <w:szCs w:val="24"/>
              </w:rPr>
              <w:t>s</w:t>
            </w:r>
            <w:r w:rsidR="00F01AE5">
              <w:rPr>
                <w:rFonts w:ascii="Calibri" w:hAnsi="Calibri" w:cs="Calibri"/>
                <w:szCs w:val="24"/>
              </w:rPr>
              <w:t>)</w:t>
            </w:r>
          </w:p>
          <w:p w14:paraId="454775E2" w14:textId="77777777" w:rsidR="00D76882" w:rsidRPr="00E66450" w:rsidRDefault="00F41BA7" w:rsidP="00E66450">
            <w:pPr>
              <w:pStyle w:val="GFFormName"/>
              <w:spacing w:before="0"/>
              <w:ind w:left="0" w:right="0" w:firstLine="0"/>
              <w:rPr>
                <w:rFonts w:ascii="Calibri" w:hAnsi="Calibri" w:cs="Calibri"/>
                <w:sz w:val="24"/>
                <w:szCs w:val="24"/>
              </w:rPr>
            </w:pPr>
            <w:r w:rsidRPr="00E66450">
              <w:rPr>
                <w:rFonts w:ascii="Calibri" w:hAnsi="Calibri" w:cs="Calibri"/>
                <w:sz w:val="24"/>
                <w:szCs w:val="24"/>
              </w:rPr>
              <w:t>Medical</w:t>
            </w:r>
            <w:r w:rsidR="00D76882" w:rsidRPr="00E66450">
              <w:rPr>
                <w:rFonts w:ascii="Calibri" w:hAnsi="Calibri" w:cs="Calibri"/>
                <w:sz w:val="24"/>
                <w:szCs w:val="24"/>
              </w:rPr>
              <w:t xml:space="preserve"> Impairment Assessment</w:t>
            </w:r>
          </w:p>
        </w:tc>
      </w:tr>
      <w:tr w:rsidR="00B77A9B" w:rsidRPr="005D03A1" w14:paraId="7180647B" w14:textId="77777777" w:rsidTr="007C068E">
        <w:trPr>
          <w:gridAfter w:val="1"/>
          <w:wAfter w:w="301" w:type="dxa"/>
          <w:cantSplit/>
        </w:trPr>
        <w:tc>
          <w:tcPr>
            <w:tcW w:w="7230" w:type="dxa"/>
            <w:gridSpan w:val="3"/>
          </w:tcPr>
          <w:p w14:paraId="5A599809" w14:textId="77777777" w:rsidR="00B77A9B" w:rsidRPr="005D03A1" w:rsidRDefault="00B77A9B" w:rsidP="00E66450">
            <w:pPr>
              <w:pStyle w:val="GFDisabPrompt"/>
              <w:spacing w:before="0"/>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gridSpan w:val="2"/>
          </w:tcPr>
          <w:p w14:paraId="3A2A6950" w14:textId="77777777" w:rsidR="00B77A9B" w:rsidRPr="005D03A1" w:rsidRDefault="00B77A9B" w:rsidP="00E66450">
            <w:pPr>
              <w:spacing w:before="0"/>
              <w:rPr>
                <w:rFonts w:asciiTheme="minorHAnsi" w:hAnsiTheme="minorHAnsi" w:cstheme="minorHAnsi"/>
                <w:sz w:val="18"/>
              </w:rPr>
            </w:pPr>
          </w:p>
        </w:tc>
        <w:tc>
          <w:tcPr>
            <w:tcW w:w="1967" w:type="dxa"/>
          </w:tcPr>
          <w:p w14:paraId="0816E5F4" w14:textId="77777777" w:rsidR="00B77A9B" w:rsidRPr="005D03A1" w:rsidRDefault="00B77A9B" w:rsidP="00E66450">
            <w:pPr>
              <w:pStyle w:val="GFDisabPrompt"/>
              <w:spacing w:before="0"/>
              <w:rPr>
                <w:rFonts w:asciiTheme="minorHAnsi" w:hAnsiTheme="minorHAnsi" w:cstheme="minorHAnsi"/>
                <w:sz w:val="24"/>
                <w:szCs w:val="24"/>
              </w:rPr>
            </w:pPr>
            <w:r w:rsidRPr="005D03A1">
              <w:rPr>
                <w:rFonts w:asciiTheme="minorHAnsi" w:hAnsiTheme="minorHAnsi" w:cstheme="minorHAnsi"/>
                <w:sz w:val="24"/>
                <w:szCs w:val="24"/>
              </w:rPr>
              <w:t>UIN</w:t>
            </w:r>
          </w:p>
        </w:tc>
      </w:tr>
      <w:tr w:rsidR="00B77A9B" w:rsidRPr="005D03A1" w14:paraId="3C983A46" w14:textId="77777777" w:rsidTr="006127B1">
        <w:trPr>
          <w:cantSplit/>
          <w:trHeight w:val="454"/>
        </w:trPr>
        <w:tc>
          <w:tcPr>
            <w:tcW w:w="7087" w:type="dxa"/>
            <w:gridSpan w:val="2"/>
            <w:tcBorders>
              <w:top w:val="single" w:sz="6" w:space="0" w:color="auto"/>
              <w:left w:val="single" w:sz="6" w:space="0" w:color="auto"/>
              <w:bottom w:val="single" w:sz="6" w:space="0" w:color="auto"/>
              <w:right w:val="single" w:sz="6" w:space="0" w:color="auto"/>
            </w:tcBorders>
            <w:vAlign w:val="center"/>
          </w:tcPr>
          <w:p w14:paraId="659BAE47" w14:textId="39757A97" w:rsidR="00B77A9B" w:rsidRPr="00C05463" w:rsidRDefault="00B77A9B" w:rsidP="00E66450">
            <w:pPr>
              <w:pStyle w:val="GFSurnameCaption"/>
              <w:spacing w:before="0"/>
              <w:jc w:val="left"/>
              <w:rPr>
                <w:rFonts w:asciiTheme="minorHAnsi" w:hAnsiTheme="minorHAnsi" w:cstheme="minorHAnsi"/>
                <w:b w:val="0"/>
                <w:color w:val="FF0000"/>
                <w:sz w:val="24"/>
                <w:szCs w:val="24"/>
              </w:rPr>
            </w:pPr>
          </w:p>
        </w:tc>
        <w:tc>
          <w:tcPr>
            <w:tcW w:w="283" w:type="dxa"/>
            <w:gridSpan w:val="2"/>
          </w:tcPr>
          <w:p w14:paraId="2079D3B4" w14:textId="77777777" w:rsidR="00B77A9B" w:rsidRPr="005D03A1" w:rsidRDefault="00B77A9B" w:rsidP="00E66450">
            <w:pPr>
              <w:spacing w:before="0"/>
              <w:rPr>
                <w:rFonts w:asciiTheme="minorHAnsi" w:hAnsiTheme="minorHAnsi" w:cstheme="minorHAnsi"/>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7CBB682B" w14:textId="6AECC49A" w:rsidR="00B77A9B" w:rsidRPr="00C05463" w:rsidRDefault="00B77A9B" w:rsidP="00E66450">
            <w:pPr>
              <w:pStyle w:val="GFSurnameCaption"/>
              <w:spacing w:before="0"/>
              <w:jc w:val="left"/>
              <w:rPr>
                <w:rFonts w:asciiTheme="minorHAnsi" w:hAnsiTheme="minorHAnsi" w:cstheme="minorHAnsi"/>
                <w:b w:val="0"/>
                <w:color w:val="FF0000"/>
                <w:sz w:val="24"/>
                <w:szCs w:val="24"/>
              </w:rPr>
            </w:pPr>
          </w:p>
        </w:tc>
      </w:tr>
      <w:tr w:rsidR="00B77A9B" w:rsidRPr="00E66450" w14:paraId="6ED0C560" w14:textId="77777777" w:rsidTr="006127B1">
        <w:trPr>
          <w:gridAfter w:val="1"/>
          <w:wAfter w:w="301" w:type="dxa"/>
          <w:cantSplit/>
          <w:trHeight w:val="91"/>
        </w:trPr>
        <w:tc>
          <w:tcPr>
            <w:tcW w:w="7230" w:type="dxa"/>
            <w:gridSpan w:val="3"/>
          </w:tcPr>
          <w:p w14:paraId="370064A0" w14:textId="77777777" w:rsidR="00B77A9B" w:rsidRPr="00E66450" w:rsidRDefault="00B77A9B" w:rsidP="00E66450">
            <w:pPr>
              <w:spacing w:before="0"/>
              <w:rPr>
                <w:rFonts w:asciiTheme="minorHAnsi" w:hAnsiTheme="minorHAnsi" w:cstheme="minorHAnsi"/>
                <w:sz w:val="8"/>
                <w:szCs w:val="8"/>
              </w:rPr>
            </w:pPr>
          </w:p>
        </w:tc>
        <w:tc>
          <w:tcPr>
            <w:tcW w:w="283" w:type="dxa"/>
            <w:gridSpan w:val="2"/>
          </w:tcPr>
          <w:p w14:paraId="252115C2" w14:textId="77777777" w:rsidR="00B77A9B" w:rsidRPr="00E66450" w:rsidRDefault="00B77A9B" w:rsidP="00E66450">
            <w:pPr>
              <w:spacing w:before="0"/>
              <w:rPr>
                <w:rFonts w:asciiTheme="minorHAnsi" w:hAnsiTheme="minorHAnsi" w:cstheme="minorHAnsi"/>
                <w:sz w:val="8"/>
                <w:szCs w:val="8"/>
              </w:rPr>
            </w:pPr>
          </w:p>
        </w:tc>
        <w:tc>
          <w:tcPr>
            <w:tcW w:w="1967" w:type="dxa"/>
          </w:tcPr>
          <w:p w14:paraId="014C7FD5" w14:textId="77777777" w:rsidR="00B77A9B" w:rsidRPr="00E66450" w:rsidRDefault="00B77A9B" w:rsidP="00E66450">
            <w:pPr>
              <w:spacing w:before="0"/>
              <w:rPr>
                <w:rFonts w:asciiTheme="minorHAnsi" w:hAnsiTheme="minorHAnsi" w:cstheme="minorHAnsi"/>
                <w:sz w:val="8"/>
                <w:szCs w:val="8"/>
              </w:rPr>
            </w:pPr>
          </w:p>
        </w:tc>
      </w:tr>
      <w:tr w:rsidR="00B77A9B" w:rsidRPr="005D03A1" w14:paraId="1F2DED4D" w14:textId="77777777" w:rsidTr="00F41BA7">
        <w:trPr>
          <w:cantSplit/>
          <w:trHeight w:val="454"/>
        </w:trPr>
        <w:tc>
          <w:tcPr>
            <w:tcW w:w="9781" w:type="dxa"/>
            <w:gridSpan w:val="7"/>
            <w:tcBorders>
              <w:top w:val="single" w:sz="6" w:space="0" w:color="auto"/>
              <w:left w:val="single" w:sz="6" w:space="0" w:color="auto"/>
              <w:bottom w:val="single" w:sz="6" w:space="0" w:color="auto"/>
              <w:right w:val="single" w:sz="6" w:space="0" w:color="auto"/>
            </w:tcBorders>
            <w:vAlign w:val="center"/>
          </w:tcPr>
          <w:p w14:paraId="5A30DA27" w14:textId="183F284E" w:rsidR="000B3965" w:rsidRPr="00C13629" w:rsidRDefault="00F811C9" w:rsidP="00F811C9">
            <w:pPr>
              <w:spacing w:before="0"/>
              <w:ind w:left="0" w:right="0" w:firstLine="0"/>
              <w:rPr>
                <w:rFonts w:asciiTheme="minorHAnsi" w:hAnsiTheme="minorHAnsi" w:cstheme="minorHAnsi"/>
              </w:rPr>
            </w:pPr>
            <w:r w:rsidRPr="005D03A1">
              <w:rPr>
                <w:rFonts w:asciiTheme="minorHAnsi" w:hAnsiTheme="minorHAnsi" w:cstheme="minorHAnsi"/>
              </w:rPr>
              <w:t>Please assess the following conditions:</w:t>
            </w:r>
            <w:r>
              <w:rPr>
                <w:rFonts w:asciiTheme="minorHAnsi" w:hAnsiTheme="minorHAnsi" w:cstheme="minorHAnsi"/>
              </w:rPr>
              <w:t xml:space="preserve"> </w:t>
            </w:r>
          </w:p>
        </w:tc>
      </w:tr>
    </w:tbl>
    <w:p w14:paraId="05A84C0D" w14:textId="32CC86DE" w:rsidR="00F811C9" w:rsidRDefault="00363CDA" w:rsidP="003170C2">
      <w:pPr>
        <w:ind w:left="0" w:right="0" w:firstLine="0"/>
        <w:jc w:val="both"/>
        <w:rPr>
          <w:rFonts w:asciiTheme="minorHAnsi" w:hAnsiTheme="minorHAnsi" w:cstheme="minorHAnsi"/>
        </w:rPr>
      </w:pPr>
      <w:r w:rsidRPr="00363CDA">
        <w:rPr>
          <w:rFonts w:asciiTheme="minorHAnsi" w:hAnsiTheme="minorHAnsi" w:cstheme="minorHAnsi"/>
        </w:rPr>
        <w:t>The veteran has an ‘</w:t>
      </w:r>
      <w:r w:rsidRPr="00363CDA">
        <w:rPr>
          <w:rFonts w:asciiTheme="minorHAnsi" w:hAnsiTheme="minorHAnsi" w:cstheme="minorHAnsi"/>
          <w:b/>
        </w:rPr>
        <w:t>aggravation’</w:t>
      </w:r>
      <w:r w:rsidRPr="00363CDA">
        <w:rPr>
          <w:rFonts w:asciiTheme="minorHAnsi" w:hAnsiTheme="minorHAnsi" w:cstheme="minorHAnsi"/>
        </w:rPr>
        <w:t xml:space="preserve"> of a condition to be assessed. An ‘aggravation’ refers to a </w:t>
      </w:r>
      <w:r w:rsidRPr="00363CDA">
        <w:rPr>
          <w:rFonts w:asciiTheme="minorHAnsi" w:hAnsiTheme="minorHAnsi" w:cstheme="minorHAnsi"/>
          <w:b/>
        </w:rPr>
        <w:t>worsening or acceleration</w:t>
      </w:r>
      <w:r w:rsidRPr="00363CDA">
        <w:rPr>
          <w:rFonts w:asciiTheme="minorHAnsi" w:hAnsiTheme="minorHAnsi" w:cstheme="minorHAnsi"/>
        </w:rPr>
        <w:t xml:space="preserve"> of a condition </w:t>
      </w:r>
      <w:r w:rsidRPr="00307DAF">
        <w:rPr>
          <w:rFonts w:asciiTheme="minorHAnsi" w:hAnsiTheme="minorHAnsi" w:cstheme="minorHAnsi"/>
          <w:b/>
        </w:rPr>
        <w:t>beyond the natural</w:t>
      </w:r>
      <w:r w:rsidRPr="00363CDA">
        <w:rPr>
          <w:rFonts w:asciiTheme="minorHAnsi" w:hAnsiTheme="minorHAnsi" w:cstheme="minorHAnsi"/>
        </w:rPr>
        <w:t xml:space="preserve"> </w:t>
      </w:r>
      <w:r w:rsidRPr="002722B1">
        <w:rPr>
          <w:rFonts w:asciiTheme="minorHAnsi" w:hAnsiTheme="minorHAnsi" w:cstheme="minorHAnsi"/>
          <w:b/>
        </w:rPr>
        <w:t>course</w:t>
      </w:r>
      <w:r w:rsidRPr="00363CDA">
        <w:rPr>
          <w:rFonts w:asciiTheme="minorHAnsi" w:hAnsiTheme="minorHAnsi" w:cstheme="minorHAnsi"/>
        </w:rPr>
        <w:t xml:space="preserve"> of the injury or disease. In most cases, the condition was diagnosed during service but was made worse by ongoing service activity or exposure.</w:t>
      </w:r>
    </w:p>
    <w:p w14:paraId="7E3BA4A3" w14:textId="77777777" w:rsidR="003170C2" w:rsidRDefault="003170C2" w:rsidP="003170C2">
      <w:pPr>
        <w:spacing w:before="0"/>
        <w:ind w:left="0" w:right="0" w:firstLine="0"/>
        <w:jc w:val="both"/>
        <w:rPr>
          <w:rFonts w:asciiTheme="minorHAnsi" w:hAnsiTheme="minorHAnsi" w:cstheme="minorHAnsi"/>
        </w:rPr>
      </w:pPr>
    </w:p>
    <w:p w14:paraId="04DC58C1" w14:textId="6F61A991" w:rsidR="003170C2" w:rsidRDefault="003170C2" w:rsidP="003170C2">
      <w:pPr>
        <w:spacing w:before="0"/>
        <w:ind w:left="0" w:right="0" w:firstLine="0"/>
        <w:jc w:val="both"/>
        <w:rPr>
          <w:rFonts w:asciiTheme="minorHAnsi" w:hAnsiTheme="minorHAnsi" w:cstheme="minorHAnsi"/>
        </w:rPr>
      </w:pPr>
      <w:r w:rsidRPr="003170C2">
        <w:rPr>
          <w:rFonts w:asciiTheme="minorHAnsi" w:hAnsiTheme="minorHAnsi" w:cstheme="minorHAnsi"/>
        </w:rPr>
        <w:t xml:space="preserve">The impairment from the ‘aggravation’ needs to be </w:t>
      </w:r>
      <w:r w:rsidRPr="003170C2">
        <w:rPr>
          <w:rFonts w:asciiTheme="minorHAnsi" w:hAnsiTheme="minorHAnsi" w:cstheme="minorHAnsi"/>
          <w:b/>
        </w:rPr>
        <w:t>considered in isolation</w:t>
      </w:r>
      <w:r w:rsidRPr="003170C2">
        <w:rPr>
          <w:rFonts w:asciiTheme="minorHAnsi" w:hAnsiTheme="minorHAnsi" w:cstheme="minorHAnsi"/>
        </w:rPr>
        <w:t xml:space="preserve"> </w:t>
      </w:r>
      <w:r w:rsidRPr="00307DAF">
        <w:rPr>
          <w:rFonts w:asciiTheme="minorHAnsi" w:hAnsiTheme="minorHAnsi" w:cstheme="minorHAnsi"/>
        </w:rPr>
        <w:t>from</w:t>
      </w:r>
      <w:r w:rsidRPr="003170C2">
        <w:rPr>
          <w:rFonts w:asciiTheme="minorHAnsi" w:hAnsiTheme="minorHAnsi" w:cstheme="minorHAnsi"/>
        </w:rPr>
        <w:t xml:space="preserve"> the impairment of the </w:t>
      </w:r>
      <w:r w:rsidRPr="003170C2">
        <w:rPr>
          <w:rFonts w:asciiTheme="minorHAnsi" w:hAnsiTheme="minorHAnsi" w:cstheme="minorHAnsi"/>
          <w:b/>
        </w:rPr>
        <w:t>underlying condition</w:t>
      </w:r>
      <w:r w:rsidRPr="003170C2">
        <w:rPr>
          <w:rFonts w:asciiTheme="minorHAnsi" w:hAnsiTheme="minorHAnsi" w:cstheme="minorHAnsi"/>
        </w:rPr>
        <w:t>. That is, an estimate needs to be made of how much of the impairment relates to the underlying condition itself, and how much relates to the aggravation. It may help to consider the amount of impairment that was present before the aggravation occurred, as well as the natural history of the condition.</w:t>
      </w:r>
    </w:p>
    <w:p w14:paraId="10B312EB" w14:textId="1C7E2274" w:rsidR="003170C2" w:rsidRDefault="003170C2" w:rsidP="003170C2">
      <w:pPr>
        <w:spacing w:before="0"/>
        <w:ind w:left="0" w:right="0" w:firstLine="0"/>
        <w:jc w:val="both"/>
        <w:rPr>
          <w:rFonts w:asciiTheme="minorHAnsi" w:hAnsiTheme="minorHAnsi" w:cstheme="minorHAnsi"/>
        </w:rPr>
      </w:pPr>
    </w:p>
    <w:p w14:paraId="151D2272" w14:textId="2FD0C89A" w:rsidR="003170C2" w:rsidRPr="003170C2" w:rsidRDefault="003170C2" w:rsidP="003170C2">
      <w:pPr>
        <w:numPr>
          <w:ilvl w:val="0"/>
          <w:numId w:val="4"/>
        </w:numPr>
        <w:spacing w:before="0"/>
        <w:ind w:right="0"/>
        <w:rPr>
          <w:rFonts w:asciiTheme="minorHAnsi" w:hAnsiTheme="minorHAnsi" w:cstheme="minorHAnsi"/>
        </w:rPr>
      </w:pPr>
      <w:r w:rsidRPr="003170C2">
        <w:rPr>
          <w:rFonts w:asciiTheme="minorHAnsi" w:hAnsiTheme="minorHAnsi" w:cstheme="minorHAnsi"/>
        </w:rPr>
        <w:t>For each cond</w:t>
      </w:r>
      <w:r>
        <w:rPr>
          <w:rFonts w:asciiTheme="minorHAnsi" w:hAnsiTheme="minorHAnsi" w:cstheme="minorHAnsi"/>
        </w:rPr>
        <w:t>ition</w:t>
      </w:r>
      <w:r w:rsidRPr="003170C2">
        <w:rPr>
          <w:rFonts w:asciiTheme="minorHAnsi" w:hAnsiTheme="minorHAnsi" w:cstheme="minorHAnsi"/>
        </w:rPr>
        <w:t xml:space="preserve"> listed</w:t>
      </w:r>
      <w:r w:rsidR="006F0BAE">
        <w:rPr>
          <w:rFonts w:asciiTheme="minorHAnsi" w:hAnsiTheme="minorHAnsi" w:cstheme="minorHAnsi"/>
        </w:rPr>
        <w:t xml:space="preserve"> in the table</w:t>
      </w:r>
      <w:r w:rsidRPr="003170C2">
        <w:rPr>
          <w:rFonts w:asciiTheme="minorHAnsi" w:hAnsiTheme="minorHAnsi" w:cstheme="minorHAnsi"/>
        </w:rPr>
        <w:t>:</w:t>
      </w:r>
    </w:p>
    <w:p w14:paraId="19BF1F98" w14:textId="4D23E844" w:rsidR="003170C2" w:rsidRPr="003170C2" w:rsidRDefault="003170C2" w:rsidP="003170C2">
      <w:pPr>
        <w:numPr>
          <w:ilvl w:val="0"/>
          <w:numId w:val="7"/>
        </w:numPr>
        <w:spacing w:before="0"/>
        <w:ind w:right="0"/>
        <w:rPr>
          <w:rFonts w:asciiTheme="minorHAnsi" w:hAnsiTheme="minorHAnsi" w:cstheme="minorHAnsi"/>
          <w:u w:val="single"/>
        </w:rPr>
      </w:pPr>
      <w:r w:rsidRPr="003170C2">
        <w:rPr>
          <w:rFonts w:asciiTheme="minorHAnsi" w:hAnsiTheme="minorHAnsi" w:cstheme="minorHAnsi"/>
        </w:rPr>
        <w:t xml:space="preserve">Please describe the </w:t>
      </w:r>
      <w:r w:rsidRPr="003170C2">
        <w:rPr>
          <w:rFonts w:asciiTheme="minorHAnsi" w:hAnsiTheme="minorHAnsi" w:cstheme="minorHAnsi"/>
          <w:b/>
        </w:rPr>
        <w:t>contribution</w:t>
      </w:r>
      <w:r w:rsidRPr="003170C2">
        <w:rPr>
          <w:rFonts w:asciiTheme="minorHAnsi" w:hAnsiTheme="minorHAnsi" w:cstheme="minorHAnsi"/>
        </w:rPr>
        <w:t xml:space="preserve"> to the impairment from the </w:t>
      </w:r>
      <w:r w:rsidRPr="003170C2">
        <w:rPr>
          <w:rFonts w:asciiTheme="minorHAnsi" w:hAnsiTheme="minorHAnsi" w:cstheme="minorHAnsi"/>
          <w:b/>
        </w:rPr>
        <w:t>underlying condition</w:t>
      </w:r>
      <w:r w:rsidRPr="003170C2">
        <w:rPr>
          <w:rFonts w:asciiTheme="minorHAnsi" w:hAnsiTheme="minorHAnsi" w:cstheme="minorHAnsi"/>
        </w:rPr>
        <w:t xml:space="preserve"> </w:t>
      </w:r>
      <w:r w:rsidRPr="003170C2">
        <w:rPr>
          <w:rFonts w:asciiTheme="minorHAnsi" w:hAnsiTheme="minorHAnsi" w:cstheme="minorHAnsi"/>
          <w:b/>
        </w:rPr>
        <w:t>separately</w:t>
      </w:r>
      <w:r w:rsidRPr="003170C2">
        <w:rPr>
          <w:rFonts w:asciiTheme="minorHAnsi" w:hAnsiTheme="minorHAnsi" w:cstheme="minorHAnsi"/>
        </w:rPr>
        <w:t xml:space="preserve"> to the cont</w:t>
      </w:r>
      <w:r w:rsidR="006F0BAE">
        <w:rPr>
          <w:rFonts w:asciiTheme="minorHAnsi" w:hAnsiTheme="minorHAnsi" w:cstheme="minorHAnsi"/>
        </w:rPr>
        <w:t>ribution from the aggravation.</w:t>
      </w:r>
    </w:p>
    <w:p w14:paraId="210AEC07" w14:textId="77777777" w:rsidR="003170C2" w:rsidRPr="003170C2" w:rsidRDefault="003170C2" w:rsidP="003170C2">
      <w:pPr>
        <w:spacing w:before="0"/>
        <w:ind w:left="720" w:right="0" w:firstLine="0"/>
        <w:rPr>
          <w:rFonts w:asciiTheme="minorHAnsi" w:hAnsiTheme="minorHAnsi" w:cstheme="minorHAnsi"/>
          <w:u w:val="single"/>
        </w:rPr>
      </w:pPr>
    </w:p>
    <w:p w14:paraId="542BDC30" w14:textId="24549CCC" w:rsidR="003170C2" w:rsidRPr="006F0BAE" w:rsidRDefault="003170C2" w:rsidP="003170C2">
      <w:pPr>
        <w:numPr>
          <w:ilvl w:val="0"/>
          <w:numId w:val="7"/>
        </w:numPr>
        <w:spacing w:before="0"/>
        <w:ind w:right="0"/>
        <w:rPr>
          <w:rFonts w:asciiTheme="minorHAnsi" w:hAnsiTheme="minorHAnsi" w:cstheme="minorHAnsi"/>
          <w:u w:val="single"/>
        </w:rPr>
      </w:pPr>
      <w:r w:rsidRPr="003170C2">
        <w:rPr>
          <w:rFonts w:asciiTheme="minorHAnsi" w:hAnsiTheme="minorHAnsi" w:cstheme="minorHAnsi"/>
        </w:rPr>
        <w:t>If it is not possible to distinguish impairment between the underlying condition and the aggravation, please select ‘unable to assess’.</w:t>
      </w:r>
    </w:p>
    <w:p w14:paraId="5D0FFE9F" w14:textId="47AE2D5E" w:rsidR="006F0BAE" w:rsidRPr="003170C2" w:rsidRDefault="006F0BAE" w:rsidP="006F0BAE">
      <w:pPr>
        <w:spacing w:before="0"/>
        <w:ind w:left="0" w:right="0" w:firstLine="0"/>
        <w:rPr>
          <w:rFonts w:asciiTheme="minorHAnsi" w:hAnsiTheme="minorHAnsi" w:cstheme="minorHAnsi"/>
          <w:u w:val="single"/>
        </w:rPr>
      </w:pPr>
    </w:p>
    <w:tbl>
      <w:tblPr>
        <w:tblStyle w:val="GridTable42"/>
        <w:tblW w:w="9736" w:type="dxa"/>
        <w:jc w:val="center"/>
        <w:tblInd w:w="0" w:type="dxa"/>
        <w:tblBorders>
          <w:right w:val="single" w:sz="4" w:space="0" w:color="000000" w:themeColor="text1"/>
        </w:tblBorders>
        <w:tblLayout w:type="fixed"/>
        <w:tblLook w:val="04A0" w:firstRow="1" w:lastRow="0" w:firstColumn="1" w:lastColumn="0" w:noHBand="0" w:noVBand="1"/>
      </w:tblPr>
      <w:tblGrid>
        <w:gridCol w:w="3539"/>
        <w:gridCol w:w="1843"/>
        <w:gridCol w:w="1701"/>
        <w:gridCol w:w="1033"/>
        <w:gridCol w:w="557"/>
        <w:gridCol w:w="1063"/>
      </w:tblGrid>
      <w:tr w:rsidR="006F0BAE" w:rsidRPr="006F0BAE" w14:paraId="49EE5636" w14:textId="77777777" w:rsidTr="006F0BAE">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8CE6DA" w14:textId="77777777" w:rsidR="006F0BAE" w:rsidRPr="006F0BAE" w:rsidRDefault="006F0BAE" w:rsidP="006F0BAE">
            <w:pPr>
              <w:jc w:val="center"/>
              <w:rPr>
                <w:rFonts w:asciiTheme="minorHAnsi" w:hAnsiTheme="minorHAnsi" w:cstheme="minorHAnsi"/>
                <w:i/>
                <w:color w:val="auto"/>
              </w:rPr>
            </w:pPr>
            <w:r w:rsidRPr="006F0BAE">
              <w:rPr>
                <w:rFonts w:asciiTheme="minorHAnsi" w:hAnsiTheme="minorHAnsi" w:cstheme="minorHAnsi"/>
                <w:i/>
                <w:color w:val="auto"/>
              </w:rPr>
              <w:t>Condition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115A8" w14:textId="77777777" w:rsidR="006F0BAE" w:rsidRPr="006F0BAE" w:rsidRDefault="006F0BAE" w:rsidP="006F0BA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6F0BAE">
              <w:rPr>
                <w:rFonts w:asciiTheme="minorHAnsi" w:hAnsiTheme="minorHAnsi" w:cstheme="minorHAnsi"/>
                <w:color w:val="auto"/>
              </w:rPr>
              <w:t>Contribution from underlying condition?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8AD6A" w14:textId="77777777" w:rsidR="006F0BAE" w:rsidRPr="006F0BAE" w:rsidRDefault="006F0BAE" w:rsidP="006F0BA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6F0BAE">
              <w:rPr>
                <w:rFonts w:asciiTheme="minorHAnsi" w:hAnsiTheme="minorHAnsi" w:cstheme="minorHAnsi"/>
                <w:color w:val="auto"/>
              </w:rPr>
              <w:t>Contribution from aggravation?</w:t>
            </w:r>
          </w:p>
        </w:tc>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19E1E" w14:textId="77777777" w:rsidR="006F0BAE" w:rsidRPr="006F0BAE" w:rsidRDefault="006F0BAE" w:rsidP="006F0BA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6F0BAE">
              <w:rPr>
                <w:rFonts w:asciiTheme="minorHAnsi" w:hAnsiTheme="minorHAnsi" w:cstheme="minorHAnsi"/>
                <w:color w:val="auto"/>
              </w:rPr>
              <w:t xml:space="preserve">Total </w:t>
            </w:r>
          </w:p>
        </w:tc>
        <w:tc>
          <w:tcPr>
            <w:tcW w:w="557" w:type="dxa"/>
            <w:tcBorders>
              <w:top w:val="single" w:sz="4" w:space="0" w:color="auto"/>
              <w:left w:val="single" w:sz="4" w:space="0" w:color="auto"/>
              <w:bottom w:val="nil"/>
              <w:right w:val="single" w:sz="4" w:space="0" w:color="auto"/>
            </w:tcBorders>
            <w:shd w:val="clear" w:color="auto" w:fill="FFFFFF" w:themeFill="background1"/>
            <w:vAlign w:val="center"/>
          </w:tcPr>
          <w:p w14:paraId="6B6B99DF" w14:textId="77777777" w:rsidR="006F0BAE" w:rsidRPr="006F0BAE" w:rsidRDefault="006F0BAE" w:rsidP="006F0BA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6F0BAE">
              <w:rPr>
                <w:rFonts w:asciiTheme="minorHAnsi" w:hAnsiTheme="minorHAnsi" w:cstheme="minorHAnsi"/>
                <w:color w:val="auto"/>
              </w:rPr>
              <w:t>OR</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AE9F7" w14:textId="77777777" w:rsidR="006F0BAE" w:rsidRPr="006F0BAE" w:rsidRDefault="006F0BAE" w:rsidP="006F0BA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6F0BAE">
              <w:rPr>
                <w:rFonts w:asciiTheme="minorHAnsi" w:hAnsiTheme="minorHAnsi" w:cstheme="minorHAnsi"/>
                <w:color w:val="auto"/>
              </w:rPr>
              <w:t>Unable to assess</w:t>
            </w:r>
          </w:p>
        </w:tc>
      </w:tr>
      <w:tr w:rsidR="006F0BAE" w:rsidRPr="006F0BAE" w14:paraId="09D278CD" w14:textId="77777777" w:rsidTr="006F0BA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tcBorders>
            <w:shd w:val="clear" w:color="auto" w:fill="FFFFFF" w:themeFill="background1"/>
            <w:vAlign w:val="center"/>
          </w:tcPr>
          <w:p w14:paraId="576E3945" w14:textId="77777777" w:rsidR="006F0BAE" w:rsidRPr="006F0BAE" w:rsidRDefault="006F0BAE" w:rsidP="006F0BAE">
            <w:pPr>
              <w:rPr>
                <w:rFonts w:asciiTheme="minorHAnsi" w:hAnsiTheme="minorHAnsi" w:cstheme="minorHAnsi"/>
                <w:b w:val="0"/>
                <w:i/>
              </w:rPr>
            </w:pPr>
            <w:r w:rsidRPr="006F0BAE">
              <w:rPr>
                <w:rFonts w:asciiTheme="minorHAnsi" w:hAnsiTheme="minorHAnsi" w:cstheme="minorHAnsi"/>
                <w:b w:val="0"/>
                <w:i/>
              </w:rPr>
              <w:t>e.g. Aggravation of right knee osteoarthritis onset 2016</w:t>
            </w:r>
          </w:p>
        </w:tc>
        <w:tc>
          <w:tcPr>
            <w:tcW w:w="1843" w:type="dxa"/>
            <w:tcBorders>
              <w:top w:val="single" w:sz="4" w:space="0" w:color="auto"/>
            </w:tcBorders>
            <w:shd w:val="clear" w:color="auto" w:fill="FFFFFF" w:themeFill="background1"/>
            <w:vAlign w:val="center"/>
          </w:tcPr>
          <w:p w14:paraId="3A97FC3C" w14:textId="77777777" w:rsidR="006F0BAE" w:rsidRPr="006F0BAE" w:rsidRDefault="006F0BAE" w:rsidP="006F0BA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6F0BAE">
              <w:rPr>
                <w:rFonts w:asciiTheme="minorHAnsi" w:hAnsiTheme="minorHAnsi" w:cstheme="minorHAnsi"/>
                <w:i/>
              </w:rPr>
              <w:t xml:space="preserve">     60     %     +</w:t>
            </w:r>
          </w:p>
        </w:tc>
        <w:tc>
          <w:tcPr>
            <w:tcW w:w="1701" w:type="dxa"/>
            <w:tcBorders>
              <w:top w:val="single" w:sz="4" w:space="0" w:color="auto"/>
            </w:tcBorders>
            <w:shd w:val="clear" w:color="auto" w:fill="FFFFFF" w:themeFill="background1"/>
            <w:vAlign w:val="center"/>
          </w:tcPr>
          <w:p w14:paraId="73B46069" w14:textId="77777777" w:rsidR="006F0BAE" w:rsidRPr="006F0BAE" w:rsidRDefault="006F0BAE" w:rsidP="006F0BA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6F0BAE">
              <w:rPr>
                <w:rFonts w:asciiTheme="minorHAnsi" w:hAnsiTheme="minorHAnsi" w:cstheme="minorHAnsi"/>
                <w:i/>
              </w:rPr>
              <w:t xml:space="preserve"> 40     %    =</w:t>
            </w:r>
          </w:p>
        </w:tc>
        <w:tc>
          <w:tcPr>
            <w:tcW w:w="1033" w:type="dxa"/>
            <w:tcBorders>
              <w:top w:val="single" w:sz="4" w:space="0" w:color="auto"/>
              <w:right w:val="single" w:sz="4" w:space="0" w:color="auto"/>
            </w:tcBorders>
            <w:shd w:val="clear" w:color="auto" w:fill="FFFFFF" w:themeFill="background1"/>
            <w:vAlign w:val="center"/>
          </w:tcPr>
          <w:p w14:paraId="69E39B72" w14:textId="77777777" w:rsidR="006F0BAE" w:rsidRPr="006F0BAE" w:rsidRDefault="006F0BAE" w:rsidP="006F0BA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6F0BAE">
              <w:rPr>
                <w:rFonts w:asciiTheme="minorHAnsi" w:hAnsiTheme="minorHAnsi" w:cstheme="minorHAnsi"/>
                <w:i/>
              </w:rPr>
              <w:t>100%</w:t>
            </w:r>
          </w:p>
        </w:tc>
        <w:tc>
          <w:tcPr>
            <w:tcW w:w="557" w:type="dxa"/>
            <w:tcBorders>
              <w:top w:val="nil"/>
              <w:left w:val="single" w:sz="4" w:space="0" w:color="auto"/>
              <w:bottom w:val="nil"/>
              <w:right w:val="single" w:sz="4" w:space="0" w:color="auto"/>
            </w:tcBorders>
            <w:shd w:val="clear" w:color="auto" w:fill="FFFFFF" w:themeFill="background1"/>
          </w:tcPr>
          <w:p w14:paraId="5BCF55A1" w14:textId="77777777" w:rsidR="006F0BAE" w:rsidRPr="006F0BAE" w:rsidRDefault="006F0BAE" w:rsidP="006F0BA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63" w:type="dxa"/>
            <w:tcBorders>
              <w:top w:val="single" w:sz="4" w:space="0" w:color="auto"/>
              <w:left w:val="single" w:sz="4" w:space="0" w:color="auto"/>
            </w:tcBorders>
            <w:shd w:val="clear" w:color="auto" w:fill="FFFFFF" w:themeFill="background1"/>
            <w:vAlign w:val="center"/>
          </w:tcPr>
          <w:p w14:paraId="3C14ECF0" w14:textId="40152C18" w:rsidR="006F0BAE" w:rsidRPr="006F0BAE" w:rsidRDefault="004D042D" w:rsidP="006F0BA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547534074"/>
                <w14:checkbox>
                  <w14:checked w14:val="0"/>
                  <w14:checkedState w14:val="2612" w14:font="MS Gothic"/>
                  <w14:uncheckedState w14:val="2610" w14:font="MS Gothic"/>
                </w14:checkbox>
              </w:sdtPr>
              <w:sdtEndPr/>
              <w:sdtContent>
                <w:r w:rsidR="006F0BAE" w:rsidRPr="006F0BAE">
                  <w:rPr>
                    <w:rFonts w:asciiTheme="minorHAnsi" w:eastAsia="MS Gothic" w:hAnsiTheme="minorHAnsi" w:cstheme="minorHAnsi" w:hint="eastAsia"/>
                  </w:rPr>
                  <w:t>☐</w:t>
                </w:r>
              </w:sdtContent>
            </w:sdt>
          </w:p>
        </w:tc>
      </w:tr>
      <w:tr w:rsidR="00160340" w:rsidRPr="006F0BAE" w14:paraId="2E5564A1" w14:textId="77777777" w:rsidTr="006F0BAE">
        <w:trPr>
          <w:trHeight w:val="454"/>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14:paraId="0F64B0BC" w14:textId="5E103487" w:rsidR="00160340" w:rsidRPr="006F0BAE" w:rsidRDefault="00160340" w:rsidP="00160340">
            <w:pPr>
              <w:rPr>
                <w:rFonts w:asciiTheme="minorHAnsi" w:hAnsiTheme="minorHAnsi" w:cstheme="minorHAnsi"/>
                <w:b w:val="0"/>
                <w:color w:val="4472C4" w:themeColor="accent5"/>
              </w:rPr>
            </w:pPr>
          </w:p>
        </w:tc>
        <w:tc>
          <w:tcPr>
            <w:tcW w:w="1843" w:type="dxa"/>
            <w:shd w:val="clear" w:color="auto" w:fill="FFFFFF" w:themeFill="background1"/>
            <w:vAlign w:val="center"/>
          </w:tcPr>
          <w:p w14:paraId="24DCE80D" w14:textId="77777777" w:rsidR="00160340" w:rsidRPr="006F0BAE" w:rsidRDefault="00160340" w:rsidP="0016034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701" w:type="dxa"/>
            <w:shd w:val="clear" w:color="auto" w:fill="FFFFFF" w:themeFill="background1"/>
            <w:vAlign w:val="center"/>
          </w:tcPr>
          <w:p w14:paraId="49BF06B3" w14:textId="77777777" w:rsidR="00160340" w:rsidRPr="006F0BAE" w:rsidRDefault="00160340" w:rsidP="0016034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033" w:type="dxa"/>
            <w:tcBorders>
              <w:right w:val="single" w:sz="4" w:space="0" w:color="auto"/>
            </w:tcBorders>
            <w:shd w:val="clear" w:color="auto" w:fill="FFFFFF" w:themeFill="background1"/>
            <w:vAlign w:val="center"/>
          </w:tcPr>
          <w:p w14:paraId="4070E1E9" w14:textId="77777777" w:rsidR="00160340" w:rsidRPr="006F0BAE" w:rsidRDefault="00160340" w:rsidP="001603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100%</w:t>
            </w:r>
          </w:p>
        </w:tc>
        <w:tc>
          <w:tcPr>
            <w:tcW w:w="557" w:type="dxa"/>
            <w:tcBorders>
              <w:top w:val="nil"/>
              <w:left w:val="single" w:sz="4" w:space="0" w:color="auto"/>
              <w:bottom w:val="nil"/>
              <w:right w:val="single" w:sz="4" w:space="0" w:color="auto"/>
            </w:tcBorders>
            <w:shd w:val="clear" w:color="auto" w:fill="FFFFFF" w:themeFill="background1"/>
          </w:tcPr>
          <w:p w14:paraId="45977C2A" w14:textId="77777777" w:rsidR="00160340" w:rsidRPr="006F0BAE" w:rsidRDefault="00160340" w:rsidP="001603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63" w:type="dxa"/>
            <w:tcBorders>
              <w:left w:val="single" w:sz="4" w:space="0" w:color="auto"/>
            </w:tcBorders>
            <w:shd w:val="clear" w:color="auto" w:fill="FFFFFF" w:themeFill="background1"/>
          </w:tcPr>
          <w:p w14:paraId="465E64FF" w14:textId="77777777" w:rsidR="00160340" w:rsidRPr="006F0BAE" w:rsidRDefault="004D042D" w:rsidP="001603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156120450"/>
                <w14:checkbox>
                  <w14:checked w14:val="0"/>
                  <w14:checkedState w14:val="2612" w14:font="MS Gothic"/>
                  <w14:uncheckedState w14:val="2610" w14:font="MS Gothic"/>
                </w14:checkbox>
              </w:sdtPr>
              <w:sdtEndPr/>
              <w:sdtContent>
                <w:r w:rsidR="00160340" w:rsidRPr="006F0BAE">
                  <w:rPr>
                    <w:rFonts w:asciiTheme="minorHAnsi" w:eastAsia="MS Gothic" w:hAnsiTheme="minorHAnsi" w:cstheme="minorHAnsi" w:hint="eastAsia"/>
                  </w:rPr>
                  <w:t>☐</w:t>
                </w:r>
              </w:sdtContent>
            </w:sdt>
          </w:p>
        </w:tc>
      </w:tr>
      <w:tr w:rsidR="00160340" w:rsidRPr="006F0BAE" w14:paraId="0F098133" w14:textId="77777777" w:rsidTr="006F0BA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14:paraId="037E2264" w14:textId="2EBC14FB" w:rsidR="00160340" w:rsidRPr="006F0BAE" w:rsidRDefault="00160340" w:rsidP="00160340">
            <w:pPr>
              <w:rPr>
                <w:rFonts w:asciiTheme="minorHAnsi" w:hAnsiTheme="minorHAnsi" w:cstheme="minorHAnsi"/>
              </w:rPr>
            </w:pPr>
          </w:p>
        </w:tc>
        <w:tc>
          <w:tcPr>
            <w:tcW w:w="1843" w:type="dxa"/>
            <w:shd w:val="clear" w:color="auto" w:fill="FFFFFF" w:themeFill="background1"/>
            <w:vAlign w:val="center"/>
          </w:tcPr>
          <w:p w14:paraId="18FA1B31" w14:textId="77777777" w:rsidR="00160340" w:rsidRPr="006F0BAE" w:rsidRDefault="00160340" w:rsidP="0016034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701" w:type="dxa"/>
            <w:shd w:val="clear" w:color="auto" w:fill="FFFFFF" w:themeFill="background1"/>
            <w:vAlign w:val="center"/>
          </w:tcPr>
          <w:p w14:paraId="4DF1D781" w14:textId="77777777" w:rsidR="00160340" w:rsidRPr="006F0BAE" w:rsidRDefault="00160340" w:rsidP="0016034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033" w:type="dxa"/>
            <w:tcBorders>
              <w:right w:val="single" w:sz="4" w:space="0" w:color="auto"/>
            </w:tcBorders>
            <w:shd w:val="clear" w:color="auto" w:fill="FFFFFF" w:themeFill="background1"/>
            <w:vAlign w:val="center"/>
          </w:tcPr>
          <w:p w14:paraId="51E54C40" w14:textId="77777777" w:rsidR="00160340" w:rsidRPr="006F0BAE" w:rsidRDefault="00160340" w:rsidP="001603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100%</w:t>
            </w:r>
          </w:p>
        </w:tc>
        <w:tc>
          <w:tcPr>
            <w:tcW w:w="557" w:type="dxa"/>
            <w:tcBorders>
              <w:top w:val="nil"/>
              <w:left w:val="single" w:sz="4" w:space="0" w:color="auto"/>
              <w:bottom w:val="nil"/>
              <w:right w:val="single" w:sz="4" w:space="0" w:color="auto"/>
            </w:tcBorders>
            <w:shd w:val="clear" w:color="auto" w:fill="FFFFFF" w:themeFill="background1"/>
          </w:tcPr>
          <w:p w14:paraId="64AB0BAA" w14:textId="77777777" w:rsidR="00160340" w:rsidRPr="006F0BAE" w:rsidRDefault="00160340" w:rsidP="001603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63" w:type="dxa"/>
            <w:tcBorders>
              <w:left w:val="single" w:sz="4" w:space="0" w:color="auto"/>
            </w:tcBorders>
            <w:shd w:val="clear" w:color="auto" w:fill="FFFFFF" w:themeFill="background1"/>
          </w:tcPr>
          <w:p w14:paraId="30BAF303" w14:textId="77777777" w:rsidR="00160340" w:rsidRPr="006F0BAE" w:rsidRDefault="004D042D" w:rsidP="001603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432124235"/>
                <w14:checkbox>
                  <w14:checked w14:val="0"/>
                  <w14:checkedState w14:val="2612" w14:font="MS Gothic"/>
                  <w14:uncheckedState w14:val="2610" w14:font="MS Gothic"/>
                </w14:checkbox>
              </w:sdtPr>
              <w:sdtEndPr/>
              <w:sdtContent>
                <w:r w:rsidR="00160340" w:rsidRPr="006F0BAE">
                  <w:rPr>
                    <w:rFonts w:asciiTheme="minorHAnsi" w:eastAsia="MS Gothic" w:hAnsiTheme="minorHAnsi" w:cstheme="minorHAnsi" w:hint="eastAsia"/>
                  </w:rPr>
                  <w:t>☐</w:t>
                </w:r>
              </w:sdtContent>
            </w:sdt>
          </w:p>
        </w:tc>
      </w:tr>
      <w:tr w:rsidR="00160340" w:rsidRPr="006F0BAE" w14:paraId="2A0328A8" w14:textId="77777777" w:rsidTr="006F0BAE">
        <w:trPr>
          <w:trHeight w:val="454"/>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14:paraId="7992BCA1" w14:textId="007DB748" w:rsidR="00160340" w:rsidRPr="006F0BAE" w:rsidRDefault="00160340" w:rsidP="00160340">
            <w:pPr>
              <w:rPr>
                <w:rFonts w:asciiTheme="minorHAnsi" w:hAnsiTheme="minorHAnsi" w:cstheme="minorHAnsi"/>
                <w:i/>
              </w:rPr>
            </w:pPr>
          </w:p>
        </w:tc>
        <w:tc>
          <w:tcPr>
            <w:tcW w:w="1843" w:type="dxa"/>
            <w:shd w:val="clear" w:color="auto" w:fill="FFFFFF" w:themeFill="background1"/>
            <w:vAlign w:val="center"/>
          </w:tcPr>
          <w:p w14:paraId="0D5B63A1" w14:textId="77777777" w:rsidR="00160340" w:rsidRPr="006F0BAE" w:rsidRDefault="00160340" w:rsidP="0016034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701" w:type="dxa"/>
            <w:shd w:val="clear" w:color="auto" w:fill="FFFFFF" w:themeFill="background1"/>
            <w:vAlign w:val="center"/>
          </w:tcPr>
          <w:p w14:paraId="0609C3C6" w14:textId="77777777" w:rsidR="00160340" w:rsidRPr="006F0BAE" w:rsidRDefault="00160340" w:rsidP="0016034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033" w:type="dxa"/>
            <w:tcBorders>
              <w:right w:val="single" w:sz="4" w:space="0" w:color="auto"/>
            </w:tcBorders>
            <w:shd w:val="clear" w:color="auto" w:fill="FFFFFF" w:themeFill="background1"/>
            <w:vAlign w:val="center"/>
          </w:tcPr>
          <w:p w14:paraId="3FA843D1" w14:textId="77777777" w:rsidR="00160340" w:rsidRPr="006F0BAE" w:rsidRDefault="00160340" w:rsidP="001603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100%</w:t>
            </w:r>
          </w:p>
        </w:tc>
        <w:tc>
          <w:tcPr>
            <w:tcW w:w="557" w:type="dxa"/>
            <w:tcBorders>
              <w:top w:val="nil"/>
              <w:left w:val="single" w:sz="4" w:space="0" w:color="auto"/>
              <w:bottom w:val="nil"/>
              <w:right w:val="single" w:sz="4" w:space="0" w:color="auto"/>
            </w:tcBorders>
            <w:shd w:val="clear" w:color="auto" w:fill="FFFFFF" w:themeFill="background1"/>
          </w:tcPr>
          <w:p w14:paraId="353E8E4E" w14:textId="77777777" w:rsidR="00160340" w:rsidRPr="006F0BAE" w:rsidRDefault="00160340" w:rsidP="001603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63" w:type="dxa"/>
            <w:tcBorders>
              <w:left w:val="single" w:sz="4" w:space="0" w:color="auto"/>
            </w:tcBorders>
            <w:shd w:val="clear" w:color="auto" w:fill="FFFFFF" w:themeFill="background1"/>
          </w:tcPr>
          <w:p w14:paraId="050B9FEE" w14:textId="77777777" w:rsidR="00160340" w:rsidRPr="006F0BAE" w:rsidRDefault="004D042D" w:rsidP="001603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84198311"/>
                <w14:checkbox>
                  <w14:checked w14:val="0"/>
                  <w14:checkedState w14:val="2612" w14:font="MS Gothic"/>
                  <w14:uncheckedState w14:val="2610" w14:font="MS Gothic"/>
                </w14:checkbox>
              </w:sdtPr>
              <w:sdtEndPr/>
              <w:sdtContent>
                <w:r w:rsidR="00160340" w:rsidRPr="006F0BAE">
                  <w:rPr>
                    <w:rFonts w:asciiTheme="minorHAnsi" w:eastAsia="MS Gothic" w:hAnsiTheme="minorHAnsi" w:cstheme="minorHAnsi" w:hint="eastAsia"/>
                  </w:rPr>
                  <w:t>☐</w:t>
                </w:r>
              </w:sdtContent>
            </w:sdt>
          </w:p>
        </w:tc>
      </w:tr>
      <w:tr w:rsidR="00160340" w:rsidRPr="006F0BAE" w14:paraId="396A40B6" w14:textId="77777777" w:rsidTr="006F0BA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vAlign w:val="center"/>
          </w:tcPr>
          <w:p w14:paraId="537CA52C" w14:textId="71ECED51" w:rsidR="00160340" w:rsidRPr="006F0BAE" w:rsidRDefault="00160340" w:rsidP="00160340">
            <w:pPr>
              <w:rPr>
                <w:rFonts w:asciiTheme="minorHAnsi" w:hAnsiTheme="minorHAnsi" w:cstheme="minorHAnsi"/>
                <w:i/>
              </w:rPr>
            </w:pPr>
          </w:p>
        </w:tc>
        <w:tc>
          <w:tcPr>
            <w:tcW w:w="1843" w:type="dxa"/>
            <w:shd w:val="clear" w:color="auto" w:fill="FFFFFF" w:themeFill="background1"/>
            <w:vAlign w:val="center"/>
          </w:tcPr>
          <w:p w14:paraId="6FD969A4" w14:textId="77777777" w:rsidR="00160340" w:rsidRPr="006F0BAE" w:rsidRDefault="00160340" w:rsidP="0016034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701" w:type="dxa"/>
            <w:shd w:val="clear" w:color="auto" w:fill="FFFFFF" w:themeFill="background1"/>
            <w:vAlign w:val="center"/>
          </w:tcPr>
          <w:p w14:paraId="02B69E8F" w14:textId="77777777" w:rsidR="00160340" w:rsidRPr="006F0BAE" w:rsidRDefault="00160340" w:rsidP="0016034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 xml:space="preserve">           %    =</w:t>
            </w:r>
          </w:p>
        </w:tc>
        <w:tc>
          <w:tcPr>
            <w:tcW w:w="1033" w:type="dxa"/>
            <w:tcBorders>
              <w:right w:val="single" w:sz="4" w:space="0" w:color="auto"/>
            </w:tcBorders>
            <w:shd w:val="clear" w:color="auto" w:fill="FFFFFF" w:themeFill="background1"/>
            <w:vAlign w:val="center"/>
          </w:tcPr>
          <w:p w14:paraId="32ED8FAB" w14:textId="77777777" w:rsidR="00160340" w:rsidRPr="006F0BAE" w:rsidRDefault="00160340" w:rsidP="001603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0BAE">
              <w:rPr>
                <w:rFonts w:asciiTheme="minorHAnsi" w:hAnsiTheme="minorHAnsi" w:cstheme="minorHAnsi"/>
              </w:rPr>
              <w:t>100%</w:t>
            </w:r>
          </w:p>
        </w:tc>
        <w:tc>
          <w:tcPr>
            <w:tcW w:w="557" w:type="dxa"/>
            <w:tcBorders>
              <w:top w:val="nil"/>
              <w:left w:val="single" w:sz="4" w:space="0" w:color="auto"/>
              <w:bottom w:val="single" w:sz="4" w:space="0" w:color="auto"/>
              <w:right w:val="single" w:sz="4" w:space="0" w:color="auto"/>
            </w:tcBorders>
            <w:shd w:val="clear" w:color="auto" w:fill="FFFFFF" w:themeFill="background1"/>
          </w:tcPr>
          <w:p w14:paraId="5EAD640B" w14:textId="77777777" w:rsidR="00160340" w:rsidRPr="006F0BAE" w:rsidRDefault="00160340" w:rsidP="001603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63" w:type="dxa"/>
            <w:tcBorders>
              <w:left w:val="single" w:sz="4" w:space="0" w:color="auto"/>
            </w:tcBorders>
            <w:shd w:val="clear" w:color="auto" w:fill="FFFFFF" w:themeFill="background1"/>
          </w:tcPr>
          <w:p w14:paraId="0FB1F755" w14:textId="77777777" w:rsidR="00160340" w:rsidRPr="006F0BAE" w:rsidRDefault="004D042D" w:rsidP="001603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906492059"/>
                <w14:checkbox>
                  <w14:checked w14:val="0"/>
                  <w14:checkedState w14:val="2612" w14:font="MS Gothic"/>
                  <w14:uncheckedState w14:val="2610" w14:font="MS Gothic"/>
                </w14:checkbox>
              </w:sdtPr>
              <w:sdtEndPr/>
              <w:sdtContent>
                <w:r w:rsidR="00160340" w:rsidRPr="006F0BAE">
                  <w:rPr>
                    <w:rFonts w:asciiTheme="minorHAnsi" w:eastAsia="MS Gothic" w:hAnsiTheme="minorHAnsi" w:cstheme="minorHAnsi" w:hint="eastAsia"/>
                  </w:rPr>
                  <w:t>☐</w:t>
                </w:r>
              </w:sdtContent>
            </w:sdt>
          </w:p>
        </w:tc>
      </w:tr>
    </w:tbl>
    <w:tbl>
      <w:tblPr>
        <w:tblpPr w:leftFromText="181" w:rightFromText="181" w:vertAnchor="page" w:tblpXSpec="center" w:tblpY="14743"/>
        <w:tblOverlap w:val="never"/>
        <w:tblW w:w="10915" w:type="dxa"/>
        <w:tblLayout w:type="fixed"/>
        <w:tblLook w:val="04A0" w:firstRow="1" w:lastRow="0" w:firstColumn="1" w:lastColumn="0" w:noHBand="0" w:noVBand="1"/>
      </w:tblPr>
      <w:tblGrid>
        <w:gridCol w:w="3119"/>
        <w:gridCol w:w="3260"/>
        <w:gridCol w:w="2306"/>
        <w:gridCol w:w="2230"/>
      </w:tblGrid>
      <w:tr w:rsidR="00180425" w:rsidRPr="00504BC1" w14:paraId="770900D6" w14:textId="77777777" w:rsidTr="008B73BE">
        <w:trPr>
          <w:cantSplit/>
        </w:trPr>
        <w:tc>
          <w:tcPr>
            <w:tcW w:w="3119" w:type="dxa"/>
            <w:tcBorders>
              <w:top w:val="single" w:sz="6" w:space="0" w:color="auto"/>
              <w:left w:val="single" w:sz="6" w:space="0" w:color="auto"/>
              <w:bottom w:val="nil"/>
              <w:right w:val="single" w:sz="6" w:space="0" w:color="auto"/>
            </w:tcBorders>
            <w:hideMark/>
          </w:tcPr>
          <w:p w14:paraId="1599165A" w14:textId="77777777" w:rsidR="00180425" w:rsidRPr="00504BC1" w:rsidRDefault="00180425" w:rsidP="008B73BE">
            <w:pPr>
              <w:widowControl w:val="0"/>
              <w:spacing w:before="0"/>
              <w:rPr>
                <w:rFonts w:ascii="Calibri" w:hAnsi="Calibri" w:cs="Calibri"/>
                <w:sz w:val="20"/>
                <w:szCs w:val="20"/>
              </w:rPr>
            </w:pPr>
            <w:r w:rsidRPr="00504BC1">
              <w:rPr>
                <w:rFonts w:ascii="Calibri" w:hAnsi="Calibri" w:cs="Calibri"/>
                <w:sz w:val="20"/>
                <w:szCs w:val="20"/>
              </w:rPr>
              <w:t>Doctor's signature</w:t>
            </w:r>
          </w:p>
        </w:tc>
        <w:tc>
          <w:tcPr>
            <w:tcW w:w="3260" w:type="dxa"/>
            <w:tcBorders>
              <w:top w:val="single" w:sz="6" w:space="0" w:color="auto"/>
              <w:left w:val="single" w:sz="6" w:space="0" w:color="auto"/>
              <w:bottom w:val="nil"/>
              <w:right w:val="single" w:sz="6" w:space="0" w:color="auto"/>
            </w:tcBorders>
            <w:hideMark/>
          </w:tcPr>
          <w:p w14:paraId="2CFB2D93" w14:textId="77777777" w:rsidR="00180425" w:rsidRPr="00504BC1" w:rsidRDefault="00180425" w:rsidP="008B73BE">
            <w:pPr>
              <w:widowControl w:val="0"/>
              <w:spacing w:before="0"/>
              <w:rPr>
                <w:rFonts w:ascii="Calibri" w:hAnsi="Calibri" w:cs="Calibri"/>
                <w:sz w:val="20"/>
                <w:szCs w:val="20"/>
              </w:rPr>
            </w:pPr>
            <w:r w:rsidRPr="00504BC1">
              <w:rPr>
                <w:rFonts w:ascii="Calibri" w:hAnsi="Calibri" w:cs="Calibri"/>
                <w:sz w:val="20"/>
                <w:szCs w:val="20"/>
              </w:rPr>
              <w:t>Doctor's name</w:t>
            </w:r>
          </w:p>
        </w:tc>
        <w:tc>
          <w:tcPr>
            <w:tcW w:w="2306" w:type="dxa"/>
            <w:tcBorders>
              <w:top w:val="single" w:sz="6" w:space="0" w:color="auto"/>
              <w:left w:val="single" w:sz="6" w:space="0" w:color="auto"/>
              <w:bottom w:val="nil"/>
              <w:right w:val="single" w:sz="6" w:space="0" w:color="auto"/>
            </w:tcBorders>
            <w:hideMark/>
          </w:tcPr>
          <w:p w14:paraId="3B1020B1" w14:textId="77777777" w:rsidR="00180425" w:rsidRPr="00504BC1" w:rsidRDefault="00180425" w:rsidP="008B73BE">
            <w:pPr>
              <w:widowControl w:val="0"/>
              <w:spacing w:before="0"/>
              <w:rPr>
                <w:rFonts w:ascii="Calibri" w:hAnsi="Calibri" w:cs="Calibri"/>
                <w:sz w:val="20"/>
                <w:szCs w:val="20"/>
              </w:rPr>
            </w:pPr>
            <w:r w:rsidRPr="00504BC1">
              <w:rPr>
                <w:rFonts w:ascii="Calibri" w:hAnsi="Calibri" w:cs="Calibri"/>
                <w:sz w:val="20"/>
                <w:szCs w:val="20"/>
              </w:rPr>
              <w:t>Date</w:t>
            </w:r>
          </w:p>
        </w:tc>
        <w:tc>
          <w:tcPr>
            <w:tcW w:w="2230" w:type="dxa"/>
            <w:tcBorders>
              <w:top w:val="single" w:sz="6" w:space="0" w:color="auto"/>
              <w:left w:val="single" w:sz="6" w:space="0" w:color="auto"/>
              <w:bottom w:val="nil"/>
              <w:right w:val="single" w:sz="6" w:space="0" w:color="auto"/>
            </w:tcBorders>
            <w:hideMark/>
          </w:tcPr>
          <w:p w14:paraId="74C2FA4B" w14:textId="77777777" w:rsidR="00180425" w:rsidRPr="00504BC1" w:rsidRDefault="00180425" w:rsidP="008B73BE">
            <w:pPr>
              <w:widowControl w:val="0"/>
              <w:spacing w:before="0"/>
              <w:rPr>
                <w:rFonts w:ascii="Calibri" w:hAnsi="Calibri" w:cs="Calibri"/>
                <w:sz w:val="20"/>
                <w:szCs w:val="20"/>
              </w:rPr>
            </w:pPr>
            <w:r w:rsidRPr="00504BC1">
              <w:rPr>
                <w:rFonts w:ascii="Calibri" w:hAnsi="Calibri" w:cs="Calibri"/>
                <w:sz w:val="20"/>
                <w:szCs w:val="20"/>
              </w:rPr>
              <w:t>Time to complete form</w:t>
            </w:r>
          </w:p>
        </w:tc>
      </w:tr>
      <w:tr w:rsidR="00180425" w:rsidRPr="00504BC1" w14:paraId="48A90FEB" w14:textId="77777777" w:rsidTr="008B73BE">
        <w:trPr>
          <w:cantSplit/>
          <w:trHeight w:hRule="exact" w:val="397"/>
        </w:trPr>
        <w:tc>
          <w:tcPr>
            <w:tcW w:w="3119" w:type="dxa"/>
            <w:tcBorders>
              <w:top w:val="nil"/>
              <w:left w:val="single" w:sz="6" w:space="0" w:color="auto"/>
              <w:bottom w:val="single" w:sz="6" w:space="0" w:color="auto"/>
              <w:right w:val="single" w:sz="6" w:space="0" w:color="auto"/>
            </w:tcBorders>
          </w:tcPr>
          <w:p w14:paraId="2F71F9AB" w14:textId="77777777" w:rsidR="00180425" w:rsidRPr="00504BC1" w:rsidRDefault="00180425" w:rsidP="00D40E89">
            <w:pPr>
              <w:widowControl w:val="0"/>
              <w:spacing w:before="0"/>
              <w:ind w:left="0" w:firstLine="0"/>
              <w:rPr>
                <w:rFonts w:ascii="Calibri" w:hAnsi="Calibri" w:cs="Calibri"/>
                <w:sz w:val="20"/>
                <w:szCs w:val="20"/>
              </w:rPr>
            </w:pPr>
          </w:p>
        </w:tc>
        <w:tc>
          <w:tcPr>
            <w:tcW w:w="3260" w:type="dxa"/>
            <w:tcBorders>
              <w:top w:val="nil"/>
              <w:left w:val="single" w:sz="6" w:space="0" w:color="auto"/>
              <w:bottom w:val="single" w:sz="6" w:space="0" w:color="auto"/>
              <w:right w:val="single" w:sz="6" w:space="0" w:color="auto"/>
            </w:tcBorders>
          </w:tcPr>
          <w:p w14:paraId="4283EC90" w14:textId="77777777" w:rsidR="00180425" w:rsidRPr="00504BC1" w:rsidRDefault="00180425" w:rsidP="00D40E89">
            <w:pPr>
              <w:widowControl w:val="0"/>
              <w:spacing w:before="0"/>
              <w:ind w:left="0" w:firstLine="0"/>
              <w:rPr>
                <w:rFonts w:ascii="Calibri" w:hAnsi="Calibri" w:cs="Calibri"/>
                <w:sz w:val="20"/>
                <w:szCs w:val="20"/>
              </w:rPr>
            </w:pPr>
          </w:p>
        </w:tc>
        <w:tc>
          <w:tcPr>
            <w:tcW w:w="2306" w:type="dxa"/>
            <w:tcBorders>
              <w:top w:val="nil"/>
              <w:left w:val="single" w:sz="6" w:space="0" w:color="auto"/>
              <w:bottom w:val="single" w:sz="6" w:space="0" w:color="auto"/>
              <w:right w:val="single" w:sz="6" w:space="0" w:color="auto"/>
            </w:tcBorders>
          </w:tcPr>
          <w:p w14:paraId="5A17292D" w14:textId="77777777" w:rsidR="00180425" w:rsidRPr="00504BC1" w:rsidRDefault="00180425" w:rsidP="00D40E89">
            <w:pPr>
              <w:widowControl w:val="0"/>
              <w:spacing w:before="0"/>
              <w:ind w:left="0" w:firstLine="0"/>
              <w:rPr>
                <w:rFonts w:ascii="Calibri" w:hAnsi="Calibri" w:cs="Calibri"/>
                <w:sz w:val="20"/>
                <w:szCs w:val="20"/>
              </w:rPr>
            </w:pPr>
          </w:p>
        </w:tc>
        <w:tc>
          <w:tcPr>
            <w:tcW w:w="2230" w:type="dxa"/>
            <w:tcBorders>
              <w:top w:val="nil"/>
              <w:left w:val="single" w:sz="6" w:space="0" w:color="auto"/>
              <w:bottom w:val="single" w:sz="6" w:space="0" w:color="auto"/>
              <w:right w:val="single" w:sz="6" w:space="0" w:color="auto"/>
            </w:tcBorders>
          </w:tcPr>
          <w:p w14:paraId="45938D85" w14:textId="77777777" w:rsidR="00180425" w:rsidRPr="00504BC1" w:rsidRDefault="00180425" w:rsidP="00D40E89">
            <w:pPr>
              <w:widowControl w:val="0"/>
              <w:spacing w:before="0"/>
              <w:ind w:left="0" w:firstLine="0"/>
              <w:rPr>
                <w:rFonts w:ascii="Calibri" w:hAnsi="Calibri" w:cs="Calibri"/>
                <w:sz w:val="20"/>
                <w:szCs w:val="20"/>
              </w:rPr>
            </w:pPr>
          </w:p>
        </w:tc>
      </w:tr>
    </w:tbl>
    <w:p w14:paraId="1F6667EB" w14:textId="77777777" w:rsidR="004A27E0" w:rsidRDefault="004A27E0" w:rsidP="006F0BAE">
      <w:pPr>
        <w:widowControl w:val="0"/>
        <w:ind w:left="0" w:firstLine="0"/>
        <w:rPr>
          <w:rFonts w:asciiTheme="minorHAnsi" w:hAnsiTheme="minorHAnsi" w:cstheme="minorHAnsi"/>
        </w:rPr>
      </w:pPr>
    </w:p>
    <w:sectPr w:rsidR="004A27E0" w:rsidSect="009C4B9D">
      <w:headerReference w:type="even" r:id="rId12"/>
      <w:headerReference w:type="default" r:id="rId13"/>
      <w:footerReference w:type="even" r:id="rId14"/>
      <w:footerReference w:type="default" r:id="rId15"/>
      <w:headerReference w:type="first" r:id="rId16"/>
      <w:footerReference w:type="first" r:id="rId17"/>
      <w:pgSz w:w="11906" w:h="16838" w:code="9"/>
      <w:pgMar w:top="709" w:right="1134" w:bottom="709"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01CE" w14:textId="77777777" w:rsidR="00104D93" w:rsidRDefault="00104D93">
      <w:r>
        <w:separator/>
      </w:r>
    </w:p>
  </w:endnote>
  <w:endnote w:type="continuationSeparator" w:id="0">
    <w:p w14:paraId="599BFC07" w14:textId="77777777" w:rsidR="00104D93" w:rsidRDefault="0010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5960" w14:textId="77777777" w:rsidR="00881C0A" w:rsidRDefault="0088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88459129"/>
      <w:docPartObj>
        <w:docPartGallery w:val="Page Numbers (Bottom of Page)"/>
        <w:docPartUnique/>
      </w:docPartObj>
    </w:sdtPr>
    <w:sdtEndPr>
      <w:rPr>
        <w:sz w:val="20"/>
      </w:rPr>
    </w:sdtEndPr>
    <w:sdtContent>
      <w:sdt>
        <w:sdtPr>
          <w:rPr>
            <w:sz w:val="20"/>
            <w:szCs w:val="20"/>
          </w:rPr>
          <w:id w:val="-1511513274"/>
          <w:docPartObj>
            <w:docPartGallery w:val="Page Numbers (Top of Page)"/>
            <w:docPartUnique/>
          </w:docPartObj>
        </w:sdtPr>
        <w:sdtEndPr/>
        <w:sdtContent>
          <w:p w14:paraId="2F630242" w14:textId="17D1E01C" w:rsidR="00B77A9B" w:rsidRPr="00A82707" w:rsidRDefault="00A82707" w:rsidP="00A82707">
            <w:pPr>
              <w:tabs>
                <w:tab w:val="left" w:pos="2835"/>
                <w:tab w:val="center" w:pos="4819"/>
                <w:tab w:val="right" w:pos="9071"/>
              </w:tabs>
              <w:spacing w:before="0"/>
              <w:ind w:left="0" w:right="0" w:firstLine="0"/>
              <w:rPr>
                <w:sz w:val="20"/>
                <w:szCs w:val="20"/>
              </w:rPr>
            </w:pPr>
            <w:r w:rsidRPr="00A82707">
              <w:rPr>
                <w:rFonts w:asciiTheme="minorHAnsi" w:hAnsiTheme="minorHAnsi" w:cstheme="minorHAnsi"/>
                <w:sz w:val="17"/>
                <w:szCs w:val="17"/>
              </w:rPr>
              <w:t>D9</w:t>
            </w:r>
            <w:r w:rsidR="00F74DD2">
              <w:rPr>
                <w:rFonts w:asciiTheme="minorHAnsi" w:hAnsiTheme="minorHAnsi" w:cstheme="minorHAnsi"/>
                <w:sz w:val="17"/>
                <w:szCs w:val="17"/>
              </w:rPr>
              <w:t>500</w:t>
            </w:r>
            <w:r w:rsidRPr="00A82707">
              <w:rPr>
                <w:rFonts w:asciiTheme="minorHAnsi" w:hAnsiTheme="minorHAnsi" w:cstheme="minorHAnsi"/>
                <w:sz w:val="17"/>
                <w:szCs w:val="17"/>
              </w:rPr>
              <w:t xml:space="preserve"> </w:t>
            </w:r>
            <w:r w:rsidR="00180425">
              <w:rPr>
                <w:rFonts w:asciiTheme="minorHAnsi" w:hAnsiTheme="minorHAnsi" w:cstheme="minorHAnsi"/>
                <w:sz w:val="17"/>
                <w:szCs w:val="17"/>
              </w:rPr>
              <w:t>0</w:t>
            </w:r>
            <w:r w:rsidR="00D40E89">
              <w:rPr>
                <w:rFonts w:asciiTheme="minorHAnsi" w:hAnsiTheme="minorHAnsi" w:cstheme="minorHAnsi"/>
                <w:sz w:val="17"/>
                <w:szCs w:val="17"/>
              </w:rPr>
              <w:t>7</w:t>
            </w:r>
            <w:r>
              <w:rPr>
                <w:rFonts w:asciiTheme="minorHAnsi" w:hAnsiTheme="minorHAnsi" w:cstheme="minorHAnsi"/>
                <w:sz w:val="17"/>
                <w:szCs w:val="17"/>
              </w:rPr>
              <w:t>24</w:t>
            </w:r>
            <w:r w:rsidRPr="00A82707">
              <w:rPr>
                <w:rFonts w:asciiTheme="minorHAnsi" w:hAnsiTheme="minorHAnsi" w:cstheme="minorHAnsi"/>
                <w:sz w:val="17"/>
                <w:szCs w:val="17"/>
              </w:rPr>
              <w:tab/>
              <w:t xml:space="preserve">Feedback: </w:t>
            </w:r>
            <w:hyperlink r:id="rId1" w:history="1">
              <w:r w:rsidRPr="00881C0A">
                <w:rPr>
                  <w:rFonts w:asciiTheme="minorHAnsi" w:hAnsiTheme="minorHAnsi" w:cstheme="minorHAnsi"/>
                  <w:color w:val="002561"/>
                  <w:sz w:val="17"/>
                  <w:szCs w:val="17"/>
                  <w:u w:val="single"/>
                </w:rPr>
                <w:t>business.improvement.cbd@dva.gov.au</w:t>
              </w:r>
            </w:hyperlink>
            <w:r w:rsidRPr="00A82707">
              <w:rPr>
                <w:rFonts w:asciiTheme="minorHAnsi" w:hAnsiTheme="minorHAnsi" w:cstheme="minorHAnsi"/>
                <w:sz w:val="17"/>
                <w:szCs w:val="17"/>
              </w:rPr>
              <w:t xml:space="preserve"> </w:t>
            </w:r>
            <w:r w:rsidRPr="00A82707">
              <w:rPr>
                <w:rFonts w:asciiTheme="minorHAnsi" w:hAnsiTheme="minorHAnsi" w:cstheme="minorHAnsi"/>
                <w:sz w:val="17"/>
                <w:szCs w:val="17"/>
              </w:rPr>
              <w:tab/>
              <w:t xml:space="preserve">Page </w:t>
            </w:r>
            <w:r w:rsidRPr="00A82707">
              <w:rPr>
                <w:rFonts w:asciiTheme="minorHAnsi" w:hAnsiTheme="minorHAnsi" w:cstheme="minorHAnsi"/>
                <w:b/>
                <w:bCs/>
                <w:sz w:val="17"/>
                <w:szCs w:val="17"/>
              </w:rPr>
              <w:fldChar w:fldCharType="begin"/>
            </w:r>
            <w:r w:rsidRPr="00A82707">
              <w:rPr>
                <w:rFonts w:asciiTheme="minorHAnsi" w:hAnsiTheme="minorHAnsi" w:cstheme="minorHAnsi"/>
                <w:b/>
                <w:bCs/>
                <w:sz w:val="17"/>
                <w:szCs w:val="17"/>
              </w:rPr>
              <w:instrText xml:space="preserve"> PAGE </w:instrText>
            </w:r>
            <w:r w:rsidRPr="00A82707">
              <w:rPr>
                <w:rFonts w:asciiTheme="minorHAnsi" w:hAnsiTheme="minorHAnsi" w:cstheme="minorHAnsi"/>
                <w:b/>
                <w:bCs/>
                <w:sz w:val="17"/>
                <w:szCs w:val="17"/>
              </w:rPr>
              <w:fldChar w:fldCharType="separate"/>
            </w:r>
            <w:r w:rsidR="002722B1">
              <w:rPr>
                <w:rFonts w:asciiTheme="minorHAnsi" w:hAnsiTheme="minorHAnsi" w:cstheme="minorHAnsi"/>
                <w:b/>
                <w:bCs/>
                <w:noProof/>
                <w:sz w:val="17"/>
                <w:szCs w:val="17"/>
              </w:rPr>
              <w:t>1</w:t>
            </w:r>
            <w:r w:rsidRPr="00A82707">
              <w:rPr>
                <w:rFonts w:asciiTheme="minorHAnsi" w:hAnsiTheme="minorHAnsi" w:cstheme="minorHAnsi"/>
                <w:b/>
                <w:bCs/>
                <w:sz w:val="17"/>
                <w:szCs w:val="17"/>
              </w:rPr>
              <w:fldChar w:fldCharType="end"/>
            </w:r>
            <w:r w:rsidRPr="00A82707">
              <w:rPr>
                <w:rFonts w:asciiTheme="minorHAnsi" w:hAnsiTheme="minorHAnsi" w:cstheme="minorHAnsi"/>
                <w:sz w:val="17"/>
                <w:szCs w:val="17"/>
              </w:rPr>
              <w:t xml:space="preserve"> of </w:t>
            </w:r>
            <w:r w:rsidRPr="00A82707">
              <w:rPr>
                <w:rFonts w:asciiTheme="minorHAnsi" w:hAnsiTheme="minorHAnsi" w:cstheme="minorHAnsi"/>
                <w:b/>
                <w:bCs/>
                <w:sz w:val="17"/>
                <w:szCs w:val="17"/>
              </w:rPr>
              <w:fldChar w:fldCharType="begin"/>
            </w:r>
            <w:r w:rsidRPr="00A82707">
              <w:rPr>
                <w:rFonts w:asciiTheme="minorHAnsi" w:hAnsiTheme="minorHAnsi" w:cstheme="minorHAnsi"/>
                <w:b/>
                <w:bCs/>
                <w:sz w:val="17"/>
                <w:szCs w:val="17"/>
              </w:rPr>
              <w:instrText xml:space="preserve"> NUMPAGES  </w:instrText>
            </w:r>
            <w:r w:rsidRPr="00A82707">
              <w:rPr>
                <w:rFonts w:asciiTheme="minorHAnsi" w:hAnsiTheme="minorHAnsi" w:cstheme="minorHAnsi"/>
                <w:b/>
                <w:bCs/>
                <w:sz w:val="17"/>
                <w:szCs w:val="17"/>
              </w:rPr>
              <w:fldChar w:fldCharType="separate"/>
            </w:r>
            <w:r w:rsidR="002722B1">
              <w:rPr>
                <w:rFonts w:asciiTheme="minorHAnsi" w:hAnsiTheme="minorHAnsi" w:cstheme="minorHAnsi"/>
                <w:b/>
                <w:bCs/>
                <w:noProof/>
                <w:sz w:val="17"/>
                <w:szCs w:val="17"/>
              </w:rPr>
              <w:t>1</w:t>
            </w:r>
            <w:r w:rsidRPr="00A82707">
              <w:rPr>
                <w:rFonts w:asciiTheme="minorHAnsi" w:hAnsiTheme="minorHAnsi" w:cstheme="minorHAnsi"/>
                <w:b/>
                <w:bCs/>
                <w:sz w:val="17"/>
                <w:szCs w:val="17"/>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575C" w14:textId="77777777" w:rsidR="00881C0A" w:rsidRDefault="0088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32C9" w14:textId="77777777" w:rsidR="00104D93" w:rsidRDefault="00104D93">
      <w:r>
        <w:separator/>
      </w:r>
    </w:p>
  </w:footnote>
  <w:footnote w:type="continuationSeparator" w:id="0">
    <w:p w14:paraId="7C003E8C" w14:textId="77777777" w:rsidR="00104D93" w:rsidRDefault="0010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BF69" w14:textId="77777777" w:rsidR="00881C0A" w:rsidRDefault="0088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D43F" w14:textId="2FA3B9C4" w:rsidR="00FC69ED" w:rsidRPr="00FC4500" w:rsidRDefault="00FC69ED" w:rsidP="006D61D0">
    <w:pPr>
      <w:pStyle w:val="Header"/>
      <w:tabs>
        <w:tab w:val="clear" w:pos="4153"/>
        <w:tab w:val="clear" w:pos="8306"/>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8196" w14:textId="77777777" w:rsidR="00881C0A" w:rsidRDefault="0088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2750"/>
    <w:multiLevelType w:val="hybridMultilevel"/>
    <w:tmpl w:val="BF20D9D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A418C"/>
    <w:multiLevelType w:val="hybridMultilevel"/>
    <w:tmpl w:val="9360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5D7FC5"/>
    <w:multiLevelType w:val="hybridMultilevel"/>
    <w:tmpl w:val="F4E6C4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E646F9"/>
    <w:multiLevelType w:val="hybridMultilevel"/>
    <w:tmpl w:val="F3BC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F1A03"/>
    <w:multiLevelType w:val="hybridMultilevel"/>
    <w:tmpl w:val="F20C39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0A23DA7"/>
    <w:multiLevelType w:val="hybridMultilevel"/>
    <w:tmpl w:val="CFD6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2272B"/>
    <w:multiLevelType w:val="hybridMultilevel"/>
    <w:tmpl w:val="47003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53247175">
    <w:abstractNumId w:val="4"/>
  </w:num>
  <w:num w:numId="2" w16cid:durableId="706756310">
    <w:abstractNumId w:val="2"/>
  </w:num>
  <w:num w:numId="3" w16cid:durableId="524559789">
    <w:abstractNumId w:val="5"/>
  </w:num>
  <w:num w:numId="4" w16cid:durableId="197016606">
    <w:abstractNumId w:val="6"/>
  </w:num>
  <w:num w:numId="5" w16cid:durableId="2000421972">
    <w:abstractNumId w:val="1"/>
  </w:num>
  <w:num w:numId="6" w16cid:durableId="1428651633">
    <w:abstractNumId w:val="3"/>
  </w:num>
  <w:num w:numId="7" w16cid:durableId="176884286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704"/>
    <w:rsid w:val="00000DF4"/>
    <w:rsid w:val="00003EA2"/>
    <w:rsid w:val="00004E28"/>
    <w:rsid w:val="00005E1C"/>
    <w:rsid w:val="00011ADC"/>
    <w:rsid w:val="0001534F"/>
    <w:rsid w:val="000449CB"/>
    <w:rsid w:val="00050838"/>
    <w:rsid w:val="00051695"/>
    <w:rsid w:val="00051760"/>
    <w:rsid w:val="000579AD"/>
    <w:rsid w:val="000632F4"/>
    <w:rsid w:val="00064135"/>
    <w:rsid w:val="00070FFB"/>
    <w:rsid w:val="00074250"/>
    <w:rsid w:val="000742B3"/>
    <w:rsid w:val="00075F03"/>
    <w:rsid w:val="00076762"/>
    <w:rsid w:val="00082FAC"/>
    <w:rsid w:val="00083CA3"/>
    <w:rsid w:val="000841B5"/>
    <w:rsid w:val="00092B17"/>
    <w:rsid w:val="0009425D"/>
    <w:rsid w:val="000A5C92"/>
    <w:rsid w:val="000A5CD0"/>
    <w:rsid w:val="000B008A"/>
    <w:rsid w:val="000B3965"/>
    <w:rsid w:val="000C381E"/>
    <w:rsid w:val="000C5EBC"/>
    <w:rsid w:val="000D71E7"/>
    <w:rsid w:val="000E0CB1"/>
    <w:rsid w:val="000E3E88"/>
    <w:rsid w:val="000E4BF3"/>
    <w:rsid w:val="000E62E3"/>
    <w:rsid w:val="0010016F"/>
    <w:rsid w:val="001011AB"/>
    <w:rsid w:val="001013D7"/>
    <w:rsid w:val="0010395D"/>
    <w:rsid w:val="00104D93"/>
    <w:rsid w:val="001050BF"/>
    <w:rsid w:val="00106557"/>
    <w:rsid w:val="00107F31"/>
    <w:rsid w:val="001101CF"/>
    <w:rsid w:val="00124546"/>
    <w:rsid w:val="00131375"/>
    <w:rsid w:val="00131AB8"/>
    <w:rsid w:val="00134341"/>
    <w:rsid w:val="00135391"/>
    <w:rsid w:val="0013792E"/>
    <w:rsid w:val="00140700"/>
    <w:rsid w:val="00142FFE"/>
    <w:rsid w:val="001465A8"/>
    <w:rsid w:val="00150648"/>
    <w:rsid w:val="00152F39"/>
    <w:rsid w:val="00160340"/>
    <w:rsid w:val="001651B6"/>
    <w:rsid w:val="00166FDB"/>
    <w:rsid w:val="00172535"/>
    <w:rsid w:val="00173E16"/>
    <w:rsid w:val="00174394"/>
    <w:rsid w:val="00180425"/>
    <w:rsid w:val="00182D16"/>
    <w:rsid w:val="001868C9"/>
    <w:rsid w:val="001875EF"/>
    <w:rsid w:val="00192F16"/>
    <w:rsid w:val="001A0276"/>
    <w:rsid w:val="001A3037"/>
    <w:rsid w:val="001A33F2"/>
    <w:rsid w:val="001A3B84"/>
    <w:rsid w:val="001B0E99"/>
    <w:rsid w:val="001B4C54"/>
    <w:rsid w:val="001B5E85"/>
    <w:rsid w:val="001C5A9E"/>
    <w:rsid w:val="001C5FAB"/>
    <w:rsid w:val="001C758B"/>
    <w:rsid w:val="001D4A3A"/>
    <w:rsid w:val="001D4A5B"/>
    <w:rsid w:val="001E039F"/>
    <w:rsid w:val="001E27E5"/>
    <w:rsid w:val="001E48F4"/>
    <w:rsid w:val="001E5846"/>
    <w:rsid w:val="001F3EA9"/>
    <w:rsid w:val="001F544C"/>
    <w:rsid w:val="00202BD8"/>
    <w:rsid w:val="00207123"/>
    <w:rsid w:val="00213658"/>
    <w:rsid w:val="00215DF5"/>
    <w:rsid w:val="002208A0"/>
    <w:rsid w:val="002279A6"/>
    <w:rsid w:val="00234480"/>
    <w:rsid w:val="00235DCA"/>
    <w:rsid w:val="002430B6"/>
    <w:rsid w:val="002438EB"/>
    <w:rsid w:val="00244C90"/>
    <w:rsid w:val="00245120"/>
    <w:rsid w:val="00247667"/>
    <w:rsid w:val="0024790E"/>
    <w:rsid w:val="0026046F"/>
    <w:rsid w:val="00260593"/>
    <w:rsid w:val="0026535A"/>
    <w:rsid w:val="00265E20"/>
    <w:rsid w:val="00265E92"/>
    <w:rsid w:val="002722B1"/>
    <w:rsid w:val="002741BC"/>
    <w:rsid w:val="002761B6"/>
    <w:rsid w:val="00277441"/>
    <w:rsid w:val="00280A03"/>
    <w:rsid w:val="00280B2C"/>
    <w:rsid w:val="00281D89"/>
    <w:rsid w:val="002923EF"/>
    <w:rsid w:val="00292E57"/>
    <w:rsid w:val="002B13AB"/>
    <w:rsid w:val="002B3431"/>
    <w:rsid w:val="002B34C5"/>
    <w:rsid w:val="002B434C"/>
    <w:rsid w:val="002B455F"/>
    <w:rsid w:val="002B7DBB"/>
    <w:rsid w:val="002C3A82"/>
    <w:rsid w:val="002C618B"/>
    <w:rsid w:val="002D04A0"/>
    <w:rsid w:val="002D34A9"/>
    <w:rsid w:val="002E1310"/>
    <w:rsid w:val="002E248F"/>
    <w:rsid w:val="002E2BF1"/>
    <w:rsid w:val="002E318F"/>
    <w:rsid w:val="002E35DE"/>
    <w:rsid w:val="002E6F91"/>
    <w:rsid w:val="00302B46"/>
    <w:rsid w:val="003034DA"/>
    <w:rsid w:val="003036FA"/>
    <w:rsid w:val="00303CFB"/>
    <w:rsid w:val="00305B08"/>
    <w:rsid w:val="0030602B"/>
    <w:rsid w:val="003061E7"/>
    <w:rsid w:val="00306BD1"/>
    <w:rsid w:val="00307DAF"/>
    <w:rsid w:val="003128C8"/>
    <w:rsid w:val="00314D69"/>
    <w:rsid w:val="003170C2"/>
    <w:rsid w:val="00330267"/>
    <w:rsid w:val="00346B14"/>
    <w:rsid w:val="003524FD"/>
    <w:rsid w:val="003543D1"/>
    <w:rsid w:val="0035582F"/>
    <w:rsid w:val="00356436"/>
    <w:rsid w:val="003567F5"/>
    <w:rsid w:val="003576CA"/>
    <w:rsid w:val="00360092"/>
    <w:rsid w:val="00361762"/>
    <w:rsid w:val="003626DD"/>
    <w:rsid w:val="00363CDA"/>
    <w:rsid w:val="00376E46"/>
    <w:rsid w:val="00377B55"/>
    <w:rsid w:val="00377EE4"/>
    <w:rsid w:val="0038327B"/>
    <w:rsid w:val="00386D28"/>
    <w:rsid w:val="00393239"/>
    <w:rsid w:val="003A2F7C"/>
    <w:rsid w:val="003A340F"/>
    <w:rsid w:val="003B0D1F"/>
    <w:rsid w:val="003B0F2A"/>
    <w:rsid w:val="003B22A7"/>
    <w:rsid w:val="003C3F49"/>
    <w:rsid w:val="003D0A18"/>
    <w:rsid w:val="003D2490"/>
    <w:rsid w:val="003D37A1"/>
    <w:rsid w:val="003D5060"/>
    <w:rsid w:val="003E596C"/>
    <w:rsid w:val="003F2AE7"/>
    <w:rsid w:val="003F680C"/>
    <w:rsid w:val="004014AF"/>
    <w:rsid w:val="0041168E"/>
    <w:rsid w:val="00411A09"/>
    <w:rsid w:val="004123D2"/>
    <w:rsid w:val="00413216"/>
    <w:rsid w:val="00424122"/>
    <w:rsid w:val="00424C90"/>
    <w:rsid w:val="004328E8"/>
    <w:rsid w:val="00436FA6"/>
    <w:rsid w:val="004425A5"/>
    <w:rsid w:val="00442BAA"/>
    <w:rsid w:val="0044308C"/>
    <w:rsid w:val="00446CDF"/>
    <w:rsid w:val="004514CA"/>
    <w:rsid w:val="00452C81"/>
    <w:rsid w:val="00455976"/>
    <w:rsid w:val="00456A1E"/>
    <w:rsid w:val="00456C80"/>
    <w:rsid w:val="0046306C"/>
    <w:rsid w:val="00465422"/>
    <w:rsid w:val="004748D4"/>
    <w:rsid w:val="004821E8"/>
    <w:rsid w:val="00482864"/>
    <w:rsid w:val="00482EF7"/>
    <w:rsid w:val="00490662"/>
    <w:rsid w:val="00493C34"/>
    <w:rsid w:val="00495764"/>
    <w:rsid w:val="00496D9A"/>
    <w:rsid w:val="004A120C"/>
    <w:rsid w:val="004A27E0"/>
    <w:rsid w:val="004A3227"/>
    <w:rsid w:val="004A52ED"/>
    <w:rsid w:val="004A6BB5"/>
    <w:rsid w:val="004A7BFB"/>
    <w:rsid w:val="004B1220"/>
    <w:rsid w:val="004C2ACF"/>
    <w:rsid w:val="004C5880"/>
    <w:rsid w:val="004D042D"/>
    <w:rsid w:val="004E37F4"/>
    <w:rsid w:val="004E6D29"/>
    <w:rsid w:val="004E7AFD"/>
    <w:rsid w:val="004F383D"/>
    <w:rsid w:val="004F67DB"/>
    <w:rsid w:val="004F755E"/>
    <w:rsid w:val="00503A73"/>
    <w:rsid w:val="00503C12"/>
    <w:rsid w:val="00504BC1"/>
    <w:rsid w:val="0050675C"/>
    <w:rsid w:val="00506FB4"/>
    <w:rsid w:val="005113DD"/>
    <w:rsid w:val="00521A13"/>
    <w:rsid w:val="00524FA1"/>
    <w:rsid w:val="00526ABB"/>
    <w:rsid w:val="005312AA"/>
    <w:rsid w:val="005371AB"/>
    <w:rsid w:val="005374BF"/>
    <w:rsid w:val="00540D8F"/>
    <w:rsid w:val="00542ACE"/>
    <w:rsid w:val="00542B93"/>
    <w:rsid w:val="005451DF"/>
    <w:rsid w:val="00546EE5"/>
    <w:rsid w:val="00554A72"/>
    <w:rsid w:val="00556113"/>
    <w:rsid w:val="00556CF0"/>
    <w:rsid w:val="00557D42"/>
    <w:rsid w:val="00564878"/>
    <w:rsid w:val="00570922"/>
    <w:rsid w:val="00573ED7"/>
    <w:rsid w:val="0057487C"/>
    <w:rsid w:val="00580AB9"/>
    <w:rsid w:val="00580DF5"/>
    <w:rsid w:val="0058616D"/>
    <w:rsid w:val="005865A2"/>
    <w:rsid w:val="00591385"/>
    <w:rsid w:val="00592D03"/>
    <w:rsid w:val="005A25DD"/>
    <w:rsid w:val="005A3784"/>
    <w:rsid w:val="005A3F17"/>
    <w:rsid w:val="005A6D0F"/>
    <w:rsid w:val="005B0E54"/>
    <w:rsid w:val="005B2B1F"/>
    <w:rsid w:val="005B2E0D"/>
    <w:rsid w:val="005B5BD8"/>
    <w:rsid w:val="005C4246"/>
    <w:rsid w:val="005C4D73"/>
    <w:rsid w:val="005C751C"/>
    <w:rsid w:val="005D29A9"/>
    <w:rsid w:val="005D7671"/>
    <w:rsid w:val="005E15A2"/>
    <w:rsid w:val="005E3D2F"/>
    <w:rsid w:val="005E4A11"/>
    <w:rsid w:val="005E6032"/>
    <w:rsid w:val="005E62A5"/>
    <w:rsid w:val="005F12D4"/>
    <w:rsid w:val="005F43E5"/>
    <w:rsid w:val="005F7056"/>
    <w:rsid w:val="00601C09"/>
    <w:rsid w:val="00612366"/>
    <w:rsid w:val="006127B1"/>
    <w:rsid w:val="00612BC0"/>
    <w:rsid w:val="00613A91"/>
    <w:rsid w:val="00616D79"/>
    <w:rsid w:val="00617FF2"/>
    <w:rsid w:val="006259D5"/>
    <w:rsid w:val="00631AB4"/>
    <w:rsid w:val="00633676"/>
    <w:rsid w:val="006348CF"/>
    <w:rsid w:val="00635D25"/>
    <w:rsid w:val="00636448"/>
    <w:rsid w:val="0063704F"/>
    <w:rsid w:val="00643EE9"/>
    <w:rsid w:val="0064449C"/>
    <w:rsid w:val="006503ED"/>
    <w:rsid w:val="00650CF1"/>
    <w:rsid w:val="0065184E"/>
    <w:rsid w:val="00654389"/>
    <w:rsid w:val="00655D92"/>
    <w:rsid w:val="00661F6A"/>
    <w:rsid w:val="00670DD7"/>
    <w:rsid w:val="00674A1A"/>
    <w:rsid w:val="00675C03"/>
    <w:rsid w:val="0067716A"/>
    <w:rsid w:val="00681AB7"/>
    <w:rsid w:val="00684972"/>
    <w:rsid w:val="006900A6"/>
    <w:rsid w:val="00690EBD"/>
    <w:rsid w:val="00692BED"/>
    <w:rsid w:val="006A02F7"/>
    <w:rsid w:val="006A057E"/>
    <w:rsid w:val="006A73C8"/>
    <w:rsid w:val="006B257A"/>
    <w:rsid w:val="006B3506"/>
    <w:rsid w:val="006C1514"/>
    <w:rsid w:val="006C175F"/>
    <w:rsid w:val="006C31B6"/>
    <w:rsid w:val="006C67D3"/>
    <w:rsid w:val="006D3271"/>
    <w:rsid w:val="006D5E8B"/>
    <w:rsid w:val="006D61D0"/>
    <w:rsid w:val="006D63BB"/>
    <w:rsid w:val="006E4481"/>
    <w:rsid w:val="006E4A26"/>
    <w:rsid w:val="006F0BAE"/>
    <w:rsid w:val="006F2C73"/>
    <w:rsid w:val="0070548B"/>
    <w:rsid w:val="00716B3C"/>
    <w:rsid w:val="0072588E"/>
    <w:rsid w:val="00725AE8"/>
    <w:rsid w:val="007340B8"/>
    <w:rsid w:val="007365C8"/>
    <w:rsid w:val="00740E95"/>
    <w:rsid w:val="0074131B"/>
    <w:rsid w:val="00750714"/>
    <w:rsid w:val="00752ACC"/>
    <w:rsid w:val="00753B88"/>
    <w:rsid w:val="00763407"/>
    <w:rsid w:val="00772EE6"/>
    <w:rsid w:val="00773767"/>
    <w:rsid w:val="007767BA"/>
    <w:rsid w:val="007770F2"/>
    <w:rsid w:val="007901C4"/>
    <w:rsid w:val="00790F25"/>
    <w:rsid w:val="00793C40"/>
    <w:rsid w:val="00796A39"/>
    <w:rsid w:val="007A4468"/>
    <w:rsid w:val="007A5D81"/>
    <w:rsid w:val="007A6118"/>
    <w:rsid w:val="007A744A"/>
    <w:rsid w:val="007A7997"/>
    <w:rsid w:val="007B08B0"/>
    <w:rsid w:val="007C068E"/>
    <w:rsid w:val="007C1D51"/>
    <w:rsid w:val="007C2A82"/>
    <w:rsid w:val="007C4A13"/>
    <w:rsid w:val="007C632E"/>
    <w:rsid w:val="007C6FA0"/>
    <w:rsid w:val="007D24A4"/>
    <w:rsid w:val="007E05F1"/>
    <w:rsid w:val="007E4283"/>
    <w:rsid w:val="007E504D"/>
    <w:rsid w:val="007F4B4F"/>
    <w:rsid w:val="007F6F7C"/>
    <w:rsid w:val="007F7F81"/>
    <w:rsid w:val="0080202C"/>
    <w:rsid w:val="00803EF6"/>
    <w:rsid w:val="00804501"/>
    <w:rsid w:val="0081153C"/>
    <w:rsid w:val="00830327"/>
    <w:rsid w:val="00833393"/>
    <w:rsid w:val="00833962"/>
    <w:rsid w:val="008356EA"/>
    <w:rsid w:val="00837B78"/>
    <w:rsid w:val="00842AEB"/>
    <w:rsid w:val="008456AC"/>
    <w:rsid w:val="008523F5"/>
    <w:rsid w:val="00852999"/>
    <w:rsid w:val="008529EF"/>
    <w:rsid w:val="008530F1"/>
    <w:rsid w:val="008535A4"/>
    <w:rsid w:val="00854F5F"/>
    <w:rsid w:val="00857B9E"/>
    <w:rsid w:val="00861C12"/>
    <w:rsid w:val="008623B4"/>
    <w:rsid w:val="00874A54"/>
    <w:rsid w:val="00880CB7"/>
    <w:rsid w:val="00881C0A"/>
    <w:rsid w:val="0088202D"/>
    <w:rsid w:val="0088248A"/>
    <w:rsid w:val="00886D7E"/>
    <w:rsid w:val="00886F70"/>
    <w:rsid w:val="00887C74"/>
    <w:rsid w:val="00894B8E"/>
    <w:rsid w:val="00895380"/>
    <w:rsid w:val="008958F0"/>
    <w:rsid w:val="00896242"/>
    <w:rsid w:val="00896582"/>
    <w:rsid w:val="008A2272"/>
    <w:rsid w:val="008A2DE6"/>
    <w:rsid w:val="008A3819"/>
    <w:rsid w:val="008A4335"/>
    <w:rsid w:val="008B11B4"/>
    <w:rsid w:val="008B1668"/>
    <w:rsid w:val="008B4D5D"/>
    <w:rsid w:val="008C349A"/>
    <w:rsid w:val="008C7B3D"/>
    <w:rsid w:val="008D031F"/>
    <w:rsid w:val="008D38B2"/>
    <w:rsid w:val="008D3F02"/>
    <w:rsid w:val="008D436A"/>
    <w:rsid w:val="008E06E2"/>
    <w:rsid w:val="008E0A92"/>
    <w:rsid w:val="008E1721"/>
    <w:rsid w:val="008E1904"/>
    <w:rsid w:val="008E51A4"/>
    <w:rsid w:val="008E535D"/>
    <w:rsid w:val="008E6285"/>
    <w:rsid w:val="008E7304"/>
    <w:rsid w:val="008E7C5C"/>
    <w:rsid w:val="008F296E"/>
    <w:rsid w:val="00901EF9"/>
    <w:rsid w:val="0090246A"/>
    <w:rsid w:val="009043F8"/>
    <w:rsid w:val="00906821"/>
    <w:rsid w:val="0091198C"/>
    <w:rsid w:val="00931E8E"/>
    <w:rsid w:val="009359FC"/>
    <w:rsid w:val="00935D70"/>
    <w:rsid w:val="00941DC9"/>
    <w:rsid w:val="009432BA"/>
    <w:rsid w:val="00944E14"/>
    <w:rsid w:val="00952009"/>
    <w:rsid w:val="00953707"/>
    <w:rsid w:val="00954505"/>
    <w:rsid w:val="0095773C"/>
    <w:rsid w:val="00957A9A"/>
    <w:rsid w:val="00963B23"/>
    <w:rsid w:val="00966EAD"/>
    <w:rsid w:val="00971BAB"/>
    <w:rsid w:val="00974388"/>
    <w:rsid w:val="0097583E"/>
    <w:rsid w:val="00976BCA"/>
    <w:rsid w:val="00981A8D"/>
    <w:rsid w:val="00982A3C"/>
    <w:rsid w:val="0098764C"/>
    <w:rsid w:val="00991F34"/>
    <w:rsid w:val="00992BEE"/>
    <w:rsid w:val="00992E65"/>
    <w:rsid w:val="00995605"/>
    <w:rsid w:val="00996842"/>
    <w:rsid w:val="00997156"/>
    <w:rsid w:val="009A3697"/>
    <w:rsid w:val="009B03F9"/>
    <w:rsid w:val="009B2A40"/>
    <w:rsid w:val="009B3815"/>
    <w:rsid w:val="009C0570"/>
    <w:rsid w:val="009C0F7B"/>
    <w:rsid w:val="009C4B9D"/>
    <w:rsid w:val="009C61FA"/>
    <w:rsid w:val="009C6244"/>
    <w:rsid w:val="009C6A46"/>
    <w:rsid w:val="009D1B5A"/>
    <w:rsid w:val="009D529B"/>
    <w:rsid w:val="009D529C"/>
    <w:rsid w:val="009D6EA3"/>
    <w:rsid w:val="009E09CF"/>
    <w:rsid w:val="009E4A0F"/>
    <w:rsid w:val="009E5E46"/>
    <w:rsid w:val="009E6CAF"/>
    <w:rsid w:val="009E77F0"/>
    <w:rsid w:val="009F7271"/>
    <w:rsid w:val="00A07A5F"/>
    <w:rsid w:val="00A118A0"/>
    <w:rsid w:val="00A23261"/>
    <w:rsid w:val="00A27908"/>
    <w:rsid w:val="00A33900"/>
    <w:rsid w:val="00A34D45"/>
    <w:rsid w:val="00A356FF"/>
    <w:rsid w:val="00A42172"/>
    <w:rsid w:val="00A45CDC"/>
    <w:rsid w:val="00A53800"/>
    <w:rsid w:val="00A54102"/>
    <w:rsid w:val="00A55D71"/>
    <w:rsid w:val="00A5726C"/>
    <w:rsid w:val="00A60350"/>
    <w:rsid w:val="00A63348"/>
    <w:rsid w:val="00A65776"/>
    <w:rsid w:val="00A67ADD"/>
    <w:rsid w:val="00A70EA8"/>
    <w:rsid w:val="00A72FDB"/>
    <w:rsid w:val="00A73C96"/>
    <w:rsid w:val="00A75A2D"/>
    <w:rsid w:val="00A77CFE"/>
    <w:rsid w:val="00A80BED"/>
    <w:rsid w:val="00A82304"/>
    <w:rsid w:val="00A82707"/>
    <w:rsid w:val="00A83D5E"/>
    <w:rsid w:val="00A855F0"/>
    <w:rsid w:val="00A93FB8"/>
    <w:rsid w:val="00A97B50"/>
    <w:rsid w:val="00AA0B19"/>
    <w:rsid w:val="00AA1E1B"/>
    <w:rsid w:val="00AA2AC3"/>
    <w:rsid w:val="00AA371C"/>
    <w:rsid w:val="00AB0EB0"/>
    <w:rsid w:val="00AB1E8D"/>
    <w:rsid w:val="00AB25F9"/>
    <w:rsid w:val="00AB3133"/>
    <w:rsid w:val="00AC234B"/>
    <w:rsid w:val="00AC2B3F"/>
    <w:rsid w:val="00AC2FFB"/>
    <w:rsid w:val="00AC3377"/>
    <w:rsid w:val="00AC3981"/>
    <w:rsid w:val="00AC5C58"/>
    <w:rsid w:val="00AD0560"/>
    <w:rsid w:val="00AD1D8B"/>
    <w:rsid w:val="00AD6371"/>
    <w:rsid w:val="00AE06B3"/>
    <w:rsid w:val="00AE2758"/>
    <w:rsid w:val="00AE27B2"/>
    <w:rsid w:val="00AE2D9F"/>
    <w:rsid w:val="00AE4975"/>
    <w:rsid w:val="00AE6425"/>
    <w:rsid w:val="00AF59F7"/>
    <w:rsid w:val="00AF7E85"/>
    <w:rsid w:val="00B0014C"/>
    <w:rsid w:val="00B04F3A"/>
    <w:rsid w:val="00B05B47"/>
    <w:rsid w:val="00B137B3"/>
    <w:rsid w:val="00B1425C"/>
    <w:rsid w:val="00B1609B"/>
    <w:rsid w:val="00B16ADF"/>
    <w:rsid w:val="00B17647"/>
    <w:rsid w:val="00B21271"/>
    <w:rsid w:val="00B21958"/>
    <w:rsid w:val="00B21966"/>
    <w:rsid w:val="00B307E0"/>
    <w:rsid w:val="00B317FE"/>
    <w:rsid w:val="00B31FE9"/>
    <w:rsid w:val="00B33F7C"/>
    <w:rsid w:val="00B343BD"/>
    <w:rsid w:val="00B3583F"/>
    <w:rsid w:val="00B375CB"/>
    <w:rsid w:val="00B40070"/>
    <w:rsid w:val="00B4067A"/>
    <w:rsid w:val="00B42365"/>
    <w:rsid w:val="00B45C67"/>
    <w:rsid w:val="00B51FAA"/>
    <w:rsid w:val="00B53764"/>
    <w:rsid w:val="00B60316"/>
    <w:rsid w:val="00B6102C"/>
    <w:rsid w:val="00B62A45"/>
    <w:rsid w:val="00B660C5"/>
    <w:rsid w:val="00B74002"/>
    <w:rsid w:val="00B77A9B"/>
    <w:rsid w:val="00B81E20"/>
    <w:rsid w:val="00BA07E0"/>
    <w:rsid w:val="00BA136E"/>
    <w:rsid w:val="00BA4D20"/>
    <w:rsid w:val="00BA5513"/>
    <w:rsid w:val="00BA722D"/>
    <w:rsid w:val="00BB2122"/>
    <w:rsid w:val="00BB243B"/>
    <w:rsid w:val="00BB65F9"/>
    <w:rsid w:val="00BB73F7"/>
    <w:rsid w:val="00BB79EA"/>
    <w:rsid w:val="00BC2FF4"/>
    <w:rsid w:val="00BC40F8"/>
    <w:rsid w:val="00BC4343"/>
    <w:rsid w:val="00BC5B2B"/>
    <w:rsid w:val="00BD021F"/>
    <w:rsid w:val="00BD4BD2"/>
    <w:rsid w:val="00BD5322"/>
    <w:rsid w:val="00BE08A8"/>
    <w:rsid w:val="00BE0F3B"/>
    <w:rsid w:val="00BF2803"/>
    <w:rsid w:val="00BF51CC"/>
    <w:rsid w:val="00C01355"/>
    <w:rsid w:val="00C119C9"/>
    <w:rsid w:val="00C13629"/>
    <w:rsid w:val="00C13B64"/>
    <w:rsid w:val="00C15F34"/>
    <w:rsid w:val="00C169CE"/>
    <w:rsid w:val="00C17DE6"/>
    <w:rsid w:val="00C26BC5"/>
    <w:rsid w:val="00C27317"/>
    <w:rsid w:val="00C304E4"/>
    <w:rsid w:val="00C31C91"/>
    <w:rsid w:val="00C3307E"/>
    <w:rsid w:val="00C350EF"/>
    <w:rsid w:val="00C42CE1"/>
    <w:rsid w:val="00C42D6F"/>
    <w:rsid w:val="00C5284D"/>
    <w:rsid w:val="00C54920"/>
    <w:rsid w:val="00C54D7B"/>
    <w:rsid w:val="00C550B0"/>
    <w:rsid w:val="00C57C50"/>
    <w:rsid w:val="00C57F9B"/>
    <w:rsid w:val="00C6315A"/>
    <w:rsid w:val="00C63DDC"/>
    <w:rsid w:val="00C6475D"/>
    <w:rsid w:val="00C7620D"/>
    <w:rsid w:val="00C80430"/>
    <w:rsid w:val="00C8477B"/>
    <w:rsid w:val="00C90DED"/>
    <w:rsid w:val="00C97951"/>
    <w:rsid w:val="00CA1B08"/>
    <w:rsid w:val="00CA4FB8"/>
    <w:rsid w:val="00CB5B5B"/>
    <w:rsid w:val="00CC1439"/>
    <w:rsid w:val="00CC7763"/>
    <w:rsid w:val="00CD110B"/>
    <w:rsid w:val="00CD1EEC"/>
    <w:rsid w:val="00CD42AB"/>
    <w:rsid w:val="00CD5F14"/>
    <w:rsid w:val="00CE02F9"/>
    <w:rsid w:val="00CE110E"/>
    <w:rsid w:val="00CE3560"/>
    <w:rsid w:val="00CE7CE9"/>
    <w:rsid w:val="00CF2DA1"/>
    <w:rsid w:val="00CF506A"/>
    <w:rsid w:val="00CF6680"/>
    <w:rsid w:val="00D03D22"/>
    <w:rsid w:val="00D072D8"/>
    <w:rsid w:val="00D07754"/>
    <w:rsid w:val="00D07BD2"/>
    <w:rsid w:val="00D1042E"/>
    <w:rsid w:val="00D14032"/>
    <w:rsid w:val="00D16C8D"/>
    <w:rsid w:val="00D20B2C"/>
    <w:rsid w:val="00D22151"/>
    <w:rsid w:val="00D2447B"/>
    <w:rsid w:val="00D24695"/>
    <w:rsid w:val="00D30611"/>
    <w:rsid w:val="00D40E89"/>
    <w:rsid w:val="00D42D98"/>
    <w:rsid w:val="00D47FB8"/>
    <w:rsid w:val="00D51233"/>
    <w:rsid w:val="00D56085"/>
    <w:rsid w:val="00D605EA"/>
    <w:rsid w:val="00D60C3D"/>
    <w:rsid w:val="00D62795"/>
    <w:rsid w:val="00D751AF"/>
    <w:rsid w:val="00D76882"/>
    <w:rsid w:val="00D77A74"/>
    <w:rsid w:val="00D8032E"/>
    <w:rsid w:val="00D82228"/>
    <w:rsid w:val="00D86615"/>
    <w:rsid w:val="00D94D73"/>
    <w:rsid w:val="00D95BD3"/>
    <w:rsid w:val="00D95E66"/>
    <w:rsid w:val="00DA16CC"/>
    <w:rsid w:val="00DA7664"/>
    <w:rsid w:val="00DB198E"/>
    <w:rsid w:val="00DB4C16"/>
    <w:rsid w:val="00DB671B"/>
    <w:rsid w:val="00DB7260"/>
    <w:rsid w:val="00DC0DCC"/>
    <w:rsid w:val="00DC1D11"/>
    <w:rsid w:val="00DC3EC8"/>
    <w:rsid w:val="00DC75DD"/>
    <w:rsid w:val="00DD6A78"/>
    <w:rsid w:val="00DD6B95"/>
    <w:rsid w:val="00DD7A38"/>
    <w:rsid w:val="00DD7A7B"/>
    <w:rsid w:val="00DE512B"/>
    <w:rsid w:val="00DE6407"/>
    <w:rsid w:val="00DF58CF"/>
    <w:rsid w:val="00DF7A88"/>
    <w:rsid w:val="00E00F09"/>
    <w:rsid w:val="00E02E10"/>
    <w:rsid w:val="00E035CA"/>
    <w:rsid w:val="00E068BC"/>
    <w:rsid w:val="00E11410"/>
    <w:rsid w:val="00E20D56"/>
    <w:rsid w:val="00E22CCF"/>
    <w:rsid w:val="00E25A19"/>
    <w:rsid w:val="00E27884"/>
    <w:rsid w:val="00E3164E"/>
    <w:rsid w:val="00E4174B"/>
    <w:rsid w:val="00E44D7B"/>
    <w:rsid w:val="00E509BD"/>
    <w:rsid w:val="00E50F62"/>
    <w:rsid w:val="00E54769"/>
    <w:rsid w:val="00E56011"/>
    <w:rsid w:val="00E563C1"/>
    <w:rsid w:val="00E66450"/>
    <w:rsid w:val="00E66AAA"/>
    <w:rsid w:val="00E72646"/>
    <w:rsid w:val="00E76BB1"/>
    <w:rsid w:val="00E82B61"/>
    <w:rsid w:val="00E868F0"/>
    <w:rsid w:val="00E8698D"/>
    <w:rsid w:val="00E90888"/>
    <w:rsid w:val="00E91AF7"/>
    <w:rsid w:val="00E941F6"/>
    <w:rsid w:val="00E9422C"/>
    <w:rsid w:val="00EA0BC0"/>
    <w:rsid w:val="00EB7216"/>
    <w:rsid w:val="00EC1987"/>
    <w:rsid w:val="00EC7217"/>
    <w:rsid w:val="00ED104E"/>
    <w:rsid w:val="00ED1C29"/>
    <w:rsid w:val="00ED7F3E"/>
    <w:rsid w:val="00EE0D53"/>
    <w:rsid w:val="00EE2C54"/>
    <w:rsid w:val="00EE2FFD"/>
    <w:rsid w:val="00EE4061"/>
    <w:rsid w:val="00EE52EB"/>
    <w:rsid w:val="00EE5C19"/>
    <w:rsid w:val="00EF01ED"/>
    <w:rsid w:val="00EF208E"/>
    <w:rsid w:val="00EF7FC4"/>
    <w:rsid w:val="00F0160D"/>
    <w:rsid w:val="00F01AE5"/>
    <w:rsid w:val="00F11267"/>
    <w:rsid w:val="00F160B0"/>
    <w:rsid w:val="00F230D6"/>
    <w:rsid w:val="00F30607"/>
    <w:rsid w:val="00F3137F"/>
    <w:rsid w:val="00F33081"/>
    <w:rsid w:val="00F37F7E"/>
    <w:rsid w:val="00F37FAB"/>
    <w:rsid w:val="00F41BA7"/>
    <w:rsid w:val="00F50CD1"/>
    <w:rsid w:val="00F50E10"/>
    <w:rsid w:val="00F54543"/>
    <w:rsid w:val="00F55991"/>
    <w:rsid w:val="00F6364D"/>
    <w:rsid w:val="00F66815"/>
    <w:rsid w:val="00F70E6C"/>
    <w:rsid w:val="00F74DD2"/>
    <w:rsid w:val="00F77F53"/>
    <w:rsid w:val="00F811C9"/>
    <w:rsid w:val="00F91F7D"/>
    <w:rsid w:val="00FA4905"/>
    <w:rsid w:val="00FA54F0"/>
    <w:rsid w:val="00FB6EB5"/>
    <w:rsid w:val="00FC236E"/>
    <w:rsid w:val="00FC4500"/>
    <w:rsid w:val="00FC69ED"/>
    <w:rsid w:val="00FE6EF8"/>
    <w:rsid w:val="00FE75BC"/>
    <w:rsid w:val="00FE784B"/>
    <w:rsid w:val="00FF59B9"/>
    <w:rsid w:val="00FF68F5"/>
    <w:rsid w:val="00FF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6F0E6"/>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240"/>
        <w:ind w:left="357" w:right="-142"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30"/>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6F2C73"/>
    <w:pPr>
      <w:ind w:left="720"/>
      <w:contextualSpacing/>
    </w:pPr>
    <w:rPr>
      <w:rFonts w:asciiTheme="minorHAnsi" w:hAnsiTheme="minorHAnsi"/>
    </w:r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paragraph" w:customStyle="1" w:styleId="Default">
    <w:name w:val="Default"/>
    <w:rsid w:val="00CE02F9"/>
    <w:pPr>
      <w:autoSpaceDE w:val="0"/>
      <w:autoSpaceDN w:val="0"/>
      <w:adjustRightInd w:val="0"/>
    </w:pPr>
    <w:rPr>
      <w:rFonts w:ascii="Microsoft Sans Serif" w:hAnsi="Microsoft Sans Serif" w:cs="Microsoft Sans Serif"/>
      <w:color w:val="000000"/>
      <w:sz w:val="24"/>
      <w:szCs w:val="24"/>
    </w:rPr>
  </w:style>
  <w:style w:type="table" w:styleId="GridTable4">
    <w:name w:val="Grid Table 4"/>
    <w:basedOn w:val="TableNormal"/>
    <w:uiPriority w:val="49"/>
    <w:rsid w:val="00A82707"/>
    <w:pPr>
      <w:spacing w:before="0"/>
      <w:ind w:left="0" w:right="0" w:firstLine="0"/>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FE784B"/>
    <w:pPr>
      <w:spacing w:before="0"/>
      <w:ind w:left="0" w:right="0" w:firstLine="0"/>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
    <w:uiPriority w:val="49"/>
    <w:rsid w:val="006F0BAE"/>
    <w:pPr>
      <w:spacing w:before="0"/>
      <w:ind w:left="0" w:right="0" w:firstLine="0"/>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4C5FE-C22F-49EE-A473-945A542F1B10}">
  <ds:schemaRefs>
    <ds:schemaRef ds:uri="http://schemas.openxmlformats.org/officeDocument/2006/bibliography"/>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4.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241</Words>
  <Characters>1397</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DRCA Chapter 7</vt:lpstr>
    </vt:vector>
  </TitlesOfParts>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 Nose and Throat</dc:title>
  <dc:creator>Department of Veterans' Affairs</dc:creator>
  <cp:keywords>Ear, Nose and Throat</cp:keywords>
  <dc:description/>
  <cp:lastPrinted>2023-10-31T23:57:00Z</cp:lastPrinted>
  <dcterms:created xsi:type="dcterms:W3CDTF">2024-05-29T02:24:00Z</dcterms:created>
  <dcterms:modified xsi:type="dcterms:W3CDTF">2025-01-27T23:06:00Z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