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05C92" w14:textId="69867595" w:rsidR="001A70A1" w:rsidRDefault="002441D7" w:rsidP="001A70A1">
      <w:pPr>
        <w:tabs>
          <w:tab w:val="num" w:pos="2368"/>
          <w:tab w:val="num" w:pos="2793"/>
        </w:tabs>
        <w:ind w:left="1800" w:hanging="1800"/>
        <w:jc w:val="center"/>
        <w:rPr>
          <w:rFonts w:ascii="Open Sans" w:hAnsi="Open Sans" w:cs="Open Sans"/>
          <w:sz w:val="22"/>
          <w:szCs w:val="22"/>
        </w:rPr>
      </w:pPr>
      <w:r w:rsidRPr="002441D7">
        <w:rPr>
          <w:rFonts w:ascii="Open Sans" w:hAnsi="Open Sans" w:cs="Open Sans"/>
          <w:noProof/>
          <w:sz w:val="22"/>
          <w:szCs w:val="22"/>
        </w:rPr>
        <w:drawing>
          <wp:anchor distT="0" distB="0" distL="114300" distR="114300" simplePos="0" relativeHeight="251658240" behindDoc="1" locked="0" layoutInCell="1" allowOverlap="1" wp14:anchorId="4B5AA158" wp14:editId="6FED5A0F">
            <wp:simplePos x="0" y="0"/>
            <wp:positionH relativeFrom="margin">
              <wp:align>right</wp:align>
            </wp:positionH>
            <wp:positionV relativeFrom="paragraph">
              <wp:posOffset>0</wp:posOffset>
            </wp:positionV>
            <wp:extent cx="7560945" cy="10686415"/>
            <wp:effectExtent l="0" t="0" r="0" b="635"/>
            <wp:wrapNone/>
            <wp:docPr id="1" name="Picture 1" descr="Australian Government crest, Department of Veterans' Affairs branding. Community Nursing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crest, Department of Veterans' Affairs branding. Community Nursing bran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945" cy="1068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1E6" w:rsidRPr="00CA683F">
        <w:rPr>
          <w:rFonts w:ascii="Open Sans" w:hAnsi="Open Sans" w:cs="Open Sans"/>
          <w:sz w:val="22"/>
          <w:szCs w:val="22"/>
        </w:rPr>
        <w:t xml:space="preserve"> </w:t>
      </w:r>
    </w:p>
    <w:p w14:paraId="21A5AED4" w14:textId="0DB82782" w:rsidR="002441D7" w:rsidRDefault="002441D7" w:rsidP="001A70A1">
      <w:pPr>
        <w:tabs>
          <w:tab w:val="num" w:pos="2368"/>
          <w:tab w:val="num" w:pos="2793"/>
        </w:tabs>
        <w:ind w:left="1800" w:hanging="1800"/>
        <w:jc w:val="center"/>
        <w:rPr>
          <w:rFonts w:ascii="Open Sans" w:hAnsi="Open Sans" w:cs="Open Sans"/>
          <w:sz w:val="22"/>
          <w:szCs w:val="22"/>
        </w:rPr>
      </w:pPr>
    </w:p>
    <w:p w14:paraId="6CD04C70" w14:textId="73DE374C" w:rsidR="002441D7" w:rsidRDefault="002441D7" w:rsidP="001A70A1">
      <w:pPr>
        <w:tabs>
          <w:tab w:val="num" w:pos="2368"/>
          <w:tab w:val="num" w:pos="2793"/>
        </w:tabs>
        <w:ind w:left="1800" w:hanging="1800"/>
        <w:jc w:val="center"/>
        <w:rPr>
          <w:rFonts w:ascii="Open Sans" w:hAnsi="Open Sans" w:cs="Open Sans"/>
          <w:sz w:val="22"/>
          <w:szCs w:val="22"/>
        </w:rPr>
      </w:pPr>
    </w:p>
    <w:p w14:paraId="2EFC5FCA" w14:textId="594C48DA" w:rsidR="002441D7" w:rsidRDefault="002441D7" w:rsidP="001A70A1">
      <w:pPr>
        <w:tabs>
          <w:tab w:val="num" w:pos="2368"/>
          <w:tab w:val="num" w:pos="2793"/>
        </w:tabs>
        <w:ind w:left="1800" w:hanging="1800"/>
        <w:jc w:val="center"/>
        <w:rPr>
          <w:rFonts w:ascii="Open Sans" w:hAnsi="Open Sans" w:cs="Open Sans"/>
          <w:sz w:val="22"/>
          <w:szCs w:val="22"/>
        </w:rPr>
      </w:pPr>
    </w:p>
    <w:p w14:paraId="5E93C89B" w14:textId="1B1610D0" w:rsidR="002441D7" w:rsidRDefault="002441D7" w:rsidP="001A70A1">
      <w:pPr>
        <w:tabs>
          <w:tab w:val="num" w:pos="2368"/>
          <w:tab w:val="num" w:pos="2793"/>
        </w:tabs>
        <w:ind w:left="1800" w:hanging="1800"/>
        <w:jc w:val="center"/>
        <w:rPr>
          <w:rFonts w:ascii="Open Sans" w:hAnsi="Open Sans" w:cs="Open Sans"/>
          <w:sz w:val="22"/>
          <w:szCs w:val="22"/>
        </w:rPr>
      </w:pPr>
    </w:p>
    <w:p w14:paraId="388FC3F2" w14:textId="12659AFD" w:rsidR="002441D7" w:rsidRDefault="002441D7" w:rsidP="001A70A1">
      <w:pPr>
        <w:tabs>
          <w:tab w:val="num" w:pos="2368"/>
          <w:tab w:val="num" w:pos="2793"/>
        </w:tabs>
        <w:ind w:left="1800" w:hanging="1800"/>
        <w:jc w:val="center"/>
        <w:rPr>
          <w:rFonts w:ascii="Open Sans" w:hAnsi="Open Sans" w:cs="Open Sans"/>
          <w:sz w:val="22"/>
          <w:szCs w:val="22"/>
        </w:rPr>
      </w:pPr>
    </w:p>
    <w:p w14:paraId="3E34F3B3" w14:textId="578871D8" w:rsidR="002441D7" w:rsidRDefault="002441D7" w:rsidP="001A70A1">
      <w:pPr>
        <w:tabs>
          <w:tab w:val="num" w:pos="2368"/>
          <w:tab w:val="num" w:pos="2793"/>
        </w:tabs>
        <w:ind w:left="1800" w:hanging="1800"/>
        <w:jc w:val="center"/>
        <w:rPr>
          <w:rFonts w:ascii="Open Sans" w:hAnsi="Open Sans" w:cs="Open Sans"/>
          <w:sz w:val="22"/>
          <w:szCs w:val="22"/>
        </w:rPr>
      </w:pPr>
    </w:p>
    <w:p w14:paraId="28844AEE" w14:textId="3707C727" w:rsidR="002441D7" w:rsidRDefault="002441D7" w:rsidP="001A70A1">
      <w:pPr>
        <w:tabs>
          <w:tab w:val="num" w:pos="2368"/>
          <w:tab w:val="num" w:pos="2793"/>
        </w:tabs>
        <w:ind w:left="1800" w:hanging="1800"/>
        <w:jc w:val="center"/>
        <w:rPr>
          <w:rFonts w:ascii="Open Sans" w:hAnsi="Open Sans" w:cs="Open Sans"/>
          <w:sz w:val="22"/>
          <w:szCs w:val="22"/>
        </w:rPr>
      </w:pPr>
    </w:p>
    <w:p w14:paraId="406FEDDF" w14:textId="374687A2" w:rsidR="002441D7" w:rsidRDefault="002441D7" w:rsidP="001A70A1">
      <w:pPr>
        <w:tabs>
          <w:tab w:val="num" w:pos="2368"/>
          <w:tab w:val="num" w:pos="2793"/>
        </w:tabs>
        <w:ind w:left="1800" w:hanging="1800"/>
        <w:jc w:val="center"/>
        <w:rPr>
          <w:rFonts w:ascii="Open Sans" w:hAnsi="Open Sans" w:cs="Open Sans"/>
          <w:sz w:val="22"/>
          <w:szCs w:val="22"/>
        </w:rPr>
      </w:pPr>
    </w:p>
    <w:p w14:paraId="27CE1D4E" w14:textId="180CCEF3" w:rsidR="002441D7" w:rsidRDefault="002441D7" w:rsidP="001A70A1">
      <w:pPr>
        <w:tabs>
          <w:tab w:val="num" w:pos="2368"/>
          <w:tab w:val="num" w:pos="2793"/>
        </w:tabs>
        <w:ind w:left="1800" w:hanging="1800"/>
        <w:jc w:val="center"/>
        <w:rPr>
          <w:rFonts w:ascii="Open Sans" w:hAnsi="Open Sans" w:cs="Open Sans"/>
          <w:sz w:val="22"/>
          <w:szCs w:val="22"/>
        </w:rPr>
      </w:pPr>
    </w:p>
    <w:p w14:paraId="3E6BEE0F" w14:textId="6A66A691" w:rsidR="002441D7" w:rsidRDefault="002441D7" w:rsidP="001A70A1">
      <w:pPr>
        <w:tabs>
          <w:tab w:val="num" w:pos="2368"/>
          <w:tab w:val="num" w:pos="2793"/>
        </w:tabs>
        <w:ind w:left="1800" w:hanging="1800"/>
        <w:jc w:val="center"/>
        <w:rPr>
          <w:rFonts w:ascii="Open Sans" w:hAnsi="Open Sans" w:cs="Open Sans"/>
          <w:sz w:val="22"/>
          <w:szCs w:val="22"/>
        </w:rPr>
      </w:pPr>
    </w:p>
    <w:p w14:paraId="26A11D9A" w14:textId="0127350F" w:rsidR="0023084C" w:rsidRDefault="0023084C" w:rsidP="002441D7">
      <w:pPr>
        <w:tabs>
          <w:tab w:val="num" w:pos="2368"/>
          <w:tab w:val="num" w:pos="2793"/>
        </w:tabs>
        <w:ind w:left="1800" w:right="992" w:hanging="1800"/>
        <w:jc w:val="right"/>
        <w:rPr>
          <w:rFonts w:ascii="Rockwell" w:hAnsi="Rockwell" w:cs="Open Sans"/>
          <w:b/>
          <w:color w:val="1A3056"/>
          <w:sz w:val="72"/>
          <w:szCs w:val="22"/>
        </w:rPr>
      </w:pPr>
    </w:p>
    <w:p w14:paraId="3D81A0B2" w14:textId="7F10F3BF" w:rsidR="00631BE1" w:rsidRDefault="00631BE1" w:rsidP="002441D7">
      <w:pPr>
        <w:tabs>
          <w:tab w:val="num" w:pos="2368"/>
          <w:tab w:val="num" w:pos="2793"/>
        </w:tabs>
        <w:ind w:left="1800" w:right="992" w:hanging="1800"/>
        <w:jc w:val="right"/>
        <w:rPr>
          <w:rFonts w:ascii="Rockwell" w:hAnsi="Rockwell" w:cs="Open Sans"/>
          <w:b/>
          <w:color w:val="1A3056"/>
          <w:sz w:val="72"/>
          <w:szCs w:val="22"/>
        </w:rPr>
      </w:pPr>
      <w:r w:rsidRPr="00631BE1">
        <w:rPr>
          <w:rFonts w:ascii="Rockwell" w:hAnsi="Rockwell" w:cs="Open Sans"/>
          <w:b/>
          <w:noProof/>
          <w:color w:val="1A3056"/>
          <w:sz w:val="64"/>
          <w:szCs w:val="64"/>
        </w:rPr>
        <mc:AlternateContent>
          <mc:Choice Requires="wps">
            <w:drawing>
              <wp:anchor distT="45720" distB="45720" distL="114300" distR="114300" simplePos="0" relativeHeight="251661312" behindDoc="0" locked="0" layoutInCell="1" allowOverlap="1" wp14:anchorId="3717BB14" wp14:editId="69385BEC">
                <wp:simplePos x="0" y="0"/>
                <wp:positionH relativeFrom="column">
                  <wp:posOffset>2306235</wp:posOffset>
                </wp:positionH>
                <wp:positionV relativeFrom="paragraph">
                  <wp:posOffset>468241</wp:posOffset>
                </wp:positionV>
                <wp:extent cx="47390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1404620"/>
                        </a:xfrm>
                        <a:prstGeom prst="rect">
                          <a:avLst/>
                        </a:prstGeom>
                        <a:noFill/>
                        <a:ln w="9525">
                          <a:noFill/>
                          <a:miter lim="800000"/>
                          <a:headEnd/>
                          <a:tailEnd/>
                        </a:ln>
                      </wps:spPr>
                      <wps:txbx>
                        <w:txbxContent>
                          <w:p w14:paraId="780D6735" w14:textId="42D7C2D6" w:rsidR="00631BE1" w:rsidRPr="00EB3767" w:rsidRDefault="00631BE1" w:rsidP="00631BE1">
                            <w:pPr>
                              <w:jc w:val="right"/>
                              <w:rPr>
                                <w:b/>
                                <w:spacing w:val="20"/>
                                <w:sz w:val="60"/>
                                <w:szCs w:val="68"/>
                              </w:rPr>
                            </w:pPr>
                            <w:r w:rsidRPr="00EB3767">
                              <w:rPr>
                                <w:rFonts w:ascii="Rockwell" w:hAnsi="Rockwell" w:cs="Open Sans"/>
                                <w:b/>
                                <w:color w:val="1A3056"/>
                                <w:spacing w:val="20"/>
                                <w:sz w:val="60"/>
                                <w:szCs w:val="68"/>
                              </w:rPr>
                              <w:t xml:space="preserve">Notes for </w:t>
                            </w:r>
                            <w:r w:rsidR="000A46C9">
                              <w:rPr>
                                <w:rFonts w:ascii="Rockwell" w:hAnsi="Rockwell" w:cs="Open Sans"/>
                                <w:b/>
                                <w:color w:val="1A3056"/>
                                <w:spacing w:val="20"/>
                                <w:sz w:val="60"/>
                                <w:szCs w:val="68"/>
                              </w:rPr>
                              <w:t>Community Nursing provider</w:t>
                            </w:r>
                            <w:r w:rsidRPr="00EB3767">
                              <w:rPr>
                                <w:rFonts w:ascii="Rockwell" w:hAnsi="Rockwell" w:cs="Open Sans"/>
                                <w:b/>
                                <w:color w:val="1A3056"/>
                                <w:spacing w:val="20"/>
                                <w:sz w:val="60"/>
                                <w:szCs w:val="68"/>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17BB14" id="_x0000_t202" coordsize="21600,21600" o:spt="202" path="m,l,21600r21600,l21600,xe">
                <v:stroke joinstyle="miter"/>
                <v:path gradientshapeok="t" o:connecttype="rect"/>
              </v:shapetype>
              <v:shape id="Text Box 2" o:spid="_x0000_s1026" type="#_x0000_t202" style="position:absolute;left:0;text-align:left;margin-left:181.6pt;margin-top:36.85pt;width:373.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LQ+wEAAM4DAAAOAAAAZHJzL2Uyb0RvYy54bWysU9uO2yAQfa/Uf0C8N7ZTZ3djxVltd5uq&#10;0vYibfsBGOMYFRgKJHb69R2wNxu1b1X9gMDDnJlz5rC5HbUiR+G8BFPTYpFTIgyHVpp9Tb9/2725&#10;oc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" filled="f" stroked="f">
                <v:textbox style="mso-fit-shape-to-text:t">
                  <w:txbxContent>
                    <w:p w14:paraId="780D6735" w14:textId="42D7C2D6" w:rsidR="00631BE1" w:rsidRPr="00EB3767" w:rsidRDefault="00631BE1" w:rsidP="00631BE1">
                      <w:pPr>
                        <w:jc w:val="right"/>
                        <w:rPr>
                          <w:b/>
                          <w:spacing w:val="20"/>
                          <w:sz w:val="60"/>
                          <w:szCs w:val="68"/>
                        </w:rPr>
                      </w:pPr>
                      <w:r w:rsidRPr="00EB3767">
                        <w:rPr>
                          <w:rFonts w:ascii="Rockwell" w:hAnsi="Rockwell" w:cs="Open Sans"/>
                          <w:b/>
                          <w:color w:val="1A3056"/>
                          <w:spacing w:val="20"/>
                          <w:sz w:val="60"/>
                          <w:szCs w:val="68"/>
                        </w:rPr>
                        <w:t xml:space="preserve">Notes for </w:t>
                      </w:r>
                      <w:r w:rsidR="000A46C9">
                        <w:rPr>
                          <w:rFonts w:ascii="Rockwell" w:hAnsi="Rockwell" w:cs="Open Sans"/>
                          <w:b/>
                          <w:color w:val="1A3056"/>
                          <w:spacing w:val="20"/>
                          <w:sz w:val="60"/>
                          <w:szCs w:val="68"/>
                        </w:rPr>
                        <w:t>Community Nursing provider</w:t>
                      </w:r>
                      <w:r w:rsidRPr="00EB3767">
                        <w:rPr>
                          <w:rFonts w:ascii="Rockwell" w:hAnsi="Rockwell" w:cs="Open Sans"/>
                          <w:b/>
                          <w:color w:val="1A3056"/>
                          <w:spacing w:val="20"/>
                          <w:sz w:val="60"/>
                          <w:szCs w:val="68"/>
                        </w:rPr>
                        <w:t>s</w:t>
                      </w:r>
                    </w:p>
                  </w:txbxContent>
                </v:textbox>
                <w10:wrap type="square"/>
              </v:shape>
            </w:pict>
          </mc:Fallback>
        </mc:AlternateContent>
      </w:r>
    </w:p>
    <w:p w14:paraId="382705FD" w14:textId="6DEB93B7" w:rsidR="002441D7" w:rsidRPr="00631BE1" w:rsidRDefault="002441D7" w:rsidP="002441D7">
      <w:pPr>
        <w:tabs>
          <w:tab w:val="num" w:pos="2368"/>
          <w:tab w:val="num" w:pos="2793"/>
        </w:tabs>
        <w:ind w:left="1800" w:right="992" w:hanging="1800"/>
        <w:jc w:val="right"/>
        <w:rPr>
          <w:rFonts w:ascii="Rockwell" w:hAnsi="Rockwell" w:cs="Open Sans"/>
          <w:b/>
          <w:color w:val="1A3056"/>
          <w:sz w:val="64"/>
          <w:szCs w:val="64"/>
        </w:rPr>
      </w:pPr>
    </w:p>
    <w:p w14:paraId="0A4651F2" w14:textId="5215B4F2" w:rsidR="002441D7" w:rsidRPr="00631BE1" w:rsidRDefault="00EB3767" w:rsidP="002441D7">
      <w:pPr>
        <w:tabs>
          <w:tab w:val="num" w:pos="2368"/>
          <w:tab w:val="num" w:pos="2793"/>
        </w:tabs>
        <w:ind w:left="1800" w:right="1134" w:hanging="1800"/>
        <w:jc w:val="right"/>
        <w:rPr>
          <w:rFonts w:ascii="Rockwell" w:hAnsi="Rockwell" w:cs="Open Sans"/>
          <w:b/>
          <w:color w:val="1A3056"/>
          <w:sz w:val="64"/>
          <w:szCs w:val="64"/>
        </w:rPr>
        <w:sectPr w:rsidR="002441D7" w:rsidRPr="00631BE1" w:rsidSect="0023084C">
          <w:footerReference w:type="even" r:id="rId12"/>
          <w:footerReference w:type="default" r:id="rId13"/>
          <w:pgSz w:w="11907" w:h="16840" w:code="9"/>
          <w:pgMar w:top="0" w:right="0" w:bottom="0" w:left="0" w:header="680" w:footer="340" w:gutter="0"/>
          <w:cols w:space="720"/>
          <w:titlePg/>
          <w:docGrid w:linePitch="272"/>
        </w:sectPr>
      </w:pPr>
      <w:r w:rsidRPr="00EB3767">
        <w:rPr>
          <w:rFonts w:ascii="Open Sans" w:hAnsi="Open Sans" w:cs="Open Sans"/>
          <w:noProof/>
          <w:sz w:val="22"/>
          <w:szCs w:val="22"/>
        </w:rPr>
        <mc:AlternateContent>
          <mc:Choice Requires="wps">
            <w:drawing>
              <wp:anchor distT="45720" distB="45720" distL="114300" distR="114300" simplePos="0" relativeHeight="251663360" behindDoc="0" locked="0" layoutInCell="1" allowOverlap="1" wp14:anchorId="243420EB" wp14:editId="0B50A644">
                <wp:simplePos x="0" y="0"/>
                <wp:positionH relativeFrom="column">
                  <wp:posOffset>3684251</wp:posOffset>
                </wp:positionH>
                <wp:positionV relativeFrom="paragraph">
                  <wp:posOffset>886498</wp:posOffset>
                </wp:positionV>
                <wp:extent cx="3301365"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04620"/>
                        </a:xfrm>
                        <a:prstGeom prst="rect">
                          <a:avLst/>
                        </a:prstGeom>
                        <a:solidFill>
                          <a:srgbClr val="FFFFFF"/>
                        </a:solidFill>
                        <a:ln w="9525">
                          <a:noFill/>
                          <a:miter lim="800000"/>
                          <a:headEnd/>
                          <a:tailEnd/>
                        </a:ln>
                      </wps:spPr>
                      <wps:txbx>
                        <w:txbxContent>
                          <w:p w14:paraId="01219F67" w14:textId="08687180" w:rsidR="00EB3767" w:rsidRPr="00EB3767" w:rsidRDefault="00EB3767" w:rsidP="00EB3767">
                            <w:pPr>
                              <w:jc w:val="right"/>
                              <w:rPr>
                                <w:rFonts w:ascii="Calibri" w:hAnsi="Calibri" w:cs="Calibri"/>
                                <w:color w:val="767171" w:themeColor="background2" w:themeShade="80"/>
                                <w:sz w:val="40"/>
                              </w:rPr>
                            </w:pPr>
                            <w:r w:rsidRPr="00EB3767">
                              <w:rPr>
                                <w:rFonts w:ascii="Calibri" w:hAnsi="Calibri" w:cs="Calibri"/>
                                <w:color w:val="767171" w:themeColor="background2" w:themeShade="80"/>
                                <w:sz w:val="40"/>
                              </w:rPr>
                              <w:t xml:space="preserve">Effective </w:t>
                            </w:r>
                            <w:r w:rsidR="00CE6D11">
                              <w:rPr>
                                <w:rFonts w:ascii="Calibri" w:hAnsi="Calibri" w:cs="Calibri"/>
                                <w:color w:val="767171" w:themeColor="background2" w:themeShade="80"/>
                                <w:sz w:val="40"/>
                              </w:rPr>
                              <w:t>March</w:t>
                            </w:r>
                            <w:r w:rsidR="000C6D35" w:rsidRPr="003B399D">
                              <w:rPr>
                                <w:rFonts w:ascii="Calibri" w:hAnsi="Calibri" w:cs="Calibri"/>
                                <w:color w:val="767171" w:themeColor="background2" w:themeShade="80"/>
                                <w:sz w:val="40"/>
                              </w:rPr>
                              <w:t xml:space="preserve"> 2025</w:t>
                            </w:r>
                            <w:r w:rsidRPr="00EB3767">
                              <w:rPr>
                                <w:rFonts w:ascii="Calibri" w:hAnsi="Calibri" w:cs="Calibri"/>
                                <w:color w:val="767171" w:themeColor="background2" w:themeShade="80"/>
                                <w:sz w:val="40"/>
                              </w:rPr>
                              <w:t xml:space="preserve"> </w:t>
                            </w:r>
                          </w:p>
                          <w:p w14:paraId="295B1FFA" w14:textId="17C1CDD3" w:rsidR="00EB3767" w:rsidRPr="00EB3767" w:rsidRDefault="00EB3767" w:rsidP="00EB3767">
                            <w:pPr>
                              <w:jc w:val="right"/>
                              <w:rPr>
                                <w:rFonts w:ascii="Calibri" w:hAnsi="Calibri" w:cs="Calibri"/>
                                <w:color w:val="767171" w:themeColor="background2" w:themeShade="80"/>
                                <w:sz w:val="40"/>
                              </w:rPr>
                            </w:pPr>
                          </w:p>
                          <w:p w14:paraId="0101E043" w14:textId="6CEE5607" w:rsidR="00EB3767" w:rsidRPr="00EB3767" w:rsidRDefault="00EB3767" w:rsidP="00EB3767">
                            <w:pPr>
                              <w:jc w:val="right"/>
                              <w:rPr>
                                <w:rFonts w:ascii="Calibri" w:hAnsi="Calibri" w:cs="Calibri"/>
                                <w:color w:val="767171" w:themeColor="background2" w:themeShade="80"/>
                                <w:sz w:val="40"/>
                              </w:rPr>
                            </w:pPr>
                          </w:p>
                          <w:p w14:paraId="0E6747D4" w14:textId="7B4017FC" w:rsidR="00EB3767" w:rsidRPr="006664CE" w:rsidRDefault="00EB3767" w:rsidP="00EB3767">
                            <w:pPr>
                              <w:jc w:val="right"/>
                              <w:rPr>
                                <w:rFonts w:ascii="Calibri" w:hAnsi="Calibri" w:cs="Calibri"/>
                                <w:color w:val="767171" w:themeColor="background2" w:themeShade="80"/>
                              </w:rPr>
                            </w:pPr>
                          </w:p>
                          <w:p w14:paraId="1220E4CD" w14:textId="3101B669" w:rsidR="00EB3767" w:rsidRPr="006664CE" w:rsidRDefault="00EB3767" w:rsidP="00E802B0">
                            <w:pPr>
                              <w:jc w:val="right"/>
                              <w:rPr>
                                <w:rFonts w:ascii="Calibri" w:hAnsi="Calibri" w:cs="Calibri"/>
                                <w:color w:val="767171" w:themeColor="background2" w:themeShade="80"/>
                                <w:sz w:val="30"/>
                                <w:szCs w:val="30"/>
                              </w:rPr>
                            </w:pPr>
                            <w:r w:rsidRPr="006664CE">
                              <w:rPr>
                                <w:rFonts w:ascii="Calibri" w:hAnsi="Calibri" w:cs="Calibri"/>
                                <w:color w:val="767171" w:themeColor="background2" w:themeShade="80"/>
                                <w:sz w:val="30"/>
                                <w:szCs w:val="30"/>
                              </w:rPr>
                              <w:t>* This version of the Notes include</w:t>
                            </w:r>
                            <w:r w:rsidR="00E802B0">
                              <w:rPr>
                                <w:rFonts w:ascii="Calibri" w:hAnsi="Calibri" w:cs="Calibri"/>
                                <w:color w:val="767171" w:themeColor="background2" w:themeShade="80"/>
                                <w:sz w:val="30"/>
                                <w:szCs w:val="30"/>
                              </w:rPr>
                              <w:t>s</w:t>
                            </w:r>
                            <w:r w:rsidRPr="006664CE">
                              <w:rPr>
                                <w:rFonts w:ascii="Calibri" w:hAnsi="Calibri" w:cs="Calibri"/>
                                <w:color w:val="767171" w:themeColor="background2" w:themeShade="80"/>
                                <w:sz w:val="30"/>
                                <w:szCs w:val="30"/>
                              </w:rPr>
                              <w:t xml:space="preserve"> two temporary provisions that are in place</w:t>
                            </w:r>
                            <w:r w:rsidR="00E802B0">
                              <w:rPr>
                                <w:rFonts w:ascii="Calibri" w:hAnsi="Calibri" w:cs="Calibri"/>
                                <w:color w:val="767171" w:themeColor="background2" w:themeShade="80"/>
                                <w:sz w:val="30"/>
                                <w:szCs w:val="30"/>
                              </w:rPr>
                              <w:t xml:space="preserve"> </w:t>
                            </w:r>
                            <w:r w:rsidRPr="006664CE">
                              <w:rPr>
                                <w:rFonts w:ascii="Calibri" w:hAnsi="Calibri" w:cs="Calibri"/>
                                <w:color w:val="767171" w:themeColor="background2" w:themeShade="80"/>
                                <w:sz w:val="30"/>
                                <w:szCs w:val="30"/>
                              </w:rPr>
                              <w:t>to 30 June 2025</w:t>
                            </w:r>
                            <w:r w:rsidR="00E802B0">
                              <w:rPr>
                                <w:rFonts w:ascii="Calibri" w:hAnsi="Calibri" w:cs="Calibri"/>
                                <w:color w:val="767171" w:themeColor="background2" w:themeShade="80"/>
                                <w:sz w:val="30"/>
                                <w:szCs w:val="30"/>
                              </w:rPr>
                              <w:t xml:space="preserve">, and one temporary provision in place to 30 June 2026.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420EB" id="_x0000_s1027" type="#_x0000_t202" style="position:absolute;left:0;text-align:left;margin-left:290.1pt;margin-top:69.8pt;width:259.9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" stroked="f">
                <v:textbox style="mso-fit-shape-to-text:t">
                  <w:txbxContent>
                    <w:p w14:paraId="01219F67" w14:textId="08687180" w:rsidR="00EB3767" w:rsidRPr="00EB3767" w:rsidRDefault="00EB3767" w:rsidP="00EB3767">
                      <w:pPr>
                        <w:jc w:val="right"/>
                        <w:rPr>
                          <w:rFonts w:ascii="Calibri" w:hAnsi="Calibri" w:cs="Calibri"/>
                          <w:color w:val="767171" w:themeColor="background2" w:themeShade="80"/>
                          <w:sz w:val="40"/>
                        </w:rPr>
                      </w:pPr>
                      <w:r w:rsidRPr="00EB3767">
                        <w:rPr>
                          <w:rFonts w:ascii="Calibri" w:hAnsi="Calibri" w:cs="Calibri"/>
                          <w:color w:val="767171" w:themeColor="background2" w:themeShade="80"/>
                          <w:sz w:val="40"/>
                        </w:rPr>
                        <w:t xml:space="preserve">Effective </w:t>
                      </w:r>
                      <w:r w:rsidR="00CE6D11">
                        <w:rPr>
                          <w:rFonts w:ascii="Calibri" w:hAnsi="Calibri" w:cs="Calibri"/>
                          <w:color w:val="767171" w:themeColor="background2" w:themeShade="80"/>
                          <w:sz w:val="40"/>
                        </w:rPr>
                        <w:t>March</w:t>
                      </w:r>
                      <w:r w:rsidR="000C6D35" w:rsidRPr="003B399D">
                        <w:rPr>
                          <w:rFonts w:ascii="Calibri" w:hAnsi="Calibri" w:cs="Calibri"/>
                          <w:color w:val="767171" w:themeColor="background2" w:themeShade="80"/>
                          <w:sz w:val="40"/>
                        </w:rPr>
                        <w:t xml:space="preserve"> 2025</w:t>
                      </w:r>
                      <w:r w:rsidRPr="00EB3767">
                        <w:rPr>
                          <w:rFonts w:ascii="Calibri" w:hAnsi="Calibri" w:cs="Calibri"/>
                          <w:color w:val="767171" w:themeColor="background2" w:themeShade="80"/>
                          <w:sz w:val="40"/>
                        </w:rPr>
                        <w:t xml:space="preserve"> </w:t>
                      </w:r>
                    </w:p>
                    <w:p w14:paraId="295B1FFA" w14:textId="17C1CDD3" w:rsidR="00EB3767" w:rsidRPr="00EB3767" w:rsidRDefault="00EB3767" w:rsidP="00EB3767">
                      <w:pPr>
                        <w:jc w:val="right"/>
                        <w:rPr>
                          <w:rFonts w:ascii="Calibri" w:hAnsi="Calibri" w:cs="Calibri"/>
                          <w:color w:val="767171" w:themeColor="background2" w:themeShade="80"/>
                          <w:sz w:val="40"/>
                        </w:rPr>
                      </w:pPr>
                    </w:p>
                    <w:p w14:paraId="0101E043" w14:textId="6CEE5607" w:rsidR="00EB3767" w:rsidRPr="00EB3767" w:rsidRDefault="00EB3767" w:rsidP="00EB3767">
                      <w:pPr>
                        <w:jc w:val="right"/>
                        <w:rPr>
                          <w:rFonts w:ascii="Calibri" w:hAnsi="Calibri" w:cs="Calibri"/>
                          <w:color w:val="767171" w:themeColor="background2" w:themeShade="80"/>
                          <w:sz w:val="40"/>
                        </w:rPr>
                      </w:pPr>
                    </w:p>
                    <w:p w14:paraId="0E6747D4" w14:textId="7B4017FC" w:rsidR="00EB3767" w:rsidRPr="006664CE" w:rsidRDefault="00EB3767" w:rsidP="00EB3767">
                      <w:pPr>
                        <w:jc w:val="right"/>
                        <w:rPr>
                          <w:rFonts w:ascii="Calibri" w:hAnsi="Calibri" w:cs="Calibri"/>
                          <w:color w:val="767171" w:themeColor="background2" w:themeShade="80"/>
                        </w:rPr>
                      </w:pPr>
                    </w:p>
                    <w:p w14:paraId="1220E4CD" w14:textId="3101B669" w:rsidR="00EB3767" w:rsidRPr="006664CE" w:rsidRDefault="00EB3767" w:rsidP="00E802B0">
                      <w:pPr>
                        <w:jc w:val="right"/>
                        <w:rPr>
                          <w:rFonts w:ascii="Calibri" w:hAnsi="Calibri" w:cs="Calibri"/>
                          <w:color w:val="767171" w:themeColor="background2" w:themeShade="80"/>
                          <w:sz w:val="30"/>
                          <w:szCs w:val="30"/>
                        </w:rPr>
                      </w:pPr>
                      <w:r w:rsidRPr="006664CE">
                        <w:rPr>
                          <w:rFonts w:ascii="Calibri" w:hAnsi="Calibri" w:cs="Calibri"/>
                          <w:color w:val="767171" w:themeColor="background2" w:themeShade="80"/>
                          <w:sz w:val="30"/>
                          <w:szCs w:val="30"/>
                        </w:rPr>
                        <w:t>* This version of the Notes include</w:t>
                      </w:r>
                      <w:r w:rsidR="00E802B0">
                        <w:rPr>
                          <w:rFonts w:ascii="Calibri" w:hAnsi="Calibri" w:cs="Calibri"/>
                          <w:color w:val="767171" w:themeColor="background2" w:themeShade="80"/>
                          <w:sz w:val="30"/>
                          <w:szCs w:val="30"/>
                        </w:rPr>
                        <w:t>s</w:t>
                      </w:r>
                      <w:r w:rsidRPr="006664CE">
                        <w:rPr>
                          <w:rFonts w:ascii="Calibri" w:hAnsi="Calibri" w:cs="Calibri"/>
                          <w:color w:val="767171" w:themeColor="background2" w:themeShade="80"/>
                          <w:sz w:val="30"/>
                          <w:szCs w:val="30"/>
                        </w:rPr>
                        <w:t xml:space="preserve"> two temporary provisions that are in place</w:t>
                      </w:r>
                      <w:r w:rsidR="00E802B0">
                        <w:rPr>
                          <w:rFonts w:ascii="Calibri" w:hAnsi="Calibri" w:cs="Calibri"/>
                          <w:color w:val="767171" w:themeColor="background2" w:themeShade="80"/>
                          <w:sz w:val="30"/>
                          <w:szCs w:val="30"/>
                        </w:rPr>
                        <w:t xml:space="preserve"> </w:t>
                      </w:r>
                      <w:r w:rsidRPr="006664CE">
                        <w:rPr>
                          <w:rFonts w:ascii="Calibri" w:hAnsi="Calibri" w:cs="Calibri"/>
                          <w:color w:val="767171" w:themeColor="background2" w:themeShade="80"/>
                          <w:sz w:val="30"/>
                          <w:szCs w:val="30"/>
                        </w:rPr>
                        <w:t>to 30 June 2025</w:t>
                      </w:r>
                      <w:r w:rsidR="00E802B0">
                        <w:rPr>
                          <w:rFonts w:ascii="Calibri" w:hAnsi="Calibri" w:cs="Calibri"/>
                          <w:color w:val="767171" w:themeColor="background2" w:themeShade="80"/>
                          <w:sz w:val="30"/>
                          <w:szCs w:val="30"/>
                        </w:rPr>
                        <w:t xml:space="preserve">, and one temporary provision in place to 30 June 2026. </w:t>
                      </w:r>
                    </w:p>
                  </w:txbxContent>
                </v:textbox>
                <w10:wrap type="square"/>
              </v:shape>
            </w:pict>
          </mc:Fallback>
        </mc:AlternateContent>
      </w:r>
      <w:r>
        <w:rPr>
          <w:rFonts w:ascii="Rockwell" w:hAnsi="Rockwell" w:cs="Open Sans"/>
          <w:b/>
          <w:noProof/>
          <w:color w:val="1A3056"/>
          <w:sz w:val="64"/>
          <w:szCs w:val="64"/>
        </w:rPr>
        <mc:AlternateContent>
          <mc:Choice Requires="wps">
            <w:drawing>
              <wp:anchor distT="0" distB="0" distL="114300" distR="114300" simplePos="0" relativeHeight="251659264" behindDoc="0" locked="0" layoutInCell="1" allowOverlap="1" wp14:anchorId="54DE7679" wp14:editId="7FA4F565">
                <wp:simplePos x="0" y="0"/>
                <wp:positionH relativeFrom="column">
                  <wp:posOffset>3288324</wp:posOffset>
                </wp:positionH>
                <wp:positionV relativeFrom="paragraph">
                  <wp:posOffset>546129</wp:posOffset>
                </wp:positionV>
                <wp:extent cx="3671248" cy="0"/>
                <wp:effectExtent l="0" t="19050" r="2476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671248" cy="0"/>
                        </a:xfrm>
                        <a:prstGeom prst="line">
                          <a:avLst/>
                        </a:prstGeom>
                        <a:ln w="38100">
                          <a:solidFill>
                            <a:srgbClr val="1A30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3919C"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9pt,43pt" to="547.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" strokecolor="#1a3056" strokeweight="3pt">
                <v:stroke joinstyle="miter"/>
              </v:line>
            </w:pict>
          </mc:Fallback>
        </mc:AlternateContent>
      </w:r>
      <w:r w:rsidR="002441D7" w:rsidRPr="00631BE1">
        <w:rPr>
          <w:rFonts w:ascii="Rockwell" w:hAnsi="Rockwell" w:cs="Open Sans"/>
          <w:b/>
          <w:color w:val="1A3056"/>
          <w:sz w:val="64"/>
          <w:szCs w:val="64"/>
        </w:rPr>
        <w:t xml:space="preserve"> </w:t>
      </w:r>
    </w:p>
    <w:p w14:paraId="3B68B213" w14:textId="28B2F176" w:rsidR="00790B16" w:rsidRPr="000C1E70" w:rsidRDefault="00317499" w:rsidP="001A70A1">
      <w:pPr>
        <w:tabs>
          <w:tab w:val="left" w:pos="3098"/>
        </w:tabs>
        <w:rPr>
          <w:rFonts w:ascii="Open Sans" w:hAnsi="Open Sans" w:cs="Open Sans"/>
          <w:b/>
          <w:sz w:val="28"/>
          <w:szCs w:val="22"/>
        </w:rPr>
      </w:pPr>
      <w:r w:rsidRPr="00CA683F">
        <w:rPr>
          <w:rFonts w:ascii="Open Sans" w:hAnsi="Open Sans" w:cs="Open Sans"/>
          <w:sz w:val="22"/>
          <w:szCs w:val="22"/>
        </w:rPr>
        <w:lastRenderedPageBreak/>
        <w:tab/>
      </w:r>
      <w:r w:rsidR="000C1E70" w:rsidRPr="000C1E70">
        <w:rPr>
          <w:rFonts w:ascii="Open Sans" w:hAnsi="Open Sans" w:cs="Open Sans"/>
          <w:b/>
          <w:sz w:val="28"/>
          <w:szCs w:val="22"/>
        </w:rPr>
        <w:t xml:space="preserve">Table of </w:t>
      </w:r>
      <w:r w:rsidR="00790B16" w:rsidRPr="000C1E70">
        <w:rPr>
          <w:rFonts w:ascii="Open Sans" w:hAnsi="Open Sans" w:cs="Open Sans"/>
          <w:b/>
          <w:sz w:val="28"/>
          <w:szCs w:val="22"/>
        </w:rPr>
        <w:t>Contents</w:t>
      </w:r>
      <w:r w:rsidR="005B72D0" w:rsidRPr="000C1E70">
        <w:rPr>
          <w:rFonts w:ascii="Open Sans" w:hAnsi="Open Sans" w:cs="Open Sans"/>
          <w:b/>
          <w:sz w:val="28"/>
          <w:szCs w:val="22"/>
        </w:rPr>
        <w:t xml:space="preserve"> </w:t>
      </w:r>
    </w:p>
    <w:p w14:paraId="3EEAAEC4" w14:textId="11A9E94E" w:rsidR="00E46274" w:rsidRDefault="00790B16">
      <w:pPr>
        <w:pStyle w:val="TOC1"/>
        <w:rPr>
          <w:rFonts w:asciiTheme="minorHAnsi" w:eastAsiaTheme="minorEastAsia" w:hAnsiTheme="minorHAnsi" w:cstheme="minorBidi"/>
          <w:i w:val="0"/>
          <w:kern w:val="2"/>
          <w14:ligatures w14:val="standardContextual"/>
        </w:rPr>
      </w:pPr>
      <w:r w:rsidRPr="00896D93">
        <w:rPr>
          <w:smallCaps/>
        </w:rPr>
        <w:fldChar w:fldCharType="begin"/>
      </w:r>
      <w:r w:rsidRPr="00896D93">
        <w:rPr>
          <w:smallCaps/>
        </w:rPr>
        <w:instrText xml:space="preserve"> TOC \o "1-3" \h \z \u </w:instrText>
      </w:r>
      <w:r w:rsidRPr="00896D93">
        <w:rPr>
          <w:smallCaps/>
        </w:rPr>
        <w:fldChar w:fldCharType="separate"/>
      </w:r>
      <w:hyperlink w:anchor="_Toc192683233" w:history="1">
        <w:r w:rsidR="00E46274" w:rsidRPr="00932018">
          <w:rPr>
            <w:rStyle w:val="Hyperlink"/>
            <w:rFonts w:ascii="Open Sans" w:hAnsi="Open Sans" w:cs="Open Sans"/>
            <w:b/>
            <w:bCs/>
          </w:rPr>
          <w:t>1</w:t>
        </w:r>
        <w:r w:rsidR="00E46274">
          <w:rPr>
            <w:rFonts w:asciiTheme="minorHAnsi" w:eastAsiaTheme="minorEastAsia" w:hAnsiTheme="minorHAnsi" w:cstheme="minorBidi"/>
            <w:i w:val="0"/>
            <w:kern w:val="2"/>
            <w14:ligatures w14:val="standardContextual"/>
          </w:rPr>
          <w:tab/>
        </w:r>
        <w:r w:rsidR="00E46274" w:rsidRPr="00932018">
          <w:rPr>
            <w:rStyle w:val="Hyperlink"/>
            <w:rFonts w:ascii="Open Sans" w:hAnsi="Open Sans" w:cs="Open Sans"/>
            <w:b/>
            <w:bCs/>
          </w:rPr>
          <w:t>Introduction</w:t>
        </w:r>
        <w:r w:rsidR="00E46274">
          <w:rPr>
            <w:webHidden/>
          </w:rPr>
          <w:tab/>
        </w:r>
        <w:r w:rsidR="00E46274">
          <w:rPr>
            <w:webHidden/>
          </w:rPr>
          <w:fldChar w:fldCharType="begin"/>
        </w:r>
        <w:r w:rsidR="00E46274">
          <w:rPr>
            <w:webHidden/>
          </w:rPr>
          <w:instrText xml:space="preserve"> PAGEREF _Toc192683233 \h </w:instrText>
        </w:r>
        <w:r w:rsidR="00E46274">
          <w:rPr>
            <w:webHidden/>
          </w:rPr>
        </w:r>
        <w:r w:rsidR="00E46274">
          <w:rPr>
            <w:webHidden/>
          </w:rPr>
          <w:fldChar w:fldCharType="separate"/>
        </w:r>
        <w:r w:rsidR="00E46274">
          <w:rPr>
            <w:webHidden/>
          </w:rPr>
          <w:t>6</w:t>
        </w:r>
        <w:r w:rsidR="00E46274">
          <w:rPr>
            <w:webHidden/>
          </w:rPr>
          <w:fldChar w:fldCharType="end"/>
        </w:r>
      </w:hyperlink>
    </w:p>
    <w:p w14:paraId="4C3F65FA" w14:textId="647713C9"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34" w:history="1">
        <w:r w:rsidRPr="00932018">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SERVICES AND PAYMENTS</w:t>
        </w:r>
        <w:r>
          <w:rPr>
            <w:noProof/>
            <w:webHidden/>
          </w:rPr>
          <w:tab/>
        </w:r>
        <w:r>
          <w:rPr>
            <w:noProof/>
            <w:webHidden/>
          </w:rPr>
          <w:fldChar w:fldCharType="begin"/>
        </w:r>
        <w:r>
          <w:rPr>
            <w:noProof/>
            <w:webHidden/>
          </w:rPr>
          <w:instrText xml:space="preserve"> PAGEREF _Toc192683234 \h </w:instrText>
        </w:r>
        <w:r>
          <w:rPr>
            <w:noProof/>
            <w:webHidden/>
          </w:rPr>
        </w:r>
        <w:r>
          <w:rPr>
            <w:noProof/>
            <w:webHidden/>
          </w:rPr>
          <w:fldChar w:fldCharType="separate"/>
        </w:r>
        <w:r>
          <w:rPr>
            <w:noProof/>
            <w:webHidden/>
          </w:rPr>
          <w:t>7</w:t>
        </w:r>
        <w:r>
          <w:rPr>
            <w:noProof/>
            <w:webHidden/>
          </w:rPr>
          <w:fldChar w:fldCharType="end"/>
        </w:r>
      </w:hyperlink>
    </w:p>
    <w:p w14:paraId="3737FA51" w14:textId="43701189"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35" w:history="1">
        <w:r w:rsidRPr="00932018">
          <w:rPr>
            <w:rStyle w:val="Hyperlink"/>
          </w:rPr>
          <w:t>1.1.1</w:t>
        </w:r>
        <w:r>
          <w:rPr>
            <w:rFonts w:asciiTheme="minorHAnsi" w:eastAsiaTheme="minorEastAsia" w:hAnsiTheme="minorHAnsi" w:cstheme="minorBidi"/>
            <w:kern w:val="2"/>
            <w:sz w:val="24"/>
            <w:szCs w:val="24"/>
            <w:lang w:val="en-AU"/>
            <w14:ligatures w14:val="standardContextual"/>
          </w:rPr>
          <w:tab/>
        </w:r>
        <w:r w:rsidRPr="00932018">
          <w:rPr>
            <w:rStyle w:val="Hyperlink"/>
          </w:rPr>
          <w:t>Sustainability Payments</w:t>
        </w:r>
        <w:r>
          <w:rPr>
            <w:webHidden/>
          </w:rPr>
          <w:tab/>
        </w:r>
        <w:r>
          <w:rPr>
            <w:webHidden/>
          </w:rPr>
          <w:fldChar w:fldCharType="begin"/>
        </w:r>
        <w:r>
          <w:rPr>
            <w:webHidden/>
          </w:rPr>
          <w:instrText xml:space="preserve"> PAGEREF _Toc192683235 \h </w:instrText>
        </w:r>
        <w:r>
          <w:rPr>
            <w:webHidden/>
          </w:rPr>
        </w:r>
        <w:r>
          <w:rPr>
            <w:webHidden/>
          </w:rPr>
          <w:fldChar w:fldCharType="separate"/>
        </w:r>
        <w:r>
          <w:rPr>
            <w:webHidden/>
          </w:rPr>
          <w:t>7</w:t>
        </w:r>
        <w:r>
          <w:rPr>
            <w:webHidden/>
          </w:rPr>
          <w:fldChar w:fldCharType="end"/>
        </w:r>
      </w:hyperlink>
    </w:p>
    <w:p w14:paraId="798ACEBD" w14:textId="7BA674E8"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36" w:history="1">
        <w:r w:rsidRPr="00932018">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PROVIDER NUMBER/S</w:t>
        </w:r>
        <w:r>
          <w:rPr>
            <w:noProof/>
            <w:webHidden/>
          </w:rPr>
          <w:tab/>
        </w:r>
        <w:r>
          <w:rPr>
            <w:noProof/>
            <w:webHidden/>
          </w:rPr>
          <w:fldChar w:fldCharType="begin"/>
        </w:r>
        <w:r>
          <w:rPr>
            <w:noProof/>
            <w:webHidden/>
          </w:rPr>
          <w:instrText xml:space="preserve"> PAGEREF _Toc192683236 \h </w:instrText>
        </w:r>
        <w:r>
          <w:rPr>
            <w:noProof/>
            <w:webHidden/>
          </w:rPr>
        </w:r>
        <w:r>
          <w:rPr>
            <w:noProof/>
            <w:webHidden/>
          </w:rPr>
          <w:fldChar w:fldCharType="separate"/>
        </w:r>
        <w:r>
          <w:rPr>
            <w:noProof/>
            <w:webHidden/>
          </w:rPr>
          <w:t>7</w:t>
        </w:r>
        <w:r>
          <w:rPr>
            <w:noProof/>
            <w:webHidden/>
          </w:rPr>
          <w:fldChar w:fldCharType="end"/>
        </w:r>
      </w:hyperlink>
    </w:p>
    <w:p w14:paraId="5D2A1647" w14:textId="2711AF01"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37" w:history="1">
        <w:r w:rsidRPr="00932018">
          <w:rPr>
            <w:rStyle w:val="Hyperlink"/>
          </w:rPr>
          <w:t>1.2.1</w:t>
        </w:r>
        <w:r>
          <w:rPr>
            <w:rFonts w:asciiTheme="minorHAnsi" w:eastAsiaTheme="minorEastAsia" w:hAnsiTheme="minorHAnsi" w:cstheme="minorBidi"/>
            <w:kern w:val="2"/>
            <w:sz w:val="24"/>
            <w:szCs w:val="24"/>
            <w:lang w:val="en-AU"/>
            <w14:ligatures w14:val="standardContextual"/>
          </w:rPr>
          <w:tab/>
        </w:r>
        <w:r w:rsidRPr="00932018">
          <w:rPr>
            <w:rStyle w:val="Hyperlink"/>
          </w:rPr>
          <w:t>Changes to service delivery areas or sites</w:t>
        </w:r>
        <w:r>
          <w:rPr>
            <w:webHidden/>
          </w:rPr>
          <w:tab/>
        </w:r>
        <w:r>
          <w:rPr>
            <w:webHidden/>
          </w:rPr>
          <w:fldChar w:fldCharType="begin"/>
        </w:r>
        <w:r>
          <w:rPr>
            <w:webHidden/>
          </w:rPr>
          <w:instrText xml:space="preserve"> PAGEREF _Toc192683237 \h </w:instrText>
        </w:r>
        <w:r>
          <w:rPr>
            <w:webHidden/>
          </w:rPr>
        </w:r>
        <w:r>
          <w:rPr>
            <w:webHidden/>
          </w:rPr>
          <w:fldChar w:fldCharType="separate"/>
        </w:r>
        <w:r>
          <w:rPr>
            <w:webHidden/>
          </w:rPr>
          <w:t>8</w:t>
        </w:r>
        <w:r>
          <w:rPr>
            <w:webHidden/>
          </w:rPr>
          <w:fldChar w:fldCharType="end"/>
        </w:r>
      </w:hyperlink>
    </w:p>
    <w:p w14:paraId="32A5981B" w14:textId="72FEDF7A"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38" w:history="1">
        <w:r w:rsidRPr="00932018">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SUBCONTRACTING</w:t>
        </w:r>
        <w:r>
          <w:rPr>
            <w:noProof/>
            <w:webHidden/>
          </w:rPr>
          <w:tab/>
        </w:r>
        <w:r>
          <w:rPr>
            <w:noProof/>
            <w:webHidden/>
          </w:rPr>
          <w:fldChar w:fldCharType="begin"/>
        </w:r>
        <w:r>
          <w:rPr>
            <w:noProof/>
            <w:webHidden/>
          </w:rPr>
          <w:instrText xml:space="preserve"> PAGEREF _Toc192683238 \h </w:instrText>
        </w:r>
        <w:r>
          <w:rPr>
            <w:noProof/>
            <w:webHidden/>
          </w:rPr>
        </w:r>
        <w:r>
          <w:rPr>
            <w:noProof/>
            <w:webHidden/>
          </w:rPr>
          <w:fldChar w:fldCharType="separate"/>
        </w:r>
        <w:r>
          <w:rPr>
            <w:noProof/>
            <w:webHidden/>
          </w:rPr>
          <w:t>8</w:t>
        </w:r>
        <w:r>
          <w:rPr>
            <w:noProof/>
            <w:webHidden/>
          </w:rPr>
          <w:fldChar w:fldCharType="end"/>
        </w:r>
      </w:hyperlink>
    </w:p>
    <w:p w14:paraId="15C91662" w14:textId="5D0EF7B0"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39" w:history="1">
        <w:r w:rsidRPr="00932018">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ACCESS TO THE NOTES</w:t>
        </w:r>
        <w:r>
          <w:rPr>
            <w:noProof/>
            <w:webHidden/>
          </w:rPr>
          <w:tab/>
        </w:r>
        <w:r>
          <w:rPr>
            <w:noProof/>
            <w:webHidden/>
          </w:rPr>
          <w:fldChar w:fldCharType="begin"/>
        </w:r>
        <w:r>
          <w:rPr>
            <w:noProof/>
            <w:webHidden/>
          </w:rPr>
          <w:instrText xml:space="preserve"> PAGEREF _Toc192683239 \h </w:instrText>
        </w:r>
        <w:r>
          <w:rPr>
            <w:noProof/>
            <w:webHidden/>
          </w:rPr>
        </w:r>
        <w:r>
          <w:rPr>
            <w:noProof/>
            <w:webHidden/>
          </w:rPr>
          <w:fldChar w:fldCharType="separate"/>
        </w:r>
        <w:r>
          <w:rPr>
            <w:noProof/>
            <w:webHidden/>
          </w:rPr>
          <w:t>9</w:t>
        </w:r>
        <w:r>
          <w:rPr>
            <w:noProof/>
            <w:webHidden/>
          </w:rPr>
          <w:fldChar w:fldCharType="end"/>
        </w:r>
      </w:hyperlink>
    </w:p>
    <w:p w14:paraId="5E6C6785" w14:textId="2351132F"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40" w:history="1">
        <w:r w:rsidRPr="00932018">
          <w:rPr>
            <w:rStyle w:val="Hyperlink"/>
            <w:rFonts w:ascii="Open Sans Semibold" w:hAnsi="Open Sans Semibold" w:cs="Open Sans Semibold"/>
            <w:bCs/>
            <w:noProof/>
          </w:rPr>
          <w:t>1.5</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CONTACTING DVA</w:t>
        </w:r>
        <w:r>
          <w:rPr>
            <w:noProof/>
            <w:webHidden/>
          </w:rPr>
          <w:tab/>
        </w:r>
        <w:r>
          <w:rPr>
            <w:noProof/>
            <w:webHidden/>
          </w:rPr>
          <w:fldChar w:fldCharType="begin"/>
        </w:r>
        <w:r>
          <w:rPr>
            <w:noProof/>
            <w:webHidden/>
          </w:rPr>
          <w:instrText xml:space="preserve"> PAGEREF _Toc192683240 \h </w:instrText>
        </w:r>
        <w:r>
          <w:rPr>
            <w:noProof/>
            <w:webHidden/>
          </w:rPr>
        </w:r>
        <w:r>
          <w:rPr>
            <w:noProof/>
            <w:webHidden/>
          </w:rPr>
          <w:fldChar w:fldCharType="separate"/>
        </w:r>
        <w:r>
          <w:rPr>
            <w:noProof/>
            <w:webHidden/>
          </w:rPr>
          <w:t>9</w:t>
        </w:r>
        <w:r>
          <w:rPr>
            <w:noProof/>
            <w:webHidden/>
          </w:rPr>
          <w:fldChar w:fldCharType="end"/>
        </w:r>
      </w:hyperlink>
    </w:p>
    <w:p w14:paraId="7FCC42D0" w14:textId="425363EE"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41" w:history="1">
        <w:r w:rsidRPr="00932018">
          <w:rPr>
            <w:rStyle w:val="Hyperlink"/>
            <w:rFonts w:ascii="Open Sans Semibold" w:hAnsi="Open Sans Semibold" w:cs="Open Sans Semibold"/>
            <w:bCs/>
            <w:noProof/>
          </w:rPr>
          <w:t>1.6</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FEEDBACK / COMPLAINTS MECHANISM</w:t>
        </w:r>
        <w:r>
          <w:rPr>
            <w:noProof/>
            <w:webHidden/>
          </w:rPr>
          <w:tab/>
        </w:r>
        <w:r>
          <w:rPr>
            <w:noProof/>
            <w:webHidden/>
          </w:rPr>
          <w:fldChar w:fldCharType="begin"/>
        </w:r>
        <w:r>
          <w:rPr>
            <w:noProof/>
            <w:webHidden/>
          </w:rPr>
          <w:instrText xml:space="preserve"> PAGEREF _Toc192683241 \h </w:instrText>
        </w:r>
        <w:r>
          <w:rPr>
            <w:noProof/>
            <w:webHidden/>
          </w:rPr>
        </w:r>
        <w:r>
          <w:rPr>
            <w:noProof/>
            <w:webHidden/>
          </w:rPr>
          <w:fldChar w:fldCharType="separate"/>
        </w:r>
        <w:r>
          <w:rPr>
            <w:noProof/>
            <w:webHidden/>
          </w:rPr>
          <w:t>9</w:t>
        </w:r>
        <w:r>
          <w:rPr>
            <w:noProof/>
            <w:webHidden/>
          </w:rPr>
          <w:fldChar w:fldCharType="end"/>
        </w:r>
      </w:hyperlink>
    </w:p>
    <w:p w14:paraId="5A2C1C2C" w14:textId="52BECB70" w:rsidR="00E46274" w:rsidRDefault="00E46274">
      <w:pPr>
        <w:pStyle w:val="TOC1"/>
        <w:rPr>
          <w:rFonts w:asciiTheme="minorHAnsi" w:eastAsiaTheme="minorEastAsia" w:hAnsiTheme="minorHAnsi" w:cstheme="minorBidi"/>
          <w:i w:val="0"/>
          <w:kern w:val="2"/>
          <w14:ligatures w14:val="standardContextual"/>
        </w:rPr>
      </w:pPr>
      <w:hyperlink w:anchor="_Toc192683242" w:history="1">
        <w:r w:rsidRPr="00932018">
          <w:rPr>
            <w:rStyle w:val="Hyperlink"/>
            <w:rFonts w:ascii="Open Sans" w:hAnsi="Open Sans" w:cs="Open Sans"/>
            <w:b/>
            <w:bCs/>
          </w:rPr>
          <w:t>2</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Aim and scope of the Community Nursing Program</w:t>
        </w:r>
        <w:r>
          <w:rPr>
            <w:webHidden/>
          </w:rPr>
          <w:tab/>
        </w:r>
        <w:r>
          <w:rPr>
            <w:webHidden/>
          </w:rPr>
          <w:fldChar w:fldCharType="begin"/>
        </w:r>
        <w:r>
          <w:rPr>
            <w:webHidden/>
          </w:rPr>
          <w:instrText xml:space="preserve"> PAGEREF _Toc192683242 \h </w:instrText>
        </w:r>
        <w:r>
          <w:rPr>
            <w:webHidden/>
          </w:rPr>
        </w:r>
        <w:r>
          <w:rPr>
            <w:webHidden/>
          </w:rPr>
          <w:fldChar w:fldCharType="separate"/>
        </w:r>
        <w:r>
          <w:rPr>
            <w:webHidden/>
          </w:rPr>
          <w:t>11</w:t>
        </w:r>
        <w:r>
          <w:rPr>
            <w:webHidden/>
          </w:rPr>
          <w:fldChar w:fldCharType="end"/>
        </w:r>
      </w:hyperlink>
    </w:p>
    <w:p w14:paraId="6941B280" w14:textId="04F3648A"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43" w:history="1">
        <w:r w:rsidRPr="00932018">
          <w:rPr>
            <w:rStyle w:val="Hyperlink"/>
            <w:rFonts w:ascii="Open Sans Semibold" w:hAnsi="Open Sans Semibold" w:cs="Open Sans Semibold"/>
            <w:bCs/>
            <w:noProof/>
          </w:rPr>
          <w:t>2.1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CARE ENVIRONMENT</w:t>
        </w:r>
        <w:r>
          <w:rPr>
            <w:noProof/>
            <w:webHidden/>
          </w:rPr>
          <w:tab/>
        </w:r>
        <w:r>
          <w:rPr>
            <w:noProof/>
            <w:webHidden/>
          </w:rPr>
          <w:fldChar w:fldCharType="begin"/>
        </w:r>
        <w:r>
          <w:rPr>
            <w:noProof/>
            <w:webHidden/>
          </w:rPr>
          <w:instrText xml:space="preserve"> PAGEREF _Toc192683243 \h </w:instrText>
        </w:r>
        <w:r>
          <w:rPr>
            <w:noProof/>
            <w:webHidden/>
          </w:rPr>
        </w:r>
        <w:r>
          <w:rPr>
            <w:noProof/>
            <w:webHidden/>
          </w:rPr>
          <w:fldChar w:fldCharType="separate"/>
        </w:r>
        <w:r>
          <w:rPr>
            <w:noProof/>
            <w:webHidden/>
          </w:rPr>
          <w:t>11</w:t>
        </w:r>
        <w:r>
          <w:rPr>
            <w:noProof/>
            <w:webHidden/>
          </w:rPr>
          <w:fldChar w:fldCharType="end"/>
        </w:r>
      </w:hyperlink>
    </w:p>
    <w:p w14:paraId="1869D5A2" w14:textId="1DAF0276"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44" w:history="1">
        <w:r w:rsidRPr="00932018">
          <w:rPr>
            <w:rStyle w:val="Hyperlink"/>
            <w:rFonts w:ascii="Open Sans Semibold" w:hAnsi="Open Sans Semibold" w:cs="Open Sans Semibold"/>
            <w:bCs/>
            <w:noProof/>
          </w:rPr>
          <w:t>2.2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SCOPE OF THE COMMUNITY NURSING PROGRAM</w:t>
        </w:r>
        <w:r>
          <w:rPr>
            <w:noProof/>
            <w:webHidden/>
          </w:rPr>
          <w:tab/>
        </w:r>
        <w:r>
          <w:rPr>
            <w:noProof/>
            <w:webHidden/>
          </w:rPr>
          <w:fldChar w:fldCharType="begin"/>
        </w:r>
        <w:r>
          <w:rPr>
            <w:noProof/>
            <w:webHidden/>
          </w:rPr>
          <w:instrText xml:space="preserve"> PAGEREF _Toc192683244 \h </w:instrText>
        </w:r>
        <w:r>
          <w:rPr>
            <w:noProof/>
            <w:webHidden/>
          </w:rPr>
        </w:r>
        <w:r>
          <w:rPr>
            <w:noProof/>
            <w:webHidden/>
          </w:rPr>
          <w:fldChar w:fldCharType="separate"/>
        </w:r>
        <w:r>
          <w:rPr>
            <w:noProof/>
            <w:webHidden/>
          </w:rPr>
          <w:t>12</w:t>
        </w:r>
        <w:r>
          <w:rPr>
            <w:noProof/>
            <w:webHidden/>
          </w:rPr>
          <w:fldChar w:fldCharType="end"/>
        </w:r>
      </w:hyperlink>
    </w:p>
    <w:p w14:paraId="2F35685E" w14:textId="75557B78"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45" w:history="1">
        <w:r w:rsidRPr="00932018">
          <w:rPr>
            <w:rStyle w:val="Hyperlink"/>
            <w:rFonts w:ascii="Open Sans Semibold" w:hAnsi="Open Sans Semibold" w:cs="Open Sans Semibold"/>
            <w:bCs/>
            <w:noProof/>
          </w:rPr>
          <w:t>2.3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OUT OF SCOPE</w:t>
        </w:r>
        <w:r>
          <w:rPr>
            <w:noProof/>
            <w:webHidden/>
          </w:rPr>
          <w:tab/>
        </w:r>
        <w:r>
          <w:rPr>
            <w:noProof/>
            <w:webHidden/>
          </w:rPr>
          <w:fldChar w:fldCharType="begin"/>
        </w:r>
        <w:r>
          <w:rPr>
            <w:noProof/>
            <w:webHidden/>
          </w:rPr>
          <w:instrText xml:space="preserve"> PAGEREF _Toc192683245 \h </w:instrText>
        </w:r>
        <w:r>
          <w:rPr>
            <w:noProof/>
            <w:webHidden/>
          </w:rPr>
        </w:r>
        <w:r>
          <w:rPr>
            <w:noProof/>
            <w:webHidden/>
          </w:rPr>
          <w:fldChar w:fldCharType="separate"/>
        </w:r>
        <w:r>
          <w:rPr>
            <w:noProof/>
            <w:webHidden/>
          </w:rPr>
          <w:t>12</w:t>
        </w:r>
        <w:r>
          <w:rPr>
            <w:noProof/>
            <w:webHidden/>
          </w:rPr>
          <w:fldChar w:fldCharType="end"/>
        </w:r>
      </w:hyperlink>
    </w:p>
    <w:p w14:paraId="2EF1A0B0" w14:textId="2EDF3354" w:rsidR="00E46274" w:rsidRDefault="00E46274">
      <w:pPr>
        <w:pStyle w:val="TOC1"/>
        <w:rPr>
          <w:rFonts w:asciiTheme="minorHAnsi" w:eastAsiaTheme="minorEastAsia" w:hAnsiTheme="minorHAnsi" w:cstheme="minorBidi"/>
          <w:i w:val="0"/>
          <w:kern w:val="2"/>
          <w14:ligatures w14:val="standardContextual"/>
        </w:rPr>
      </w:pPr>
      <w:hyperlink w:anchor="_Toc192683246" w:history="1">
        <w:r w:rsidRPr="00932018">
          <w:rPr>
            <w:rStyle w:val="Hyperlink"/>
            <w:rFonts w:ascii="Open Sans" w:hAnsi="Open Sans" w:cs="Open Sans"/>
            <w:b/>
            <w:bCs/>
          </w:rPr>
          <w:t>3</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Access to the Community Nursing Program</w:t>
        </w:r>
        <w:r>
          <w:rPr>
            <w:webHidden/>
          </w:rPr>
          <w:tab/>
        </w:r>
        <w:r>
          <w:rPr>
            <w:webHidden/>
          </w:rPr>
          <w:fldChar w:fldCharType="begin"/>
        </w:r>
        <w:r>
          <w:rPr>
            <w:webHidden/>
          </w:rPr>
          <w:instrText xml:space="preserve"> PAGEREF _Toc192683246 \h </w:instrText>
        </w:r>
        <w:r>
          <w:rPr>
            <w:webHidden/>
          </w:rPr>
        </w:r>
        <w:r>
          <w:rPr>
            <w:webHidden/>
          </w:rPr>
          <w:fldChar w:fldCharType="separate"/>
        </w:r>
        <w:r>
          <w:rPr>
            <w:webHidden/>
          </w:rPr>
          <w:t>14</w:t>
        </w:r>
        <w:r>
          <w:rPr>
            <w:webHidden/>
          </w:rPr>
          <w:fldChar w:fldCharType="end"/>
        </w:r>
      </w:hyperlink>
    </w:p>
    <w:p w14:paraId="06AE3ECE" w14:textId="6A866ED6"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47" w:history="1">
        <w:r w:rsidRPr="00932018">
          <w:rPr>
            <w:rStyle w:val="Hyperlink"/>
            <w:rFonts w:ascii="Open Sans Semibold" w:hAnsi="Open Sans Semibold" w:cs="Open Sans Semibold"/>
            <w:bCs/>
            <w:noProof/>
          </w:rPr>
          <w:t>3.1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ELIGIBILITY</w:t>
        </w:r>
        <w:r>
          <w:rPr>
            <w:noProof/>
            <w:webHidden/>
          </w:rPr>
          <w:tab/>
        </w:r>
        <w:r>
          <w:rPr>
            <w:noProof/>
            <w:webHidden/>
          </w:rPr>
          <w:fldChar w:fldCharType="begin"/>
        </w:r>
        <w:r>
          <w:rPr>
            <w:noProof/>
            <w:webHidden/>
          </w:rPr>
          <w:instrText xml:space="preserve"> PAGEREF _Toc192683247 \h </w:instrText>
        </w:r>
        <w:r>
          <w:rPr>
            <w:noProof/>
            <w:webHidden/>
          </w:rPr>
        </w:r>
        <w:r>
          <w:rPr>
            <w:noProof/>
            <w:webHidden/>
          </w:rPr>
          <w:fldChar w:fldCharType="separate"/>
        </w:r>
        <w:r>
          <w:rPr>
            <w:noProof/>
            <w:webHidden/>
          </w:rPr>
          <w:t>14</w:t>
        </w:r>
        <w:r>
          <w:rPr>
            <w:noProof/>
            <w:webHidden/>
          </w:rPr>
          <w:fldChar w:fldCharType="end"/>
        </w:r>
      </w:hyperlink>
    </w:p>
    <w:p w14:paraId="65AC2785" w14:textId="0651C568"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48" w:history="1">
        <w:r w:rsidRPr="00932018">
          <w:rPr>
            <w:rStyle w:val="Hyperlink"/>
          </w:rPr>
          <w:t>3.1.1</w:t>
        </w:r>
        <w:r>
          <w:rPr>
            <w:rFonts w:asciiTheme="minorHAnsi" w:eastAsiaTheme="minorEastAsia" w:hAnsiTheme="minorHAnsi" w:cstheme="minorBidi"/>
            <w:kern w:val="2"/>
            <w:sz w:val="24"/>
            <w:szCs w:val="24"/>
            <w:lang w:val="en-AU"/>
            <w14:ligatures w14:val="standardContextual"/>
          </w:rPr>
          <w:tab/>
        </w:r>
        <w:r w:rsidRPr="00932018">
          <w:rPr>
            <w:rStyle w:val="Hyperlink"/>
          </w:rPr>
          <w:t>Veteran Gold Card</w:t>
        </w:r>
        <w:r>
          <w:rPr>
            <w:webHidden/>
          </w:rPr>
          <w:tab/>
        </w:r>
        <w:r>
          <w:rPr>
            <w:webHidden/>
          </w:rPr>
          <w:fldChar w:fldCharType="begin"/>
        </w:r>
        <w:r>
          <w:rPr>
            <w:webHidden/>
          </w:rPr>
          <w:instrText xml:space="preserve"> PAGEREF _Toc192683248 \h </w:instrText>
        </w:r>
        <w:r>
          <w:rPr>
            <w:webHidden/>
          </w:rPr>
        </w:r>
        <w:r>
          <w:rPr>
            <w:webHidden/>
          </w:rPr>
          <w:fldChar w:fldCharType="separate"/>
        </w:r>
        <w:r>
          <w:rPr>
            <w:webHidden/>
          </w:rPr>
          <w:t>14</w:t>
        </w:r>
        <w:r>
          <w:rPr>
            <w:webHidden/>
          </w:rPr>
          <w:fldChar w:fldCharType="end"/>
        </w:r>
      </w:hyperlink>
    </w:p>
    <w:p w14:paraId="18750C7C" w14:textId="2E65774E"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49" w:history="1">
        <w:r w:rsidRPr="00932018">
          <w:rPr>
            <w:rStyle w:val="Hyperlink"/>
          </w:rPr>
          <w:t>3.1.2</w:t>
        </w:r>
        <w:r>
          <w:rPr>
            <w:rFonts w:asciiTheme="minorHAnsi" w:eastAsiaTheme="minorEastAsia" w:hAnsiTheme="minorHAnsi" w:cstheme="minorBidi"/>
            <w:kern w:val="2"/>
            <w:sz w:val="24"/>
            <w:szCs w:val="24"/>
            <w:lang w:val="en-AU"/>
            <w14:ligatures w14:val="standardContextual"/>
          </w:rPr>
          <w:tab/>
        </w:r>
        <w:r w:rsidRPr="00932018">
          <w:rPr>
            <w:rStyle w:val="Hyperlink"/>
          </w:rPr>
          <w:t>Veteran White Card</w:t>
        </w:r>
        <w:r>
          <w:rPr>
            <w:webHidden/>
          </w:rPr>
          <w:tab/>
        </w:r>
        <w:r>
          <w:rPr>
            <w:webHidden/>
          </w:rPr>
          <w:fldChar w:fldCharType="begin"/>
        </w:r>
        <w:r>
          <w:rPr>
            <w:webHidden/>
          </w:rPr>
          <w:instrText xml:space="preserve"> PAGEREF _Toc192683249 \h </w:instrText>
        </w:r>
        <w:r>
          <w:rPr>
            <w:webHidden/>
          </w:rPr>
        </w:r>
        <w:r>
          <w:rPr>
            <w:webHidden/>
          </w:rPr>
          <w:fldChar w:fldCharType="separate"/>
        </w:r>
        <w:r>
          <w:rPr>
            <w:webHidden/>
          </w:rPr>
          <w:t>14</w:t>
        </w:r>
        <w:r>
          <w:rPr>
            <w:webHidden/>
          </w:rPr>
          <w:fldChar w:fldCharType="end"/>
        </w:r>
      </w:hyperlink>
    </w:p>
    <w:p w14:paraId="5D6CAB7D" w14:textId="74A29634"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50" w:history="1">
        <w:r w:rsidRPr="00932018">
          <w:rPr>
            <w:rStyle w:val="Hyperlink"/>
          </w:rPr>
          <w:t>3.1.3</w:t>
        </w:r>
        <w:r>
          <w:rPr>
            <w:rFonts w:asciiTheme="minorHAnsi" w:eastAsiaTheme="minorEastAsia" w:hAnsiTheme="minorHAnsi" w:cstheme="minorBidi"/>
            <w:kern w:val="2"/>
            <w:sz w:val="24"/>
            <w:szCs w:val="24"/>
            <w:lang w:val="en-AU"/>
            <w14:ligatures w14:val="standardContextual"/>
          </w:rPr>
          <w:tab/>
        </w:r>
        <w:r w:rsidRPr="00932018">
          <w:rPr>
            <w:rStyle w:val="Hyperlink"/>
          </w:rPr>
          <w:t>Veteran Orange Card</w:t>
        </w:r>
        <w:r>
          <w:rPr>
            <w:webHidden/>
          </w:rPr>
          <w:tab/>
        </w:r>
        <w:r>
          <w:rPr>
            <w:webHidden/>
          </w:rPr>
          <w:fldChar w:fldCharType="begin"/>
        </w:r>
        <w:r>
          <w:rPr>
            <w:webHidden/>
          </w:rPr>
          <w:instrText xml:space="preserve"> PAGEREF _Toc192683250 \h </w:instrText>
        </w:r>
        <w:r>
          <w:rPr>
            <w:webHidden/>
          </w:rPr>
        </w:r>
        <w:r>
          <w:rPr>
            <w:webHidden/>
          </w:rPr>
          <w:fldChar w:fldCharType="separate"/>
        </w:r>
        <w:r>
          <w:rPr>
            <w:webHidden/>
          </w:rPr>
          <w:t>15</w:t>
        </w:r>
        <w:r>
          <w:rPr>
            <w:webHidden/>
          </w:rPr>
          <w:fldChar w:fldCharType="end"/>
        </w:r>
      </w:hyperlink>
    </w:p>
    <w:p w14:paraId="2CFBCE53" w14:textId="1BBB8BAB"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51" w:history="1">
        <w:r w:rsidRPr="00932018">
          <w:rPr>
            <w:rStyle w:val="Hyperlink"/>
            <w:rFonts w:ascii="Open Sans Semibold" w:hAnsi="Open Sans Semibold" w:cs="Open Sans Semibold"/>
            <w:bCs/>
            <w:noProof/>
          </w:rPr>
          <w:t>3.2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REFERRALS</w:t>
        </w:r>
        <w:r>
          <w:rPr>
            <w:noProof/>
            <w:webHidden/>
          </w:rPr>
          <w:tab/>
        </w:r>
        <w:r>
          <w:rPr>
            <w:noProof/>
            <w:webHidden/>
          </w:rPr>
          <w:fldChar w:fldCharType="begin"/>
        </w:r>
        <w:r>
          <w:rPr>
            <w:noProof/>
            <w:webHidden/>
          </w:rPr>
          <w:instrText xml:space="preserve"> PAGEREF _Toc192683251 \h </w:instrText>
        </w:r>
        <w:r>
          <w:rPr>
            <w:noProof/>
            <w:webHidden/>
          </w:rPr>
        </w:r>
        <w:r>
          <w:rPr>
            <w:noProof/>
            <w:webHidden/>
          </w:rPr>
          <w:fldChar w:fldCharType="separate"/>
        </w:r>
        <w:r>
          <w:rPr>
            <w:noProof/>
            <w:webHidden/>
          </w:rPr>
          <w:t>15</w:t>
        </w:r>
        <w:r>
          <w:rPr>
            <w:noProof/>
            <w:webHidden/>
          </w:rPr>
          <w:fldChar w:fldCharType="end"/>
        </w:r>
      </w:hyperlink>
    </w:p>
    <w:p w14:paraId="53271FEA" w14:textId="6CE7BDB9"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52" w:history="1">
        <w:r w:rsidRPr="00932018">
          <w:rPr>
            <w:rStyle w:val="Hyperlink"/>
          </w:rPr>
          <w:t>3.2.1</w:t>
        </w:r>
        <w:r>
          <w:rPr>
            <w:rFonts w:asciiTheme="minorHAnsi" w:eastAsiaTheme="minorEastAsia" w:hAnsiTheme="minorHAnsi" w:cstheme="minorBidi"/>
            <w:kern w:val="2"/>
            <w:sz w:val="24"/>
            <w:szCs w:val="24"/>
            <w:lang w:val="en-AU"/>
            <w14:ligatures w14:val="standardContextual"/>
          </w:rPr>
          <w:tab/>
        </w:r>
        <w:r w:rsidRPr="00932018">
          <w:rPr>
            <w:rStyle w:val="Hyperlink"/>
          </w:rPr>
          <w:t>Written referral requirements</w:t>
        </w:r>
        <w:r>
          <w:rPr>
            <w:webHidden/>
          </w:rPr>
          <w:tab/>
        </w:r>
        <w:r>
          <w:rPr>
            <w:webHidden/>
          </w:rPr>
          <w:fldChar w:fldCharType="begin"/>
        </w:r>
        <w:r>
          <w:rPr>
            <w:webHidden/>
          </w:rPr>
          <w:instrText xml:space="preserve"> PAGEREF _Toc192683252 \h </w:instrText>
        </w:r>
        <w:r>
          <w:rPr>
            <w:webHidden/>
          </w:rPr>
        </w:r>
        <w:r>
          <w:rPr>
            <w:webHidden/>
          </w:rPr>
          <w:fldChar w:fldCharType="separate"/>
        </w:r>
        <w:r>
          <w:rPr>
            <w:webHidden/>
          </w:rPr>
          <w:t>16</w:t>
        </w:r>
        <w:r>
          <w:rPr>
            <w:webHidden/>
          </w:rPr>
          <w:fldChar w:fldCharType="end"/>
        </w:r>
      </w:hyperlink>
    </w:p>
    <w:p w14:paraId="1F004514" w14:textId="330C9999"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53" w:history="1">
        <w:r w:rsidRPr="00932018">
          <w:rPr>
            <w:rStyle w:val="Hyperlink"/>
          </w:rPr>
          <w:t>3.2.2</w:t>
        </w:r>
        <w:r>
          <w:rPr>
            <w:rFonts w:asciiTheme="minorHAnsi" w:eastAsiaTheme="minorEastAsia" w:hAnsiTheme="minorHAnsi" w:cstheme="minorBidi"/>
            <w:kern w:val="2"/>
            <w:sz w:val="24"/>
            <w:szCs w:val="24"/>
            <w:lang w:val="en-AU"/>
            <w14:ligatures w14:val="standardContextual"/>
          </w:rPr>
          <w:tab/>
        </w:r>
        <w:r w:rsidRPr="00932018">
          <w:rPr>
            <w:rStyle w:val="Hyperlink"/>
          </w:rPr>
          <w:t>Referrals from hospitals</w:t>
        </w:r>
        <w:r>
          <w:rPr>
            <w:webHidden/>
          </w:rPr>
          <w:tab/>
        </w:r>
        <w:r>
          <w:rPr>
            <w:webHidden/>
          </w:rPr>
          <w:fldChar w:fldCharType="begin"/>
        </w:r>
        <w:r>
          <w:rPr>
            <w:webHidden/>
          </w:rPr>
          <w:instrText xml:space="preserve"> PAGEREF _Toc192683253 \h </w:instrText>
        </w:r>
        <w:r>
          <w:rPr>
            <w:webHidden/>
          </w:rPr>
        </w:r>
        <w:r>
          <w:rPr>
            <w:webHidden/>
          </w:rPr>
          <w:fldChar w:fldCharType="separate"/>
        </w:r>
        <w:r>
          <w:rPr>
            <w:webHidden/>
          </w:rPr>
          <w:t>16</w:t>
        </w:r>
        <w:r>
          <w:rPr>
            <w:webHidden/>
          </w:rPr>
          <w:fldChar w:fldCharType="end"/>
        </w:r>
      </w:hyperlink>
    </w:p>
    <w:p w14:paraId="6866C769" w14:textId="0C585E62"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54" w:history="1">
        <w:r w:rsidRPr="00932018">
          <w:rPr>
            <w:rStyle w:val="Hyperlink"/>
          </w:rPr>
          <w:t>3.2.3</w:t>
        </w:r>
        <w:r>
          <w:rPr>
            <w:rFonts w:asciiTheme="minorHAnsi" w:eastAsiaTheme="minorEastAsia" w:hAnsiTheme="minorHAnsi" w:cstheme="minorBidi"/>
            <w:kern w:val="2"/>
            <w:sz w:val="24"/>
            <w:szCs w:val="24"/>
            <w:lang w:val="en-AU"/>
            <w14:ligatures w14:val="standardContextual"/>
          </w:rPr>
          <w:tab/>
        </w:r>
        <w:r w:rsidRPr="00932018">
          <w:rPr>
            <w:rStyle w:val="Hyperlink"/>
          </w:rPr>
          <w:t>Referral to a Community Nursing provider</w:t>
        </w:r>
        <w:r>
          <w:rPr>
            <w:webHidden/>
          </w:rPr>
          <w:tab/>
        </w:r>
        <w:r>
          <w:rPr>
            <w:webHidden/>
          </w:rPr>
          <w:fldChar w:fldCharType="begin"/>
        </w:r>
        <w:r>
          <w:rPr>
            <w:webHidden/>
          </w:rPr>
          <w:instrText xml:space="preserve"> PAGEREF _Toc192683254 \h </w:instrText>
        </w:r>
        <w:r>
          <w:rPr>
            <w:webHidden/>
          </w:rPr>
        </w:r>
        <w:r>
          <w:rPr>
            <w:webHidden/>
          </w:rPr>
          <w:fldChar w:fldCharType="separate"/>
        </w:r>
        <w:r>
          <w:rPr>
            <w:webHidden/>
          </w:rPr>
          <w:t>17</w:t>
        </w:r>
        <w:r>
          <w:rPr>
            <w:webHidden/>
          </w:rPr>
          <w:fldChar w:fldCharType="end"/>
        </w:r>
      </w:hyperlink>
    </w:p>
    <w:p w14:paraId="49FCFB5C" w14:textId="069AC423"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55" w:history="1">
        <w:r w:rsidRPr="00932018">
          <w:rPr>
            <w:rStyle w:val="Hyperlink"/>
          </w:rPr>
          <w:t>3.2.4</w:t>
        </w:r>
        <w:r>
          <w:rPr>
            <w:rFonts w:asciiTheme="minorHAnsi" w:eastAsiaTheme="minorEastAsia" w:hAnsiTheme="minorHAnsi" w:cstheme="minorBidi"/>
            <w:kern w:val="2"/>
            <w:sz w:val="24"/>
            <w:szCs w:val="24"/>
            <w:lang w:val="en-AU"/>
            <w14:ligatures w14:val="standardContextual"/>
          </w:rPr>
          <w:tab/>
        </w:r>
        <w:r w:rsidRPr="00932018">
          <w:rPr>
            <w:rStyle w:val="Hyperlink"/>
          </w:rPr>
          <w:t>Referral period</w:t>
        </w:r>
        <w:r>
          <w:rPr>
            <w:webHidden/>
          </w:rPr>
          <w:tab/>
        </w:r>
        <w:r>
          <w:rPr>
            <w:webHidden/>
          </w:rPr>
          <w:fldChar w:fldCharType="begin"/>
        </w:r>
        <w:r>
          <w:rPr>
            <w:webHidden/>
          </w:rPr>
          <w:instrText xml:space="preserve"> PAGEREF _Toc192683255 \h </w:instrText>
        </w:r>
        <w:r>
          <w:rPr>
            <w:webHidden/>
          </w:rPr>
        </w:r>
        <w:r>
          <w:rPr>
            <w:webHidden/>
          </w:rPr>
          <w:fldChar w:fldCharType="separate"/>
        </w:r>
        <w:r>
          <w:rPr>
            <w:webHidden/>
          </w:rPr>
          <w:t>17</w:t>
        </w:r>
        <w:r>
          <w:rPr>
            <w:webHidden/>
          </w:rPr>
          <w:fldChar w:fldCharType="end"/>
        </w:r>
      </w:hyperlink>
    </w:p>
    <w:p w14:paraId="0943C7B3" w14:textId="51562630"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56" w:history="1">
        <w:r w:rsidRPr="00932018">
          <w:rPr>
            <w:rStyle w:val="Hyperlink"/>
          </w:rPr>
          <w:t>3.2.5</w:t>
        </w:r>
        <w:r>
          <w:rPr>
            <w:rFonts w:asciiTheme="minorHAnsi" w:eastAsiaTheme="minorEastAsia" w:hAnsiTheme="minorHAnsi" w:cstheme="minorBidi"/>
            <w:kern w:val="2"/>
            <w:sz w:val="24"/>
            <w:szCs w:val="24"/>
            <w:lang w:val="en-AU"/>
            <w14:ligatures w14:val="standardContextual"/>
          </w:rPr>
          <w:tab/>
        </w:r>
        <w:r w:rsidRPr="00932018">
          <w:rPr>
            <w:rStyle w:val="Hyperlink"/>
          </w:rPr>
          <w:t>Informal enquiry</w:t>
        </w:r>
        <w:r>
          <w:rPr>
            <w:webHidden/>
          </w:rPr>
          <w:tab/>
        </w:r>
        <w:r>
          <w:rPr>
            <w:webHidden/>
          </w:rPr>
          <w:fldChar w:fldCharType="begin"/>
        </w:r>
        <w:r>
          <w:rPr>
            <w:webHidden/>
          </w:rPr>
          <w:instrText xml:space="preserve"> PAGEREF _Toc192683256 \h </w:instrText>
        </w:r>
        <w:r>
          <w:rPr>
            <w:webHidden/>
          </w:rPr>
        </w:r>
        <w:r>
          <w:rPr>
            <w:webHidden/>
          </w:rPr>
          <w:fldChar w:fldCharType="separate"/>
        </w:r>
        <w:r>
          <w:rPr>
            <w:webHidden/>
          </w:rPr>
          <w:t>17</w:t>
        </w:r>
        <w:r>
          <w:rPr>
            <w:webHidden/>
          </w:rPr>
          <w:fldChar w:fldCharType="end"/>
        </w:r>
      </w:hyperlink>
    </w:p>
    <w:p w14:paraId="0850D840" w14:textId="6674C9BC"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57" w:history="1">
        <w:r w:rsidRPr="00932018">
          <w:rPr>
            <w:rStyle w:val="Hyperlink"/>
          </w:rPr>
          <w:t>3.2.6</w:t>
        </w:r>
        <w:r>
          <w:rPr>
            <w:rFonts w:asciiTheme="minorHAnsi" w:eastAsiaTheme="minorEastAsia" w:hAnsiTheme="minorHAnsi" w:cstheme="minorBidi"/>
            <w:kern w:val="2"/>
            <w:sz w:val="24"/>
            <w:szCs w:val="24"/>
            <w:lang w:val="en-AU"/>
            <w14:ligatures w14:val="standardContextual"/>
          </w:rPr>
          <w:tab/>
        </w:r>
        <w:r w:rsidRPr="00932018">
          <w:rPr>
            <w:rStyle w:val="Hyperlink"/>
          </w:rPr>
          <w:t>Acceptance of a referral</w:t>
        </w:r>
        <w:r>
          <w:rPr>
            <w:webHidden/>
          </w:rPr>
          <w:tab/>
        </w:r>
        <w:r>
          <w:rPr>
            <w:webHidden/>
          </w:rPr>
          <w:fldChar w:fldCharType="begin"/>
        </w:r>
        <w:r>
          <w:rPr>
            <w:webHidden/>
          </w:rPr>
          <w:instrText xml:space="preserve"> PAGEREF _Toc192683257 \h </w:instrText>
        </w:r>
        <w:r>
          <w:rPr>
            <w:webHidden/>
          </w:rPr>
        </w:r>
        <w:r>
          <w:rPr>
            <w:webHidden/>
          </w:rPr>
          <w:fldChar w:fldCharType="separate"/>
        </w:r>
        <w:r>
          <w:rPr>
            <w:webHidden/>
          </w:rPr>
          <w:t>17</w:t>
        </w:r>
        <w:r>
          <w:rPr>
            <w:webHidden/>
          </w:rPr>
          <w:fldChar w:fldCharType="end"/>
        </w:r>
      </w:hyperlink>
    </w:p>
    <w:p w14:paraId="2084C7E6" w14:textId="79B22A62"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58" w:history="1">
        <w:r w:rsidRPr="00932018">
          <w:rPr>
            <w:rStyle w:val="Hyperlink"/>
            <w:rFonts w:ascii="Open Sans Semibold" w:hAnsi="Open Sans Semibold" w:cs="Open Sans Semibold"/>
            <w:bCs/>
            <w:noProof/>
          </w:rPr>
          <w:t>3.3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TRANSFER OF A CLIENT</w:t>
        </w:r>
        <w:r>
          <w:rPr>
            <w:noProof/>
            <w:webHidden/>
          </w:rPr>
          <w:tab/>
        </w:r>
        <w:r>
          <w:rPr>
            <w:noProof/>
            <w:webHidden/>
          </w:rPr>
          <w:fldChar w:fldCharType="begin"/>
        </w:r>
        <w:r>
          <w:rPr>
            <w:noProof/>
            <w:webHidden/>
          </w:rPr>
          <w:instrText xml:space="preserve"> PAGEREF _Toc192683258 \h </w:instrText>
        </w:r>
        <w:r>
          <w:rPr>
            <w:noProof/>
            <w:webHidden/>
          </w:rPr>
        </w:r>
        <w:r>
          <w:rPr>
            <w:noProof/>
            <w:webHidden/>
          </w:rPr>
          <w:fldChar w:fldCharType="separate"/>
        </w:r>
        <w:r>
          <w:rPr>
            <w:noProof/>
            <w:webHidden/>
          </w:rPr>
          <w:t>18</w:t>
        </w:r>
        <w:r>
          <w:rPr>
            <w:noProof/>
            <w:webHidden/>
          </w:rPr>
          <w:fldChar w:fldCharType="end"/>
        </w:r>
      </w:hyperlink>
    </w:p>
    <w:p w14:paraId="20F58252" w14:textId="41EA4885"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59" w:history="1">
        <w:r w:rsidRPr="00932018">
          <w:rPr>
            <w:rStyle w:val="Hyperlink"/>
            <w:rFonts w:ascii="Open Sans Semibold" w:hAnsi="Open Sans Semibold" w:cs="Open Sans Semibold"/>
            <w:bCs/>
            <w:noProof/>
          </w:rPr>
          <w:t>3.4</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INFORMED CONSENT</w:t>
        </w:r>
        <w:r>
          <w:rPr>
            <w:noProof/>
            <w:webHidden/>
          </w:rPr>
          <w:tab/>
        </w:r>
        <w:r>
          <w:rPr>
            <w:noProof/>
            <w:webHidden/>
          </w:rPr>
          <w:fldChar w:fldCharType="begin"/>
        </w:r>
        <w:r>
          <w:rPr>
            <w:noProof/>
            <w:webHidden/>
          </w:rPr>
          <w:instrText xml:space="preserve"> PAGEREF _Toc192683259 \h </w:instrText>
        </w:r>
        <w:r>
          <w:rPr>
            <w:noProof/>
            <w:webHidden/>
          </w:rPr>
        </w:r>
        <w:r>
          <w:rPr>
            <w:noProof/>
            <w:webHidden/>
          </w:rPr>
          <w:fldChar w:fldCharType="separate"/>
        </w:r>
        <w:r>
          <w:rPr>
            <w:noProof/>
            <w:webHidden/>
          </w:rPr>
          <w:t>18</w:t>
        </w:r>
        <w:r>
          <w:rPr>
            <w:noProof/>
            <w:webHidden/>
          </w:rPr>
          <w:fldChar w:fldCharType="end"/>
        </w:r>
      </w:hyperlink>
    </w:p>
    <w:p w14:paraId="05954D5F" w14:textId="45055E6A"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60" w:history="1">
        <w:r w:rsidRPr="00932018">
          <w:rPr>
            <w:rStyle w:val="Hyperlink"/>
            <w:rFonts w:ascii="Open Sans Semibold" w:hAnsi="Open Sans Semibold" w:cs="Open Sans Semibold"/>
            <w:bCs/>
            <w:noProof/>
          </w:rPr>
          <w:t>3.5</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DATE OF ADMISSION</w:t>
        </w:r>
        <w:r>
          <w:rPr>
            <w:noProof/>
            <w:webHidden/>
          </w:rPr>
          <w:tab/>
        </w:r>
        <w:r>
          <w:rPr>
            <w:noProof/>
            <w:webHidden/>
          </w:rPr>
          <w:fldChar w:fldCharType="begin"/>
        </w:r>
        <w:r>
          <w:rPr>
            <w:noProof/>
            <w:webHidden/>
          </w:rPr>
          <w:instrText xml:space="preserve"> PAGEREF _Toc192683260 \h </w:instrText>
        </w:r>
        <w:r>
          <w:rPr>
            <w:noProof/>
            <w:webHidden/>
          </w:rPr>
        </w:r>
        <w:r>
          <w:rPr>
            <w:noProof/>
            <w:webHidden/>
          </w:rPr>
          <w:fldChar w:fldCharType="separate"/>
        </w:r>
        <w:r>
          <w:rPr>
            <w:noProof/>
            <w:webHidden/>
          </w:rPr>
          <w:t>19</w:t>
        </w:r>
        <w:r>
          <w:rPr>
            <w:noProof/>
            <w:webHidden/>
          </w:rPr>
          <w:fldChar w:fldCharType="end"/>
        </w:r>
      </w:hyperlink>
    </w:p>
    <w:p w14:paraId="4BC5F739" w14:textId="0327EF67" w:rsidR="00E46274" w:rsidRDefault="00E46274">
      <w:pPr>
        <w:pStyle w:val="TOC1"/>
        <w:rPr>
          <w:rFonts w:asciiTheme="minorHAnsi" w:eastAsiaTheme="minorEastAsia" w:hAnsiTheme="minorHAnsi" w:cstheme="minorBidi"/>
          <w:i w:val="0"/>
          <w:kern w:val="2"/>
          <w14:ligatures w14:val="standardContextual"/>
        </w:rPr>
      </w:pPr>
      <w:hyperlink w:anchor="_Toc192683261" w:history="1">
        <w:r w:rsidRPr="00932018">
          <w:rPr>
            <w:rStyle w:val="Hyperlink"/>
            <w:rFonts w:ascii="Open Sans" w:hAnsi="Open Sans" w:cs="Open Sans"/>
            <w:b/>
            <w:bCs/>
          </w:rPr>
          <w:t>4</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Human Resources</w:t>
        </w:r>
        <w:r>
          <w:rPr>
            <w:webHidden/>
          </w:rPr>
          <w:tab/>
        </w:r>
        <w:r>
          <w:rPr>
            <w:webHidden/>
          </w:rPr>
          <w:fldChar w:fldCharType="begin"/>
        </w:r>
        <w:r>
          <w:rPr>
            <w:webHidden/>
          </w:rPr>
          <w:instrText xml:space="preserve"> PAGEREF _Toc192683261 \h </w:instrText>
        </w:r>
        <w:r>
          <w:rPr>
            <w:webHidden/>
          </w:rPr>
        </w:r>
        <w:r>
          <w:rPr>
            <w:webHidden/>
          </w:rPr>
          <w:fldChar w:fldCharType="separate"/>
        </w:r>
        <w:r>
          <w:rPr>
            <w:webHidden/>
          </w:rPr>
          <w:t>20</w:t>
        </w:r>
        <w:r>
          <w:rPr>
            <w:webHidden/>
          </w:rPr>
          <w:fldChar w:fldCharType="end"/>
        </w:r>
      </w:hyperlink>
    </w:p>
    <w:p w14:paraId="04AA2B04" w14:textId="048345C4"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62" w:history="1">
        <w:r w:rsidRPr="00932018">
          <w:rPr>
            <w:rStyle w:val="Hyperlink"/>
            <w:rFonts w:ascii="Open Sans Semibold" w:hAnsi="Open Sans Semibold" w:cs="Open Sans Semibold"/>
            <w:bCs/>
            <w:noProof/>
          </w:rPr>
          <w:t>4.1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PERSONNEL</w:t>
        </w:r>
        <w:r>
          <w:rPr>
            <w:noProof/>
            <w:webHidden/>
          </w:rPr>
          <w:tab/>
        </w:r>
        <w:r>
          <w:rPr>
            <w:noProof/>
            <w:webHidden/>
          </w:rPr>
          <w:fldChar w:fldCharType="begin"/>
        </w:r>
        <w:r>
          <w:rPr>
            <w:noProof/>
            <w:webHidden/>
          </w:rPr>
          <w:instrText xml:space="preserve"> PAGEREF _Toc192683262 \h </w:instrText>
        </w:r>
        <w:r>
          <w:rPr>
            <w:noProof/>
            <w:webHidden/>
          </w:rPr>
        </w:r>
        <w:r>
          <w:rPr>
            <w:noProof/>
            <w:webHidden/>
          </w:rPr>
          <w:fldChar w:fldCharType="separate"/>
        </w:r>
        <w:r>
          <w:rPr>
            <w:noProof/>
            <w:webHidden/>
          </w:rPr>
          <w:t>20</w:t>
        </w:r>
        <w:r>
          <w:rPr>
            <w:noProof/>
            <w:webHidden/>
          </w:rPr>
          <w:fldChar w:fldCharType="end"/>
        </w:r>
      </w:hyperlink>
    </w:p>
    <w:p w14:paraId="0F40DBBF" w14:textId="32B687B1"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63" w:history="1">
        <w:r w:rsidRPr="00932018">
          <w:rPr>
            <w:rStyle w:val="Hyperlink"/>
            <w:rFonts w:ascii="Open Sans Semibold" w:hAnsi="Open Sans Semibold" w:cs="Open Sans Semibold"/>
            <w:bCs/>
            <w:noProof/>
          </w:rPr>
          <w:t>4.2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REGISTERED NURSES (RN)</w:t>
        </w:r>
        <w:r>
          <w:rPr>
            <w:noProof/>
            <w:webHidden/>
          </w:rPr>
          <w:tab/>
        </w:r>
        <w:r>
          <w:rPr>
            <w:noProof/>
            <w:webHidden/>
          </w:rPr>
          <w:fldChar w:fldCharType="begin"/>
        </w:r>
        <w:r>
          <w:rPr>
            <w:noProof/>
            <w:webHidden/>
          </w:rPr>
          <w:instrText xml:space="preserve"> PAGEREF _Toc192683263 \h </w:instrText>
        </w:r>
        <w:r>
          <w:rPr>
            <w:noProof/>
            <w:webHidden/>
          </w:rPr>
        </w:r>
        <w:r>
          <w:rPr>
            <w:noProof/>
            <w:webHidden/>
          </w:rPr>
          <w:fldChar w:fldCharType="separate"/>
        </w:r>
        <w:r>
          <w:rPr>
            <w:noProof/>
            <w:webHidden/>
          </w:rPr>
          <w:t>21</w:t>
        </w:r>
        <w:r>
          <w:rPr>
            <w:noProof/>
            <w:webHidden/>
          </w:rPr>
          <w:fldChar w:fldCharType="end"/>
        </w:r>
      </w:hyperlink>
    </w:p>
    <w:p w14:paraId="463AF711" w14:textId="6BA67118"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64" w:history="1">
        <w:r w:rsidRPr="00932018">
          <w:rPr>
            <w:rStyle w:val="Hyperlink"/>
            <w:rFonts w:ascii="Open Sans Semibold" w:hAnsi="Open Sans Semibold" w:cs="Open Sans Semibold"/>
            <w:bCs/>
            <w:noProof/>
          </w:rPr>
          <w:t>4.3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DELEGATION OF CARE</w:t>
        </w:r>
        <w:r>
          <w:rPr>
            <w:noProof/>
            <w:webHidden/>
          </w:rPr>
          <w:tab/>
        </w:r>
        <w:r>
          <w:rPr>
            <w:noProof/>
            <w:webHidden/>
          </w:rPr>
          <w:fldChar w:fldCharType="begin"/>
        </w:r>
        <w:r>
          <w:rPr>
            <w:noProof/>
            <w:webHidden/>
          </w:rPr>
          <w:instrText xml:space="preserve"> PAGEREF _Toc192683264 \h </w:instrText>
        </w:r>
        <w:r>
          <w:rPr>
            <w:noProof/>
            <w:webHidden/>
          </w:rPr>
        </w:r>
        <w:r>
          <w:rPr>
            <w:noProof/>
            <w:webHidden/>
          </w:rPr>
          <w:fldChar w:fldCharType="separate"/>
        </w:r>
        <w:r>
          <w:rPr>
            <w:noProof/>
            <w:webHidden/>
          </w:rPr>
          <w:t>21</w:t>
        </w:r>
        <w:r>
          <w:rPr>
            <w:noProof/>
            <w:webHidden/>
          </w:rPr>
          <w:fldChar w:fldCharType="end"/>
        </w:r>
      </w:hyperlink>
    </w:p>
    <w:p w14:paraId="5F25285B" w14:textId="3566FEC6"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65" w:history="1">
        <w:r w:rsidRPr="00932018">
          <w:rPr>
            <w:rStyle w:val="Hyperlink"/>
            <w:rFonts w:ascii="Open Sans Semibold" w:hAnsi="Open Sans Semibold" w:cs="Open Sans Semibold"/>
            <w:bCs/>
            <w:noProof/>
          </w:rPr>
          <w:t>4.4</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ENROLLED NURSES (EN)</w:t>
        </w:r>
        <w:r>
          <w:rPr>
            <w:noProof/>
            <w:webHidden/>
          </w:rPr>
          <w:tab/>
        </w:r>
        <w:r>
          <w:rPr>
            <w:noProof/>
            <w:webHidden/>
          </w:rPr>
          <w:fldChar w:fldCharType="begin"/>
        </w:r>
        <w:r>
          <w:rPr>
            <w:noProof/>
            <w:webHidden/>
          </w:rPr>
          <w:instrText xml:space="preserve"> PAGEREF _Toc192683265 \h </w:instrText>
        </w:r>
        <w:r>
          <w:rPr>
            <w:noProof/>
            <w:webHidden/>
          </w:rPr>
        </w:r>
        <w:r>
          <w:rPr>
            <w:noProof/>
            <w:webHidden/>
          </w:rPr>
          <w:fldChar w:fldCharType="separate"/>
        </w:r>
        <w:r>
          <w:rPr>
            <w:noProof/>
            <w:webHidden/>
          </w:rPr>
          <w:t>22</w:t>
        </w:r>
        <w:r>
          <w:rPr>
            <w:noProof/>
            <w:webHidden/>
          </w:rPr>
          <w:fldChar w:fldCharType="end"/>
        </w:r>
      </w:hyperlink>
    </w:p>
    <w:p w14:paraId="2F8A1B74" w14:textId="199F1D58"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66" w:history="1">
        <w:r w:rsidRPr="00932018">
          <w:rPr>
            <w:rStyle w:val="Hyperlink"/>
            <w:rFonts w:ascii="Open Sans Semibold" w:hAnsi="Open Sans Semibold" w:cs="Open Sans Semibold"/>
            <w:bCs/>
            <w:noProof/>
          </w:rPr>
          <w:t>4.5</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PERSONAL CARE WORKERS (PCW)</w:t>
        </w:r>
        <w:r>
          <w:rPr>
            <w:noProof/>
            <w:webHidden/>
          </w:rPr>
          <w:tab/>
        </w:r>
        <w:r>
          <w:rPr>
            <w:noProof/>
            <w:webHidden/>
          </w:rPr>
          <w:fldChar w:fldCharType="begin"/>
        </w:r>
        <w:r>
          <w:rPr>
            <w:noProof/>
            <w:webHidden/>
          </w:rPr>
          <w:instrText xml:space="preserve"> PAGEREF _Toc192683266 \h </w:instrText>
        </w:r>
        <w:r>
          <w:rPr>
            <w:noProof/>
            <w:webHidden/>
          </w:rPr>
        </w:r>
        <w:r>
          <w:rPr>
            <w:noProof/>
            <w:webHidden/>
          </w:rPr>
          <w:fldChar w:fldCharType="separate"/>
        </w:r>
        <w:r>
          <w:rPr>
            <w:noProof/>
            <w:webHidden/>
          </w:rPr>
          <w:t>23</w:t>
        </w:r>
        <w:r>
          <w:rPr>
            <w:noProof/>
            <w:webHidden/>
          </w:rPr>
          <w:fldChar w:fldCharType="end"/>
        </w:r>
      </w:hyperlink>
    </w:p>
    <w:p w14:paraId="604BF64C" w14:textId="59FDF851"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67" w:history="1">
        <w:r w:rsidRPr="00932018">
          <w:rPr>
            <w:rStyle w:val="Hyperlink"/>
            <w:rFonts w:ascii="Open Sans Semibold" w:hAnsi="Open Sans Semibold" w:cs="Open Sans Semibold"/>
            <w:bCs/>
            <w:noProof/>
          </w:rPr>
          <w:t>4.6</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COMPETENCIES AND TRAINING</w:t>
        </w:r>
        <w:r>
          <w:rPr>
            <w:noProof/>
            <w:webHidden/>
          </w:rPr>
          <w:tab/>
        </w:r>
        <w:r>
          <w:rPr>
            <w:noProof/>
            <w:webHidden/>
          </w:rPr>
          <w:fldChar w:fldCharType="begin"/>
        </w:r>
        <w:r>
          <w:rPr>
            <w:noProof/>
            <w:webHidden/>
          </w:rPr>
          <w:instrText xml:space="preserve"> PAGEREF _Toc192683267 \h </w:instrText>
        </w:r>
        <w:r>
          <w:rPr>
            <w:noProof/>
            <w:webHidden/>
          </w:rPr>
        </w:r>
        <w:r>
          <w:rPr>
            <w:noProof/>
            <w:webHidden/>
          </w:rPr>
          <w:fldChar w:fldCharType="separate"/>
        </w:r>
        <w:r>
          <w:rPr>
            <w:noProof/>
            <w:webHidden/>
          </w:rPr>
          <w:t>23</w:t>
        </w:r>
        <w:r>
          <w:rPr>
            <w:noProof/>
            <w:webHidden/>
          </w:rPr>
          <w:fldChar w:fldCharType="end"/>
        </w:r>
      </w:hyperlink>
    </w:p>
    <w:p w14:paraId="5D34B48C" w14:textId="2B8FA9FD" w:rsidR="00E46274" w:rsidRDefault="00E46274" w:rsidP="00994F7C">
      <w:pPr>
        <w:pStyle w:val="TOC3"/>
        <w:ind w:hanging="1091"/>
        <w:rPr>
          <w:rFonts w:asciiTheme="minorHAnsi" w:eastAsiaTheme="minorEastAsia" w:hAnsiTheme="minorHAnsi" w:cstheme="minorBidi"/>
          <w:kern w:val="2"/>
          <w:sz w:val="24"/>
          <w:szCs w:val="24"/>
          <w:lang w:val="en-AU"/>
          <w14:ligatures w14:val="standardContextual"/>
        </w:rPr>
      </w:pPr>
      <w:hyperlink w:anchor="_Toc192683268" w:history="1">
        <w:r w:rsidRPr="00932018">
          <w:rPr>
            <w:rStyle w:val="Hyperlink"/>
          </w:rPr>
          <w:t>4.6.1</w:t>
        </w:r>
        <w:r>
          <w:rPr>
            <w:rFonts w:asciiTheme="minorHAnsi" w:eastAsiaTheme="minorEastAsia" w:hAnsiTheme="minorHAnsi" w:cstheme="minorBidi"/>
            <w:kern w:val="2"/>
            <w:sz w:val="24"/>
            <w:szCs w:val="24"/>
            <w:lang w:val="en-AU"/>
            <w14:ligatures w14:val="standardContextual"/>
          </w:rPr>
          <w:tab/>
        </w:r>
        <w:r w:rsidRPr="00932018">
          <w:rPr>
            <w:rStyle w:val="Hyperlink"/>
          </w:rPr>
          <w:t>First Aid, Basic Life Support and Manual Handling competency requirements</w:t>
        </w:r>
        <w:r>
          <w:rPr>
            <w:webHidden/>
          </w:rPr>
          <w:tab/>
        </w:r>
        <w:r>
          <w:rPr>
            <w:webHidden/>
          </w:rPr>
          <w:fldChar w:fldCharType="begin"/>
        </w:r>
        <w:r>
          <w:rPr>
            <w:webHidden/>
          </w:rPr>
          <w:instrText xml:space="preserve"> PAGEREF _Toc192683268 \h </w:instrText>
        </w:r>
        <w:r>
          <w:rPr>
            <w:webHidden/>
          </w:rPr>
        </w:r>
        <w:r>
          <w:rPr>
            <w:webHidden/>
          </w:rPr>
          <w:fldChar w:fldCharType="separate"/>
        </w:r>
        <w:r>
          <w:rPr>
            <w:webHidden/>
          </w:rPr>
          <w:t>24</w:t>
        </w:r>
        <w:r>
          <w:rPr>
            <w:webHidden/>
          </w:rPr>
          <w:fldChar w:fldCharType="end"/>
        </w:r>
      </w:hyperlink>
    </w:p>
    <w:p w14:paraId="49FF5120" w14:textId="4302279A"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69" w:history="1">
        <w:r w:rsidRPr="00932018">
          <w:rPr>
            <w:rStyle w:val="Hyperlink"/>
          </w:rPr>
          <w:t>4.6.2</w:t>
        </w:r>
        <w:r>
          <w:rPr>
            <w:rFonts w:asciiTheme="minorHAnsi" w:eastAsiaTheme="minorEastAsia" w:hAnsiTheme="minorHAnsi" w:cstheme="minorBidi"/>
            <w:kern w:val="2"/>
            <w:sz w:val="24"/>
            <w:szCs w:val="24"/>
            <w:lang w:val="en-AU"/>
            <w14:ligatures w14:val="standardContextual"/>
          </w:rPr>
          <w:tab/>
        </w:r>
        <w:r w:rsidRPr="00932018">
          <w:rPr>
            <w:rStyle w:val="Hyperlink"/>
          </w:rPr>
          <w:t>Medication management competency</w:t>
        </w:r>
        <w:r>
          <w:rPr>
            <w:webHidden/>
          </w:rPr>
          <w:tab/>
        </w:r>
        <w:r>
          <w:rPr>
            <w:webHidden/>
          </w:rPr>
          <w:fldChar w:fldCharType="begin"/>
        </w:r>
        <w:r>
          <w:rPr>
            <w:webHidden/>
          </w:rPr>
          <w:instrText xml:space="preserve"> PAGEREF _Toc192683269 \h </w:instrText>
        </w:r>
        <w:r>
          <w:rPr>
            <w:webHidden/>
          </w:rPr>
        </w:r>
        <w:r>
          <w:rPr>
            <w:webHidden/>
          </w:rPr>
          <w:fldChar w:fldCharType="separate"/>
        </w:r>
        <w:r>
          <w:rPr>
            <w:webHidden/>
          </w:rPr>
          <w:t>24</w:t>
        </w:r>
        <w:r>
          <w:rPr>
            <w:webHidden/>
          </w:rPr>
          <w:fldChar w:fldCharType="end"/>
        </w:r>
      </w:hyperlink>
    </w:p>
    <w:p w14:paraId="62D8128A" w14:textId="0EA92690"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70" w:history="1">
        <w:r w:rsidRPr="00932018">
          <w:rPr>
            <w:rStyle w:val="Hyperlink"/>
          </w:rPr>
          <w:t>4.6.3</w:t>
        </w:r>
        <w:r>
          <w:rPr>
            <w:rFonts w:asciiTheme="minorHAnsi" w:eastAsiaTheme="minorEastAsia" w:hAnsiTheme="minorHAnsi" w:cstheme="minorBidi"/>
            <w:kern w:val="2"/>
            <w:sz w:val="24"/>
            <w:szCs w:val="24"/>
            <w:lang w:val="en-AU"/>
            <w14:ligatures w14:val="standardContextual"/>
          </w:rPr>
          <w:tab/>
        </w:r>
        <w:r w:rsidRPr="00932018">
          <w:rPr>
            <w:rStyle w:val="Hyperlink"/>
          </w:rPr>
          <w:t>Infection prevention and control training</w:t>
        </w:r>
        <w:r>
          <w:rPr>
            <w:webHidden/>
          </w:rPr>
          <w:tab/>
        </w:r>
        <w:r>
          <w:rPr>
            <w:webHidden/>
          </w:rPr>
          <w:fldChar w:fldCharType="begin"/>
        </w:r>
        <w:r>
          <w:rPr>
            <w:webHidden/>
          </w:rPr>
          <w:instrText xml:space="preserve"> PAGEREF _Toc192683270 \h </w:instrText>
        </w:r>
        <w:r>
          <w:rPr>
            <w:webHidden/>
          </w:rPr>
        </w:r>
        <w:r>
          <w:rPr>
            <w:webHidden/>
          </w:rPr>
          <w:fldChar w:fldCharType="separate"/>
        </w:r>
        <w:r>
          <w:rPr>
            <w:webHidden/>
          </w:rPr>
          <w:t>24</w:t>
        </w:r>
        <w:r>
          <w:rPr>
            <w:webHidden/>
          </w:rPr>
          <w:fldChar w:fldCharType="end"/>
        </w:r>
      </w:hyperlink>
    </w:p>
    <w:p w14:paraId="164C10C7" w14:textId="1F6EF7D0"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71" w:history="1">
        <w:r w:rsidRPr="00932018">
          <w:rPr>
            <w:rStyle w:val="Hyperlink"/>
          </w:rPr>
          <w:t>4.6.4</w:t>
        </w:r>
        <w:r>
          <w:rPr>
            <w:rFonts w:asciiTheme="minorHAnsi" w:eastAsiaTheme="minorEastAsia" w:hAnsiTheme="minorHAnsi" w:cstheme="minorBidi"/>
            <w:kern w:val="2"/>
            <w:sz w:val="24"/>
            <w:szCs w:val="24"/>
            <w:lang w:val="en-AU"/>
            <w14:ligatures w14:val="standardContextual"/>
          </w:rPr>
          <w:tab/>
        </w:r>
        <w:r w:rsidRPr="00932018">
          <w:rPr>
            <w:rStyle w:val="Hyperlink"/>
          </w:rPr>
          <w:t>Continuing education and performance management for personnel</w:t>
        </w:r>
        <w:r>
          <w:rPr>
            <w:webHidden/>
          </w:rPr>
          <w:tab/>
        </w:r>
        <w:r>
          <w:rPr>
            <w:webHidden/>
          </w:rPr>
          <w:fldChar w:fldCharType="begin"/>
        </w:r>
        <w:r>
          <w:rPr>
            <w:webHidden/>
          </w:rPr>
          <w:instrText xml:space="preserve"> PAGEREF _Toc192683271 \h </w:instrText>
        </w:r>
        <w:r>
          <w:rPr>
            <w:webHidden/>
          </w:rPr>
        </w:r>
        <w:r>
          <w:rPr>
            <w:webHidden/>
          </w:rPr>
          <w:fldChar w:fldCharType="separate"/>
        </w:r>
        <w:r>
          <w:rPr>
            <w:webHidden/>
          </w:rPr>
          <w:t>25</w:t>
        </w:r>
        <w:r>
          <w:rPr>
            <w:webHidden/>
          </w:rPr>
          <w:fldChar w:fldCharType="end"/>
        </w:r>
      </w:hyperlink>
    </w:p>
    <w:p w14:paraId="7F2C5132" w14:textId="4D00DE54" w:rsidR="00E46274" w:rsidRDefault="00E46274">
      <w:pPr>
        <w:pStyle w:val="TOC1"/>
        <w:rPr>
          <w:rFonts w:asciiTheme="minorHAnsi" w:eastAsiaTheme="minorEastAsia" w:hAnsiTheme="minorHAnsi" w:cstheme="minorBidi"/>
          <w:i w:val="0"/>
          <w:kern w:val="2"/>
          <w14:ligatures w14:val="standardContextual"/>
        </w:rPr>
      </w:pPr>
      <w:hyperlink w:anchor="_Toc192683272" w:history="1">
        <w:r w:rsidRPr="00932018">
          <w:rPr>
            <w:rStyle w:val="Hyperlink"/>
            <w:rFonts w:ascii="Open Sans" w:hAnsi="Open Sans" w:cs="Open Sans"/>
            <w:b/>
            <w:bCs/>
          </w:rPr>
          <w:t>5</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Assessment and care documentation</w:t>
        </w:r>
        <w:r>
          <w:rPr>
            <w:webHidden/>
          </w:rPr>
          <w:tab/>
        </w:r>
        <w:r>
          <w:rPr>
            <w:webHidden/>
          </w:rPr>
          <w:fldChar w:fldCharType="begin"/>
        </w:r>
        <w:r>
          <w:rPr>
            <w:webHidden/>
          </w:rPr>
          <w:instrText xml:space="preserve"> PAGEREF _Toc192683272 \h </w:instrText>
        </w:r>
        <w:r>
          <w:rPr>
            <w:webHidden/>
          </w:rPr>
        </w:r>
        <w:r>
          <w:rPr>
            <w:webHidden/>
          </w:rPr>
          <w:fldChar w:fldCharType="separate"/>
        </w:r>
        <w:r>
          <w:rPr>
            <w:webHidden/>
          </w:rPr>
          <w:t>26</w:t>
        </w:r>
        <w:r>
          <w:rPr>
            <w:webHidden/>
          </w:rPr>
          <w:fldChar w:fldCharType="end"/>
        </w:r>
      </w:hyperlink>
    </w:p>
    <w:p w14:paraId="6233E020" w14:textId="0C239042"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73" w:history="1">
        <w:r w:rsidRPr="00932018">
          <w:rPr>
            <w:rStyle w:val="Hyperlink"/>
            <w:rFonts w:ascii="Open Sans Semibold" w:hAnsi="Open Sans Semibold" w:cs="Open Sans Semibold"/>
            <w:bCs/>
            <w:noProof/>
          </w:rPr>
          <w:t>5.1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COMPREHENSIVE ASSESSMENT</w:t>
        </w:r>
        <w:r>
          <w:rPr>
            <w:noProof/>
            <w:webHidden/>
          </w:rPr>
          <w:tab/>
        </w:r>
        <w:r>
          <w:rPr>
            <w:noProof/>
            <w:webHidden/>
          </w:rPr>
          <w:fldChar w:fldCharType="begin"/>
        </w:r>
        <w:r>
          <w:rPr>
            <w:noProof/>
            <w:webHidden/>
          </w:rPr>
          <w:instrText xml:space="preserve"> PAGEREF _Toc192683273 \h </w:instrText>
        </w:r>
        <w:r>
          <w:rPr>
            <w:noProof/>
            <w:webHidden/>
          </w:rPr>
        </w:r>
        <w:r>
          <w:rPr>
            <w:noProof/>
            <w:webHidden/>
          </w:rPr>
          <w:fldChar w:fldCharType="separate"/>
        </w:r>
        <w:r>
          <w:rPr>
            <w:noProof/>
            <w:webHidden/>
          </w:rPr>
          <w:t>26</w:t>
        </w:r>
        <w:r>
          <w:rPr>
            <w:noProof/>
            <w:webHidden/>
          </w:rPr>
          <w:fldChar w:fldCharType="end"/>
        </w:r>
      </w:hyperlink>
    </w:p>
    <w:p w14:paraId="7B2A1A4A" w14:textId="5704A082"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74" w:history="1">
        <w:r w:rsidRPr="00932018">
          <w:rPr>
            <w:rStyle w:val="Hyperlink"/>
          </w:rPr>
          <w:t>5.1.1</w:t>
        </w:r>
        <w:r>
          <w:rPr>
            <w:rFonts w:asciiTheme="minorHAnsi" w:eastAsiaTheme="minorEastAsia" w:hAnsiTheme="minorHAnsi" w:cstheme="minorBidi"/>
            <w:kern w:val="2"/>
            <w:sz w:val="24"/>
            <w:szCs w:val="24"/>
            <w:lang w:val="en-AU"/>
            <w14:ligatures w14:val="standardContextual"/>
          </w:rPr>
          <w:tab/>
        </w:r>
        <w:r w:rsidRPr="00932018">
          <w:rPr>
            <w:rStyle w:val="Hyperlink"/>
          </w:rPr>
          <w:t>Assessment of personal care needs</w:t>
        </w:r>
        <w:r>
          <w:rPr>
            <w:webHidden/>
          </w:rPr>
          <w:tab/>
        </w:r>
        <w:r>
          <w:rPr>
            <w:webHidden/>
          </w:rPr>
          <w:fldChar w:fldCharType="begin"/>
        </w:r>
        <w:r>
          <w:rPr>
            <w:webHidden/>
          </w:rPr>
          <w:instrText xml:space="preserve"> PAGEREF _Toc192683274 \h </w:instrText>
        </w:r>
        <w:r>
          <w:rPr>
            <w:webHidden/>
          </w:rPr>
        </w:r>
        <w:r>
          <w:rPr>
            <w:webHidden/>
          </w:rPr>
          <w:fldChar w:fldCharType="separate"/>
        </w:r>
        <w:r>
          <w:rPr>
            <w:webHidden/>
          </w:rPr>
          <w:t>27</w:t>
        </w:r>
        <w:r>
          <w:rPr>
            <w:webHidden/>
          </w:rPr>
          <w:fldChar w:fldCharType="end"/>
        </w:r>
      </w:hyperlink>
    </w:p>
    <w:p w14:paraId="193F93F4" w14:textId="404802FF"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75" w:history="1">
        <w:r w:rsidRPr="00932018">
          <w:rPr>
            <w:rStyle w:val="Hyperlink"/>
            <w:rFonts w:ascii="Open Sans Semibold" w:hAnsi="Open Sans Semibold" w:cs="Open Sans Semibold"/>
            <w:bCs/>
            <w:noProof/>
          </w:rPr>
          <w:t>5.2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CARE DOCUMENTATION</w:t>
        </w:r>
        <w:r>
          <w:rPr>
            <w:noProof/>
            <w:webHidden/>
          </w:rPr>
          <w:tab/>
        </w:r>
        <w:r>
          <w:rPr>
            <w:noProof/>
            <w:webHidden/>
          </w:rPr>
          <w:fldChar w:fldCharType="begin"/>
        </w:r>
        <w:r>
          <w:rPr>
            <w:noProof/>
            <w:webHidden/>
          </w:rPr>
          <w:instrText xml:space="preserve"> PAGEREF _Toc192683275 \h </w:instrText>
        </w:r>
        <w:r>
          <w:rPr>
            <w:noProof/>
            <w:webHidden/>
          </w:rPr>
        </w:r>
        <w:r>
          <w:rPr>
            <w:noProof/>
            <w:webHidden/>
          </w:rPr>
          <w:fldChar w:fldCharType="separate"/>
        </w:r>
        <w:r>
          <w:rPr>
            <w:noProof/>
            <w:webHidden/>
          </w:rPr>
          <w:t>27</w:t>
        </w:r>
        <w:r>
          <w:rPr>
            <w:noProof/>
            <w:webHidden/>
          </w:rPr>
          <w:fldChar w:fldCharType="end"/>
        </w:r>
      </w:hyperlink>
    </w:p>
    <w:p w14:paraId="371BAFEA" w14:textId="283BE573"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76" w:history="1">
        <w:r w:rsidRPr="00932018">
          <w:rPr>
            <w:rStyle w:val="Hyperlink"/>
          </w:rPr>
          <w:t>5.2.1</w:t>
        </w:r>
        <w:r>
          <w:rPr>
            <w:rFonts w:asciiTheme="minorHAnsi" w:eastAsiaTheme="minorEastAsia" w:hAnsiTheme="minorHAnsi" w:cstheme="minorBidi"/>
            <w:kern w:val="2"/>
            <w:sz w:val="24"/>
            <w:szCs w:val="24"/>
            <w:lang w:val="en-AU"/>
            <w14:ligatures w14:val="standardContextual"/>
          </w:rPr>
          <w:tab/>
        </w:r>
        <w:r w:rsidRPr="00932018">
          <w:rPr>
            <w:rStyle w:val="Hyperlink"/>
          </w:rPr>
          <w:t>Nursing care plan</w:t>
        </w:r>
        <w:r>
          <w:rPr>
            <w:webHidden/>
          </w:rPr>
          <w:tab/>
        </w:r>
        <w:r>
          <w:rPr>
            <w:webHidden/>
          </w:rPr>
          <w:fldChar w:fldCharType="begin"/>
        </w:r>
        <w:r>
          <w:rPr>
            <w:webHidden/>
          </w:rPr>
          <w:instrText xml:space="preserve"> PAGEREF _Toc192683276 \h </w:instrText>
        </w:r>
        <w:r>
          <w:rPr>
            <w:webHidden/>
          </w:rPr>
        </w:r>
        <w:r>
          <w:rPr>
            <w:webHidden/>
          </w:rPr>
          <w:fldChar w:fldCharType="separate"/>
        </w:r>
        <w:r>
          <w:rPr>
            <w:webHidden/>
          </w:rPr>
          <w:t>27</w:t>
        </w:r>
        <w:r>
          <w:rPr>
            <w:webHidden/>
          </w:rPr>
          <w:fldChar w:fldCharType="end"/>
        </w:r>
      </w:hyperlink>
    </w:p>
    <w:p w14:paraId="3C38674B" w14:textId="35AD3FC7"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77" w:history="1">
        <w:r w:rsidRPr="00932018">
          <w:rPr>
            <w:rStyle w:val="Hyperlink"/>
          </w:rPr>
          <w:t>5.2.2</w:t>
        </w:r>
        <w:r>
          <w:rPr>
            <w:rFonts w:asciiTheme="minorHAnsi" w:eastAsiaTheme="minorEastAsia" w:hAnsiTheme="minorHAnsi" w:cstheme="minorBidi"/>
            <w:kern w:val="2"/>
            <w:sz w:val="24"/>
            <w:szCs w:val="24"/>
            <w:lang w:val="en-AU"/>
            <w14:ligatures w14:val="standardContextual"/>
          </w:rPr>
          <w:tab/>
        </w:r>
        <w:r w:rsidRPr="00932018">
          <w:rPr>
            <w:rStyle w:val="Hyperlink"/>
          </w:rPr>
          <w:t>Clinical progress notes</w:t>
        </w:r>
        <w:r>
          <w:rPr>
            <w:webHidden/>
          </w:rPr>
          <w:tab/>
        </w:r>
        <w:r>
          <w:rPr>
            <w:webHidden/>
          </w:rPr>
          <w:fldChar w:fldCharType="begin"/>
        </w:r>
        <w:r>
          <w:rPr>
            <w:webHidden/>
          </w:rPr>
          <w:instrText xml:space="preserve"> PAGEREF _Toc192683277 \h </w:instrText>
        </w:r>
        <w:r>
          <w:rPr>
            <w:webHidden/>
          </w:rPr>
        </w:r>
        <w:r>
          <w:rPr>
            <w:webHidden/>
          </w:rPr>
          <w:fldChar w:fldCharType="separate"/>
        </w:r>
        <w:r>
          <w:rPr>
            <w:webHidden/>
          </w:rPr>
          <w:t>28</w:t>
        </w:r>
        <w:r>
          <w:rPr>
            <w:webHidden/>
          </w:rPr>
          <w:fldChar w:fldCharType="end"/>
        </w:r>
      </w:hyperlink>
    </w:p>
    <w:p w14:paraId="5ADF866E" w14:textId="21C549CF" w:rsidR="00E46274" w:rsidRDefault="00E46274">
      <w:pPr>
        <w:pStyle w:val="TOC1"/>
        <w:rPr>
          <w:rFonts w:asciiTheme="minorHAnsi" w:eastAsiaTheme="minorEastAsia" w:hAnsiTheme="minorHAnsi" w:cstheme="minorBidi"/>
          <w:i w:val="0"/>
          <w:kern w:val="2"/>
          <w14:ligatures w14:val="standardContextual"/>
        </w:rPr>
      </w:pPr>
      <w:hyperlink w:anchor="_Toc192683278" w:history="1">
        <w:r w:rsidRPr="00932018">
          <w:rPr>
            <w:rStyle w:val="Hyperlink"/>
            <w:rFonts w:ascii="Open Sans" w:hAnsi="Open Sans" w:cs="Open Sans"/>
            <w:b/>
            <w:bCs/>
          </w:rPr>
          <w:t>6</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Community Nursing Fees Classification</w:t>
        </w:r>
        <w:r>
          <w:rPr>
            <w:webHidden/>
          </w:rPr>
          <w:tab/>
        </w:r>
        <w:r>
          <w:rPr>
            <w:webHidden/>
          </w:rPr>
          <w:fldChar w:fldCharType="begin"/>
        </w:r>
        <w:r>
          <w:rPr>
            <w:webHidden/>
          </w:rPr>
          <w:instrText xml:space="preserve"> PAGEREF _Toc192683278 \h </w:instrText>
        </w:r>
        <w:r>
          <w:rPr>
            <w:webHidden/>
          </w:rPr>
        </w:r>
        <w:r>
          <w:rPr>
            <w:webHidden/>
          </w:rPr>
          <w:fldChar w:fldCharType="separate"/>
        </w:r>
        <w:r>
          <w:rPr>
            <w:webHidden/>
          </w:rPr>
          <w:t>29</w:t>
        </w:r>
        <w:r>
          <w:rPr>
            <w:webHidden/>
          </w:rPr>
          <w:fldChar w:fldCharType="end"/>
        </w:r>
      </w:hyperlink>
    </w:p>
    <w:p w14:paraId="4C35102A" w14:textId="3E0DFBEC"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79" w:history="1">
        <w:r w:rsidRPr="00932018">
          <w:rPr>
            <w:rStyle w:val="Hyperlink"/>
            <w:rFonts w:ascii="Open Sans Semibold" w:hAnsi="Open Sans Semibold" w:cs="Open Sans Semibold"/>
            <w:bCs/>
            <w:noProof/>
          </w:rPr>
          <w:t>6.1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MAJORITY OF CARE PRINCIPLE</w:t>
        </w:r>
        <w:r>
          <w:rPr>
            <w:noProof/>
            <w:webHidden/>
          </w:rPr>
          <w:tab/>
        </w:r>
        <w:r>
          <w:rPr>
            <w:noProof/>
            <w:webHidden/>
          </w:rPr>
          <w:fldChar w:fldCharType="begin"/>
        </w:r>
        <w:r>
          <w:rPr>
            <w:noProof/>
            <w:webHidden/>
          </w:rPr>
          <w:instrText xml:space="preserve"> PAGEREF _Toc192683279 \h </w:instrText>
        </w:r>
        <w:r>
          <w:rPr>
            <w:noProof/>
            <w:webHidden/>
          </w:rPr>
        </w:r>
        <w:r>
          <w:rPr>
            <w:noProof/>
            <w:webHidden/>
          </w:rPr>
          <w:fldChar w:fldCharType="separate"/>
        </w:r>
        <w:r>
          <w:rPr>
            <w:noProof/>
            <w:webHidden/>
          </w:rPr>
          <w:t>29</w:t>
        </w:r>
        <w:r>
          <w:rPr>
            <w:noProof/>
            <w:webHidden/>
          </w:rPr>
          <w:fldChar w:fldCharType="end"/>
        </w:r>
      </w:hyperlink>
    </w:p>
    <w:p w14:paraId="2AB9EBCF" w14:textId="149E9645"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80" w:history="1">
        <w:r w:rsidRPr="00932018">
          <w:rPr>
            <w:rStyle w:val="Hyperlink"/>
            <w:rFonts w:ascii="Open Sans Semibold" w:hAnsi="Open Sans Semibold" w:cs="Open Sans Semibold"/>
            <w:bCs/>
            <w:noProof/>
          </w:rPr>
          <w:t>6.2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COMBINATIONS OF CARE</w:t>
        </w:r>
        <w:r>
          <w:rPr>
            <w:noProof/>
            <w:webHidden/>
          </w:rPr>
          <w:tab/>
        </w:r>
        <w:r>
          <w:rPr>
            <w:noProof/>
            <w:webHidden/>
          </w:rPr>
          <w:fldChar w:fldCharType="begin"/>
        </w:r>
        <w:r>
          <w:rPr>
            <w:noProof/>
            <w:webHidden/>
          </w:rPr>
          <w:instrText xml:space="preserve"> PAGEREF _Toc192683280 \h </w:instrText>
        </w:r>
        <w:r>
          <w:rPr>
            <w:noProof/>
            <w:webHidden/>
          </w:rPr>
        </w:r>
        <w:r>
          <w:rPr>
            <w:noProof/>
            <w:webHidden/>
          </w:rPr>
          <w:fldChar w:fldCharType="separate"/>
        </w:r>
        <w:r>
          <w:rPr>
            <w:noProof/>
            <w:webHidden/>
          </w:rPr>
          <w:t>29</w:t>
        </w:r>
        <w:r>
          <w:rPr>
            <w:noProof/>
            <w:webHidden/>
          </w:rPr>
          <w:fldChar w:fldCharType="end"/>
        </w:r>
      </w:hyperlink>
    </w:p>
    <w:p w14:paraId="399821CA" w14:textId="00CEC2B6"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81" w:history="1">
        <w:r w:rsidRPr="00932018">
          <w:rPr>
            <w:rStyle w:val="Hyperlink"/>
            <w:rFonts w:ascii="Open Sans Semibold" w:hAnsi="Open Sans Semibold" w:cs="Open Sans Semibold"/>
            <w:bCs/>
            <w:noProof/>
          </w:rPr>
          <w:t>6.3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CLINICAL CARE SCHEDULE</w:t>
        </w:r>
        <w:r>
          <w:rPr>
            <w:noProof/>
            <w:webHidden/>
          </w:rPr>
          <w:tab/>
        </w:r>
        <w:r>
          <w:rPr>
            <w:noProof/>
            <w:webHidden/>
          </w:rPr>
          <w:fldChar w:fldCharType="begin"/>
        </w:r>
        <w:r>
          <w:rPr>
            <w:noProof/>
            <w:webHidden/>
          </w:rPr>
          <w:instrText xml:space="preserve"> PAGEREF _Toc192683281 \h </w:instrText>
        </w:r>
        <w:r>
          <w:rPr>
            <w:noProof/>
            <w:webHidden/>
          </w:rPr>
        </w:r>
        <w:r>
          <w:rPr>
            <w:noProof/>
            <w:webHidden/>
          </w:rPr>
          <w:fldChar w:fldCharType="separate"/>
        </w:r>
        <w:r>
          <w:rPr>
            <w:noProof/>
            <w:webHidden/>
          </w:rPr>
          <w:t>30</w:t>
        </w:r>
        <w:r>
          <w:rPr>
            <w:noProof/>
            <w:webHidden/>
          </w:rPr>
          <w:fldChar w:fldCharType="end"/>
        </w:r>
      </w:hyperlink>
    </w:p>
    <w:p w14:paraId="1C552810" w14:textId="4FC2CE1A"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82" w:history="1">
        <w:r w:rsidRPr="00932018">
          <w:rPr>
            <w:rStyle w:val="Hyperlink"/>
          </w:rPr>
          <w:t>6.3.1</w:t>
        </w:r>
        <w:r>
          <w:rPr>
            <w:rFonts w:asciiTheme="minorHAnsi" w:eastAsiaTheme="minorEastAsia" w:hAnsiTheme="minorHAnsi" w:cstheme="minorBidi"/>
            <w:kern w:val="2"/>
            <w:sz w:val="24"/>
            <w:szCs w:val="24"/>
            <w:lang w:val="en-AU"/>
            <w14:ligatures w14:val="standardContextual"/>
          </w:rPr>
          <w:tab/>
        </w:r>
        <w:r w:rsidRPr="00932018">
          <w:rPr>
            <w:rStyle w:val="Hyperlink"/>
          </w:rPr>
          <w:t>Clinical Support</w:t>
        </w:r>
        <w:r>
          <w:rPr>
            <w:webHidden/>
          </w:rPr>
          <w:tab/>
        </w:r>
        <w:r>
          <w:rPr>
            <w:webHidden/>
          </w:rPr>
          <w:fldChar w:fldCharType="begin"/>
        </w:r>
        <w:r>
          <w:rPr>
            <w:webHidden/>
          </w:rPr>
          <w:instrText xml:space="preserve"> PAGEREF _Toc192683282 \h </w:instrText>
        </w:r>
        <w:r>
          <w:rPr>
            <w:webHidden/>
          </w:rPr>
        </w:r>
        <w:r>
          <w:rPr>
            <w:webHidden/>
          </w:rPr>
          <w:fldChar w:fldCharType="separate"/>
        </w:r>
        <w:r>
          <w:rPr>
            <w:webHidden/>
          </w:rPr>
          <w:t>30</w:t>
        </w:r>
        <w:r>
          <w:rPr>
            <w:webHidden/>
          </w:rPr>
          <w:fldChar w:fldCharType="end"/>
        </w:r>
      </w:hyperlink>
    </w:p>
    <w:p w14:paraId="09EEB3F3" w14:textId="6FAC56AB"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83" w:history="1">
        <w:r w:rsidRPr="00932018">
          <w:rPr>
            <w:rStyle w:val="Hyperlink"/>
          </w:rPr>
          <w:t>6.3.2</w:t>
        </w:r>
        <w:r>
          <w:rPr>
            <w:rFonts w:asciiTheme="minorHAnsi" w:eastAsiaTheme="minorEastAsia" w:hAnsiTheme="minorHAnsi" w:cstheme="minorBidi"/>
            <w:kern w:val="2"/>
            <w:sz w:val="24"/>
            <w:szCs w:val="24"/>
            <w:lang w:val="en-AU"/>
            <w14:ligatures w14:val="standardContextual"/>
          </w:rPr>
          <w:tab/>
        </w:r>
        <w:r w:rsidRPr="00932018">
          <w:rPr>
            <w:rStyle w:val="Hyperlink"/>
          </w:rPr>
          <w:t>Clinical (Short or Long)</w:t>
        </w:r>
        <w:r>
          <w:rPr>
            <w:webHidden/>
          </w:rPr>
          <w:tab/>
        </w:r>
        <w:r>
          <w:rPr>
            <w:webHidden/>
          </w:rPr>
          <w:fldChar w:fldCharType="begin"/>
        </w:r>
        <w:r>
          <w:rPr>
            <w:webHidden/>
          </w:rPr>
          <w:instrText xml:space="preserve"> PAGEREF _Toc192683283 \h </w:instrText>
        </w:r>
        <w:r>
          <w:rPr>
            <w:webHidden/>
          </w:rPr>
        </w:r>
        <w:r>
          <w:rPr>
            <w:webHidden/>
          </w:rPr>
          <w:fldChar w:fldCharType="separate"/>
        </w:r>
        <w:r>
          <w:rPr>
            <w:webHidden/>
          </w:rPr>
          <w:t>31</w:t>
        </w:r>
        <w:r>
          <w:rPr>
            <w:webHidden/>
          </w:rPr>
          <w:fldChar w:fldCharType="end"/>
        </w:r>
      </w:hyperlink>
    </w:p>
    <w:p w14:paraId="257A255B" w14:textId="383B1611"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84" w:history="1">
        <w:r w:rsidRPr="00932018">
          <w:rPr>
            <w:rStyle w:val="Hyperlink"/>
          </w:rPr>
          <w:t>6.3.3</w:t>
        </w:r>
        <w:r>
          <w:rPr>
            <w:rFonts w:asciiTheme="minorHAnsi" w:eastAsiaTheme="minorEastAsia" w:hAnsiTheme="minorHAnsi" w:cstheme="minorBidi"/>
            <w:kern w:val="2"/>
            <w:sz w:val="24"/>
            <w:szCs w:val="24"/>
            <w:lang w:val="en-AU"/>
            <w14:ligatures w14:val="standardContextual"/>
          </w:rPr>
          <w:tab/>
        </w:r>
        <w:r w:rsidRPr="00932018">
          <w:rPr>
            <w:rStyle w:val="Hyperlink"/>
          </w:rPr>
          <w:t>Post-Operative Eye Drops</w:t>
        </w:r>
        <w:r>
          <w:rPr>
            <w:webHidden/>
          </w:rPr>
          <w:tab/>
        </w:r>
        <w:r>
          <w:rPr>
            <w:webHidden/>
          </w:rPr>
          <w:fldChar w:fldCharType="begin"/>
        </w:r>
        <w:r>
          <w:rPr>
            <w:webHidden/>
          </w:rPr>
          <w:instrText xml:space="preserve"> PAGEREF _Toc192683284 \h </w:instrText>
        </w:r>
        <w:r>
          <w:rPr>
            <w:webHidden/>
          </w:rPr>
        </w:r>
        <w:r>
          <w:rPr>
            <w:webHidden/>
          </w:rPr>
          <w:fldChar w:fldCharType="separate"/>
        </w:r>
        <w:r>
          <w:rPr>
            <w:webHidden/>
          </w:rPr>
          <w:t>32</w:t>
        </w:r>
        <w:r>
          <w:rPr>
            <w:webHidden/>
          </w:rPr>
          <w:fldChar w:fldCharType="end"/>
        </w:r>
      </w:hyperlink>
    </w:p>
    <w:p w14:paraId="59F7D0C0" w14:textId="22044B7D"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85" w:history="1">
        <w:r w:rsidRPr="00932018">
          <w:rPr>
            <w:rStyle w:val="Hyperlink"/>
            <w:rFonts w:ascii="Open Sans Semibold" w:hAnsi="Open Sans Semibold" w:cs="Open Sans Semibold"/>
            <w:bCs/>
            <w:noProof/>
          </w:rPr>
          <w:t>6.4</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PERSONAL CARE SCHEDULE</w:t>
        </w:r>
        <w:r>
          <w:rPr>
            <w:noProof/>
            <w:webHidden/>
          </w:rPr>
          <w:tab/>
        </w:r>
        <w:r>
          <w:rPr>
            <w:noProof/>
            <w:webHidden/>
          </w:rPr>
          <w:fldChar w:fldCharType="begin"/>
        </w:r>
        <w:r>
          <w:rPr>
            <w:noProof/>
            <w:webHidden/>
          </w:rPr>
          <w:instrText xml:space="preserve"> PAGEREF _Toc192683285 \h </w:instrText>
        </w:r>
        <w:r>
          <w:rPr>
            <w:noProof/>
            <w:webHidden/>
          </w:rPr>
        </w:r>
        <w:r>
          <w:rPr>
            <w:noProof/>
            <w:webHidden/>
          </w:rPr>
          <w:fldChar w:fldCharType="separate"/>
        </w:r>
        <w:r>
          <w:rPr>
            <w:noProof/>
            <w:webHidden/>
          </w:rPr>
          <w:t>32</w:t>
        </w:r>
        <w:r>
          <w:rPr>
            <w:noProof/>
            <w:webHidden/>
          </w:rPr>
          <w:fldChar w:fldCharType="end"/>
        </w:r>
      </w:hyperlink>
    </w:p>
    <w:p w14:paraId="1310348A" w14:textId="110DDF6A"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86" w:history="1">
        <w:r w:rsidRPr="00932018">
          <w:rPr>
            <w:rStyle w:val="Hyperlink"/>
          </w:rPr>
          <w:t>6.4.1</w:t>
        </w:r>
        <w:r>
          <w:rPr>
            <w:rFonts w:asciiTheme="minorHAnsi" w:eastAsiaTheme="minorEastAsia" w:hAnsiTheme="minorHAnsi" w:cstheme="minorBidi"/>
            <w:kern w:val="2"/>
            <w:sz w:val="24"/>
            <w:szCs w:val="24"/>
            <w:lang w:val="en-AU"/>
            <w14:ligatures w14:val="standardContextual"/>
          </w:rPr>
          <w:tab/>
        </w:r>
        <w:r w:rsidRPr="00932018">
          <w:rPr>
            <w:rStyle w:val="Hyperlink"/>
          </w:rPr>
          <w:t>Remote Delivery of Clinical Wellbeing Checks</w:t>
        </w:r>
        <w:r>
          <w:rPr>
            <w:webHidden/>
          </w:rPr>
          <w:tab/>
        </w:r>
        <w:r>
          <w:rPr>
            <w:webHidden/>
          </w:rPr>
          <w:fldChar w:fldCharType="begin"/>
        </w:r>
        <w:r>
          <w:rPr>
            <w:webHidden/>
          </w:rPr>
          <w:instrText xml:space="preserve"> PAGEREF _Toc192683286 \h </w:instrText>
        </w:r>
        <w:r>
          <w:rPr>
            <w:webHidden/>
          </w:rPr>
        </w:r>
        <w:r>
          <w:rPr>
            <w:webHidden/>
          </w:rPr>
          <w:fldChar w:fldCharType="separate"/>
        </w:r>
        <w:r>
          <w:rPr>
            <w:webHidden/>
          </w:rPr>
          <w:t>33</w:t>
        </w:r>
        <w:r>
          <w:rPr>
            <w:webHidden/>
          </w:rPr>
          <w:fldChar w:fldCharType="end"/>
        </w:r>
      </w:hyperlink>
    </w:p>
    <w:p w14:paraId="6FBC3CFD" w14:textId="4C690F2C"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87" w:history="1">
        <w:r w:rsidRPr="00932018">
          <w:rPr>
            <w:rStyle w:val="Hyperlink"/>
          </w:rPr>
          <w:t>6.4.2</w:t>
        </w:r>
        <w:r>
          <w:rPr>
            <w:rFonts w:asciiTheme="minorHAnsi" w:eastAsiaTheme="minorEastAsia" w:hAnsiTheme="minorHAnsi" w:cstheme="minorBidi"/>
            <w:kern w:val="2"/>
            <w:sz w:val="24"/>
            <w:szCs w:val="24"/>
            <w:lang w:val="en-AU"/>
            <w14:ligatures w14:val="standardContextual"/>
          </w:rPr>
          <w:tab/>
        </w:r>
        <w:r w:rsidRPr="00932018">
          <w:rPr>
            <w:rStyle w:val="Hyperlink"/>
          </w:rPr>
          <w:t>Personal care – mix of visit lengths</w:t>
        </w:r>
        <w:r>
          <w:rPr>
            <w:webHidden/>
          </w:rPr>
          <w:tab/>
        </w:r>
        <w:r>
          <w:rPr>
            <w:webHidden/>
          </w:rPr>
          <w:fldChar w:fldCharType="begin"/>
        </w:r>
        <w:r>
          <w:rPr>
            <w:webHidden/>
          </w:rPr>
          <w:instrText xml:space="preserve"> PAGEREF _Toc192683287 \h </w:instrText>
        </w:r>
        <w:r>
          <w:rPr>
            <w:webHidden/>
          </w:rPr>
        </w:r>
        <w:r>
          <w:rPr>
            <w:webHidden/>
          </w:rPr>
          <w:fldChar w:fldCharType="separate"/>
        </w:r>
        <w:r>
          <w:rPr>
            <w:webHidden/>
          </w:rPr>
          <w:t>34</w:t>
        </w:r>
        <w:r>
          <w:rPr>
            <w:webHidden/>
          </w:rPr>
          <w:fldChar w:fldCharType="end"/>
        </w:r>
      </w:hyperlink>
    </w:p>
    <w:p w14:paraId="237CB238" w14:textId="0B319AC1"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88" w:history="1">
        <w:r w:rsidRPr="00932018">
          <w:rPr>
            <w:rStyle w:val="Hyperlink"/>
          </w:rPr>
          <w:t>6.4.3</w:t>
        </w:r>
        <w:r>
          <w:rPr>
            <w:rFonts w:asciiTheme="minorHAnsi" w:eastAsiaTheme="minorEastAsia" w:hAnsiTheme="minorHAnsi" w:cstheme="minorBidi"/>
            <w:kern w:val="2"/>
            <w:sz w:val="24"/>
            <w:szCs w:val="24"/>
            <w:lang w:val="en-AU"/>
            <w14:ligatures w14:val="standardContextual"/>
          </w:rPr>
          <w:tab/>
        </w:r>
        <w:r w:rsidRPr="00932018">
          <w:rPr>
            <w:rStyle w:val="Hyperlink"/>
          </w:rPr>
          <w:t>Assistance with medication</w:t>
        </w:r>
        <w:r>
          <w:rPr>
            <w:webHidden/>
          </w:rPr>
          <w:tab/>
        </w:r>
        <w:r>
          <w:rPr>
            <w:webHidden/>
          </w:rPr>
          <w:fldChar w:fldCharType="begin"/>
        </w:r>
        <w:r>
          <w:rPr>
            <w:webHidden/>
          </w:rPr>
          <w:instrText xml:space="preserve"> PAGEREF _Toc192683288 \h </w:instrText>
        </w:r>
        <w:r>
          <w:rPr>
            <w:webHidden/>
          </w:rPr>
        </w:r>
        <w:r>
          <w:rPr>
            <w:webHidden/>
          </w:rPr>
          <w:fldChar w:fldCharType="separate"/>
        </w:r>
        <w:r>
          <w:rPr>
            <w:webHidden/>
          </w:rPr>
          <w:t>34</w:t>
        </w:r>
        <w:r>
          <w:rPr>
            <w:webHidden/>
          </w:rPr>
          <w:fldChar w:fldCharType="end"/>
        </w:r>
      </w:hyperlink>
    </w:p>
    <w:p w14:paraId="01CDCF03" w14:textId="493453EB"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89" w:history="1">
        <w:r w:rsidRPr="00932018">
          <w:rPr>
            <w:rStyle w:val="Hyperlink"/>
            <w:rFonts w:ascii="Open Sans Semibold" w:hAnsi="Open Sans Semibold" w:cs="Open Sans Semibold"/>
            <w:bCs/>
            <w:noProof/>
          </w:rPr>
          <w:t>6.5</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OTHER ITEMS AND ADD-ONS SCHEDULES</w:t>
        </w:r>
        <w:r>
          <w:rPr>
            <w:noProof/>
            <w:webHidden/>
          </w:rPr>
          <w:tab/>
        </w:r>
        <w:r>
          <w:rPr>
            <w:noProof/>
            <w:webHidden/>
          </w:rPr>
          <w:fldChar w:fldCharType="begin"/>
        </w:r>
        <w:r>
          <w:rPr>
            <w:noProof/>
            <w:webHidden/>
          </w:rPr>
          <w:instrText xml:space="preserve"> PAGEREF _Toc192683289 \h </w:instrText>
        </w:r>
        <w:r>
          <w:rPr>
            <w:noProof/>
            <w:webHidden/>
          </w:rPr>
        </w:r>
        <w:r>
          <w:rPr>
            <w:noProof/>
            <w:webHidden/>
          </w:rPr>
          <w:fldChar w:fldCharType="separate"/>
        </w:r>
        <w:r>
          <w:rPr>
            <w:noProof/>
            <w:webHidden/>
          </w:rPr>
          <w:t>35</w:t>
        </w:r>
        <w:r>
          <w:rPr>
            <w:noProof/>
            <w:webHidden/>
          </w:rPr>
          <w:fldChar w:fldCharType="end"/>
        </w:r>
      </w:hyperlink>
    </w:p>
    <w:p w14:paraId="4F8B5033" w14:textId="65725ECE"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90" w:history="1">
        <w:r w:rsidRPr="00932018">
          <w:rPr>
            <w:rStyle w:val="Hyperlink"/>
          </w:rPr>
          <w:t>6.5.1</w:t>
        </w:r>
        <w:r>
          <w:rPr>
            <w:rFonts w:asciiTheme="minorHAnsi" w:eastAsiaTheme="minorEastAsia" w:hAnsiTheme="minorHAnsi" w:cstheme="minorBidi"/>
            <w:kern w:val="2"/>
            <w:sz w:val="24"/>
            <w:szCs w:val="24"/>
            <w:lang w:val="en-AU"/>
            <w14:ligatures w14:val="standardContextual"/>
          </w:rPr>
          <w:tab/>
        </w:r>
        <w:r w:rsidRPr="00932018">
          <w:rPr>
            <w:rStyle w:val="Hyperlink"/>
          </w:rPr>
          <w:t>Assessment</w:t>
        </w:r>
        <w:r>
          <w:rPr>
            <w:webHidden/>
          </w:rPr>
          <w:tab/>
        </w:r>
        <w:r>
          <w:rPr>
            <w:webHidden/>
          </w:rPr>
          <w:fldChar w:fldCharType="begin"/>
        </w:r>
        <w:r>
          <w:rPr>
            <w:webHidden/>
          </w:rPr>
          <w:instrText xml:space="preserve"> PAGEREF _Toc192683290 \h </w:instrText>
        </w:r>
        <w:r>
          <w:rPr>
            <w:webHidden/>
          </w:rPr>
        </w:r>
        <w:r>
          <w:rPr>
            <w:webHidden/>
          </w:rPr>
          <w:fldChar w:fldCharType="separate"/>
        </w:r>
        <w:r>
          <w:rPr>
            <w:webHidden/>
          </w:rPr>
          <w:t>36</w:t>
        </w:r>
        <w:r>
          <w:rPr>
            <w:webHidden/>
          </w:rPr>
          <w:fldChar w:fldCharType="end"/>
        </w:r>
      </w:hyperlink>
    </w:p>
    <w:p w14:paraId="2E909184" w14:textId="3D317548"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91" w:history="1">
        <w:r w:rsidRPr="00932018">
          <w:rPr>
            <w:rStyle w:val="Hyperlink"/>
          </w:rPr>
          <w:t>6.5.2</w:t>
        </w:r>
        <w:r>
          <w:rPr>
            <w:rFonts w:asciiTheme="minorHAnsi" w:eastAsiaTheme="minorEastAsia" w:hAnsiTheme="minorHAnsi" w:cstheme="minorBidi"/>
            <w:kern w:val="2"/>
            <w:sz w:val="24"/>
            <w:szCs w:val="24"/>
            <w:lang w:val="en-AU"/>
            <w14:ligatures w14:val="standardContextual"/>
          </w:rPr>
          <w:tab/>
        </w:r>
        <w:r w:rsidRPr="00932018">
          <w:rPr>
            <w:rStyle w:val="Hyperlink"/>
          </w:rPr>
          <w:t>Palliative care</w:t>
        </w:r>
        <w:r>
          <w:rPr>
            <w:webHidden/>
          </w:rPr>
          <w:tab/>
        </w:r>
        <w:r>
          <w:rPr>
            <w:webHidden/>
          </w:rPr>
          <w:fldChar w:fldCharType="begin"/>
        </w:r>
        <w:r>
          <w:rPr>
            <w:webHidden/>
          </w:rPr>
          <w:instrText xml:space="preserve"> PAGEREF _Toc192683291 \h </w:instrText>
        </w:r>
        <w:r>
          <w:rPr>
            <w:webHidden/>
          </w:rPr>
        </w:r>
        <w:r>
          <w:rPr>
            <w:webHidden/>
          </w:rPr>
          <w:fldChar w:fldCharType="separate"/>
        </w:r>
        <w:r>
          <w:rPr>
            <w:webHidden/>
          </w:rPr>
          <w:t>37</w:t>
        </w:r>
        <w:r>
          <w:rPr>
            <w:webHidden/>
          </w:rPr>
          <w:fldChar w:fldCharType="end"/>
        </w:r>
      </w:hyperlink>
    </w:p>
    <w:p w14:paraId="7B2B4F63" w14:textId="5B76D64A"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92" w:history="1">
        <w:r w:rsidRPr="00932018">
          <w:rPr>
            <w:rStyle w:val="Hyperlink"/>
          </w:rPr>
          <w:t>6.5.3</w:t>
        </w:r>
        <w:r>
          <w:rPr>
            <w:rFonts w:asciiTheme="minorHAnsi" w:eastAsiaTheme="minorEastAsia" w:hAnsiTheme="minorHAnsi" w:cstheme="minorBidi"/>
            <w:kern w:val="2"/>
            <w:sz w:val="24"/>
            <w:szCs w:val="24"/>
            <w:lang w:val="en-AU"/>
            <w14:ligatures w14:val="standardContextual"/>
          </w:rPr>
          <w:tab/>
        </w:r>
        <w:r w:rsidRPr="00932018">
          <w:rPr>
            <w:rStyle w:val="Hyperlink"/>
          </w:rPr>
          <w:t>Bereavement follow up</w:t>
        </w:r>
        <w:r>
          <w:rPr>
            <w:webHidden/>
          </w:rPr>
          <w:tab/>
        </w:r>
        <w:r>
          <w:rPr>
            <w:webHidden/>
          </w:rPr>
          <w:fldChar w:fldCharType="begin"/>
        </w:r>
        <w:r>
          <w:rPr>
            <w:webHidden/>
          </w:rPr>
          <w:instrText xml:space="preserve"> PAGEREF _Toc192683292 \h </w:instrText>
        </w:r>
        <w:r>
          <w:rPr>
            <w:webHidden/>
          </w:rPr>
        </w:r>
        <w:r>
          <w:rPr>
            <w:webHidden/>
          </w:rPr>
          <w:fldChar w:fldCharType="separate"/>
        </w:r>
        <w:r>
          <w:rPr>
            <w:webHidden/>
          </w:rPr>
          <w:t>38</w:t>
        </w:r>
        <w:r>
          <w:rPr>
            <w:webHidden/>
          </w:rPr>
          <w:fldChar w:fldCharType="end"/>
        </w:r>
      </w:hyperlink>
    </w:p>
    <w:p w14:paraId="47919262" w14:textId="40EEDF19"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93" w:history="1">
        <w:r w:rsidRPr="00932018">
          <w:rPr>
            <w:rStyle w:val="Hyperlink"/>
            <w:rFonts w:ascii="Open Sans Semibold" w:hAnsi="Open Sans Semibold" w:cs="Open Sans Semibold"/>
            <w:bCs/>
            <w:noProof/>
          </w:rPr>
          <w:t>6.6</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SECOND WORKER</w:t>
        </w:r>
        <w:r>
          <w:rPr>
            <w:noProof/>
            <w:webHidden/>
          </w:rPr>
          <w:tab/>
        </w:r>
        <w:r>
          <w:rPr>
            <w:noProof/>
            <w:webHidden/>
          </w:rPr>
          <w:fldChar w:fldCharType="begin"/>
        </w:r>
        <w:r>
          <w:rPr>
            <w:noProof/>
            <w:webHidden/>
          </w:rPr>
          <w:instrText xml:space="preserve"> PAGEREF _Toc192683293 \h </w:instrText>
        </w:r>
        <w:r>
          <w:rPr>
            <w:noProof/>
            <w:webHidden/>
          </w:rPr>
        </w:r>
        <w:r>
          <w:rPr>
            <w:noProof/>
            <w:webHidden/>
          </w:rPr>
          <w:fldChar w:fldCharType="separate"/>
        </w:r>
        <w:r>
          <w:rPr>
            <w:noProof/>
            <w:webHidden/>
          </w:rPr>
          <w:t>39</w:t>
        </w:r>
        <w:r>
          <w:rPr>
            <w:noProof/>
            <w:webHidden/>
          </w:rPr>
          <w:fldChar w:fldCharType="end"/>
        </w:r>
      </w:hyperlink>
    </w:p>
    <w:p w14:paraId="36A99889" w14:textId="3155DDF6"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94" w:history="1">
        <w:r w:rsidRPr="00932018">
          <w:rPr>
            <w:rStyle w:val="Hyperlink"/>
            <w:rFonts w:ascii="Open Sans Semibold" w:hAnsi="Open Sans Semibold" w:cs="Open Sans Semibold"/>
            <w:bCs/>
            <w:noProof/>
          </w:rPr>
          <w:t>6.7</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OVERNIGHT CARE</w:t>
        </w:r>
        <w:r>
          <w:rPr>
            <w:noProof/>
            <w:webHidden/>
          </w:rPr>
          <w:tab/>
        </w:r>
        <w:r>
          <w:rPr>
            <w:noProof/>
            <w:webHidden/>
          </w:rPr>
          <w:fldChar w:fldCharType="begin"/>
        </w:r>
        <w:r>
          <w:rPr>
            <w:noProof/>
            <w:webHidden/>
          </w:rPr>
          <w:instrText xml:space="preserve"> PAGEREF _Toc192683294 \h </w:instrText>
        </w:r>
        <w:r>
          <w:rPr>
            <w:noProof/>
            <w:webHidden/>
          </w:rPr>
        </w:r>
        <w:r>
          <w:rPr>
            <w:noProof/>
            <w:webHidden/>
          </w:rPr>
          <w:fldChar w:fldCharType="separate"/>
        </w:r>
        <w:r>
          <w:rPr>
            <w:noProof/>
            <w:webHidden/>
          </w:rPr>
          <w:t>39</w:t>
        </w:r>
        <w:r>
          <w:rPr>
            <w:noProof/>
            <w:webHidden/>
          </w:rPr>
          <w:fldChar w:fldCharType="end"/>
        </w:r>
      </w:hyperlink>
    </w:p>
    <w:p w14:paraId="234D9EEE" w14:textId="76149668"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95" w:history="1">
        <w:r w:rsidRPr="00932018">
          <w:rPr>
            <w:rStyle w:val="Hyperlink"/>
          </w:rPr>
          <w:t>6.7.1</w:t>
        </w:r>
        <w:r>
          <w:rPr>
            <w:rFonts w:asciiTheme="minorHAnsi" w:eastAsiaTheme="minorEastAsia" w:hAnsiTheme="minorHAnsi" w:cstheme="minorBidi"/>
            <w:kern w:val="2"/>
            <w:sz w:val="24"/>
            <w:szCs w:val="24"/>
            <w:lang w:val="en-AU"/>
            <w14:ligatures w14:val="standardContextual"/>
          </w:rPr>
          <w:tab/>
        </w:r>
        <w:r w:rsidRPr="00932018">
          <w:rPr>
            <w:rStyle w:val="Hyperlink"/>
          </w:rPr>
          <w:t>Types of overnight care</w:t>
        </w:r>
        <w:r>
          <w:rPr>
            <w:webHidden/>
          </w:rPr>
          <w:tab/>
        </w:r>
        <w:r>
          <w:rPr>
            <w:webHidden/>
          </w:rPr>
          <w:fldChar w:fldCharType="begin"/>
        </w:r>
        <w:r>
          <w:rPr>
            <w:webHidden/>
          </w:rPr>
          <w:instrText xml:space="preserve"> PAGEREF _Toc192683295 \h </w:instrText>
        </w:r>
        <w:r>
          <w:rPr>
            <w:webHidden/>
          </w:rPr>
        </w:r>
        <w:r>
          <w:rPr>
            <w:webHidden/>
          </w:rPr>
          <w:fldChar w:fldCharType="separate"/>
        </w:r>
        <w:r>
          <w:rPr>
            <w:webHidden/>
          </w:rPr>
          <w:t>40</w:t>
        </w:r>
        <w:r>
          <w:rPr>
            <w:webHidden/>
          </w:rPr>
          <w:fldChar w:fldCharType="end"/>
        </w:r>
      </w:hyperlink>
    </w:p>
    <w:p w14:paraId="73D6DE29" w14:textId="3FB10761"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96" w:history="1">
        <w:r w:rsidRPr="00932018">
          <w:rPr>
            <w:rStyle w:val="Hyperlink"/>
          </w:rPr>
          <w:t>6.7.2</w:t>
        </w:r>
        <w:r>
          <w:rPr>
            <w:rFonts w:asciiTheme="minorHAnsi" w:eastAsiaTheme="minorEastAsia" w:hAnsiTheme="minorHAnsi" w:cstheme="minorBidi"/>
            <w:kern w:val="2"/>
            <w:sz w:val="24"/>
            <w:szCs w:val="24"/>
            <w:lang w:val="en-AU"/>
            <w14:ligatures w14:val="standardContextual"/>
          </w:rPr>
          <w:tab/>
        </w:r>
        <w:r w:rsidRPr="00932018">
          <w:rPr>
            <w:rStyle w:val="Hyperlink"/>
          </w:rPr>
          <w:t>Overnight care guidelines</w:t>
        </w:r>
        <w:r>
          <w:rPr>
            <w:webHidden/>
          </w:rPr>
          <w:tab/>
        </w:r>
        <w:r>
          <w:rPr>
            <w:webHidden/>
          </w:rPr>
          <w:fldChar w:fldCharType="begin"/>
        </w:r>
        <w:r>
          <w:rPr>
            <w:webHidden/>
          </w:rPr>
          <w:instrText xml:space="preserve"> PAGEREF _Toc192683296 \h </w:instrText>
        </w:r>
        <w:r>
          <w:rPr>
            <w:webHidden/>
          </w:rPr>
        </w:r>
        <w:r>
          <w:rPr>
            <w:webHidden/>
          </w:rPr>
          <w:fldChar w:fldCharType="separate"/>
        </w:r>
        <w:r>
          <w:rPr>
            <w:webHidden/>
          </w:rPr>
          <w:t>41</w:t>
        </w:r>
        <w:r>
          <w:rPr>
            <w:webHidden/>
          </w:rPr>
          <w:fldChar w:fldCharType="end"/>
        </w:r>
      </w:hyperlink>
    </w:p>
    <w:p w14:paraId="1515B299" w14:textId="07460DBC"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97" w:history="1">
        <w:r w:rsidRPr="00932018">
          <w:rPr>
            <w:rStyle w:val="Hyperlink"/>
          </w:rPr>
          <w:t>6.7.3</w:t>
        </w:r>
        <w:r>
          <w:rPr>
            <w:rFonts w:asciiTheme="minorHAnsi" w:eastAsiaTheme="minorEastAsia" w:hAnsiTheme="minorHAnsi" w:cstheme="minorBidi"/>
            <w:kern w:val="2"/>
            <w:sz w:val="24"/>
            <w:szCs w:val="24"/>
            <w:lang w:val="en-AU"/>
            <w14:ligatures w14:val="standardContextual"/>
          </w:rPr>
          <w:tab/>
        </w:r>
        <w:r w:rsidRPr="00932018">
          <w:rPr>
            <w:rStyle w:val="Hyperlink"/>
          </w:rPr>
          <w:t>Overnight care assessment</w:t>
        </w:r>
        <w:r>
          <w:rPr>
            <w:webHidden/>
          </w:rPr>
          <w:tab/>
        </w:r>
        <w:r>
          <w:rPr>
            <w:webHidden/>
          </w:rPr>
          <w:fldChar w:fldCharType="begin"/>
        </w:r>
        <w:r>
          <w:rPr>
            <w:webHidden/>
          </w:rPr>
          <w:instrText xml:space="preserve"> PAGEREF _Toc192683297 \h </w:instrText>
        </w:r>
        <w:r>
          <w:rPr>
            <w:webHidden/>
          </w:rPr>
        </w:r>
        <w:r>
          <w:rPr>
            <w:webHidden/>
          </w:rPr>
          <w:fldChar w:fldCharType="separate"/>
        </w:r>
        <w:r>
          <w:rPr>
            <w:webHidden/>
          </w:rPr>
          <w:t>42</w:t>
        </w:r>
        <w:r>
          <w:rPr>
            <w:webHidden/>
          </w:rPr>
          <w:fldChar w:fldCharType="end"/>
        </w:r>
      </w:hyperlink>
    </w:p>
    <w:p w14:paraId="7C715A0A" w14:textId="4492CEF4"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298" w:history="1">
        <w:r w:rsidRPr="00932018">
          <w:rPr>
            <w:rStyle w:val="Hyperlink"/>
          </w:rPr>
          <w:t>6.7.4</w:t>
        </w:r>
        <w:r>
          <w:rPr>
            <w:rFonts w:asciiTheme="minorHAnsi" w:eastAsiaTheme="minorEastAsia" w:hAnsiTheme="minorHAnsi" w:cstheme="minorBidi"/>
            <w:kern w:val="2"/>
            <w:sz w:val="24"/>
            <w:szCs w:val="24"/>
            <w:lang w:val="en-AU"/>
            <w14:ligatures w14:val="standardContextual"/>
          </w:rPr>
          <w:tab/>
        </w:r>
        <w:r w:rsidRPr="00932018">
          <w:rPr>
            <w:rStyle w:val="Hyperlink"/>
          </w:rPr>
          <w:t>Overnight care claiming</w:t>
        </w:r>
        <w:r>
          <w:rPr>
            <w:webHidden/>
          </w:rPr>
          <w:tab/>
        </w:r>
        <w:r>
          <w:rPr>
            <w:webHidden/>
          </w:rPr>
          <w:fldChar w:fldCharType="begin"/>
        </w:r>
        <w:r>
          <w:rPr>
            <w:webHidden/>
          </w:rPr>
          <w:instrText xml:space="preserve"> PAGEREF _Toc192683298 \h </w:instrText>
        </w:r>
        <w:r>
          <w:rPr>
            <w:webHidden/>
          </w:rPr>
        </w:r>
        <w:r>
          <w:rPr>
            <w:webHidden/>
          </w:rPr>
          <w:fldChar w:fldCharType="separate"/>
        </w:r>
        <w:r>
          <w:rPr>
            <w:webHidden/>
          </w:rPr>
          <w:t>42</w:t>
        </w:r>
        <w:r>
          <w:rPr>
            <w:webHidden/>
          </w:rPr>
          <w:fldChar w:fldCharType="end"/>
        </w:r>
      </w:hyperlink>
    </w:p>
    <w:p w14:paraId="23983642" w14:textId="49CC1288"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299" w:history="1">
        <w:r w:rsidRPr="00932018">
          <w:rPr>
            <w:rStyle w:val="Hyperlink"/>
            <w:rFonts w:ascii="Open Sans Semibold" w:hAnsi="Open Sans Semibold" w:cs="Open Sans Semibold"/>
            <w:bCs/>
            <w:noProof/>
          </w:rPr>
          <w:t>6.8</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NURSING CONSUMABLES</w:t>
        </w:r>
        <w:r>
          <w:rPr>
            <w:noProof/>
            <w:webHidden/>
          </w:rPr>
          <w:tab/>
        </w:r>
        <w:r>
          <w:rPr>
            <w:noProof/>
            <w:webHidden/>
          </w:rPr>
          <w:fldChar w:fldCharType="begin"/>
        </w:r>
        <w:r>
          <w:rPr>
            <w:noProof/>
            <w:webHidden/>
          </w:rPr>
          <w:instrText xml:space="preserve"> PAGEREF _Toc192683299 \h </w:instrText>
        </w:r>
        <w:r>
          <w:rPr>
            <w:noProof/>
            <w:webHidden/>
          </w:rPr>
        </w:r>
        <w:r>
          <w:rPr>
            <w:noProof/>
            <w:webHidden/>
          </w:rPr>
          <w:fldChar w:fldCharType="separate"/>
        </w:r>
        <w:r>
          <w:rPr>
            <w:noProof/>
            <w:webHidden/>
          </w:rPr>
          <w:t>43</w:t>
        </w:r>
        <w:r>
          <w:rPr>
            <w:noProof/>
            <w:webHidden/>
          </w:rPr>
          <w:fldChar w:fldCharType="end"/>
        </w:r>
      </w:hyperlink>
    </w:p>
    <w:p w14:paraId="216648F0" w14:textId="422877AE" w:rsidR="00E46274" w:rsidRDefault="00E46274">
      <w:pPr>
        <w:pStyle w:val="TOC1"/>
        <w:rPr>
          <w:rFonts w:asciiTheme="minorHAnsi" w:eastAsiaTheme="minorEastAsia" w:hAnsiTheme="minorHAnsi" w:cstheme="minorBidi"/>
          <w:i w:val="0"/>
          <w:kern w:val="2"/>
          <w14:ligatures w14:val="standardContextual"/>
        </w:rPr>
      </w:pPr>
      <w:hyperlink w:anchor="_Toc192683300" w:history="1">
        <w:r w:rsidRPr="00932018">
          <w:rPr>
            <w:rStyle w:val="Hyperlink"/>
            <w:rFonts w:ascii="Open Sans" w:hAnsi="Open Sans" w:cs="Open Sans"/>
            <w:b/>
            <w:bCs/>
          </w:rPr>
          <w:t>7</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Claiming</w:t>
        </w:r>
        <w:r>
          <w:rPr>
            <w:webHidden/>
          </w:rPr>
          <w:tab/>
        </w:r>
        <w:r>
          <w:rPr>
            <w:webHidden/>
          </w:rPr>
          <w:fldChar w:fldCharType="begin"/>
        </w:r>
        <w:r>
          <w:rPr>
            <w:webHidden/>
          </w:rPr>
          <w:instrText xml:space="preserve"> PAGEREF _Toc192683300 \h </w:instrText>
        </w:r>
        <w:r>
          <w:rPr>
            <w:webHidden/>
          </w:rPr>
        </w:r>
        <w:r>
          <w:rPr>
            <w:webHidden/>
          </w:rPr>
          <w:fldChar w:fldCharType="separate"/>
        </w:r>
        <w:r>
          <w:rPr>
            <w:webHidden/>
          </w:rPr>
          <w:t>45</w:t>
        </w:r>
        <w:r>
          <w:rPr>
            <w:webHidden/>
          </w:rPr>
          <w:fldChar w:fldCharType="end"/>
        </w:r>
      </w:hyperlink>
    </w:p>
    <w:p w14:paraId="6C08D32F" w14:textId="718C5BA2"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01" w:history="1">
        <w:r w:rsidRPr="00932018">
          <w:rPr>
            <w:rStyle w:val="Hyperlink"/>
            <w:rFonts w:ascii="Open Sans Semibold" w:hAnsi="Open Sans Semibold" w:cs="Open Sans Semibold"/>
            <w:bCs/>
            <w:noProof/>
          </w:rPr>
          <w:t>7.1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28-DAY CLAIM PERIOD</w:t>
        </w:r>
        <w:r>
          <w:rPr>
            <w:noProof/>
            <w:webHidden/>
          </w:rPr>
          <w:tab/>
        </w:r>
        <w:r>
          <w:rPr>
            <w:noProof/>
            <w:webHidden/>
          </w:rPr>
          <w:fldChar w:fldCharType="begin"/>
        </w:r>
        <w:r>
          <w:rPr>
            <w:noProof/>
            <w:webHidden/>
          </w:rPr>
          <w:instrText xml:space="preserve"> PAGEREF _Toc192683301 \h </w:instrText>
        </w:r>
        <w:r>
          <w:rPr>
            <w:noProof/>
            <w:webHidden/>
          </w:rPr>
        </w:r>
        <w:r>
          <w:rPr>
            <w:noProof/>
            <w:webHidden/>
          </w:rPr>
          <w:fldChar w:fldCharType="separate"/>
        </w:r>
        <w:r>
          <w:rPr>
            <w:noProof/>
            <w:webHidden/>
          </w:rPr>
          <w:t>45</w:t>
        </w:r>
        <w:r>
          <w:rPr>
            <w:noProof/>
            <w:webHidden/>
          </w:rPr>
          <w:fldChar w:fldCharType="end"/>
        </w:r>
      </w:hyperlink>
    </w:p>
    <w:p w14:paraId="299AB487" w14:textId="674AB89D"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02" w:history="1">
        <w:r w:rsidRPr="00932018">
          <w:rPr>
            <w:rStyle w:val="Hyperlink"/>
          </w:rPr>
          <w:t>7.1.1</w:t>
        </w:r>
        <w:r>
          <w:rPr>
            <w:rFonts w:asciiTheme="minorHAnsi" w:eastAsiaTheme="minorEastAsia" w:hAnsiTheme="minorHAnsi" w:cstheme="minorBidi"/>
            <w:kern w:val="2"/>
            <w:sz w:val="24"/>
            <w:szCs w:val="24"/>
            <w:lang w:val="en-AU"/>
            <w14:ligatures w14:val="standardContextual"/>
          </w:rPr>
          <w:tab/>
        </w:r>
        <w:r w:rsidRPr="00932018">
          <w:rPr>
            <w:rStyle w:val="Hyperlink"/>
          </w:rPr>
          <w:t>Changes in care needs during the 28-day claim period</w:t>
        </w:r>
        <w:r>
          <w:rPr>
            <w:webHidden/>
          </w:rPr>
          <w:tab/>
        </w:r>
        <w:r>
          <w:rPr>
            <w:webHidden/>
          </w:rPr>
          <w:fldChar w:fldCharType="begin"/>
        </w:r>
        <w:r>
          <w:rPr>
            <w:webHidden/>
          </w:rPr>
          <w:instrText xml:space="preserve"> PAGEREF _Toc192683302 \h </w:instrText>
        </w:r>
        <w:r>
          <w:rPr>
            <w:webHidden/>
          </w:rPr>
        </w:r>
        <w:r>
          <w:rPr>
            <w:webHidden/>
          </w:rPr>
          <w:fldChar w:fldCharType="separate"/>
        </w:r>
        <w:r>
          <w:rPr>
            <w:webHidden/>
          </w:rPr>
          <w:t>45</w:t>
        </w:r>
        <w:r>
          <w:rPr>
            <w:webHidden/>
          </w:rPr>
          <w:fldChar w:fldCharType="end"/>
        </w:r>
      </w:hyperlink>
    </w:p>
    <w:p w14:paraId="2F0C5BA9" w14:textId="0C05B78D"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03" w:history="1">
        <w:r w:rsidRPr="00932018">
          <w:rPr>
            <w:rStyle w:val="Hyperlink"/>
          </w:rPr>
          <w:t>7.1.2</w:t>
        </w:r>
        <w:r>
          <w:rPr>
            <w:rFonts w:asciiTheme="minorHAnsi" w:eastAsiaTheme="minorEastAsia" w:hAnsiTheme="minorHAnsi" w:cstheme="minorBidi"/>
            <w:kern w:val="2"/>
            <w:sz w:val="24"/>
            <w:szCs w:val="24"/>
            <w:lang w:val="en-AU"/>
            <w14:ligatures w14:val="standardContextual"/>
          </w:rPr>
          <w:tab/>
        </w:r>
        <w:r w:rsidRPr="00932018">
          <w:rPr>
            <w:rStyle w:val="Hyperlink"/>
          </w:rPr>
          <w:t>Two providers in a 28-day claim period</w:t>
        </w:r>
        <w:r>
          <w:rPr>
            <w:webHidden/>
          </w:rPr>
          <w:tab/>
        </w:r>
        <w:r>
          <w:rPr>
            <w:webHidden/>
          </w:rPr>
          <w:fldChar w:fldCharType="begin"/>
        </w:r>
        <w:r>
          <w:rPr>
            <w:webHidden/>
          </w:rPr>
          <w:instrText xml:space="preserve"> PAGEREF _Toc192683303 \h </w:instrText>
        </w:r>
        <w:r>
          <w:rPr>
            <w:webHidden/>
          </w:rPr>
        </w:r>
        <w:r>
          <w:rPr>
            <w:webHidden/>
          </w:rPr>
          <w:fldChar w:fldCharType="separate"/>
        </w:r>
        <w:r>
          <w:rPr>
            <w:webHidden/>
          </w:rPr>
          <w:t>45</w:t>
        </w:r>
        <w:r>
          <w:rPr>
            <w:webHidden/>
          </w:rPr>
          <w:fldChar w:fldCharType="end"/>
        </w:r>
      </w:hyperlink>
    </w:p>
    <w:p w14:paraId="08253A37" w14:textId="0342222C"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04" w:history="1">
        <w:r w:rsidRPr="00932018">
          <w:rPr>
            <w:rStyle w:val="Hyperlink"/>
            <w:rFonts w:ascii="Open Sans Semibold" w:hAnsi="Open Sans Semibold" w:cs="Open Sans Semibold"/>
            <w:bCs/>
            <w:noProof/>
          </w:rPr>
          <w:t>7.2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MINIMUM DATA SET</w:t>
        </w:r>
        <w:r>
          <w:rPr>
            <w:noProof/>
            <w:webHidden/>
          </w:rPr>
          <w:tab/>
        </w:r>
        <w:r>
          <w:rPr>
            <w:noProof/>
            <w:webHidden/>
          </w:rPr>
          <w:fldChar w:fldCharType="begin"/>
        </w:r>
        <w:r>
          <w:rPr>
            <w:noProof/>
            <w:webHidden/>
          </w:rPr>
          <w:instrText xml:space="preserve"> PAGEREF _Toc192683304 \h </w:instrText>
        </w:r>
        <w:r>
          <w:rPr>
            <w:noProof/>
            <w:webHidden/>
          </w:rPr>
        </w:r>
        <w:r>
          <w:rPr>
            <w:noProof/>
            <w:webHidden/>
          </w:rPr>
          <w:fldChar w:fldCharType="separate"/>
        </w:r>
        <w:r>
          <w:rPr>
            <w:noProof/>
            <w:webHidden/>
          </w:rPr>
          <w:t>46</w:t>
        </w:r>
        <w:r>
          <w:rPr>
            <w:noProof/>
            <w:webHidden/>
          </w:rPr>
          <w:fldChar w:fldCharType="end"/>
        </w:r>
      </w:hyperlink>
    </w:p>
    <w:p w14:paraId="1736FEF7" w14:textId="4FF6D43B"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05" w:history="1">
        <w:r w:rsidRPr="00932018">
          <w:rPr>
            <w:rStyle w:val="Hyperlink"/>
          </w:rPr>
          <w:t>7.2.1</w:t>
        </w:r>
        <w:r>
          <w:rPr>
            <w:rFonts w:asciiTheme="minorHAnsi" w:eastAsiaTheme="minorEastAsia" w:hAnsiTheme="minorHAnsi" w:cstheme="minorBidi"/>
            <w:kern w:val="2"/>
            <w:sz w:val="24"/>
            <w:szCs w:val="24"/>
            <w:lang w:val="en-AU"/>
            <w14:ligatures w14:val="standardContextual"/>
          </w:rPr>
          <w:tab/>
        </w:r>
        <w:r w:rsidRPr="00932018">
          <w:rPr>
            <w:rStyle w:val="Hyperlink"/>
          </w:rPr>
          <w:t>Why DVA requires MDS data</w:t>
        </w:r>
        <w:r>
          <w:rPr>
            <w:webHidden/>
          </w:rPr>
          <w:tab/>
        </w:r>
        <w:r>
          <w:rPr>
            <w:webHidden/>
          </w:rPr>
          <w:fldChar w:fldCharType="begin"/>
        </w:r>
        <w:r>
          <w:rPr>
            <w:webHidden/>
          </w:rPr>
          <w:instrText xml:space="preserve"> PAGEREF _Toc192683305 \h </w:instrText>
        </w:r>
        <w:r>
          <w:rPr>
            <w:webHidden/>
          </w:rPr>
        </w:r>
        <w:r>
          <w:rPr>
            <w:webHidden/>
          </w:rPr>
          <w:fldChar w:fldCharType="separate"/>
        </w:r>
        <w:r>
          <w:rPr>
            <w:webHidden/>
          </w:rPr>
          <w:t>46</w:t>
        </w:r>
        <w:r>
          <w:rPr>
            <w:webHidden/>
          </w:rPr>
          <w:fldChar w:fldCharType="end"/>
        </w:r>
      </w:hyperlink>
    </w:p>
    <w:p w14:paraId="33DFF8F0" w14:textId="0F65308C"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06" w:history="1">
        <w:r w:rsidRPr="00932018">
          <w:rPr>
            <w:rStyle w:val="Hyperlink"/>
          </w:rPr>
          <w:t>7.2.2</w:t>
        </w:r>
        <w:r>
          <w:rPr>
            <w:rFonts w:asciiTheme="minorHAnsi" w:eastAsiaTheme="minorEastAsia" w:hAnsiTheme="minorHAnsi" w:cstheme="minorBidi"/>
            <w:kern w:val="2"/>
            <w:sz w:val="24"/>
            <w:szCs w:val="24"/>
            <w:lang w:val="en-AU"/>
            <w14:ligatures w14:val="standardContextual"/>
          </w:rPr>
          <w:tab/>
        </w:r>
        <w:r w:rsidRPr="00932018">
          <w:rPr>
            <w:rStyle w:val="Hyperlink"/>
          </w:rPr>
          <w:t>Items that require MDS</w:t>
        </w:r>
        <w:r>
          <w:rPr>
            <w:webHidden/>
          </w:rPr>
          <w:tab/>
        </w:r>
        <w:r>
          <w:rPr>
            <w:webHidden/>
          </w:rPr>
          <w:fldChar w:fldCharType="begin"/>
        </w:r>
        <w:r>
          <w:rPr>
            <w:webHidden/>
          </w:rPr>
          <w:instrText xml:space="preserve"> PAGEREF _Toc192683306 \h </w:instrText>
        </w:r>
        <w:r>
          <w:rPr>
            <w:webHidden/>
          </w:rPr>
        </w:r>
        <w:r>
          <w:rPr>
            <w:webHidden/>
          </w:rPr>
          <w:fldChar w:fldCharType="separate"/>
        </w:r>
        <w:r>
          <w:rPr>
            <w:webHidden/>
          </w:rPr>
          <w:t>46</w:t>
        </w:r>
        <w:r>
          <w:rPr>
            <w:webHidden/>
          </w:rPr>
          <w:fldChar w:fldCharType="end"/>
        </w:r>
      </w:hyperlink>
    </w:p>
    <w:p w14:paraId="325DD34C" w14:textId="45141FDE"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07" w:history="1">
        <w:r w:rsidRPr="00932018">
          <w:rPr>
            <w:rStyle w:val="Hyperlink"/>
          </w:rPr>
          <w:t>7.2.3</w:t>
        </w:r>
        <w:r>
          <w:rPr>
            <w:rFonts w:asciiTheme="minorHAnsi" w:eastAsiaTheme="minorEastAsia" w:hAnsiTheme="minorHAnsi" w:cstheme="minorBidi"/>
            <w:kern w:val="2"/>
            <w:sz w:val="24"/>
            <w:szCs w:val="24"/>
            <w:lang w:val="en-AU"/>
            <w14:ligatures w14:val="standardContextual"/>
          </w:rPr>
          <w:tab/>
        </w:r>
        <w:r w:rsidRPr="00932018">
          <w:rPr>
            <w:rStyle w:val="Hyperlink"/>
          </w:rPr>
          <w:t>Recording MDS when an RN/EN provides both clinical and personal care</w:t>
        </w:r>
        <w:r>
          <w:rPr>
            <w:webHidden/>
          </w:rPr>
          <w:tab/>
        </w:r>
        <w:r>
          <w:rPr>
            <w:webHidden/>
          </w:rPr>
          <w:fldChar w:fldCharType="begin"/>
        </w:r>
        <w:r>
          <w:rPr>
            <w:webHidden/>
          </w:rPr>
          <w:instrText xml:space="preserve"> PAGEREF _Toc192683307 \h </w:instrText>
        </w:r>
        <w:r>
          <w:rPr>
            <w:webHidden/>
          </w:rPr>
        </w:r>
        <w:r>
          <w:rPr>
            <w:webHidden/>
          </w:rPr>
          <w:fldChar w:fldCharType="separate"/>
        </w:r>
        <w:r>
          <w:rPr>
            <w:webHidden/>
          </w:rPr>
          <w:t>47</w:t>
        </w:r>
        <w:r>
          <w:rPr>
            <w:webHidden/>
          </w:rPr>
          <w:fldChar w:fldCharType="end"/>
        </w:r>
      </w:hyperlink>
    </w:p>
    <w:p w14:paraId="547FE8B8" w14:textId="430F9553"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08" w:history="1">
        <w:r w:rsidRPr="00932018">
          <w:rPr>
            <w:rStyle w:val="Hyperlink"/>
          </w:rPr>
          <w:t>7.2.4</w:t>
        </w:r>
        <w:r>
          <w:rPr>
            <w:rFonts w:asciiTheme="minorHAnsi" w:eastAsiaTheme="minorEastAsia" w:hAnsiTheme="minorHAnsi" w:cstheme="minorBidi"/>
            <w:kern w:val="2"/>
            <w:sz w:val="24"/>
            <w:szCs w:val="24"/>
            <w:lang w:val="en-AU"/>
            <w14:ligatures w14:val="standardContextual"/>
          </w:rPr>
          <w:tab/>
        </w:r>
        <w:r w:rsidRPr="00932018">
          <w:rPr>
            <w:rStyle w:val="Hyperlink"/>
          </w:rPr>
          <w:t>Submitting MDS data</w:t>
        </w:r>
        <w:r>
          <w:rPr>
            <w:webHidden/>
          </w:rPr>
          <w:tab/>
        </w:r>
        <w:r>
          <w:rPr>
            <w:webHidden/>
          </w:rPr>
          <w:fldChar w:fldCharType="begin"/>
        </w:r>
        <w:r>
          <w:rPr>
            <w:webHidden/>
          </w:rPr>
          <w:instrText xml:space="preserve"> PAGEREF _Toc192683308 \h </w:instrText>
        </w:r>
        <w:r>
          <w:rPr>
            <w:webHidden/>
          </w:rPr>
        </w:r>
        <w:r>
          <w:rPr>
            <w:webHidden/>
          </w:rPr>
          <w:fldChar w:fldCharType="separate"/>
        </w:r>
        <w:r>
          <w:rPr>
            <w:webHidden/>
          </w:rPr>
          <w:t>47</w:t>
        </w:r>
        <w:r>
          <w:rPr>
            <w:webHidden/>
          </w:rPr>
          <w:fldChar w:fldCharType="end"/>
        </w:r>
      </w:hyperlink>
    </w:p>
    <w:p w14:paraId="4A0FBA14" w14:textId="046E6CBF"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09" w:history="1">
        <w:r w:rsidRPr="00932018">
          <w:rPr>
            <w:rStyle w:val="Hyperlink"/>
            <w:rFonts w:ascii="Open Sans Semibold" w:hAnsi="Open Sans Semibold" w:cs="Open Sans Semibold"/>
            <w:bCs/>
            <w:noProof/>
          </w:rPr>
          <w:t>7.3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GOODS AND SERVICES TAX (GST)</w:t>
        </w:r>
        <w:r>
          <w:rPr>
            <w:noProof/>
            <w:webHidden/>
          </w:rPr>
          <w:tab/>
        </w:r>
        <w:r>
          <w:rPr>
            <w:noProof/>
            <w:webHidden/>
          </w:rPr>
          <w:fldChar w:fldCharType="begin"/>
        </w:r>
        <w:r>
          <w:rPr>
            <w:noProof/>
            <w:webHidden/>
          </w:rPr>
          <w:instrText xml:space="preserve"> PAGEREF _Toc192683309 \h </w:instrText>
        </w:r>
        <w:r>
          <w:rPr>
            <w:noProof/>
            <w:webHidden/>
          </w:rPr>
        </w:r>
        <w:r>
          <w:rPr>
            <w:noProof/>
            <w:webHidden/>
          </w:rPr>
          <w:fldChar w:fldCharType="separate"/>
        </w:r>
        <w:r>
          <w:rPr>
            <w:noProof/>
            <w:webHidden/>
          </w:rPr>
          <w:t>48</w:t>
        </w:r>
        <w:r>
          <w:rPr>
            <w:noProof/>
            <w:webHidden/>
          </w:rPr>
          <w:fldChar w:fldCharType="end"/>
        </w:r>
      </w:hyperlink>
    </w:p>
    <w:p w14:paraId="586265EF" w14:textId="4BBC7E87"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10" w:history="1">
        <w:r w:rsidRPr="00932018">
          <w:rPr>
            <w:rStyle w:val="Hyperlink"/>
            <w:rFonts w:ascii="Open Sans Semibold" w:hAnsi="Open Sans Semibold" w:cs="Open Sans Semibold"/>
            <w:bCs/>
            <w:noProof/>
          </w:rPr>
          <w:t>7.4</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TIMEFRAME FOR CLAIMING</w:t>
        </w:r>
        <w:r>
          <w:rPr>
            <w:noProof/>
            <w:webHidden/>
          </w:rPr>
          <w:tab/>
        </w:r>
        <w:r>
          <w:rPr>
            <w:noProof/>
            <w:webHidden/>
          </w:rPr>
          <w:fldChar w:fldCharType="begin"/>
        </w:r>
        <w:r>
          <w:rPr>
            <w:noProof/>
            <w:webHidden/>
          </w:rPr>
          <w:instrText xml:space="preserve"> PAGEREF _Toc192683310 \h </w:instrText>
        </w:r>
        <w:r>
          <w:rPr>
            <w:noProof/>
            <w:webHidden/>
          </w:rPr>
        </w:r>
        <w:r>
          <w:rPr>
            <w:noProof/>
            <w:webHidden/>
          </w:rPr>
          <w:fldChar w:fldCharType="separate"/>
        </w:r>
        <w:r>
          <w:rPr>
            <w:noProof/>
            <w:webHidden/>
          </w:rPr>
          <w:t>48</w:t>
        </w:r>
        <w:r>
          <w:rPr>
            <w:noProof/>
            <w:webHidden/>
          </w:rPr>
          <w:fldChar w:fldCharType="end"/>
        </w:r>
      </w:hyperlink>
    </w:p>
    <w:p w14:paraId="51ED6567" w14:textId="0F4EC6FA"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11" w:history="1">
        <w:r w:rsidRPr="00932018">
          <w:rPr>
            <w:rStyle w:val="Hyperlink"/>
            <w:rFonts w:ascii="Open Sans Semibold" w:hAnsi="Open Sans Semibold" w:cs="Open Sans Semibold"/>
            <w:bCs/>
            <w:noProof/>
          </w:rPr>
          <w:t>7.5</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SUBMITTING A CLAIM FOR PAYMENT</w:t>
        </w:r>
        <w:r>
          <w:rPr>
            <w:noProof/>
            <w:webHidden/>
          </w:rPr>
          <w:tab/>
        </w:r>
        <w:r>
          <w:rPr>
            <w:noProof/>
            <w:webHidden/>
          </w:rPr>
          <w:fldChar w:fldCharType="begin"/>
        </w:r>
        <w:r>
          <w:rPr>
            <w:noProof/>
            <w:webHidden/>
          </w:rPr>
          <w:instrText xml:space="preserve"> PAGEREF _Toc192683311 \h </w:instrText>
        </w:r>
        <w:r>
          <w:rPr>
            <w:noProof/>
            <w:webHidden/>
          </w:rPr>
        </w:r>
        <w:r>
          <w:rPr>
            <w:noProof/>
            <w:webHidden/>
          </w:rPr>
          <w:fldChar w:fldCharType="separate"/>
        </w:r>
        <w:r>
          <w:rPr>
            <w:noProof/>
            <w:webHidden/>
          </w:rPr>
          <w:t>48</w:t>
        </w:r>
        <w:r>
          <w:rPr>
            <w:noProof/>
            <w:webHidden/>
          </w:rPr>
          <w:fldChar w:fldCharType="end"/>
        </w:r>
      </w:hyperlink>
    </w:p>
    <w:p w14:paraId="1B58099F" w14:textId="2B0A3AFB"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12" w:history="1">
        <w:r w:rsidRPr="00932018">
          <w:rPr>
            <w:rStyle w:val="Hyperlink"/>
            <w:rFonts w:ascii="Open Sans Semibold" w:hAnsi="Open Sans Semibold" w:cs="Open Sans Semibold"/>
            <w:bCs/>
            <w:noProof/>
          </w:rPr>
          <w:t>7.6</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CANCELLED VISITS</w:t>
        </w:r>
        <w:r>
          <w:rPr>
            <w:noProof/>
            <w:webHidden/>
          </w:rPr>
          <w:tab/>
        </w:r>
        <w:r>
          <w:rPr>
            <w:noProof/>
            <w:webHidden/>
          </w:rPr>
          <w:fldChar w:fldCharType="begin"/>
        </w:r>
        <w:r>
          <w:rPr>
            <w:noProof/>
            <w:webHidden/>
          </w:rPr>
          <w:instrText xml:space="preserve"> PAGEREF _Toc192683312 \h </w:instrText>
        </w:r>
        <w:r>
          <w:rPr>
            <w:noProof/>
            <w:webHidden/>
          </w:rPr>
        </w:r>
        <w:r>
          <w:rPr>
            <w:noProof/>
            <w:webHidden/>
          </w:rPr>
          <w:fldChar w:fldCharType="separate"/>
        </w:r>
        <w:r>
          <w:rPr>
            <w:noProof/>
            <w:webHidden/>
          </w:rPr>
          <w:t>48</w:t>
        </w:r>
        <w:r>
          <w:rPr>
            <w:noProof/>
            <w:webHidden/>
          </w:rPr>
          <w:fldChar w:fldCharType="end"/>
        </w:r>
      </w:hyperlink>
    </w:p>
    <w:p w14:paraId="1B75CD24" w14:textId="00CD0504"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13" w:history="1">
        <w:r w:rsidRPr="00932018">
          <w:rPr>
            <w:rStyle w:val="Hyperlink"/>
            <w:rFonts w:ascii="Open Sans Semibold" w:hAnsi="Open Sans Semibold" w:cs="Open Sans Semibold"/>
            <w:bCs/>
            <w:noProof/>
          </w:rPr>
          <w:t>7.7</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RETENTION OF CLAIMS</w:t>
        </w:r>
        <w:r>
          <w:rPr>
            <w:noProof/>
            <w:webHidden/>
          </w:rPr>
          <w:tab/>
        </w:r>
        <w:r>
          <w:rPr>
            <w:noProof/>
            <w:webHidden/>
          </w:rPr>
          <w:fldChar w:fldCharType="begin"/>
        </w:r>
        <w:r>
          <w:rPr>
            <w:noProof/>
            <w:webHidden/>
          </w:rPr>
          <w:instrText xml:space="preserve"> PAGEREF _Toc192683313 \h </w:instrText>
        </w:r>
        <w:r>
          <w:rPr>
            <w:noProof/>
            <w:webHidden/>
          </w:rPr>
        </w:r>
        <w:r>
          <w:rPr>
            <w:noProof/>
            <w:webHidden/>
          </w:rPr>
          <w:fldChar w:fldCharType="separate"/>
        </w:r>
        <w:r>
          <w:rPr>
            <w:noProof/>
            <w:webHidden/>
          </w:rPr>
          <w:t>48</w:t>
        </w:r>
        <w:r>
          <w:rPr>
            <w:noProof/>
            <w:webHidden/>
          </w:rPr>
          <w:fldChar w:fldCharType="end"/>
        </w:r>
      </w:hyperlink>
    </w:p>
    <w:p w14:paraId="114B9049" w14:textId="23D44F5A"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14" w:history="1">
        <w:r w:rsidRPr="00932018">
          <w:rPr>
            <w:rStyle w:val="Hyperlink"/>
            <w:rFonts w:ascii="Open Sans Semibold" w:hAnsi="Open Sans Semibold" w:cs="Open Sans Semibold"/>
            <w:bCs/>
            <w:noProof/>
          </w:rPr>
          <w:t>7.8</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PAYMENT METHOD</w:t>
        </w:r>
        <w:r>
          <w:rPr>
            <w:noProof/>
            <w:webHidden/>
          </w:rPr>
          <w:tab/>
        </w:r>
        <w:r>
          <w:rPr>
            <w:noProof/>
            <w:webHidden/>
          </w:rPr>
          <w:fldChar w:fldCharType="begin"/>
        </w:r>
        <w:r>
          <w:rPr>
            <w:noProof/>
            <w:webHidden/>
          </w:rPr>
          <w:instrText xml:space="preserve"> PAGEREF _Toc192683314 \h </w:instrText>
        </w:r>
        <w:r>
          <w:rPr>
            <w:noProof/>
            <w:webHidden/>
          </w:rPr>
        </w:r>
        <w:r>
          <w:rPr>
            <w:noProof/>
            <w:webHidden/>
          </w:rPr>
          <w:fldChar w:fldCharType="separate"/>
        </w:r>
        <w:r>
          <w:rPr>
            <w:noProof/>
            <w:webHidden/>
          </w:rPr>
          <w:t>49</w:t>
        </w:r>
        <w:r>
          <w:rPr>
            <w:noProof/>
            <w:webHidden/>
          </w:rPr>
          <w:fldChar w:fldCharType="end"/>
        </w:r>
      </w:hyperlink>
    </w:p>
    <w:p w14:paraId="1AEAE875" w14:textId="06FB8CCA"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15" w:history="1">
        <w:r w:rsidRPr="00932018">
          <w:rPr>
            <w:rStyle w:val="Hyperlink"/>
            <w:rFonts w:ascii="Open Sans Semibold" w:hAnsi="Open Sans Semibold" w:cs="Open Sans Semibold"/>
            <w:bCs/>
            <w:noProof/>
          </w:rPr>
          <w:t>7.9</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QUERIES ABOUT CLAIMS</w:t>
        </w:r>
        <w:r>
          <w:rPr>
            <w:noProof/>
            <w:webHidden/>
          </w:rPr>
          <w:tab/>
        </w:r>
        <w:r>
          <w:rPr>
            <w:noProof/>
            <w:webHidden/>
          </w:rPr>
          <w:fldChar w:fldCharType="begin"/>
        </w:r>
        <w:r>
          <w:rPr>
            <w:noProof/>
            <w:webHidden/>
          </w:rPr>
          <w:instrText xml:space="preserve"> PAGEREF _Toc192683315 \h </w:instrText>
        </w:r>
        <w:r>
          <w:rPr>
            <w:noProof/>
            <w:webHidden/>
          </w:rPr>
        </w:r>
        <w:r>
          <w:rPr>
            <w:noProof/>
            <w:webHidden/>
          </w:rPr>
          <w:fldChar w:fldCharType="separate"/>
        </w:r>
        <w:r>
          <w:rPr>
            <w:noProof/>
            <w:webHidden/>
          </w:rPr>
          <w:t>49</w:t>
        </w:r>
        <w:r>
          <w:rPr>
            <w:noProof/>
            <w:webHidden/>
          </w:rPr>
          <w:fldChar w:fldCharType="end"/>
        </w:r>
      </w:hyperlink>
    </w:p>
    <w:p w14:paraId="40E4A33A" w14:textId="15EDF483"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16" w:history="1">
        <w:r w:rsidRPr="00932018">
          <w:rPr>
            <w:rStyle w:val="Hyperlink"/>
            <w:rFonts w:ascii="Open Sans Semibold" w:hAnsi="Open Sans Semibold" w:cs="Open Sans Semibold"/>
            <w:bCs/>
            <w:noProof/>
          </w:rPr>
          <w:t>7.10</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UNSUCCESSFUL CLAIM/S FOR PAYMENT</w:t>
        </w:r>
        <w:r>
          <w:rPr>
            <w:noProof/>
            <w:webHidden/>
          </w:rPr>
          <w:tab/>
        </w:r>
        <w:r>
          <w:rPr>
            <w:noProof/>
            <w:webHidden/>
          </w:rPr>
          <w:fldChar w:fldCharType="begin"/>
        </w:r>
        <w:r>
          <w:rPr>
            <w:noProof/>
            <w:webHidden/>
          </w:rPr>
          <w:instrText xml:space="preserve"> PAGEREF _Toc192683316 \h </w:instrText>
        </w:r>
        <w:r>
          <w:rPr>
            <w:noProof/>
            <w:webHidden/>
          </w:rPr>
        </w:r>
        <w:r>
          <w:rPr>
            <w:noProof/>
            <w:webHidden/>
          </w:rPr>
          <w:fldChar w:fldCharType="separate"/>
        </w:r>
        <w:r>
          <w:rPr>
            <w:noProof/>
            <w:webHidden/>
          </w:rPr>
          <w:t>49</w:t>
        </w:r>
        <w:r>
          <w:rPr>
            <w:noProof/>
            <w:webHidden/>
          </w:rPr>
          <w:fldChar w:fldCharType="end"/>
        </w:r>
      </w:hyperlink>
    </w:p>
    <w:p w14:paraId="1E56AFEE" w14:textId="7C3CFCC6"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17" w:history="1">
        <w:r w:rsidRPr="00932018">
          <w:rPr>
            <w:rStyle w:val="Hyperlink"/>
            <w:rFonts w:ascii="Open Sans Semibold" w:hAnsi="Open Sans Semibold" w:cs="Open Sans Semibold"/>
            <w:bCs/>
            <w:noProof/>
          </w:rPr>
          <w:t>7.11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RESUBMITTING A CLAIM/S FOR PAYMENT</w:t>
        </w:r>
        <w:r>
          <w:rPr>
            <w:noProof/>
            <w:webHidden/>
          </w:rPr>
          <w:tab/>
        </w:r>
        <w:r>
          <w:rPr>
            <w:noProof/>
            <w:webHidden/>
          </w:rPr>
          <w:fldChar w:fldCharType="begin"/>
        </w:r>
        <w:r>
          <w:rPr>
            <w:noProof/>
            <w:webHidden/>
          </w:rPr>
          <w:instrText xml:space="preserve"> PAGEREF _Toc192683317 \h </w:instrText>
        </w:r>
        <w:r>
          <w:rPr>
            <w:noProof/>
            <w:webHidden/>
          </w:rPr>
        </w:r>
        <w:r>
          <w:rPr>
            <w:noProof/>
            <w:webHidden/>
          </w:rPr>
          <w:fldChar w:fldCharType="separate"/>
        </w:r>
        <w:r>
          <w:rPr>
            <w:noProof/>
            <w:webHidden/>
          </w:rPr>
          <w:t>49</w:t>
        </w:r>
        <w:r>
          <w:rPr>
            <w:noProof/>
            <w:webHidden/>
          </w:rPr>
          <w:fldChar w:fldCharType="end"/>
        </w:r>
      </w:hyperlink>
    </w:p>
    <w:p w14:paraId="7EA7F85A" w14:textId="79290480"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18" w:history="1">
        <w:r w:rsidRPr="00932018">
          <w:rPr>
            <w:rStyle w:val="Hyperlink"/>
            <w:rFonts w:ascii="Open Sans Semibold" w:hAnsi="Open Sans Semibold" w:cs="Open Sans Semibold"/>
            <w:bCs/>
            <w:noProof/>
          </w:rPr>
          <w:t>7.12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ADJUSTMENTS TO A CLAIM/S FOR PAYMENT</w:t>
        </w:r>
        <w:r>
          <w:rPr>
            <w:noProof/>
            <w:webHidden/>
          </w:rPr>
          <w:tab/>
        </w:r>
        <w:r>
          <w:rPr>
            <w:noProof/>
            <w:webHidden/>
          </w:rPr>
          <w:fldChar w:fldCharType="begin"/>
        </w:r>
        <w:r>
          <w:rPr>
            <w:noProof/>
            <w:webHidden/>
          </w:rPr>
          <w:instrText xml:space="preserve"> PAGEREF _Toc192683318 \h </w:instrText>
        </w:r>
        <w:r>
          <w:rPr>
            <w:noProof/>
            <w:webHidden/>
          </w:rPr>
        </w:r>
        <w:r>
          <w:rPr>
            <w:noProof/>
            <w:webHidden/>
          </w:rPr>
          <w:fldChar w:fldCharType="separate"/>
        </w:r>
        <w:r>
          <w:rPr>
            <w:noProof/>
            <w:webHidden/>
          </w:rPr>
          <w:t>49</w:t>
        </w:r>
        <w:r>
          <w:rPr>
            <w:noProof/>
            <w:webHidden/>
          </w:rPr>
          <w:fldChar w:fldCharType="end"/>
        </w:r>
      </w:hyperlink>
    </w:p>
    <w:p w14:paraId="0CEF8C0F" w14:textId="318B4A57"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19" w:history="1">
        <w:r w:rsidRPr="00932018">
          <w:rPr>
            <w:rStyle w:val="Hyperlink"/>
            <w:rFonts w:ascii="Open Sans Semibold" w:hAnsi="Open Sans Semibold" w:cs="Open Sans Semibold"/>
            <w:bCs/>
            <w:noProof/>
          </w:rPr>
          <w:t>7.13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INCORRECT PAYMENT/S</w:t>
        </w:r>
        <w:r>
          <w:rPr>
            <w:noProof/>
            <w:webHidden/>
          </w:rPr>
          <w:tab/>
        </w:r>
        <w:r>
          <w:rPr>
            <w:noProof/>
            <w:webHidden/>
          </w:rPr>
          <w:fldChar w:fldCharType="begin"/>
        </w:r>
        <w:r>
          <w:rPr>
            <w:noProof/>
            <w:webHidden/>
          </w:rPr>
          <w:instrText xml:space="preserve"> PAGEREF _Toc192683319 \h </w:instrText>
        </w:r>
        <w:r>
          <w:rPr>
            <w:noProof/>
            <w:webHidden/>
          </w:rPr>
        </w:r>
        <w:r>
          <w:rPr>
            <w:noProof/>
            <w:webHidden/>
          </w:rPr>
          <w:fldChar w:fldCharType="separate"/>
        </w:r>
        <w:r>
          <w:rPr>
            <w:noProof/>
            <w:webHidden/>
          </w:rPr>
          <w:t>49</w:t>
        </w:r>
        <w:r>
          <w:rPr>
            <w:noProof/>
            <w:webHidden/>
          </w:rPr>
          <w:fldChar w:fldCharType="end"/>
        </w:r>
      </w:hyperlink>
    </w:p>
    <w:p w14:paraId="5CDCDC8F" w14:textId="55DE23C2"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20" w:history="1">
        <w:r w:rsidRPr="00932018">
          <w:rPr>
            <w:rStyle w:val="Hyperlink"/>
            <w:rFonts w:ascii="Open Sans Semibold" w:hAnsi="Open Sans Semibold" w:cs="Open Sans Semibold"/>
            <w:bCs/>
            <w:noProof/>
          </w:rPr>
          <w:t>7.14</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INAPPROPRIATE CLAIMING</w:t>
        </w:r>
        <w:r>
          <w:rPr>
            <w:noProof/>
            <w:webHidden/>
          </w:rPr>
          <w:tab/>
        </w:r>
        <w:r>
          <w:rPr>
            <w:noProof/>
            <w:webHidden/>
          </w:rPr>
          <w:fldChar w:fldCharType="begin"/>
        </w:r>
        <w:r>
          <w:rPr>
            <w:noProof/>
            <w:webHidden/>
          </w:rPr>
          <w:instrText xml:space="preserve"> PAGEREF _Toc192683320 \h </w:instrText>
        </w:r>
        <w:r>
          <w:rPr>
            <w:noProof/>
            <w:webHidden/>
          </w:rPr>
        </w:r>
        <w:r>
          <w:rPr>
            <w:noProof/>
            <w:webHidden/>
          </w:rPr>
          <w:fldChar w:fldCharType="separate"/>
        </w:r>
        <w:r>
          <w:rPr>
            <w:noProof/>
            <w:webHidden/>
          </w:rPr>
          <w:t>50</w:t>
        </w:r>
        <w:r>
          <w:rPr>
            <w:noProof/>
            <w:webHidden/>
          </w:rPr>
          <w:fldChar w:fldCharType="end"/>
        </w:r>
      </w:hyperlink>
    </w:p>
    <w:p w14:paraId="2006543C" w14:textId="58B8774F"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21" w:history="1">
        <w:r w:rsidRPr="00932018">
          <w:rPr>
            <w:rStyle w:val="Hyperlink"/>
            <w:rFonts w:ascii="Open Sans Semibold" w:hAnsi="Open Sans Semibold" w:cs="Open Sans Semibold"/>
            <w:bCs/>
            <w:noProof/>
          </w:rPr>
          <w:t>7.15</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RECOVERY OF OVERPAYMENTS</w:t>
        </w:r>
        <w:r>
          <w:rPr>
            <w:noProof/>
            <w:webHidden/>
          </w:rPr>
          <w:tab/>
        </w:r>
        <w:r>
          <w:rPr>
            <w:noProof/>
            <w:webHidden/>
          </w:rPr>
          <w:fldChar w:fldCharType="begin"/>
        </w:r>
        <w:r>
          <w:rPr>
            <w:noProof/>
            <w:webHidden/>
          </w:rPr>
          <w:instrText xml:space="preserve"> PAGEREF _Toc192683321 \h </w:instrText>
        </w:r>
        <w:r>
          <w:rPr>
            <w:noProof/>
            <w:webHidden/>
          </w:rPr>
        </w:r>
        <w:r>
          <w:rPr>
            <w:noProof/>
            <w:webHidden/>
          </w:rPr>
          <w:fldChar w:fldCharType="separate"/>
        </w:r>
        <w:r>
          <w:rPr>
            <w:noProof/>
            <w:webHidden/>
          </w:rPr>
          <w:t>51</w:t>
        </w:r>
        <w:r>
          <w:rPr>
            <w:noProof/>
            <w:webHidden/>
          </w:rPr>
          <w:fldChar w:fldCharType="end"/>
        </w:r>
      </w:hyperlink>
    </w:p>
    <w:p w14:paraId="2DDA460F" w14:textId="24BF1F55" w:rsidR="00E46274" w:rsidRDefault="00E46274">
      <w:pPr>
        <w:pStyle w:val="TOC1"/>
        <w:rPr>
          <w:rFonts w:asciiTheme="minorHAnsi" w:eastAsiaTheme="minorEastAsia" w:hAnsiTheme="minorHAnsi" w:cstheme="minorBidi"/>
          <w:i w:val="0"/>
          <w:kern w:val="2"/>
          <w14:ligatures w14:val="standardContextual"/>
        </w:rPr>
      </w:pPr>
      <w:hyperlink w:anchor="_Toc192683322" w:history="1">
        <w:r w:rsidRPr="00932018">
          <w:rPr>
            <w:rStyle w:val="Hyperlink"/>
            <w:rFonts w:ascii="Open Sans" w:hAnsi="Open Sans" w:cs="Open Sans"/>
            <w:b/>
            <w:bCs/>
          </w:rPr>
          <w:t>8</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Review of care</w:t>
        </w:r>
        <w:r>
          <w:rPr>
            <w:webHidden/>
          </w:rPr>
          <w:tab/>
        </w:r>
        <w:r>
          <w:rPr>
            <w:webHidden/>
          </w:rPr>
          <w:fldChar w:fldCharType="begin"/>
        </w:r>
        <w:r>
          <w:rPr>
            <w:webHidden/>
          </w:rPr>
          <w:instrText xml:space="preserve"> PAGEREF _Toc192683322 \h </w:instrText>
        </w:r>
        <w:r>
          <w:rPr>
            <w:webHidden/>
          </w:rPr>
        </w:r>
        <w:r>
          <w:rPr>
            <w:webHidden/>
          </w:rPr>
          <w:fldChar w:fldCharType="separate"/>
        </w:r>
        <w:r>
          <w:rPr>
            <w:webHidden/>
          </w:rPr>
          <w:t>52</w:t>
        </w:r>
        <w:r>
          <w:rPr>
            <w:webHidden/>
          </w:rPr>
          <w:fldChar w:fldCharType="end"/>
        </w:r>
      </w:hyperlink>
    </w:p>
    <w:p w14:paraId="29BE7322" w14:textId="0CA0A6C0"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23" w:history="1">
        <w:r w:rsidRPr="00932018">
          <w:rPr>
            <w:rStyle w:val="Hyperlink"/>
            <w:rFonts w:ascii="Open Sans Semibold" w:hAnsi="Open Sans Semibold" w:cs="Open Sans Semibold"/>
            <w:bCs/>
            <w:noProof/>
          </w:rPr>
          <w:t>8.1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SEVEN DAY REVIEW</w:t>
        </w:r>
        <w:r>
          <w:rPr>
            <w:noProof/>
            <w:webHidden/>
          </w:rPr>
          <w:tab/>
        </w:r>
        <w:r>
          <w:rPr>
            <w:noProof/>
            <w:webHidden/>
          </w:rPr>
          <w:fldChar w:fldCharType="begin"/>
        </w:r>
        <w:r>
          <w:rPr>
            <w:noProof/>
            <w:webHidden/>
          </w:rPr>
          <w:instrText xml:space="preserve"> PAGEREF _Toc192683323 \h </w:instrText>
        </w:r>
        <w:r>
          <w:rPr>
            <w:noProof/>
            <w:webHidden/>
          </w:rPr>
        </w:r>
        <w:r>
          <w:rPr>
            <w:noProof/>
            <w:webHidden/>
          </w:rPr>
          <w:fldChar w:fldCharType="separate"/>
        </w:r>
        <w:r>
          <w:rPr>
            <w:noProof/>
            <w:webHidden/>
          </w:rPr>
          <w:t>52</w:t>
        </w:r>
        <w:r>
          <w:rPr>
            <w:noProof/>
            <w:webHidden/>
          </w:rPr>
          <w:fldChar w:fldCharType="end"/>
        </w:r>
      </w:hyperlink>
    </w:p>
    <w:p w14:paraId="0A53B659" w14:textId="027F287C"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24" w:history="1">
        <w:r w:rsidRPr="00932018">
          <w:rPr>
            <w:rStyle w:val="Hyperlink"/>
            <w:rFonts w:ascii="Open Sans Semibold" w:hAnsi="Open Sans Semibold" w:cs="Open Sans Semibold"/>
            <w:bCs/>
            <w:noProof/>
          </w:rPr>
          <w:t>8.2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28 DAY REVIEW</w:t>
        </w:r>
        <w:r>
          <w:rPr>
            <w:noProof/>
            <w:webHidden/>
          </w:rPr>
          <w:tab/>
        </w:r>
        <w:r>
          <w:rPr>
            <w:noProof/>
            <w:webHidden/>
          </w:rPr>
          <w:fldChar w:fldCharType="begin"/>
        </w:r>
        <w:r>
          <w:rPr>
            <w:noProof/>
            <w:webHidden/>
          </w:rPr>
          <w:instrText xml:space="preserve"> PAGEREF _Toc192683324 \h </w:instrText>
        </w:r>
        <w:r>
          <w:rPr>
            <w:noProof/>
            <w:webHidden/>
          </w:rPr>
        </w:r>
        <w:r>
          <w:rPr>
            <w:noProof/>
            <w:webHidden/>
          </w:rPr>
          <w:fldChar w:fldCharType="separate"/>
        </w:r>
        <w:r>
          <w:rPr>
            <w:noProof/>
            <w:webHidden/>
          </w:rPr>
          <w:t>52</w:t>
        </w:r>
        <w:r>
          <w:rPr>
            <w:noProof/>
            <w:webHidden/>
          </w:rPr>
          <w:fldChar w:fldCharType="end"/>
        </w:r>
      </w:hyperlink>
    </w:p>
    <w:p w14:paraId="48872363" w14:textId="616F4586"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25" w:history="1">
        <w:r w:rsidRPr="00932018">
          <w:rPr>
            <w:rStyle w:val="Hyperlink"/>
          </w:rPr>
          <w:t>8.2.1</w:t>
        </w:r>
        <w:r>
          <w:rPr>
            <w:rFonts w:asciiTheme="minorHAnsi" w:eastAsiaTheme="minorEastAsia" w:hAnsiTheme="minorHAnsi" w:cstheme="minorBidi"/>
            <w:kern w:val="2"/>
            <w:sz w:val="24"/>
            <w:szCs w:val="24"/>
            <w:lang w:val="en-AU"/>
            <w14:ligatures w14:val="standardContextual"/>
          </w:rPr>
          <w:tab/>
        </w:r>
        <w:r w:rsidRPr="00932018">
          <w:rPr>
            <w:rStyle w:val="Hyperlink"/>
          </w:rPr>
          <w:t>Temporary changes to 28 day reviews</w:t>
        </w:r>
        <w:r>
          <w:rPr>
            <w:webHidden/>
          </w:rPr>
          <w:tab/>
        </w:r>
        <w:r>
          <w:rPr>
            <w:webHidden/>
          </w:rPr>
          <w:fldChar w:fldCharType="begin"/>
        </w:r>
        <w:r>
          <w:rPr>
            <w:webHidden/>
          </w:rPr>
          <w:instrText xml:space="preserve"> PAGEREF _Toc192683325 \h </w:instrText>
        </w:r>
        <w:r>
          <w:rPr>
            <w:webHidden/>
          </w:rPr>
        </w:r>
        <w:r>
          <w:rPr>
            <w:webHidden/>
          </w:rPr>
          <w:fldChar w:fldCharType="separate"/>
        </w:r>
        <w:r>
          <w:rPr>
            <w:webHidden/>
          </w:rPr>
          <w:t>52</w:t>
        </w:r>
        <w:r>
          <w:rPr>
            <w:webHidden/>
          </w:rPr>
          <w:fldChar w:fldCharType="end"/>
        </w:r>
      </w:hyperlink>
    </w:p>
    <w:p w14:paraId="03656981" w14:textId="2670E0AE"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26" w:history="1">
        <w:r w:rsidRPr="00932018">
          <w:rPr>
            <w:rStyle w:val="Hyperlink"/>
            <w:rFonts w:ascii="Open Sans Semibold" w:hAnsi="Open Sans Semibold" w:cs="Open Sans Semibold"/>
            <w:bCs/>
            <w:noProof/>
          </w:rPr>
          <w:t>8.3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THREE MONTHLY REVIEW</w:t>
        </w:r>
        <w:r>
          <w:rPr>
            <w:noProof/>
            <w:webHidden/>
          </w:rPr>
          <w:tab/>
        </w:r>
        <w:r>
          <w:rPr>
            <w:noProof/>
            <w:webHidden/>
          </w:rPr>
          <w:fldChar w:fldCharType="begin"/>
        </w:r>
        <w:r>
          <w:rPr>
            <w:noProof/>
            <w:webHidden/>
          </w:rPr>
          <w:instrText xml:space="preserve"> PAGEREF _Toc192683326 \h </w:instrText>
        </w:r>
        <w:r>
          <w:rPr>
            <w:noProof/>
            <w:webHidden/>
          </w:rPr>
        </w:r>
        <w:r>
          <w:rPr>
            <w:noProof/>
            <w:webHidden/>
          </w:rPr>
          <w:fldChar w:fldCharType="separate"/>
        </w:r>
        <w:r>
          <w:rPr>
            <w:noProof/>
            <w:webHidden/>
          </w:rPr>
          <w:t>53</w:t>
        </w:r>
        <w:r>
          <w:rPr>
            <w:noProof/>
            <w:webHidden/>
          </w:rPr>
          <w:fldChar w:fldCharType="end"/>
        </w:r>
      </w:hyperlink>
    </w:p>
    <w:p w14:paraId="648D39DA" w14:textId="434930D1"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27" w:history="1">
        <w:r w:rsidRPr="00932018">
          <w:rPr>
            <w:rStyle w:val="Hyperlink"/>
            <w:rFonts w:ascii="Open Sans Semibold" w:hAnsi="Open Sans Semibold" w:cs="Open Sans Semibold"/>
            <w:bCs/>
            <w:noProof/>
          </w:rPr>
          <w:t>8.4</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REVIEW OF CARE SUMMARY</w:t>
        </w:r>
        <w:r>
          <w:rPr>
            <w:noProof/>
            <w:webHidden/>
          </w:rPr>
          <w:tab/>
        </w:r>
        <w:r>
          <w:rPr>
            <w:noProof/>
            <w:webHidden/>
          </w:rPr>
          <w:fldChar w:fldCharType="begin"/>
        </w:r>
        <w:r>
          <w:rPr>
            <w:noProof/>
            <w:webHidden/>
          </w:rPr>
          <w:instrText xml:space="preserve"> PAGEREF _Toc192683327 \h </w:instrText>
        </w:r>
        <w:r>
          <w:rPr>
            <w:noProof/>
            <w:webHidden/>
          </w:rPr>
        </w:r>
        <w:r>
          <w:rPr>
            <w:noProof/>
            <w:webHidden/>
          </w:rPr>
          <w:fldChar w:fldCharType="separate"/>
        </w:r>
        <w:r>
          <w:rPr>
            <w:noProof/>
            <w:webHidden/>
          </w:rPr>
          <w:t>53</w:t>
        </w:r>
        <w:r>
          <w:rPr>
            <w:noProof/>
            <w:webHidden/>
          </w:rPr>
          <w:fldChar w:fldCharType="end"/>
        </w:r>
      </w:hyperlink>
    </w:p>
    <w:p w14:paraId="18F13EAF" w14:textId="398E4B77"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28" w:history="1">
        <w:r w:rsidRPr="00932018">
          <w:rPr>
            <w:rStyle w:val="Hyperlink"/>
            <w:rFonts w:ascii="Open Sans Semibold" w:hAnsi="Open Sans Semibold" w:cs="Open Sans Semibold"/>
            <w:bCs/>
            <w:noProof/>
          </w:rPr>
          <w:t>8.5</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COMMUNICATION WITH THE CLIENT’S GP</w:t>
        </w:r>
        <w:r>
          <w:rPr>
            <w:noProof/>
            <w:webHidden/>
          </w:rPr>
          <w:tab/>
        </w:r>
        <w:r>
          <w:rPr>
            <w:noProof/>
            <w:webHidden/>
          </w:rPr>
          <w:fldChar w:fldCharType="begin"/>
        </w:r>
        <w:r>
          <w:rPr>
            <w:noProof/>
            <w:webHidden/>
          </w:rPr>
          <w:instrText xml:space="preserve"> PAGEREF _Toc192683328 \h </w:instrText>
        </w:r>
        <w:r>
          <w:rPr>
            <w:noProof/>
            <w:webHidden/>
          </w:rPr>
        </w:r>
        <w:r>
          <w:rPr>
            <w:noProof/>
            <w:webHidden/>
          </w:rPr>
          <w:fldChar w:fldCharType="separate"/>
        </w:r>
        <w:r>
          <w:rPr>
            <w:noProof/>
            <w:webHidden/>
          </w:rPr>
          <w:t>54</w:t>
        </w:r>
        <w:r>
          <w:rPr>
            <w:noProof/>
            <w:webHidden/>
          </w:rPr>
          <w:fldChar w:fldCharType="end"/>
        </w:r>
      </w:hyperlink>
    </w:p>
    <w:p w14:paraId="79FE74EC" w14:textId="2F042278" w:rsidR="00E46274" w:rsidRDefault="00E46274">
      <w:pPr>
        <w:pStyle w:val="TOC1"/>
        <w:rPr>
          <w:rFonts w:asciiTheme="minorHAnsi" w:eastAsiaTheme="minorEastAsia" w:hAnsiTheme="minorHAnsi" w:cstheme="minorBidi"/>
          <w:i w:val="0"/>
          <w:kern w:val="2"/>
          <w14:ligatures w14:val="standardContextual"/>
        </w:rPr>
      </w:pPr>
      <w:hyperlink w:anchor="_Toc192683329" w:history="1">
        <w:r w:rsidRPr="00932018">
          <w:rPr>
            <w:rStyle w:val="Hyperlink"/>
            <w:rFonts w:ascii="Open Sans" w:hAnsi="Open Sans" w:cs="Open Sans"/>
            <w:b/>
            <w:bCs/>
          </w:rPr>
          <w:t>9</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Discharge from community nursing services</w:t>
        </w:r>
        <w:r>
          <w:rPr>
            <w:webHidden/>
          </w:rPr>
          <w:tab/>
        </w:r>
        <w:r>
          <w:rPr>
            <w:webHidden/>
          </w:rPr>
          <w:fldChar w:fldCharType="begin"/>
        </w:r>
        <w:r>
          <w:rPr>
            <w:webHidden/>
          </w:rPr>
          <w:instrText xml:space="preserve"> PAGEREF _Toc192683329 \h </w:instrText>
        </w:r>
        <w:r>
          <w:rPr>
            <w:webHidden/>
          </w:rPr>
        </w:r>
        <w:r>
          <w:rPr>
            <w:webHidden/>
          </w:rPr>
          <w:fldChar w:fldCharType="separate"/>
        </w:r>
        <w:r>
          <w:rPr>
            <w:webHidden/>
          </w:rPr>
          <w:t>55</w:t>
        </w:r>
        <w:r>
          <w:rPr>
            <w:webHidden/>
          </w:rPr>
          <w:fldChar w:fldCharType="end"/>
        </w:r>
      </w:hyperlink>
    </w:p>
    <w:p w14:paraId="31D8682A" w14:textId="6D4C0E52"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30" w:history="1">
        <w:r w:rsidRPr="00932018">
          <w:rPr>
            <w:rStyle w:val="Hyperlink"/>
            <w:rFonts w:ascii="Open Sans Semibold" w:hAnsi="Open Sans Semibold" w:cs="Open Sans Semibold"/>
            <w:bCs/>
            <w:noProof/>
          </w:rPr>
          <w:t>9.1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ABSENCES FOR 28 DAYS OR LESS</w:t>
        </w:r>
        <w:r>
          <w:rPr>
            <w:noProof/>
            <w:webHidden/>
          </w:rPr>
          <w:tab/>
        </w:r>
        <w:r>
          <w:rPr>
            <w:noProof/>
            <w:webHidden/>
          </w:rPr>
          <w:fldChar w:fldCharType="begin"/>
        </w:r>
        <w:r>
          <w:rPr>
            <w:noProof/>
            <w:webHidden/>
          </w:rPr>
          <w:instrText xml:space="preserve"> PAGEREF _Toc192683330 \h </w:instrText>
        </w:r>
        <w:r>
          <w:rPr>
            <w:noProof/>
            <w:webHidden/>
          </w:rPr>
        </w:r>
        <w:r>
          <w:rPr>
            <w:noProof/>
            <w:webHidden/>
          </w:rPr>
          <w:fldChar w:fldCharType="separate"/>
        </w:r>
        <w:r>
          <w:rPr>
            <w:noProof/>
            <w:webHidden/>
          </w:rPr>
          <w:t>55</w:t>
        </w:r>
        <w:r>
          <w:rPr>
            <w:noProof/>
            <w:webHidden/>
          </w:rPr>
          <w:fldChar w:fldCharType="end"/>
        </w:r>
      </w:hyperlink>
    </w:p>
    <w:p w14:paraId="5620D26C" w14:textId="0ABDC59B"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31" w:history="1">
        <w:r w:rsidRPr="00932018">
          <w:rPr>
            <w:rStyle w:val="Hyperlink"/>
            <w:rFonts w:ascii="Open Sans Semibold" w:hAnsi="Open Sans Semibold" w:cs="Open Sans Semibold"/>
            <w:bCs/>
            <w:noProof/>
          </w:rPr>
          <w:t>9.2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READMISSION AFTER DISCHARGE</w:t>
        </w:r>
        <w:r>
          <w:rPr>
            <w:noProof/>
            <w:webHidden/>
          </w:rPr>
          <w:tab/>
        </w:r>
        <w:r>
          <w:rPr>
            <w:noProof/>
            <w:webHidden/>
          </w:rPr>
          <w:fldChar w:fldCharType="begin"/>
        </w:r>
        <w:r>
          <w:rPr>
            <w:noProof/>
            <w:webHidden/>
          </w:rPr>
          <w:instrText xml:space="preserve"> PAGEREF _Toc192683331 \h </w:instrText>
        </w:r>
        <w:r>
          <w:rPr>
            <w:noProof/>
            <w:webHidden/>
          </w:rPr>
        </w:r>
        <w:r>
          <w:rPr>
            <w:noProof/>
            <w:webHidden/>
          </w:rPr>
          <w:fldChar w:fldCharType="separate"/>
        </w:r>
        <w:r>
          <w:rPr>
            <w:noProof/>
            <w:webHidden/>
          </w:rPr>
          <w:t>56</w:t>
        </w:r>
        <w:r>
          <w:rPr>
            <w:noProof/>
            <w:webHidden/>
          </w:rPr>
          <w:fldChar w:fldCharType="end"/>
        </w:r>
      </w:hyperlink>
    </w:p>
    <w:p w14:paraId="443557CB" w14:textId="0B523EDA" w:rsidR="00E46274" w:rsidRDefault="00E46274">
      <w:pPr>
        <w:pStyle w:val="TOC1"/>
        <w:rPr>
          <w:rFonts w:asciiTheme="minorHAnsi" w:eastAsiaTheme="minorEastAsia" w:hAnsiTheme="minorHAnsi" w:cstheme="minorBidi"/>
          <w:i w:val="0"/>
          <w:kern w:val="2"/>
          <w14:ligatures w14:val="standardContextual"/>
        </w:rPr>
      </w:pPr>
      <w:hyperlink w:anchor="_Toc192683332" w:history="1">
        <w:r w:rsidRPr="00932018">
          <w:rPr>
            <w:rStyle w:val="Hyperlink"/>
            <w:rFonts w:ascii="Open Sans" w:hAnsi="Open Sans" w:cs="Open Sans"/>
            <w:b/>
            <w:bCs/>
          </w:rPr>
          <w:t>10</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Governance systems and policies</w:t>
        </w:r>
        <w:r>
          <w:rPr>
            <w:webHidden/>
          </w:rPr>
          <w:tab/>
        </w:r>
        <w:r>
          <w:rPr>
            <w:webHidden/>
          </w:rPr>
          <w:fldChar w:fldCharType="begin"/>
        </w:r>
        <w:r>
          <w:rPr>
            <w:webHidden/>
          </w:rPr>
          <w:instrText xml:space="preserve"> PAGEREF _Toc192683332 \h </w:instrText>
        </w:r>
        <w:r>
          <w:rPr>
            <w:webHidden/>
          </w:rPr>
        </w:r>
        <w:r>
          <w:rPr>
            <w:webHidden/>
          </w:rPr>
          <w:fldChar w:fldCharType="separate"/>
        </w:r>
        <w:r>
          <w:rPr>
            <w:webHidden/>
          </w:rPr>
          <w:t>57</w:t>
        </w:r>
        <w:r>
          <w:rPr>
            <w:webHidden/>
          </w:rPr>
          <w:fldChar w:fldCharType="end"/>
        </w:r>
      </w:hyperlink>
    </w:p>
    <w:p w14:paraId="4D75E96D" w14:textId="77D7BCBA"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33" w:history="1">
        <w:r w:rsidRPr="00932018">
          <w:rPr>
            <w:rStyle w:val="Hyperlink"/>
            <w:rFonts w:ascii="Open Sans Semibold" w:hAnsi="Open Sans Semibold" w:cs="Open Sans Semibold"/>
            <w:bCs/>
            <w:noProof/>
          </w:rPr>
          <w:t>10.1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PROVIDER GOVERNANCE SYSTEMS</w:t>
        </w:r>
        <w:r>
          <w:rPr>
            <w:noProof/>
            <w:webHidden/>
          </w:rPr>
          <w:tab/>
        </w:r>
        <w:r>
          <w:rPr>
            <w:noProof/>
            <w:webHidden/>
          </w:rPr>
          <w:fldChar w:fldCharType="begin"/>
        </w:r>
        <w:r>
          <w:rPr>
            <w:noProof/>
            <w:webHidden/>
          </w:rPr>
          <w:instrText xml:space="preserve"> PAGEREF _Toc192683333 \h </w:instrText>
        </w:r>
        <w:r>
          <w:rPr>
            <w:noProof/>
            <w:webHidden/>
          </w:rPr>
        </w:r>
        <w:r>
          <w:rPr>
            <w:noProof/>
            <w:webHidden/>
          </w:rPr>
          <w:fldChar w:fldCharType="separate"/>
        </w:r>
        <w:r>
          <w:rPr>
            <w:noProof/>
            <w:webHidden/>
          </w:rPr>
          <w:t>57</w:t>
        </w:r>
        <w:r>
          <w:rPr>
            <w:noProof/>
            <w:webHidden/>
          </w:rPr>
          <w:fldChar w:fldCharType="end"/>
        </w:r>
      </w:hyperlink>
    </w:p>
    <w:p w14:paraId="3F88DCE7" w14:textId="7182BFC7"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34" w:history="1">
        <w:r w:rsidRPr="00932018">
          <w:rPr>
            <w:rStyle w:val="Hyperlink"/>
            <w:rFonts w:ascii="Open Sans Semibold" w:hAnsi="Open Sans Semibold" w:cs="Open Sans Semibold"/>
            <w:bCs/>
            <w:noProof/>
          </w:rPr>
          <w:t>10.2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POLICIES AND PROCEDURES</w:t>
        </w:r>
        <w:r>
          <w:rPr>
            <w:noProof/>
            <w:webHidden/>
          </w:rPr>
          <w:tab/>
        </w:r>
        <w:r>
          <w:rPr>
            <w:noProof/>
            <w:webHidden/>
          </w:rPr>
          <w:fldChar w:fldCharType="begin"/>
        </w:r>
        <w:r>
          <w:rPr>
            <w:noProof/>
            <w:webHidden/>
          </w:rPr>
          <w:instrText xml:space="preserve"> PAGEREF _Toc192683334 \h </w:instrText>
        </w:r>
        <w:r>
          <w:rPr>
            <w:noProof/>
            <w:webHidden/>
          </w:rPr>
        </w:r>
        <w:r>
          <w:rPr>
            <w:noProof/>
            <w:webHidden/>
          </w:rPr>
          <w:fldChar w:fldCharType="separate"/>
        </w:r>
        <w:r>
          <w:rPr>
            <w:noProof/>
            <w:webHidden/>
          </w:rPr>
          <w:t>58</w:t>
        </w:r>
        <w:r>
          <w:rPr>
            <w:noProof/>
            <w:webHidden/>
          </w:rPr>
          <w:fldChar w:fldCharType="end"/>
        </w:r>
      </w:hyperlink>
    </w:p>
    <w:p w14:paraId="008F6FC0" w14:textId="2B3DE3AD"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35" w:history="1">
        <w:r w:rsidRPr="00932018">
          <w:rPr>
            <w:rStyle w:val="Hyperlink"/>
          </w:rPr>
          <w:t>10.2.1</w:t>
        </w:r>
        <w:r>
          <w:rPr>
            <w:rFonts w:asciiTheme="minorHAnsi" w:eastAsiaTheme="minorEastAsia" w:hAnsiTheme="minorHAnsi" w:cstheme="minorBidi"/>
            <w:kern w:val="2"/>
            <w:sz w:val="24"/>
            <w:szCs w:val="24"/>
            <w:lang w:val="en-AU"/>
            <w14:ligatures w14:val="standardContextual"/>
          </w:rPr>
          <w:tab/>
        </w:r>
        <w:r w:rsidRPr="00932018">
          <w:rPr>
            <w:rStyle w:val="Hyperlink"/>
          </w:rPr>
          <w:t>Quality Standard 1: The Person</w:t>
        </w:r>
        <w:r>
          <w:rPr>
            <w:webHidden/>
          </w:rPr>
          <w:tab/>
        </w:r>
        <w:r>
          <w:rPr>
            <w:webHidden/>
          </w:rPr>
          <w:fldChar w:fldCharType="begin"/>
        </w:r>
        <w:r>
          <w:rPr>
            <w:webHidden/>
          </w:rPr>
          <w:instrText xml:space="preserve"> PAGEREF _Toc192683335 \h </w:instrText>
        </w:r>
        <w:r>
          <w:rPr>
            <w:webHidden/>
          </w:rPr>
        </w:r>
        <w:r>
          <w:rPr>
            <w:webHidden/>
          </w:rPr>
          <w:fldChar w:fldCharType="separate"/>
        </w:r>
        <w:r>
          <w:rPr>
            <w:webHidden/>
          </w:rPr>
          <w:t>59</w:t>
        </w:r>
        <w:r>
          <w:rPr>
            <w:webHidden/>
          </w:rPr>
          <w:fldChar w:fldCharType="end"/>
        </w:r>
      </w:hyperlink>
    </w:p>
    <w:p w14:paraId="19BEC675" w14:textId="30205720"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36" w:history="1">
        <w:r w:rsidRPr="00932018">
          <w:rPr>
            <w:rStyle w:val="Hyperlink"/>
          </w:rPr>
          <w:t>10.2.2</w:t>
        </w:r>
        <w:r>
          <w:rPr>
            <w:rFonts w:asciiTheme="minorHAnsi" w:eastAsiaTheme="minorEastAsia" w:hAnsiTheme="minorHAnsi" w:cstheme="minorBidi"/>
            <w:kern w:val="2"/>
            <w:sz w:val="24"/>
            <w:szCs w:val="24"/>
            <w:lang w:val="en-AU"/>
            <w14:ligatures w14:val="standardContextual"/>
          </w:rPr>
          <w:tab/>
        </w:r>
        <w:r w:rsidRPr="00932018">
          <w:rPr>
            <w:rStyle w:val="Hyperlink"/>
          </w:rPr>
          <w:t>Quality Standard 2: The Organisation</w:t>
        </w:r>
        <w:r>
          <w:rPr>
            <w:webHidden/>
          </w:rPr>
          <w:tab/>
        </w:r>
        <w:r>
          <w:rPr>
            <w:webHidden/>
          </w:rPr>
          <w:fldChar w:fldCharType="begin"/>
        </w:r>
        <w:r>
          <w:rPr>
            <w:webHidden/>
          </w:rPr>
          <w:instrText xml:space="preserve"> PAGEREF _Toc192683336 \h </w:instrText>
        </w:r>
        <w:r>
          <w:rPr>
            <w:webHidden/>
          </w:rPr>
        </w:r>
        <w:r>
          <w:rPr>
            <w:webHidden/>
          </w:rPr>
          <w:fldChar w:fldCharType="separate"/>
        </w:r>
        <w:r>
          <w:rPr>
            <w:webHidden/>
          </w:rPr>
          <w:t>59</w:t>
        </w:r>
        <w:r>
          <w:rPr>
            <w:webHidden/>
          </w:rPr>
          <w:fldChar w:fldCharType="end"/>
        </w:r>
      </w:hyperlink>
    </w:p>
    <w:p w14:paraId="46D048B4" w14:textId="6FE66A91"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37" w:history="1">
        <w:r w:rsidRPr="00932018">
          <w:rPr>
            <w:rStyle w:val="Hyperlink"/>
          </w:rPr>
          <w:t>10.2.3</w:t>
        </w:r>
        <w:r>
          <w:rPr>
            <w:rFonts w:asciiTheme="minorHAnsi" w:eastAsiaTheme="minorEastAsia" w:hAnsiTheme="minorHAnsi" w:cstheme="minorBidi"/>
            <w:kern w:val="2"/>
            <w:sz w:val="24"/>
            <w:szCs w:val="24"/>
            <w:lang w:val="en-AU"/>
            <w14:ligatures w14:val="standardContextual"/>
          </w:rPr>
          <w:tab/>
        </w:r>
        <w:r w:rsidRPr="00932018">
          <w:rPr>
            <w:rStyle w:val="Hyperlink"/>
          </w:rPr>
          <w:t>Quality Standard 3: The Care and Services</w:t>
        </w:r>
        <w:r>
          <w:rPr>
            <w:webHidden/>
          </w:rPr>
          <w:tab/>
        </w:r>
        <w:r>
          <w:rPr>
            <w:webHidden/>
          </w:rPr>
          <w:fldChar w:fldCharType="begin"/>
        </w:r>
        <w:r>
          <w:rPr>
            <w:webHidden/>
          </w:rPr>
          <w:instrText xml:space="preserve"> PAGEREF _Toc192683337 \h </w:instrText>
        </w:r>
        <w:r>
          <w:rPr>
            <w:webHidden/>
          </w:rPr>
        </w:r>
        <w:r>
          <w:rPr>
            <w:webHidden/>
          </w:rPr>
          <w:fldChar w:fldCharType="separate"/>
        </w:r>
        <w:r>
          <w:rPr>
            <w:webHidden/>
          </w:rPr>
          <w:t>60</w:t>
        </w:r>
        <w:r>
          <w:rPr>
            <w:webHidden/>
          </w:rPr>
          <w:fldChar w:fldCharType="end"/>
        </w:r>
      </w:hyperlink>
    </w:p>
    <w:p w14:paraId="3F81EA55" w14:textId="1BCDFBC2"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38" w:history="1">
        <w:r w:rsidRPr="00932018">
          <w:rPr>
            <w:rStyle w:val="Hyperlink"/>
          </w:rPr>
          <w:t>10.2.4</w:t>
        </w:r>
        <w:r>
          <w:rPr>
            <w:rFonts w:asciiTheme="minorHAnsi" w:eastAsiaTheme="minorEastAsia" w:hAnsiTheme="minorHAnsi" w:cstheme="minorBidi"/>
            <w:kern w:val="2"/>
            <w:sz w:val="24"/>
            <w:szCs w:val="24"/>
            <w:lang w:val="en-AU"/>
            <w14:ligatures w14:val="standardContextual"/>
          </w:rPr>
          <w:tab/>
        </w:r>
        <w:r w:rsidRPr="00932018">
          <w:rPr>
            <w:rStyle w:val="Hyperlink"/>
          </w:rPr>
          <w:t>Quality Standard 4: The Environment</w:t>
        </w:r>
        <w:r>
          <w:rPr>
            <w:webHidden/>
          </w:rPr>
          <w:tab/>
        </w:r>
        <w:r>
          <w:rPr>
            <w:webHidden/>
          </w:rPr>
          <w:fldChar w:fldCharType="begin"/>
        </w:r>
        <w:r>
          <w:rPr>
            <w:webHidden/>
          </w:rPr>
          <w:instrText xml:space="preserve"> PAGEREF _Toc192683338 \h </w:instrText>
        </w:r>
        <w:r>
          <w:rPr>
            <w:webHidden/>
          </w:rPr>
        </w:r>
        <w:r>
          <w:rPr>
            <w:webHidden/>
          </w:rPr>
          <w:fldChar w:fldCharType="separate"/>
        </w:r>
        <w:r>
          <w:rPr>
            <w:webHidden/>
          </w:rPr>
          <w:t>62</w:t>
        </w:r>
        <w:r>
          <w:rPr>
            <w:webHidden/>
          </w:rPr>
          <w:fldChar w:fldCharType="end"/>
        </w:r>
      </w:hyperlink>
    </w:p>
    <w:p w14:paraId="7607A53A" w14:textId="341E69A9"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39" w:history="1">
        <w:r w:rsidRPr="00932018">
          <w:rPr>
            <w:rStyle w:val="Hyperlink"/>
          </w:rPr>
          <w:t>10.2.5</w:t>
        </w:r>
        <w:r>
          <w:rPr>
            <w:rFonts w:asciiTheme="minorHAnsi" w:eastAsiaTheme="minorEastAsia" w:hAnsiTheme="minorHAnsi" w:cstheme="minorBidi"/>
            <w:kern w:val="2"/>
            <w:sz w:val="24"/>
            <w:szCs w:val="24"/>
            <w:lang w:val="en-AU"/>
            <w14:ligatures w14:val="standardContextual"/>
          </w:rPr>
          <w:tab/>
        </w:r>
        <w:r w:rsidRPr="00932018">
          <w:rPr>
            <w:rStyle w:val="Hyperlink"/>
          </w:rPr>
          <w:t>Quality Standard 5: Clinical Care</w:t>
        </w:r>
        <w:r>
          <w:rPr>
            <w:webHidden/>
          </w:rPr>
          <w:tab/>
        </w:r>
        <w:r>
          <w:rPr>
            <w:webHidden/>
          </w:rPr>
          <w:fldChar w:fldCharType="begin"/>
        </w:r>
        <w:r>
          <w:rPr>
            <w:webHidden/>
          </w:rPr>
          <w:instrText xml:space="preserve"> PAGEREF _Toc192683339 \h </w:instrText>
        </w:r>
        <w:r>
          <w:rPr>
            <w:webHidden/>
          </w:rPr>
        </w:r>
        <w:r>
          <w:rPr>
            <w:webHidden/>
          </w:rPr>
          <w:fldChar w:fldCharType="separate"/>
        </w:r>
        <w:r>
          <w:rPr>
            <w:webHidden/>
          </w:rPr>
          <w:t>62</w:t>
        </w:r>
        <w:r>
          <w:rPr>
            <w:webHidden/>
          </w:rPr>
          <w:fldChar w:fldCharType="end"/>
        </w:r>
      </w:hyperlink>
    </w:p>
    <w:p w14:paraId="1E5AA6EC" w14:textId="41097EF3"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40" w:history="1">
        <w:r w:rsidRPr="00932018">
          <w:rPr>
            <w:rStyle w:val="Hyperlink"/>
            <w:rFonts w:ascii="Open Sans Semibold" w:hAnsi="Open Sans Semibold" w:cs="Open Sans Semibold"/>
            <w:bCs/>
            <w:noProof/>
          </w:rPr>
          <w:t>10.3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PRIVACY, DOCUMENTATION AND RECORD KEEPING</w:t>
        </w:r>
        <w:r>
          <w:rPr>
            <w:noProof/>
            <w:webHidden/>
          </w:rPr>
          <w:tab/>
        </w:r>
        <w:r>
          <w:rPr>
            <w:noProof/>
            <w:webHidden/>
          </w:rPr>
          <w:fldChar w:fldCharType="begin"/>
        </w:r>
        <w:r>
          <w:rPr>
            <w:noProof/>
            <w:webHidden/>
          </w:rPr>
          <w:instrText xml:space="preserve"> PAGEREF _Toc192683340 \h </w:instrText>
        </w:r>
        <w:r>
          <w:rPr>
            <w:noProof/>
            <w:webHidden/>
          </w:rPr>
        </w:r>
        <w:r>
          <w:rPr>
            <w:noProof/>
            <w:webHidden/>
          </w:rPr>
          <w:fldChar w:fldCharType="separate"/>
        </w:r>
        <w:r>
          <w:rPr>
            <w:noProof/>
            <w:webHidden/>
          </w:rPr>
          <w:t>66</w:t>
        </w:r>
        <w:r>
          <w:rPr>
            <w:noProof/>
            <w:webHidden/>
          </w:rPr>
          <w:fldChar w:fldCharType="end"/>
        </w:r>
      </w:hyperlink>
    </w:p>
    <w:p w14:paraId="16C26129" w14:textId="2C3AB83A"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41" w:history="1">
        <w:r w:rsidRPr="00932018">
          <w:rPr>
            <w:rStyle w:val="Hyperlink"/>
            <w:rFonts w:ascii="Open Sans Semibold" w:hAnsi="Open Sans Semibold" w:cs="Open Sans Semibold"/>
            <w:bCs/>
            <w:noProof/>
          </w:rPr>
          <w:t>10.4</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DVA’S RIGHT TO ACCESS RECORDS</w:t>
        </w:r>
        <w:r>
          <w:rPr>
            <w:noProof/>
            <w:webHidden/>
          </w:rPr>
          <w:tab/>
        </w:r>
        <w:r>
          <w:rPr>
            <w:noProof/>
            <w:webHidden/>
          </w:rPr>
          <w:fldChar w:fldCharType="begin"/>
        </w:r>
        <w:r>
          <w:rPr>
            <w:noProof/>
            <w:webHidden/>
          </w:rPr>
          <w:instrText xml:space="preserve"> PAGEREF _Toc192683341 \h </w:instrText>
        </w:r>
        <w:r>
          <w:rPr>
            <w:noProof/>
            <w:webHidden/>
          </w:rPr>
        </w:r>
        <w:r>
          <w:rPr>
            <w:noProof/>
            <w:webHidden/>
          </w:rPr>
          <w:fldChar w:fldCharType="separate"/>
        </w:r>
        <w:r>
          <w:rPr>
            <w:noProof/>
            <w:webHidden/>
          </w:rPr>
          <w:t>67</w:t>
        </w:r>
        <w:r>
          <w:rPr>
            <w:noProof/>
            <w:webHidden/>
          </w:rPr>
          <w:fldChar w:fldCharType="end"/>
        </w:r>
      </w:hyperlink>
    </w:p>
    <w:p w14:paraId="3A1628ED" w14:textId="2B8380BD"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42" w:history="1">
        <w:r w:rsidRPr="00932018">
          <w:rPr>
            <w:rStyle w:val="Hyperlink"/>
            <w:rFonts w:ascii="Open Sans Semibold" w:hAnsi="Open Sans Semibold" w:cs="Open Sans Semibold"/>
            <w:bCs/>
            <w:noProof/>
          </w:rPr>
          <w:t>10.5</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REFUSAL OF SERVICES</w:t>
        </w:r>
        <w:r>
          <w:rPr>
            <w:noProof/>
            <w:webHidden/>
          </w:rPr>
          <w:tab/>
        </w:r>
        <w:r>
          <w:rPr>
            <w:noProof/>
            <w:webHidden/>
          </w:rPr>
          <w:fldChar w:fldCharType="begin"/>
        </w:r>
        <w:r>
          <w:rPr>
            <w:noProof/>
            <w:webHidden/>
          </w:rPr>
          <w:instrText xml:space="preserve"> PAGEREF _Toc192683342 \h </w:instrText>
        </w:r>
        <w:r>
          <w:rPr>
            <w:noProof/>
            <w:webHidden/>
          </w:rPr>
        </w:r>
        <w:r>
          <w:rPr>
            <w:noProof/>
            <w:webHidden/>
          </w:rPr>
          <w:fldChar w:fldCharType="separate"/>
        </w:r>
        <w:r>
          <w:rPr>
            <w:noProof/>
            <w:webHidden/>
          </w:rPr>
          <w:t>67</w:t>
        </w:r>
        <w:r>
          <w:rPr>
            <w:noProof/>
            <w:webHidden/>
          </w:rPr>
          <w:fldChar w:fldCharType="end"/>
        </w:r>
      </w:hyperlink>
    </w:p>
    <w:p w14:paraId="7F2CED6D" w14:textId="1B6B47E6"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43" w:history="1">
        <w:r w:rsidRPr="00932018">
          <w:rPr>
            <w:rStyle w:val="Hyperlink"/>
            <w:rFonts w:ascii="Open Sans Semibold" w:hAnsi="Open Sans Semibold" w:cs="Open Sans Semibold"/>
            <w:bCs/>
            <w:noProof/>
          </w:rPr>
          <w:t>10.6</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CLIENT NOT RESPONDING</w:t>
        </w:r>
        <w:r>
          <w:rPr>
            <w:noProof/>
            <w:webHidden/>
          </w:rPr>
          <w:tab/>
        </w:r>
        <w:r>
          <w:rPr>
            <w:noProof/>
            <w:webHidden/>
          </w:rPr>
          <w:fldChar w:fldCharType="begin"/>
        </w:r>
        <w:r>
          <w:rPr>
            <w:noProof/>
            <w:webHidden/>
          </w:rPr>
          <w:instrText xml:space="preserve"> PAGEREF _Toc192683343 \h </w:instrText>
        </w:r>
        <w:r>
          <w:rPr>
            <w:noProof/>
            <w:webHidden/>
          </w:rPr>
        </w:r>
        <w:r>
          <w:rPr>
            <w:noProof/>
            <w:webHidden/>
          </w:rPr>
          <w:fldChar w:fldCharType="separate"/>
        </w:r>
        <w:r>
          <w:rPr>
            <w:noProof/>
            <w:webHidden/>
          </w:rPr>
          <w:t>67</w:t>
        </w:r>
        <w:r>
          <w:rPr>
            <w:noProof/>
            <w:webHidden/>
          </w:rPr>
          <w:fldChar w:fldCharType="end"/>
        </w:r>
      </w:hyperlink>
    </w:p>
    <w:p w14:paraId="799D6CEC" w14:textId="53B5D0DA"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44" w:history="1">
        <w:r w:rsidRPr="00932018">
          <w:rPr>
            <w:rStyle w:val="Hyperlink"/>
            <w:rFonts w:ascii="Open Sans Semibold" w:hAnsi="Open Sans Semibold" w:cs="Open Sans Semibold"/>
            <w:bCs/>
            <w:noProof/>
          </w:rPr>
          <w:t>10.7</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RIGHTS OF CARERS AND HEALTH CARE RECIPIENTS</w:t>
        </w:r>
        <w:r>
          <w:rPr>
            <w:noProof/>
            <w:webHidden/>
          </w:rPr>
          <w:tab/>
        </w:r>
        <w:r>
          <w:rPr>
            <w:noProof/>
            <w:webHidden/>
          </w:rPr>
          <w:fldChar w:fldCharType="begin"/>
        </w:r>
        <w:r>
          <w:rPr>
            <w:noProof/>
            <w:webHidden/>
          </w:rPr>
          <w:instrText xml:space="preserve"> PAGEREF _Toc192683344 \h </w:instrText>
        </w:r>
        <w:r>
          <w:rPr>
            <w:noProof/>
            <w:webHidden/>
          </w:rPr>
        </w:r>
        <w:r>
          <w:rPr>
            <w:noProof/>
            <w:webHidden/>
          </w:rPr>
          <w:fldChar w:fldCharType="separate"/>
        </w:r>
        <w:r>
          <w:rPr>
            <w:noProof/>
            <w:webHidden/>
          </w:rPr>
          <w:t>68</w:t>
        </w:r>
        <w:r>
          <w:rPr>
            <w:noProof/>
            <w:webHidden/>
          </w:rPr>
          <w:fldChar w:fldCharType="end"/>
        </w:r>
      </w:hyperlink>
    </w:p>
    <w:p w14:paraId="2768A388" w14:textId="74BCA6C6" w:rsidR="00E46274" w:rsidRDefault="00E46274">
      <w:pPr>
        <w:pStyle w:val="TOC1"/>
        <w:rPr>
          <w:rFonts w:asciiTheme="minorHAnsi" w:eastAsiaTheme="minorEastAsia" w:hAnsiTheme="minorHAnsi" w:cstheme="minorBidi"/>
          <w:i w:val="0"/>
          <w:kern w:val="2"/>
          <w14:ligatures w14:val="standardContextual"/>
        </w:rPr>
      </w:pPr>
      <w:hyperlink w:anchor="_Toc192683345" w:history="1">
        <w:r w:rsidRPr="00932018">
          <w:rPr>
            <w:rStyle w:val="Hyperlink"/>
            <w:rFonts w:ascii="Open Sans" w:hAnsi="Open Sans" w:cs="Open Sans"/>
            <w:b/>
            <w:bCs/>
          </w:rPr>
          <w:t>11</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Performance monitoring</w:t>
        </w:r>
        <w:r>
          <w:rPr>
            <w:webHidden/>
          </w:rPr>
          <w:tab/>
        </w:r>
        <w:r>
          <w:rPr>
            <w:webHidden/>
          </w:rPr>
          <w:fldChar w:fldCharType="begin"/>
        </w:r>
        <w:r>
          <w:rPr>
            <w:webHidden/>
          </w:rPr>
          <w:instrText xml:space="preserve"> PAGEREF _Toc192683345 \h </w:instrText>
        </w:r>
        <w:r>
          <w:rPr>
            <w:webHidden/>
          </w:rPr>
        </w:r>
        <w:r>
          <w:rPr>
            <w:webHidden/>
          </w:rPr>
          <w:fldChar w:fldCharType="separate"/>
        </w:r>
        <w:r>
          <w:rPr>
            <w:webHidden/>
          </w:rPr>
          <w:t>69</w:t>
        </w:r>
        <w:r>
          <w:rPr>
            <w:webHidden/>
          </w:rPr>
          <w:fldChar w:fldCharType="end"/>
        </w:r>
      </w:hyperlink>
    </w:p>
    <w:p w14:paraId="74564D61" w14:textId="6DE41BA8"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46" w:history="1">
        <w:r w:rsidRPr="00932018">
          <w:rPr>
            <w:rStyle w:val="Hyperlink"/>
            <w:rFonts w:ascii="Open Sans Semibold" w:hAnsi="Open Sans Semibold" w:cs="Open Sans Semibold"/>
            <w:bCs/>
            <w:noProof/>
          </w:rPr>
          <w:t>11.1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QUALITY AND SAFETY AUDITS</w:t>
        </w:r>
        <w:r>
          <w:rPr>
            <w:noProof/>
            <w:webHidden/>
          </w:rPr>
          <w:tab/>
        </w:r>
        <w:r>
          <w:rPr>
            <w:noProof/>
            <w:webHidden/>
          </w:rPr>
          <w:fldChar w:fldCharType="begin"/>
        </w:r>
        <w:r>
          <w:rPr>
            <w:noProof/>
            <w:webHidden/>
          </w:rPr>
          <w:instrText xml:space="preserve"> PAGEREF _Toc192683346 \h </w:instrText>
        </w:r>
        <w:r>
          <w:rPr>
            <w:noProof/>
            <w:webHidden/>
          </w:rPr>
        </w:r>
        <w:r>
          <w:rPr>
            <w:noProof/>
            <w:webHidden/>
          </w:rPr>
          <w:fldChar w:fldCharType="separate"/>
        </w:r>
        <w:r>
          <w:rPr>
            <w:noProof/>
            <w:webHidden/>
          </w:rPr>
          <w:t>69</w:t>
        </w:r>
        <w:r>
          <w:rPr>
            <w:noProof/>
            <w:webHidden/>
          </w:rPr>
          <w:fldChar w:fldCharType="end"/>
        </w:r>
      </w:hyperlink>
    </w:p>
    <w:p w14:paraId="2DE36C30" w14:textId="4BAE10A3"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47" w:history="1">
        <w:r w:rsidRPr="00932018">
          <w:rPr>
            <w:rStyle w:val="Hyperlink"/>
            <w:rFonts w:ascii="Open Sans Semibold" w:hAnsi="Open Sans Semibold" w:cs="Open Sans Semibold"/>
            <w:bCs/>
            <w:noProof/>
          </w:rPr>
          <w:t>11.2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RECOGNITION OF APPROVAL OR REGISTRATION</w:t>
        </w:r>
        <w:r>
          <w:rPr>
            <w:noProof/>
            <w:webHidden/>
          </w:rPr>
          <w:tab/>
        </w:r>
        <w:r>
          <w:rPr>
            <w:noProof/>
            <w:webHidden/>
          </w:rPr>
          <w:fldChar w:fldCharType="begin"/>
        </w:r>
        <w:r>
          <w:rPr>
            <w:noProof/>
            <w:webHidden/>
          </w:rPr>
          <w:instrText xml:space="preserve"> PAGEREF _Toc192683347 \h </w:instrText>
        </w:r>
        <w:r>
          <w:rPr>
            <w:noProof/>
            <w:webHidden/>
          </w:rPr>
        </w:r>
        <w:r>
          <w:rPr>
            <w:noProof/>
            <w:webHidden/>
          </w:rPr>
          <w:fldChar w:fldCharType="separate"/>
        </w:r>
        <w:r>
          <w:rPr>
            <w:noProof/>
            <w:webHidden/>
          </w:rPr>
          <w:t>69</w:t>
        </w:r>
        <w:r>
          <w:rPr>
            <w:noProof/>
            <w:webHidden/>
          </w:rPr>
          <w:fldChar w:fldCharType="end"/>
        </w:r>
      </w:hyperlink>
    </w:p>
    <w:p w14:paraId="08BA4149" w14:textId="4CE89FE5"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48" w:history="1">
        <w:r w:rsidRPr="00932018">
          <w:rPr>
            <w:rStyle w:val="Hyperlink"/>
            <w:rFonts w:ascii="Open Sans Semibold" w:hAnsi="Open Sans Semibold" w:cs="Open Sans Semibold"/>
            <w:bCs/>
            <w:noProof/>
          </w:rPr>
          <w:t>11.3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POST PAYMENT MONITORING</w:t>
        </w:r>
        <w:r>
          <w:rPr>
            <w:noProof/>
            <w:webHidden/>
          </w:rPr>
          <w:tab/>
        </w:r>
        <w:r>
          <w:rPr>
            <w:noProof/>
            <w:webHidden/>
          </w:rPr>
          <w:fldChar w:fldCharType="begin"/>
        </w:r>
        <w:r>
          <w:rPr>
            <w:noProof/>
            <w:webHidden/>
          </w:rPr>
          <w:instrText xml:space="preserve"> PAGEREF _Toc192683348 \h </w:instrText>
        </w:r>
        <w:r>
          <w:rPr>
            <w:noProof/>
            <w:webHidden/>
          </w:rPr>
        </w:r>
        <w:r>
          <w:rPr>
            <w:noProof/>
            <w:webHidden/>
          </w:rPr>
          <w:fldChar w:fldCharType="separate"/>
        </w:r>
        <w:r>
          <w:rPr>
            <w:noProof/>
            <w:webHidden/>
          </w:rPr>
          <w:t>70</w:t>
        </w:r>
        <w:r>
          <w:rPr>
            <w:noProof/>
            <w:webHidden/>
          </w:rPr>
          <w:fldChar w:fldCharType="end"/>
        </w:r>
      </w:hyperlink>
    </w:p>
    <w:p w14:paraId="6C674ACF" w14:textId="50189225" w:rsidR="00E46274" w:rsidRDefault="00E46274">
      <w:pPr>
        <w:pStyle w:val="TOC1"/>
        <w:rPr>
          <w:rFonts w:asciiTheme="minorHAnsi" w:eastAsiaTheme="minorEastAsia" w:hAnsiTheme="minorHAnsi" w:cstheme="minorBidi"/>
          <w:i w:val="0"/>
          <w:kern w:val="2"/>
          <w14:ligatures w14:val="standardContextual"/>
        </w:rPr>
      </w:pPr>
      <w:hyperlink w:anchor="_Toc192683349" w:history="1">
        <w:r w:rsidRPr="00932018">
          <w:rPr>
            <w:rStyle w:val="Hyperlink"/>
            <w:rFonts w:ascii="Open Sans" w:hAnsi="Open Sans" w:cs="Open Sans"/>
            <w:b/>
            <w:bCs/>
          </w:rPr>
          <w:t>12</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Interaction with other health and community support service providers</w:t>
        </w:r>
        <w:r>
          <w:rPr>
            <w:webHidden/>
          </w:rPr>
          <w:tab/>
        </w:r>
        <w:r>
          <w:rPr>
            <w:webHidden/>
          </w:rPr>
          <w:fldChar w:fldCharType="begin"/>
        </w:r>
        <w:r>
          <w:rPr>
            <w:webHidden/>
          </w:rPr>
          <w:instrText xml:space="preserve"> PAGEREF _Toc192683349 \h </w:instrText>
        </w:r>
        <w:r>
          <w:rPr>
            <w:webHidden/>
          </w:rPr>
        </w:r>
        <w:r>
          <w:rPr>
            <w:webHidden/>
          </w:rPr>
          <w:fldChar w:fldCharType="separate"/>
        </w:r>
        <w:r>
          <w:rPr>
            <w:webHidden/>
          </w:rPr>
          <w:t>71</w:t>
        </w:r>
        <w:r>
          <w:rPr>
            <w:webHidden/>
          </w:rPr>
          <w:fldChar w:fldCharType="end"/>
        </w:r>
      </w:hyperlink>
    </w:p>
    <w:p w14:paraId="51ADD75E" w14:textId="39814C47"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50" w:history="1">
        <w:r w:rsidRPr="00932018">
          <w:rPr>
            <w:rStyle w:val="Hyperlink"/>
            <w:rFonts w:ascii="Open Sans Semibold" w:hAnsi="Open Sans Semibold" w:cs="Open Sans Semibold"/>
            <w:bCs/>
            <w:noProof/>
          </w:rPr>
          <w:t>12.1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VETERANS’ HOME CARE (VHC) PROGRAM</w:t>
        </w:r>
        <w:r>
          <w:rPr>
            <w:noProof/>
            <w:webHidden/>
          </w:rPr>
          <w:tab/>
        </w:r>
        <w:r>
          <w:rPr>
            <w:noProof/>
            <w:webHidden/>
          </w:rPr>
          <w:fldChar w:fldCharType="begin"/>
        </w:r>
        <w:r>
          <w:rPr>
            <w:noProof/>
            <w:webHidden/>
          </w:rPr>
          <w:instrText xml:space="preserve"> PAGEREF _Toc192683350 \h </w:instrText>
        </w:r>
        <w:r>
          <w:rPr>
            <w:noProof/>
            <w:webHidden/>
          </w:rPr>
        </w:r>
        <w:r>
          <w:rPr>
            <w:noProof/>
            <w:webHidden/>
          </w:rPr>
          <w:fldChar w:fldCharType="separate"/>
        </w:r>
        <w:r>
          <w:rPr>
            <w:noProof/>
            <w:webHidden/>
          </w:rPr>
          <w:t>71</w:t>
        </w:r>
        <w:r>
          <w:rPr>
            <w:noProof/>
            <w:webHidden/>
          </w:rPr>
          <w:fldChar w:fldCharType="end"/>
        </w:r>
      </w:hyperlink>
    </w:p>
    <w:p w14:paraId="152C07D8" w14:textId="54F80965"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51" w:history="1">
        <w:r w:rsidRPr="00932018">
          <w:rPr>
            <w:rStyle w:val="Hyperlink"/>
          </w:rPr>
          <w:t>12.1.1</w:t>
        </w:r>
        <w:r>
          <w:rPr>
            <w:rFonts w:asciiTheme="minorHAnsi" w:eastAsiaTheme="minorEastAsia" w:hAnsiTheme="minorHAnsi" w:cstheme="minorBidi"/>
            <w:kern w:val="2"/>
            <w:sz w:val="24"/>
            <w:szCs w:val="24"/>
            <w:lang w:val="en-AU"/>
            <w14:ligatures w14:val="standardContextual"/>
          </w:rPr>
          <w:tab/>
        </w:r>
        <w:r w:rsidRPr="00932018">
          <w:rPr>
            <w:rStyle w:val="Hyperlink"/>
          </w:rPr>
          <w:t>Short term clinical intervention</w:t>
        </w:r>
        <w:r>
          <w:rPr>
            <w:webHidden/>
          </w:rPr>
          <w:tab/>
        </w:r>
        <w:r>
          <w:rPr>
            <w:webHidden/>
          </w:rPr>
          <w:fldChar w:fldCharType="begin"/>
        </w:r>
        <w:r>
          <w:rPr>
            <w:webHidden/>
          </w:rPr>
          <w:instrText xml:space="preserve"> PAGEREF _Toc192683351 \h </w:instrText>
        </w:r>
        <w:r>
          <w:rPr>
            <w:webHidden/>
          </w:rPr>
        </w:r>
        <w:r>
          <w:rPr>
            <w:webHidden/>
          </w:rPr>
          <w:fldChar w:fldCharType="separate"/>
        </w:r>
        <w:r>
          <w:rPr>
            <w:webHidden/>
          </w:rPr>
          <w:t>71</w:t>
        </w:r>
        <w:r>
          <w:rPr>
            <w:webHidden/>
          </w:rPr>
          <w:fldChar w:fldCharType="end"/>
        </w:r>
      </w:hyperlink>
    </w:p>
    <w:p w14:paraId="5535A303" w14:textId="06A7DF44"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52" w:history="1">
        <w:r w:rsidRPr="00932018">
          <w:rPr>
            <w:rStyle w:val="Hyperlink"/>
            <w:rFonts w:ascii="Open Sans Semibold" w:hAnsi="Open Sans Semibold" w:cs="Open Sans Semibold"/>
            <w:bCs/>
            <w:noProof/>
          </w:rPr>
          <w:t>12.2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CREDENTIALED DIABETES EDUCATORS</w:t>
        </w:r>
        <w:r>
          <w:rPr>
            <w:noProof/>
            <w:webHidden/>
          </w:rPr>
          <w:tab/>
        </w:r>
        <w:r>
          <w:rPr>
            <w:noProof/>
            <w:webHidden/>
          </w:rPr>
          <w:fldChar w:fldCharType="begin"/>
        </w:r>
        <w:r>
          <w:rPr>
            <w:noProof/>
            <w:webHidden/>
          </w:rPr>
          <w:instrText xml:space="preserve"> PAGEREF _Toc192683352 \h </w:instrText>
        </w:r>
        <w:r>
          <w:rPr>
            <w:noProof/>
            <w:webHidden/>
          </w:rPr>
        </w:r>
        <w:r>
          <w:rPr>
            <w:noProof/>
            <w:webHidden/>
          </w:rPr>
          <w:fldChar w:fldCharType="separate"/>
        </w:r>
        <w:r>
          <w:rPr>
            <w:noProof/>
            <w:webHidden/>
          </w:rPr>
          <w:t>72</w:t>
        </w:r>
        <w:r>
          <w:rPr>
            <w:noProof/>
            <w:webHidden/>
          </w:rPr>
          <w:fldChar w:fldCharType="end"/>
        </w:r>
      </w:hyperlink>
    </w:p>
    <w:p w14:paraId="05BB971D" w14:textId="694EE1FD"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53" w:history="1">
        <w:r w:rsidRPr="00932018">
          <w:rPr>
            <w:rStyle w:val="Hyperlink"/>
            <w:rFonts w:ascii="Open Sans Semibold" w:hAnsi="Open Sans Semibold" w:cs="Open Sans Semibold"/>
            <w:bCs/>
            <w:noProof/>
          </w:rPr>
          <w:t>12.3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OPEN ARMS – VETERANS AND FAMILIES COUNSELLING</w:t>
        </w:r>
        <w:r>
          <w:rPr>
            <w:noProof/>
            <w:webHidden/>
          </w:rPr>
          <w:tab/>
        </w:r>
        <w:r>
          <w:rPr>
            <w:noProof/>
            <w:webHidden/>
          </w:rPr>
          <w:fldChar w:fldCharType="begin"/>
        </w:r>
        <w:r>
          <w:rPr>
            <w:noProof/>
            <w:webHidden/>
          </w:rPr>
          <w:instrText xml:space="preserve"> PAGEREF _Toc192683353 \h </w:instrText>
        </w:r>
        <w:r>
          <w:rPr>
            <w:noProof/>
            <w:webHidden/>
          </w:rPr>
        </w:r>
        <w:r>
          <w:rPr>
            <w:noProof/>
            <w:webHidden/>
          </w:rPr>
          <w:fldChar w:fldCharType="separate"/>
        </w:r>
        <w:r>
          <w:rPr>
            <w:noProof/>
            <w:webHidden/>
          </w:rPr>
          <w:t>72</w:t>
        </w:r>
        <w:r>
          <w:rPr>
            <w:noProof/>
            <w:webHidden/>
          </w:rPr>
          <w:fldChar w:fldCharType="end"/>
        </w:r>
      </w:hyperlink>
    </w:p>
    <w:p w14:paraId="08A0F207" w14:textId="4FDB0A04"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54" w:history="1">
        <w:r w:rsidRPr="00932018">
          <w:rPr>
            <w:rStyle w:val="Hyperlink"/>
            <w:rFonts w:ascii="Open Sans Semibold" w:hAnsi="Open Sans Semibold" w:cs="Open Sans Semibold"/>
            <w:bCs/>
            <w:noProof/>
          </w:rPr>
          <w:t>12.4</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DEPARTMENT OF HEALTH AND AGED CARE AND OTHER PROGRAMS</w:t>
        </w:r>
        <w:r>
          <w:rPr>
            <w:noProof/>
            <w:webHidden/>
          </w:rPr>
          <w:tab/>
        </w:r>
        <w:r>
          <w:rPr>
            <w:noProof/>
            <w:webHidden/>
          </w:rPr>
          <w:fldChar w:fldCharType="begin"/>
        </w:r>
        <w:r>
          <w:rPr>
            <w:noProof/>
            <w:webHidden/>
          </w:rPr>
          <w:instrText xml:space="preserve"> PAGEREF _Toc192683354 \h </w:instrText>
        </w:r>
        <w:r>
          <w:rPr>
            <w:noProof/>
            <w:webHidden/>
          </w:rPr>
        </w:r>
        <w:r>
          <w:rPr>
            <w:noProof/>
            <w:webHidden/>
          </w:rPr>
          <w:fldChar w:fldCharType="separate"/>
        </w:r>
        <w:r>
          <w:rPr>
            <w:noProof/>
            <w:webHidden/>
          </w:rPr>
          <w:t>73</w:t>
        </w:r>
        <w:r>
          <w:rPr>
            <w:noProof/>
            <w:webHidden/>
          </w:rPr>
          <w:fldChar w:fldCharType="end"/>
        </w:r>
      </w:hyperlink>
    </w:p>
    <w:p w14:paraId="2171BCC1" w14:textId="394EC6AB"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55" w:history="1">
        <w:r w:rsidRPr="00932018">
          <w:rPr>
            <w:rStyle w:val="Hyperlink"/>
          </w:rPr>
          <w:t>12.4.1</w:t>
        </w:r>
        <w:r>
          <w:rPr>
            <w:rFonts w:asciiTheme="minorHAnsi" w:eastAsiaTheme="minorEastAsia" w:hAnsiTheme="minorHAnsi" w:cstheme="minorBidi"/>
            <w:kern w:val="2"/>
            <w:sz w:val="24"/>
            <w:szCs w:val="24"/>
            <w:lang w:val="en-AU"/>
            <w14:ligatures w14:val="standardContextual"/>
          </w:rPr>
          <w:tab/>
        </w:r>
        <w:r w:rsidRPr="00932018">
          <w:rPr>
            <w:rStyle w:val="Hyperlink"/>
          </w:rPr>
          <w:t>Home Care Packages Program</w:t>
        </w:r>
        <w:r>
          <w:rPr>
            <w:webHidden/>
          </w:rPr>
          <w:tab/>
        </w:r>
        <w:r>
          <w:rPr>
            <w:webHidden/>
          </w:rPr>
          <w:fldChar w:fldCharType="begin"/>
        </w:r>
        <w:r>
          <w:rPr>
            <w:webHidden/>
          </w:rPr>
          <w:instrText xml:space="preserve"> PAGEREF _Toc192683355 \h </w:instrText>
        </w:r>
        <w:r>
          <w:rPr>
            <w:webHidden/>
          </w:rPr>
        </w:r>
        <w:r>
          <w:rPr>
            <w:webHidden/>
          </w:rPr>
          <w:fldChar w:fldCharType="separate"/>
        </w:r>
        <w:r>
          <w:rPr>
            <w:webHidden/>
          </w:rPr>
          <w:t>73</w:t>
        </w:r>
        <w:r>
          <w:rPr>
            <w:webHidden/>
          </w:rPr>
          <w:fldChar w:fldCharType="end"/>
        </w:r>
      </w:hyperlink>
    </w:p>
    <w:p w14:paraId="2362F329" w14:textId="7BF75C80"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56" w:history="1">
        <w:r w:rsidRPr="00932018">
          <w:rPr>
            <w:rStyle w:val="Hyperlink"/>
          </w:rPr>
          <w:t>12.4.2</w:t>
        </w:r>
        <w:r>
          <w:rPr>
            <w:rFonts w:asciiTheme="minorHAnsi" w:eastAsiaTheme="minorEastAsia" w:hAnsiTheme="minorHAnsi" w:cstheme="minorBidi"/>
            <w:kern w:val="2"/>
            <w:sz w:val="24"/>
            <w:szCs w:val="24"/>
            <w:lang w:val="en-AU"/>
            <w14:ligatures w14:val="standardContextual"/>
          </w:rPr>
          <w:tab/>
        </w:r>
        <w:r w:rsidRPr="00932018">
          <w:rPr>
            <w:rStyle w:val="Hyperlink"/>
          </w:rPr>
          <w:t>Commonwealth Home Support Programme</w:t>
        </w:r>
        <w:r>
          <w:rPr>
            <w:webHidden/>
          </w:rPr>
          <w:tab/>
        </w:r>
        <w:r>
          <w:rPr>
            <w:webHidden/>
          </w:rPr>
          <w:fldChar w:fldCharType="begin"/>
        </w:r>
        <w:r>
          <w:rPr>
            <w:webHidden/>
          </w:rPr>
          <w:instrText xml:space="preserve"> PAGEREF _Toc192683356 \h </w:instrText>
        </w:r>
        <w:r>
          <w:rPr>
            <w:webHidden/>
          </w:rPr>
        </w:r>
        <w:r>
          <w:rPr>
            <w:webHidden/>
          </w:rPr>
          <w:fldChar w:fldCharType="separate"/>
        </w:r>
        <w:r>
          <w:rPr>
            <w:webHidden/>
          </w:rPr>
          <w:t>73</w:t>
        </w:r>
        <w:r>
          <w:rPr>
            <w:webHidden/>
          </w:rPr>
          <w:fldChar w:fldCharType="end"/>
        </w:r>
      </w:hyperlink>
    </w:p>
    <w:p w14:paraId="26172478" w14:textId="62624A70"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57" w:history="1">
        <w:r w:rsidRPr="00932018">
          <w:rPr>
            <w:rStyle w:val="Hyperlink"/>
          </w:rPr>
          <w:t>12.4.3</w:t>
        </w:r>
        <w:r>
          <w:rPr>
            <w:rFonts w:asciiTheme="minorHAnsi" w:eastAsiaTheme="minorEastAsia" w:hAnsiTheme="minorHAnsi" w:cstheme="minorBidi"/>
            <w:kern w:val="2"/>
            <w:sz w:val="24"/>
            <w:szCs w:val="24"/>
            <w:lang w:val="en-AU"/>
            <w14:ligatures w14:val="standardContextual"/>
          </w:rPr>
          <w:tab/>
        </w:r>
        <w:r w:rsidRPr="00932018">
          <w:rPr>
            <w:rStyle w:val="Hyperlink"/>
          </w:rPr>
          <w:t>Short-Term Restorative Care Programme</w:t>
        </w:r>
        <w:r>
          <w:rPr>
            <w:webHidden/>
          </w:rPr>
          <w:tab/>
        </w:r>
        <w:r>
          <w:rPr>
            <w:webHidden/>
          </w:rPr>
          <w:fldChar w:fldCharType="begin"/>
        </w:r>
        <w:r>
          <w:rPr>
            <w:webHidden/>
          </w:rPr>
          <w:instrText xml:space="preserve"> PAGEREF _Toc192683357 \h </w:instrText>
        </w:r>
        <w:r>
          <w:rPr>
            <w:webHidden/>
          </w:rPr>
        </w:r>
        <w:r>
          <w:rPr>
            <w:webHidden/>
          </w:rPr>
          <w:fldChar w:fldCharType="separate"/>
        </w:r>
        <w:r>
          <w:rPr>
            <w:webHidden/>
          </w:rPr>
          <w:t>73</w:t>
        </w:r>
        <w:r>
          <w:rPr>
            <w:webHidden/>
          </w:rPr>
          <w:fldChar w:fldCharType="end"/>
        </w:r>
      </w:hyperlink>
    </w:p>
    <w:p w14:paraId="60DEC863" w14:textId="74384CBB"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58" w:history="1">
        <w:r w:rsidRPr="00932018">
          <w:rPr>
            <w:rStyle w:val="Hyperlink"/>
          </w:rPr>
          <w:t>12.4.4</w:t>
        </w:r>
        <w:r>
          <w:rPr>
            <w:rFonts w:asciiTheme="minorHAnsi" w:eastAsiaTheme="minorEastAsia" w:hAnsiTheme="minorHAnsi" w:cstheme="minorBidi"/>
            <w:kern w:val="2"/>
            <w:sz w:val="24"/>
            <w:szCs w:val="24"/>
            <w:lang w:val="en-AU"/>
            <w14:ligatures w14:val="standardContextual"/>
          </w:rPr>
          <w:tab/>
        </w:r>
        <w:r w:rsidRPr="00932018">
          <w:rPr>
            <w:rStyle w:val="Hyperlink"/>
          </w:rPr>
          <w:t>Transition Care Programme</w:t>
        </w:r>
        <w:r>
          <w:rPr>
            <w:webHidden/>
          </w:rPr>
          <w:tab/>
        </w:r>
        <w:r>
          <w:rPr>
            <w:webHidden/>
          </w:rPr>
          <w:fldChar w:fldCharType="begin"/>
        </w:r>
        <w:r>
          <w:rPr>
            <w:webHidden/>
          </w:rPr>
          <w:instrText xml:space="preserve"> PAGEREF _Toc192683358 \h </w:instrText>
        </w:r>
        <w:r>
          <w:rPr>
            <w:webHidden/>
          </w:rPr>
        </w:r>
        <w:r>
          <w:rPr>
            <w:webHidden/>
          </w:rPr>
          <w:fldChar w:fldCharType="separate"/>
        </w:r>
        <w:r>
          <w:rPr>
            <w:webHidden/>
          </w:rPr>
          <w:t>74</w:t>
        </w:r>
        <w:r>
          <w:rPr>
            <w:webHidden/>
          </w:rPr>
          <w:fldChar w:fldCharType="end"/>
        </w:r>
      </w:hyperlink>
    </w:p>
    <w:p w14:paraId="5DBA7207" w14:textId="55CA8E41"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59" w:history="1">
        <w:r w:rsidRPr="00932018">
          <w:rPr>
            <w:rStyle w:val="Hyperlink"/>
          </w:rPr>
          <w:t>12.4.5</w:t>
        </w:r>
        <w:r>
          <w:rPr>
            <w:rFonts w:asciiTheme="minorHAnsi" w:eastAsiaTheme="minorEastAsia" w:hAnsiTheme="minorHAnsi" w:cstheme="minorBidi"/>
            <w:kern w:val="2"/>
            <w:sz w:val="24"/>
            <w:szCs w:val="24"/>
            <w:lang w:val="en-AU"/>
            <w14:ligatures w14:val="standardContextual"/>
          </w:rPr>
          <w:tab/>
        </w:r>
        <w:r w:rsidRPr="00932018">
          <w:rPr>
            <w:rStyle w:val="Hyperlink"/>
          </w:rPr>
          <w:t>State/Territory or local based community services</w:t>
        </w:r>
        <w:r>
          <w:rPr>
            <w:webHidden/>
          </w:rPr>
          <w:tab/>
        </w:r>
        <w:r>
          <w:rPr>
            <w:webHidden/>
          </w:rPr>
          <w:fldChar w:fldCharType="begin"/>
        </w:r>
        <w:r>
          <w:rPr>
            <w:webHidden/>
          </w:rPr>
          <w:instrText xml:space="preserve"> PAGEREF _Toc192683359 \h </w:instrText>
        </w:r>
        <w:r>
          <w:rPr>
            <w:webHidden/>
          </w:rPr>
        </w:r>
        <w:r>
          <w:rPr>
            <w:webHidden/>
          </w:rPr>
          <w:fldChar w:fldCharType="separate"/>
        </w:r>
        <w:r>
          <w:rPr>
            <w:webHidden/>
          </w:rPr>
          <w:t>74</w:t>
        </w:r>
        <w:r>
          <w:rPr>
            <w:webHidden/>
          </w:rPr>
          <w:fldChar w:fldCharType="end"/>
        </w:r>
      </w:hyperlink>
    </w:p>
    <w:p w14:paraId="54B55E3E" w14:textId="384AF5CF" w:rsidR="00E46274" w:rsidRDefault="00E46274">
      <w:pPr>
        <w:pStyle w:val="TOC1"/>
        <w:rPr>
          <w:rFonts w:asciiTheme="minorHAnsi" w:eastAsiaTheme="minorEastAsia" w:hAnsiTheme="minorHAnsi" w:cstheme="minorBidi"/>
          <w:i w:val="0"/>
          <w:kern w:val="2"/>
          <w14:ligatures w14:val="standardContextual"/>
        </w:rPr>
      </w:pPr>
      <w:hyperlink w:anchor="_Toc192683360" w:history="1">
        <w:r w:rsidRPr="00932018">
          <w:rPr>
            <w:rStyle w:val="Hyperlink"/>
            <w:rFonts w:ascii="Open Sans" w:hAnsi="Open Sans" w:cs="Open Sans"/>
            <w:b/>
          </w:rPr>
          <w:t>Attachment A – Exceptional Case process</w:t>
        </w:r>
        <w:r>
          <w:rPr>
            <w:webHidden/>
          </w:rPr>
          <w:tab/>
        </w:r>
        <w:r>
          <w:rPr>
            <w:webHidden/>
          </w:rPr>
          <w:fldChar w:fldCharType="begin"/>
        </w:r>
        <w:r>
          <w:rPr>
            <w:webHidden/>
          </w:rPr>
          <w:instrText xml:space="preserve"> PAGEREF _Toc192683360 \h </w:instrText>
        </w:r>
        <w:r>
          <w:rPr>
            <w:webHidden/>
          </w:rPr>
        </w:r>
        <w:r>
          <w:rPr>
            <w:webHidden/>
          </w:rPr>
          <w:fldChar w:fldCharType="separate"/>
        </w:r>
        <w:r>
          <w:rPr>
            <w:webHidden/>
          </w:rPr>
          <w:t>75</w:t>
        </w:r>
        <w:r>
          <w:rPr>
            <w:webHidden/>
          </w:rPr>
          <w:fldChar w:fldCharType="end"/>
        </w:r>
      </w:hyperlink>
    </w:p>
    <w:p w14:paraId="4CED5959" w14:textId="6680C9E6" w:rsidR="00E46274" w:rsidRDefault="00E46274">
      <w:pPr>
        <w:pStyle w:val="TOC1"/>
        <w:rPr>
          <w:rFonts w:asciiTheme="minorHAnsi" w:eastAsiaTheme="minorEastAsia" w:hAnsiTheme="minorHAnsi" w:cstheme="minorBidi"/>
          <w:i w:val="0"/>
          <w:kern w:val="2"/>
          <w14:ligatures w14:val="standardContextual"/>
        </w:rPr>
      </w:pPr>
      <w:hyperlink w:anchor="_Toc192683361" w:history="1">
        <w:r w:rsidRPr="00932018">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Exceptional Case applications</w:t>
        </w:r>
        <w:r>
          <w:rPr>
            <w:webHidden/>
          </w:rPr>
          <w:tab/>
        </w:r>
        <w:r>
          <w:rPr>
            <w:webHidden/>
          </w:rPr>
          <w:fldChar w:fldCharType="begin"/>
        </w:r>
        <w:r>
          <w:rPr>
            <w:webHidden/>
          </w:rPr>
          <w:instrText xml:space="preserve"> PAGEREF _Toc192683361 \h </w:instrText>
        </w:r>
        <w:r>
          <w:rPr>
            <w:webHidden/>
          </w:rPr>
        </w:r>
        <w:r>
          <w:rPr>
            <w:webHidden/>
          </w:rPr>
          <w:fldChar w:fldCharType="separate"/>
        </w:r>
        <w:r>
          <w:rPr>
            <w:webHidden/>
          </w:rPr>
          <w:t>76</w:t>
        </w:r>
        <w:r>
          <w:rPr>
            <w:webHidden/>
          </w:rPr>
          <w:fldChar w:fldCharType="end"/>
        </w:r>
      </w:hyperlink>
    </w:p>
    <w:p w14:paraId="48898997" w14:textId="0E7E9627"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62" w:history="1">
        <w:r w:rsidRPr="00932018">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EXCEPTIONAL CASE FORMS</w:t>
        </w:r>
        <w:r>
          <w:rPr>
            <w:noProof/>
            <w:webHidden/>
          </w:rPr>
          <w:tab/>
        </w:r>
        <w:r>
          <w:rPr>
            <w:noProof/>
            <w:webHidden/>
          </w:rPr>
          <w:fldChar w:fldCharType="begin"/>
        </w:r>
        <w:r>
          <w:rPr>
            <w:noProof/>
            <w:webHidden/>
          </w:rPr>
          <w:instrText xml:space="preserve"> PAGEREF _Toc192683362 \h </w:instrText>
        </w:r>
        <w:r>
          <w:rPr>
            <w:noProof/>
            <w:webHidden/>
          </w:rPr>
        </w:r>
        <w:r>
          <w:rPr>
            <w:noProof/>
            <w:webHidden/>
          </w:rPr>
          <w:fldChar w:fldCharType="separate"/>
        </w:r>
        <w:r>
          <w:rPr>
            <w:noProof/>
            <w:webHidden/>
          </w:rPr>
          <w:t>77</w:t>
        </w:r>
        <w:r>
          <w:rPr>
            <w:noProof/>
            <w:webHidden/>
          </w:rPr>
          <w:fldChar w:fldCharType="end"/>
        </w:r>
      </w:hyperlink>
    </w:p>
    <w:p w14:paraId="5F705306" w14:textId="00E3991C"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63" w:history="1">
        <w:r w:rsidRPr="00932018">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APPLICATION PROCESSING TIMEFRAMES</w:t>
        </w:r>
        <w:r>
          <w:rPr>
            <w:noProof/>
            <w:webHidden/>
          </w:rPr>
          <w:tab/>
        </w:r>
        <w:r>
          <w:rPr>
            <w:noProof/>
            <w:webHidden/>
          </w:rPr>
          <w:fldChar w:fldCharType="begin"/>
        </w:r>
        <w:r>
          <w:rPr>
            <w:noProof/>
            <w:webHidden/>
          </w:rPr>
          <w:instrText xml:space="preserve"> PAGEREF _Toc192683363 \h </w:instrText>
        </w:r>
        <w:r>
          <w:rPr>
            <w:noProof/>
            <w:webHidden/>
          </w:rPr>
        </w:r>
        <w:r>
          <w:rPr>
            <w:noProof/>
            <w:webHidden/>
          </w:rPr>
          <w:fldChar w:fldCharType="separate"/>
        </w:r>
        <w:r>
          <w:rPr>
            <w:noProof/>
            <w:webHidden/>
          </w:rPr>
          <w:t>78</w:t>
        </w:r>
        <w:r>
          <w:rPr>
            <w:noProof/>
            <w:webHidden/>
          </w:rPr>
          <w:fldChar w:fldCharType="end"/>
        </w:r>
      </w:hyperlink>
    </w:p>
    <w:p w14:paraId="732DFFF8" w14:textId="335C10FB"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64" w:history="1">
        <w:r w:rsidRPr="00932018">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APPLICATION ASSESSMENT</w:t>
        </w:r>
        <w:r>
          <w:rPr>
            <w:noProof/>
            <w:webHidden/>
          </w:rPr>
          <w:tab/>
        </w:r>
        <w:r>
          <w:rPr>
            <w:noProof/>
            <w:webHidden/>
          </w:rPr>
          <w:fldChar w:fldCharType="begin"/>
        </w:r>
        <w:r>
          <w:rPr>
            <w:noProof/>
            <w:webHidden/>
          </w:rPr>
          <w:instrText xml:space="preserve"> PAGEREF _Toc192683364 \h </w:instrText>
        </w:r>
        <w:r>
          <w:rPr>
            <w:noProof/>
            <w:webHidden/>
          </w:rPr>
        </w:r>
        <w:r>
          <w:rPr>
            <w:noProof/>
            <w:webHidden/>
          </w:rPr>
          <w:fldChar w:fldCharType="separate"/>
        </w:r>
        <w:r>
          <w:rPr>
            <w:noProof/>
            <w:webHidden/>
          </w:rPr>
          <w:t>79</w:t>
        </w:r>
        <w:r>
          <w:rPr>
            <w:noProof/>
            <w:webHidden/>
          </w:rPr>
          <w:fldChar w:fldCharType="end"/>
        </w:r>
      </w:hyperlink>
    </w:p>
    <w:p w14:paraId="46C1B16C" w14:textId="582306CB"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65" w:history="1">
        <w:r w:rsidRPr="00932018">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APPLICATION OUTCOME</w:t>
        </w:r>
        <w:r>
          <w:rPr>
            <w:noProof/>
            <w:webHidden/>
          </w:rPr>
          <w:tab/>
        </w:r>
        <w:r>
          <w:rPr>
            <w:noProof/>
            <w:webHidden/>
          </w:rPr>
          <w:fldChar w:fldCharType="begin"/>
        </w:r>
        <w:r>
          <w:rPr>
            <w:noProof/>
            <w:webHidden/>
          </w:rPr>
          <w:instrText xml:space="preserve"> PAGEREF _Toc192683365 \h </w:instrText>
        </w:r>
        <w:r>
          <w:rPr>
            <w:noProof/>
            <w:webHidden/>
          </w:rPr>
        </w:r>
        <w:r>
          <w:rPr>
            <w:noProof/>
            <w:webHidden/>
          </w:rPr>
          <w:fldChar w:fldCharType="separate"/>
        </w:r>
        <w:r>
          <w:rPr>
            <w:noProof/>
            <w:webHidden/>
          </w:rPr>
          <w:t>79</w:t>
        </w:r>
        <w:r>
          <w:rPr>
            <w:noProof/>
            <w:webHidden/>
          </w:rPr>
          <w:fldChar w:fldCharType="end"/>
        </w:r>
      </w:hyperlink>
    </w:p>
    <w:p w14:paraId="0FC05E78" w14:textId="307EAFB3"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66" w:history="1">
        <w:r w:rsidRPr="00932018">
          <w:rPr>
            <w:rStyle w:val="Hyperlink"/>
          </w:rPr>
          <w:t>1.4.1</w:t>
        </w:r>
        <w:r>
          <w:rPr>
            <w:rFonts w:asciiTheme="minorHAnsi" w:eastAsiaTheme="minorEastAsia" w:hAnsiTheme="minorHAnsi" w:cstheme="minorBidi"/>
            <w:kern w:val="2"/>
            <w:sz w:val="24"/>
            <w:szCs w:val="24"/>
            <w:lang w:val="en-AU"/>
            <w14:ligatures w14:val="standardContextual"/>
          </w:rPr>
          <w:tab/>
        </w:r>
        <w:r w:rsidRPr="00932018">
          <w:rPr>
            <w:rStyle w:val="Hyperlink"/>
          </w:rPr>
          <w:t>Application not approved</w:t>
        </w:r>
        <w:r>
          <w:rPr>
            <w:webHidden/>
          </w:rPr>
          <w:tab/>
        </w:r>
        <w:r>
          <w:rPr>
            <w:webHidden/>
          </w:rPr>
          <w:fldChar w:fldCharType="begin"/>
        </w:r>
        <w:r>
          <w:rPr>
            <w:webHidden/>
          </w:rPr>
          <w:instrText xml:space="preserve"> PAGEREF _Toc192683366 \h </w:instrText>
        </w:r>
        <w:r>
          <w:rPr>
            <w:webHidden/>
          </w:rPr>
        </w:r>
        <w:r>
          <w:rPr>
            <w:webHidden/>
          </w:rPr>
          <w:fldChar w:fldCharType="separate"/>
        </w:r>
        <w:r>
          <w:rPr>
            <w:webHidden/>
          </w:rPr>
          <w:t>79</w:t>
        </w:r>
        <w:r>
          <w:rPr>
            <w:webHidden/>
          </w:rPr>
          <w:fldChar w:fldCharType="end"/>
        </w:r>
      </w:hyperlink>
    </w:p>
    <w:p w14:paraId="61F4DA17" w14:textId="181EE75C"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67" w:history="1">
        <w:r w:rsidRPr="00932018">
          <w:rPr>
            <w:rStyle w:val="Hyperlink"/>
          </w:rPr>
          <w:t>1.4.2</w:t>
        </w:r>
        <w:r>
          <w:rPr>
            <w:rFonts w:asciiTheme="minorHAnsi" w:eastAsiaTheme="minorEastAsia" w:hAnsiTheme="minorHAnsi" w:cstheme="minorBidi"/>
            <w:kern w:val="2"/>
            <w:sz w:val="24"/>
            <w:szCs w:val="24"/>
            <w:lang w:val="en-AU"/>
            <w14:ligatures w14:val="standardContextual"/>
          </w:rPr>
          <w:tab/>
        </w:r>
        <w:r w:rsidRPr="00932018">
          <w:rPr>
            <w:rStyle w:val="Hyperlink"/>
          </w:rPr>
          <w:t>Application approved</w:t>
        </w:r>
        <w:r>
          <w:rPr>
            <w:webHidden/>
          </w:rPr>
          <w:tab/>
        </w:r>
        <w:r>
          <w:rPr>
            <w:webHidden/>
          </w:rPr>
          <w:fldChar w:fldCharType="begin"/>
        </w:r>
        <w:r>
          <w:rPr>
            <w:webHidden/>
          </w:rPr>
          <w:instrText xml:space="preserve"> PAGEREF _Toc192683367 \h </w:instrText>
        </w:r>
        <w:r>
          <w:rPr>
            <w:webHidden/>
          </w:rPr>
        </w:r>
        <w:r>
          <w:rPr>
            <w:webHidden/>
          </w:rPr>
          <w:fldChar w:fldCharType="separate"/>
        </w:r>
        <w:r>
          <w:rPr>
            <w:webHidden/>
          </w:rPr>
          <w:t>79</w:t>
        </w:r>
        <w:r>
          <w:rPr>
            <w:webHidden/>
          </w:rPr>
          <w:fldChar w:fldCharType="end"/>
        </w:r>
      </w:hyperlink>
    </w:p>
    <w:p w14:paraId="095F7C8D" w14:textId="21CDB571" w:rsidR="00E46274" w:rsidRDefault="00E46274">
      <w:pPr>
        <w:pStyle w:val="TOC1"/>
        <w:rPr>
          <w:rFonts w:asciiTheme="minorHAnsi" w:eastAsiaTheme="minorEastAsia" w:hAnsiTheme="minorHAnsi" w:cstheme="minorBidi"/>
          <w:i w:val="0"/>
          <w:kern w:val="2"/>
          <w14:ligatures w14:val="standardContextual"/>
        </w:rPr>
      </w:pPr>
      <w:hyperlink w:anchor="_Toc192683368" w:history="1">
        <w:r w:rsidRPr="00932018">
          <w:rPr>
            <w:rStyle w:val="Hyperlink"/>
            <w:rFonts w:ascii="Open Sans" w:hAnsi="Open Sans" w:cs="Open Sans"/>
            <w:b/>
            <w:bCs/>
          </w:rPr>
          <w:t>2</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Appeals process</w:t>
        </w:r>
        <w:r>
          <w:rPr>
            <w:webHidden/>
          </w:rPr>
          <w:tab/>
        </w:r>
        <w:r>
          <w:rPr>
            <w:webHidden/>
          </w:rPr>
          <w:fldChar w:fldCharType="begin"/>
        </w:r>
        <w:r>
          <w:rPr>
            <w:webHidden/>
          </w:rPr>
          <w:instrText xml:space="preserve"> PAGEREF _Toc192683368 \h </w:instrText>
        </w:r>
        <w:r>
          <w:rPr>
            <w:webHidden/>
          </w:rPr>
        </w:r>
        <w:r>
          <w:rPr>
            <w:webHidden/>
          </w:rPr>
          <w:fldChar w:fldCharType="separate"/>
        </w:r>
        <w:r>
          <w:rPr>
            <w:webHidden/>
          </w:rPr>
          <w:t>80</w:t>
        </w:r>
        <w:r>
          <w:rPr>
            <w:webHidden/>
          </w:rPr>
          <w:fldChar w:fldCharType="end"/>
        </w:r>
      </w:hyperlink>
    </w:p>
    <w:p w14:paraId="2F39D8AF" w14:textId="666FAC25"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69" w:history="1">
        <w:r w:rsidRPr="00932018">
          <w:rPr>
            <w:rStyle w:val="Hyperlink"/>
            <w:rFonts w:ascii="Open Sans Semibold" w:hAnsi="Open Sans Semibold" w:cs="Open Sans Semibold"/>
            <w:bCs/>
            <w:noProof/>
          </w:rPr>
          <w:t>2.1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OUTCOME OF APPEAL</w:t>
        </w:r>
        <w:r>
          <w:rPr>
            <w:noProof/>
            <w:webHidden/>
          </w:rPr>
          <w:tab/>
        </w:r>
        <w:r>
          <w:rPr>
            <w:noProof/>
            <w:webHidden/>
          </w:rPr>
          <w:fldChar w:fldCharType="begin"/>
        </w:r>
        <w:r>
          <w:rPr>
            <w:noProof/>
            <w:webHidden/>
          </w:rPr>
          <w:instrText xml:space="preserve"> PAGEREF _Toc192683369 \h </w:instrText>
        </w:r>
        <w:r>
          <w:rPr>
            <w:noProof/>
            <w:webHidden/>
          </w:rPr>
        </w:r>
        <w:r>
          <w:rPr>
            <w:noProof/>
            <w:webHidden/>
          </w:rPr>
          <w:fldChar w:fldCharType="separate"/>
        </w:r>
        <w:r>
          <w:rPr>
            <w:noProof/>
            <w:webHidden/>
          </w:rPr>
          <w:t>80</w:t>
        </w:r>
        <w:r>
          <w:rPr>
            <w:noProof/>
            <w:webHidden/>
          </w:rPr>
          <w:fldChar w:fldCharType="end"/>
        </w:r>
      </w:hyperlink>
    </w:p>
    <w:p w14:paraId="593A7289" w14:textId="3CD9F4A5" w:rsidR="00E46274" w:rsidRDefault="00E46274">
      <w:pPr>
        <w:pStyle w:val="TOC1"/>
        <w:rPr>
          <w:rFonts w:asciiTheme="minorHAnsi" w:eastAsiaTheme="minorEastAsia" w:hAnsiTheme="minorHAnsi" w:cstheme="minorBidi"/>
          <w:i w:val="0"/>
          <w:kern w:val="2"/>
          <w14:ligatures w14:val="standardContextual"/>
        </w:rPr>
      </w:pPr>
      <w:hyperlink w:anchor="_Toc192683370" w:history="1">
        <w:r w:rsidRPr="00932018">
          <w:rPr>
            <w:rStyle w:val="Hyperlink"/>
            <w:rFonts w:ascii="Open Sans" w:hAnsi="Open Sans" w:cs="Open Sans"/>
            <w:b/>
          </w:rPr>
          <w:t>Attachment B – Additional Travel</w:t>
        </w:r>
        <w:r>
          <w:rPr>
            <w:webHidden/>
          </w:rPr>
          <w:tab/>
        </w:r>
        <w:r>
          <w:rPr>
            <w:webHidden/>
          </w:rPr>
          <w:fldChar w:fldCharType="begin"/>
        </w:r>
        <w:r>
          <w:rPr>
            <w:webHidden/>
          </w:rPr>
          <w:instrText xml:space="preserve"> PAGEREF _Toc192683370 \h </w:instrText>
        </w:r>
        <w:r>
          <w:rPr>
            <w:webHidden/>
          </w:rPr>
        </w:r>
        <w:r>
          <w:rPr>
            <w:webHidden/>
          </w:rPr>
          <w:fldChar w:fldCharType="separate"/>
        </w:r>
        <w:r>
          <w:rPr>
            <w:webHidden/>
          </w:rPr>
          <w:t>82</w:t>
        </w:r>
        <w:r>
          <w:rPr>
            <w:webHidden/>
          </w:rPr>
          <w:fldChar w:fldCharType="end"/>
        </w:r>
      </w:hyperlink>
    </w:p>
    <w:p w14:paraId="3248DE1E" w14:textId="3BB8F305" w:rsidR="00E46274" w:rsidRDefault="00E46274">
      <w:pPr>
        <w:pStyle w:val="TOC1"/>
        <w:rPr>
          <w:rFonts w:asciiTheme="minorHAnsi" w:eastAsiaTheme="minorEastAsia" w:hAnsiTheme="minorHAnsi" w:cstheme="minorBidi"/>
          <w:i w:val="0"/>
          <w:kern w:val="2"/>
          <w14:ligatures w14:val="standardContextual"/>
        </w:rPr>
      </w:pPr>
      <w:hyperlink w:anchor="_Toc192683371" w:history="1">
        <w:r w:rsidRPr="00932018">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Overview</w:t>
        </w:r>
        <w:r>
          <w:rPr>
            <w:webHidden/>
          </w:rPr>
          <w:tab/>
        </w:r>
        <w:r>
          <w:rPr>
            <w:webHidden/>
          </w:rPr>
          <w:fldChar w:fldCharType="begin"/>
        </w:r>
        <w:r>
          <w:rPr>
            <w:webHidden/>
          </w:rPr>
          <w:instrText xml:space="preserve"> PAGEREF _Toc192683371 \h </w:instrText>
        </w:r>
        <w:r>
          <w:rPr>
            <w:webHidden/>
          </w:rPr>
        </w:r>
        <w:r>
          <w:rPr>
            <w:webHidden/>
          </w:rPr>
          <w:fldChar w:fldCharType="separate"/>
        </w:r>
        <w:r>
          <w:rPr>
            <w:webHidden/>
          </w:rPr>
          <w:t>82</w:t>
        </w:r>
        <w:r>
          <w:rPr>
            <w:webHidden/>
          </w:rPr>
          <w:fldChar w:fldCharType="end"/>
        </w:r>
      </w:hyperlink>
    </w:p>
    <w:p w14:paraId="307DF167" w14:textId="6083EE5A"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72" w:history="1">
        <w:r w:rsidRPr="00932018">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NEAREST SUITABLE PROVIDER</w:t>
        </w:r>
        <w:r>
          <w:rPr>
            <w:noProof/>
            <w:webHidden/>
          </w:rPr>
          <w:tab/>
        </w:r>
        <w:r>
          <w:rPr>
            <w:noProof/>
            <w:webHidden/>
          </w:rPr>
          <w:fldChar w:fldCharType="begin"/>
        </w:r>
        <w:r>
          <w:rPr>
            <w:noProof/>
            <w:webHidden/>
          </w:rPr>
          <w:instrText xml:space="preserve"> PAGEREF _Toc192683372 \h </w:instrText>
        </w:r>
        <w:r>
          <w:rPr>
            <w:noProof/>
            <w:webHidden/>
          </w:rPr>
        </w:r>
        <w:r>
          <w:rPr>
            <w:noProof/>
            <w:webHidden/>
          </w:rPr>
          <w:fldChar w:fldCharType="separate"/>
        </w:r>
        <w:r>
          <w:rPr>
            <w:noProof/>
            <w:webHidden/>
          </w:rPr>
          <w:t>82</w:t>
        </w:r>
        <w:r>
          <w:rPr>
            <w:noProof/>
            <w:webHidden/>
          </w:rPr>
          <w:fldChar w:fldCharType="end"/>
        </w:r>
      </w:hyperlink>
    </w:p>
    <w:p w14:paraId="6AA2C15A" w14:textId="37F98849"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73" w:history="1">
        <w:r w:rsidRPr="00932018">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SITUATIONS WHERE ADDITIONAL TRAVEL MAY BE CLAIMED</w:t>
        </w:r>
        <w:r>
          <w:rPr>
            <w:noProof/>
            <w:webHidden/>
          </w:rPr>
          <w:tab/>
        </w:r>
        <w:r>
          <w:rPr>
            <w:noProof/>
            <w:webHidden/>
          </w:rPr>
          <w:fldChar w:fldCharType="begin"/>
        </w:r>
        <w:r>
          <w:rPr>
            <w:noProof/>
            <w:webHidden/>
          </w:rPr>
          <w:instrText xml:space="preserve"> PAGEREF _Toc192683373 \h </w:instrText>
        </w:r>
        <w:r>
          <w:rPr>
            <w:noProof/>
            <w:webHidden/>
          </w:rPr>
        </w:r>
        <w:r>
          <w:rPr>
            <w:noProof/>
            <w:webHidden/>
          </w:rPr>
          <w:fldChar w:fldCharType="separate"/>
        </w:r>
        <w:r>
          <w:rPr>
            <w:noProof/>
            <w:webHidden/>
          </w:rPr>
          <w:t>82</w:t>
        </w:r>
        <w:r>
          <w:rPr>
            <w:noProof/>
            <w:webHidden/>
          </w:rPr>
          <w:fldChar w:fldCharType="end"/>
        </w:r>
      </w:hyperlink>
    </w:p>
    <w:p w14:paraId="00E077BC" w14:textId="50482058"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74" w:history="1">
        <w:r w:rsidRPr="00932018">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CLAIMING FOR ADDITIONAL TRAVEL</w:t>
        </w:r>
        <w:r>
          <w:rPr>
            <w:noProof/>
            <w:webHidden/>
          </w:rPr>
          <w:tab/>
        </w:r>
        <w:r>
          <w:rPr>
            <w:noProof/>
            <w:webHidden/>
          </w:rPr>
          <w:fldChar w:fldCharType="begin"/>
        </w:r>
        <w:r>
          <w:rPr>
            <w:noProof/>
            <w:webHidden/>
          </w:rPr>
          <w:instrText xml:space="preserve"> PAGEREF _Toc192683374 \h </w:instrText>
        </w:r>
        <w:r>
          <w:rPr>
            <w:noProof/>
            <w:webHidden/>
          </w:rPr>
        </w:r>
        <w:r>
          <w:rPr>
            <w:noProof/>
            <w:webHidden/>
          </w:rPr>
          <w:fldChar w:fldCharType="separate"/>
        </w:r>
        <w:r>
          <w:rPr>
            <w:noProof/>
            <w:webHidden/>
          </w:rPr>
          <w:t>83</w:t>
        </w:r>
        <w:r>
          <w:rPr>
            <w:noProof/>
            <w:webHidden/>
          </w:rPr>
          <w:fldChar w:fldCharType="end"/>
        </w:r>
      </w:hyperlink>
    </w:p>
    <w:p w14:paraId="3E5E1933" w14:textId="18D7F81F" w:rsidR="00E46274" w:rsidRDefault="00E46274">
      <w:pPr>
        <w:pStyle w:val="TOC1"/>
        <w:rPr>
          <w:rFonts w:asciiTheme="minorHAnsi" w:eastAsiaTheme="minorEastAsia" w:hAnsiTheme="minorHAnsi" w:cstheme="minorBidi"/>
          <w:i w:val="0"/>
          <w:kern w:val="2"/>
          <w14:ligatures w14:val="standardContextual"/>
        </w:rPr>
      </w:pPr>
      <w:hyperlink w:anchor="_Toc192683375" w:history="1">
        <w:r w:rsidRPr="00932018">
          <w:rPr>
            <w:rStyle w:val="Hyperlink"/>
            <w:rFonts w:ascii="Open Sans" w:hAnsi="Open Sans" w:cs="Open Sans"/>
            <w:b/>
          </w:rPr>
          <w:t>Attachment C – Palliative Care Phases</w:t>
        </w:r>
        <w:r>
          <w:rPr>
            <w:webHidden/>
          </w:rPr>
          <w:tab/>
        </w:r>
        <w:r>
          <w:rPr>
            <w:webHidden/>
          </w:rPr>
          <w:fldChar w:fldCharType="begin"/>
        </w:r>
        <w:r>
          <w:rPr>
            <w:webHidden/>
          </w:rPr>
          <w:instrText xml:space="preserve"> PAGEREF _Toc192683375 \h </w:instrText>
        </w:r>
        <w:r>
          <w:rPr>
            <w:webHidden/>
          </w:rPr>
        </w:r>
        <w:r>
          <w:rPr>
            <w:webHidden/>
          </w:rPr>
          <w:fldChar w:fldCharType="separate"/>
        </w:r>
        <w:r>
          <w:rPr>
            <w:webHidden/>
          </w:rPr>
          <w:t>84</w:t>
        </w:r>
        <w:r>
          <w:rPr>
            <w:webHidden/>
          </w:rPr>
          <w:fldChar w:fldCharType="end"/>
        </w:r>
      </w:hyperlink>
    </w:p>
    <w:p w14:paraId="3AF99252" w14:textId="2B8DB627" w:rsidR="00E46274" w:rsidRDefault="00E46274">
      <w:pPr>
        <w:pStyle w:val="TOC1"/>
        <w:rPr>
          <w:rFonts w:asciiTheme="minorHAnsi" w:eastAsiaTheme="minorEastAsia" w:hAnsiTheme="minorHAnsi" w:cstheme="minorBidi"/>
          <w:i w:val="0"/>
          <w:kern w:val="2"/>
          <w14:ligatures w14:val="standardContextual"/>
        </w:rPr>
      </w:pPr>
      <w:hyperlink w:anchor="_Toc192683376" w:history="1">
        <w:r w:rsidRPr="00932018">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Palliative Care</w:t>
        </w:r>
        <w:r>
          <w:rPr>
            <w:webHidden/>
          </w:rPr>
          <w:tab/>
        </w:r>
        <w:r>
          <w:rPr>
            <w:webHidden/>
          </w:rPr>
          <w:fldChar w:fldCharType="begin"/>
        </w:r>
        <w:r>
          <w:rPr>
            <w:webHidden/>
          </w:rPr>
          <w:instrText xml:space="preserve"> PAGEREF _Toc192683376 \h </w:instrText>
        </w:r>
        <w:r>
          <w:rPr>
            <w:webHidden/>
          </w:rPr>
        </w:r>
        <w:r>
          <w:rPr>
            <w:webHidden/>
          </w:rPr>
          <w:fldChar w:fldCharType="separate"/>
        </w:r>
        <w:r>
          <w:rPr>
            <w:webHidden/>
          </w:rPr>
          <w:t>84</w:t>
        </w:r>
        <w:r>
          <w:rPr>
            <w:webHidden/>
          </w:rPr>
          <w:fldChar w:fldCharType="end"/>
        </w:r>
      </w:hyperlink>
    </w:p>
    <w:p w14:paraId="136F1C19" w14:textId="40DC7306"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77" w:history="1">
        <w:r w:rsidRPr="00932018">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PHASE 1: STABLE</w:t>
        </w:r>
        <w:r>
          <w:rPr>
            <w:noProof/>
            <w:webHidden/>
          </w:rPr>
          <w:tab/>
        </w:r>
        <w:r>
          <w:rPr>
            <w:noProof/>
            <w:webHidden/>
          </w:rPr>
          <w:fldChar w:fldCharType="begin"/>
        </w:r>
        <w:r>
          <w:rPr>
            <w:noProof/>
            <w:webHidden/>
          </w:rPr>
          <w:instrText xml:space="preserve"> PAGEREF _Toc192683377 \h </w:instrText>
        </w:r>
        <w:r>
          <w:rPr>
            <w:noProof/>
            <w:webHidden/>
          </w:rPr>
        </w:r>
        <w:r>
          <w:rPr>
            <w:noProof/>
            <w:webHidden/>
          </w:rPr>
          <w:fldChar w:fldCharType="separate"/>
        </w:r>
        <w:r>
          <w:rPr>
            <w:noProof/>
            <w:webHidden/>
          </w:rPr>
          <w:t>84</w:t>
        </w:r>
        <w:r>
          <w:rPr>
            <w:noProof/>
            <w:webHidden/>
          </w:rPr>
          <w:fldChar w:fldCharType="end"/>
        </w:r>
      </w:hyperlink>
    </w:p>
    <w:p w14:paraId="2895A96D" w14:textId="1964E989"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78" w:history="1">
        <w:r w:rsidRPr="00932018">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PHASE 2: UNSTABLE</w:t>
        </w:r>
        <w:r>
          <w:rPr>
            <w:noProof/>
            <w:webHidden/>
          </w:rPr>
          <w:tab/>
        </w:r>
        <w:r>
          <w:rPr>
            <w:noProof/>
            <w:webHidden/>
          </w:rPr>
          <w:fldChar w:fldCharType="begin"/>
        </w:r>
        <w:r>
          <w:rPr>
            <w:noProof/>
            <w:webHidden/>
          </w:rPr>
          <w:instrText xml:space="preserve"> PAGEREF _Toc192683378 \h </w:instrText>
        </w:r>
        <w:r>
          <w:rPr>
            <w:noProof/>
            <w:webHidden/>
          </w:rPr>
        </w:r>
        <w:r>
          <w:rPr>
            <w:noProof/>
            <w:webHidden/>
          </w:rPr>
          <w:fldChar w:fldCharType="separate"/>
        </w:r>
        <w:r>
          <w:rPr>
            <w:noProof/>
            <w:webHidden/>
          </w:rPr>
          <w:t>84</w:t>
        </w:r>
        <w:r>
          <w:rPr>
            <w:noProof/>
            <w:webHidden/>
          </w:rPr>
          <w:fldChar w:fldCharType="end"/>
        </w:r>
      </w:hyperlink>
    </w:p>
    <w:p w14:paraId="109172DF" w14:textId="6A7B17F8"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79" w:history="1">
        <w:r w:rsidRPr="00932018">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PHASE 3: DETERIORATING</w:t>
        </w:r>
        <w:r>
          <w:rPr>
            <w:noProof/>
            <w:webHidden/>
          </w:rPr>
          <w:tab/>
        </w:r>
        <w:r>
          <w:rPr>
            <w:noProof/>
            <w:webHidden/>
          </w:rPr>
          <w:fldChar w:fldCharType="begin"/>
        </w:r>
        <w:r>
          <w:rPr>
            <w:noProof/>
            <w:webHidden/>
          </w:rPr>
          <w:instrText xml:space="preserve"> PAGEREF _Toc192683379 \h </w:instrText>
        </w:r>
        <w:r>
          <w:rPr>
            <w:noProof/>
            <w:webHidden/>
          </w:rPr>
        </w:r>
        <w:r>
          <w:rPr>
            <w:noProof/>
            <w:webHidden/>
          </w:rPr>
          <w:fldChar w:fldCharType="separate"/>
        </w:r>
        <w:r>
          <w:rPr>
            <w:noProof/>
            <w:webHidden/>
          </w:rPr>
          <w:t>85</w:t>
        </w:r>
        <w:r>
          <w:rPr>
            <w:noProof/>
            <w:webHidden/>
          </w:rPr>
          <w:fldChar w:fldCharType="end"/>
        </w:r>
      </w:hyperlink>
    </w:p>
    <w:p w14:paraId="36F0984C" w14:textId="484B759F"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80" w:history="1">
        <w:r w:rsidRPr="00932018">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PHASE 4: TERMINAL</w:t>
        </w:r>
        <w:r>
          <w:rPr>
            <w:noProof/>
            <w:webHidden/>
          </w:rPr>
          <w:tab/>
        </w:r>
        <w:r>
          <w:rPr>
            <w:noProof/>
            <w:webHidden/>
          </w:rPr>
          <w:fldChar w:fldCharType="begin"/>
        </w:r>
        <w:r>
          <w:rPr>
            <w:noProof/>
            <w:webHidden/>
          </w:rPr>
          <w:instrText xml:space="preserve"> PAGEREF _Toc192683380 \h </w:instrText>
        </w:r>
        <w:r>
          <w:rPr>
            <w:noProof/>
            <w:webHidden/>
          </w:rPr>
        </w:r>
        <w:r>
          <w:rPr>
            <w:noProof/>
            <w:webHidden/>
          </w:rPr>
          <w:fldChar w:fldCharType="separate"/>
        </w:r>
        <w:r>
          <w:rPr>
            <w:noProof/>
            <w:webHidden/>
          </w:rPr>
          <w:t>85</w:t>
        </w:r>
        <w:r>
          <w:rPr>
            <w:noProof/>
            <w:webHidden/>
          </w:rPr>
          <w:fldChar w:fldCharType="end"/>
        </w:r>
      </w:hyperlink>
    </w:p>
    <w:p w14:paraId="470F79CB" w14:textId="69A33524"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81" w:history="1">
        <w:r w:rsidRPr="00932018">
          <w:rPr>
            <w:rStyle w:val="Hyperlink"/>
            <w:rFonts w:ascii="Open Sans Semibold" w:hAnsi="Open Sans Semibold" w:cs="Open Sans Semibold"/>
            <w:bCs/>
            <w:noProof/>
          </w:rPr>
          <w:t>1.5</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BEREAVEMENT</w:t>
        </w:r>
        <w:r>
          <w:rPr>
            <w:noProof/>
            <w:webHidden/>
          </w:rPr>
          <w:tab/>
        </w:r>
        <w:r>
          <w:rPr>
            <w:noProof/>
            <w:webHidden/>
          </w:rPr>
          <w:fldChar w:fldCharType="begin"/>
        </w:r>
        <w:r>
          <w:rPr>
            <w:noProof/>
            <w:webHidden/>
          </w:rPr>
          <w:instrText xml:space="preserve"> PAGEREF _Toc192683381 \h </w:instrText>
        </w:r>
        <w:r>
          <w:rPr>
            <w:noProof/>
            <w:webHidden/>
          </w:rPr>
        </w:r>
        <w:r>
          <w:rPr>
            <w:noProof/>
            <w:webHidden/>
          </w:rPr>
          <w:fldChar w:fldCharType="separate"/>
        </w:r>
        <w:r>
          <w:rPr>
            <w:noProof/>
            <w:webHidden/>
          </w:rPr>
          <w:t>85</w:t>
        </w:r>
        <w:r>
          <w:rPr>
            <w:noProof/>
            <w:webHidden/>
          </w:rPr>
          <w:fldChar w:fldCharType="end"/>
        </w:r>
      </w:hyperlink>
    </w:p>
    <w:p w14:paraId="37C046F3" w14:textId="4690AB10" w:rsidR="00E46274" w:rsidRDefault="00E46274">
      <w:pPr>
        <w:pStyle w:val="TOC1"/>
        <w:rPr>
          <w:rFonts w:asciiTheme="minorHAnsi" w:eastAsiaTheme="minorEastAsia" w:hAnsiTheme="minorHAnsi" w:cstheme="minorBidi"/>
          <w:i w:val="0"/>
          <w:kern w:val="2"/>
          <w14:ligatures w14:val="standardContextual"/>
        </w:rPr>
      </w:pPr>
      <w:hyperlink w:anchor="_Toc192683382" w:history="1">
        <w:r w:rsidRPr="00932018">
          <w:rPr>
            <w:rStyle w:val="Hyperlink"/>
            <w:rFonts w:ascii="Open Sans" w:hAnsi="Open Sans" w:cs="Open Sans"/>
            <w:b/>
          </w:rPr>
          <w:t>Attachment D – Nursing Consumables</w:t>
        </w:r>
        <w:r>
          <w:rPr>
            <w:webHidden/>
          </w:rPr>
          <w:tab/>
        </w:r>
        <w:r>
          <w:rPr>
            <w:webHidden/>
          </w:rPr>
          <w:fldChar w:fldCharType="begin"/>
        </w:r>
        <w:r>
          <w:rPr>
            <w:webHidden/>
          </w:rPr>
          <w:instrText xml:space="preserve"> PAGEREF _Toc192683382 \h </w:instrText>
        </w:r>
        <w:r>
          <w:rPr>
            <w:webHidden/>
          </w:rPr>
        </w:r>
        <w:r>
          <w:rPr>
            <w:webHidden/>
          </w:rPr>
          <w:fldChar w:fldCharType="separate"/>
        </w:r>
        <w:r>
          <w:rPr>
            <w:webHidden/>
          </w:rPr>
          <w:t>86</w:t>
        </w:r>
        <w:r>
          <w:rPr>
            <w:webHidden/>
          </w:rPr>
          <w:fldChar w:fldCharType="end"/>
        </w:r>
      </w:hyperlink>
    </w:p>
    <w:p w14:paraId="666EA8D3" w14:textId="4383324F" w:rsidR="00E46274" w:rsidRDefault="00E46274">
      <w:pPr>
        <w:pStyle w:val="TOC1"/>
        <w:rPr>
          <w:rFonts w:asciiTheme="minorHAnsi" w:eastAsiaTheme="minorEastAsia" w:hAnsiTheme="minorHAnsi" w:cstheme="minorBidi"/>
          <w:i w:val="0"/>
          <w:kern w:val="2"/>
          <w14:ligatures w14:val="standardContextual"/>
        </w:rPr>
      </w:pPr>
      <w:hyperlink w:anchor="_Toc192683383" w:history="1">
        <w:r w:rsidRPr="00932018">
          <w:rPr>
            <w:rStyle w:val="Hyperlink"/>
            <w:rFonts w:ascii="Open Sans" w:hAnsi="Open Sans" w:cs="Open Sans"/>
            <w:b/>
            <w:bCs/>
          </w:rPr>
          <w:t>1</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Overview</w:t>
        </w:r>
        <w:r>
          <w:rPr>
            <w:webHidden/>
          </w:rPr>
          <w:tab/>
        </w:r>
        <w:r>
          <w:rPr>
            <w:webHidden/>
          </w:rPr>
          <w:fldChar w:fldCharType="begin"/>
        </w:r>
        <w:r>
          <w:rPr>
            <w:webHidden/>
          </w:rPr>
          <w:instrText xml:space="preserve"> PAGEREF _Toc192683383 \h </w:instrText>
        </w:r>
        <w:r>
          <w:rPr>
            <w:webHidden/>
          </w:rPr>
        </w:r>
        <w:r>
          <w:rPr>
            <w:webHidden/>
          </w:rPr>
          <w:fldChar w:fldCharType="separate"/>
        </w:r>
        <w:r>
          <w:rPr>
            <w:webHidden/>
          </w:rPr>
          <w:t>86</w:t>
        </w:r>
        <w:r>
          <w:rPr>
            <w:webHidden/>
          </w:rPr>
          <w:fldChar w:fldCharType="end"/>
        </w:r>
      </w:hyperlink>
    </w:p>
    <w:p w14:paraId="3E4F8A9B" w14:textId="174680A0"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84" w:history="1">
        <w:r w:rsidRPr="00932018">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REPATRIATION PHARMACEUTICAL BENEFITS SCHEME</w:t>
        </w:r>
        <w:r>
          <w:rPr>
            <w:noProof/>
            <w:webHidden/>
          </w:rPr>
          <w:tab/>
        </w:r>
        <w:r>
          <w:rPr>
            <w:noProof/>
            <w:webHidden/>
          </w:rPr>
          <w:fldChar w:fldCharType="begin"/>
        </w:r>
        <w:r>
          <w:rPr>
            <w:noProof/>
            <w:webHidden/>
          </w:rPr>
          <w:instrText xml:space="preserve"> PAGEREF _Toc192683384 \h </w:instrText>
        </w:r>
        <w:r>
          <w:rPr>
            <w:noProof/>
            <w:webHidden/>
          </w:rPr>
        </w:r>
        <w:r>
          <w:rPr>
            <w:noProof/>
            <w:webHidden/>
          </w:rPr>
          <w:fldChar w:fldCharType="separate"/>
        </w:r>
        <w:r>
          <w:rPr>
            <w:noProof/>
            <w:webHidden/>
          </w:rPr>
          <w:t>86</w:t>
        </w:r>
        <w:r>
          <w:rPr>
            <w:noProof/>
            <w:webHidden/>
          </w:rPr>
          <w:fldChar w:fldCharType="end"/>
        </w:r>
      </w:hyperlink>
    </w:p>
    <w:p w14:paraId="0C8541FD" w14:textId="419CB0C9"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85" w:history="1">
        <w:r w:rsidRPr="00932018">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REHABILITATION APPLIANCES PROGRAM</w:t>
        </w:r>
        <w:r>
          <w:rPr>
            <w:noProof/>
            <w:webHidden/>
          </w:rPr>
          <w:tab/>
        </w:r>
        <w:r>
          <w:rPr>
            <w:noProof/>
            <w:webHidden/>
          </w:rPr>
          <w:fldChar w:fldCharType="begin"/>
        </w:r>
        <w:r>
          <w:rPr>
            <w:noProof/>
            <w:webHidden/>
          </w:rPr>
          <w:instrText xml:space="preserve"> PAGEREF _Toc192683385 \h </w:instrText>
        </w:r>
        <w:r>
          <w:rPr>
            <w:noProof/>
            <w:webHidden/>
          </w:rPr>
        </w:r>
        <w:r>
          <w:rPr>
            <w:noProof/>
            <w:webHidden/>
          </w:rPr>
          <w:fldChar w:fldCharType="separate"/>
        </w:r>
        <w:r>
          <w:rPr>
            <w:noProof/>
            <w:webHidden/>
          </w:rPr>
          <w:t>86</w:t>
        </w:r>
        <w:r>
          <w:rPr>
            <w:noProof/>
            <w:webHidden/>
          </w:rPr>
          <w:fldChar w:fldCharType="end"/>
        </w:r>
      </w:hyperlink>
    </w:p>
    <w:p w14:paraId="6F414D0A" w14:textId="08978C7B"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86" w:history="1">
        <w:r w:rsidRPr="00932018">
          <w:rPr>
            <w:rStyle w:val="Hyperlink"/>
            <w:rFonts w:ascii="Open Sans Semibold" w:hAnsi="Open Sans Semibold" w:cs="Open Sans Semibold"/>
            <w:bCs/>
            <w:noProof/>
          </w:rPr>
          <w:t>1.3</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CLAIMING FOR NURSING CONSUMABLES $1,000 AND UNDER</w:t>
        </w:r>
        <w:r>
          <w:rPr>
            <w:noProof/>
            <w:webHidden/>
          </w:rPr>
          <w:tab/>
        </w:r>
        <w:r>
          <w:rPr>
            <w:noProof/>
            <w:webHidden/>
          </w:rPr>
          <w:fldChar w:fldCharType="begin"/>
        </w:r>
        <w:r>
          <w:rPr>
            <w:noProof/>
            <w:webHidden/>
          </w:rPr>
          <w:instrText xml:space="preserve"> PAGEREF _Toc192683386 \h </w:instrText>
        </w:r>
        <w:r>
          <w:rPr>
            <w:noProof/>
            <w:webHidden/>
          </w:rPr>
        </w:r>
        <w:r>
          <w:rPr>
            <w:noProof/>
            <w:webHidden/>
          </w:rPr>
          <w:fldChar w:fldCharType="separate"/>
        </w:r>
        <w:r>
          <w:rPr>
            <w:noProof/>
            <w:webHidden/>
          </w:rPr>
          <w:t>86</w:t>
        </w:r>
        <w:r>
          <w:rPr>
            <w:noProof/>
            <w:webHidden/>
          </w:rPr>
          <w:fldChar w:fldCharType="end"/>
        </w:r>
      </w:hyperlink>
    </w:p>
    <w:p w14:paraId="3735796F" w14:textId="45678D67"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87" w:history="1">
        <w:r w:rsidRPr="00932018">
          <w:rPr>
            <w:rStyle w:val="Hyperlink"/>
            <w:rFonts w:ascii="Open Sans Semibold" w:hAnsi="Open Sans Semibold" w:cs="Open Sans Semibold"/>
            <w:bCs/>
            <w:noProof/>
          </w:rPr>
          <w:t>1.4</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CLAIMING FOR NURSING CONSUMABLES EXCEEDING $1,000</w:t>
        </w:r>
        <w:r>
          <w:rPr>
            <w:noProof/>
            <w:webHidden/>
          </w:rPr>
          <w:tab/>
        </w:r>
        <w:r>
          <w:rPr>
            <w:noProof/>
            <w:webHidden/>
          </w:rPr>
          <w:fldChar w:fldCharType="begin"/>
        </w:r>
        <w:r>
          <w:rPr>
            <w:noProof/>
            <w:webHidden/>
          </w:rPr>
          <w:instrText xml:space="preserve"> PAGEREF _Toc192683387 \h </w:instrText>
        </w:r>
        <w:r>
          <w:rPr>
            <w:noProof/>
            <w:webHidden/>
          </w:rPr>
        </w:r>
        <w:r>
          <w:rPr>
            <w:noProof/>
            <w:webHidden/>
          </w:rPr>
          <w:fldChar w:fldCharType="separate"/>
        </w:r>
        <w:r>
          <w:rPr>
            <w:noProof/>
            <w:webHidden/>
          </w:rPr>
          <w:t>86</w:t>
        </w:r>
        <w:r>
          <w:rPr>
            <w:noProof/>
            <w:webHidden/>
          </w:rPr>
          <w:fldChar w:fldCharType="end"/>
        </w:r>
      </w:hyperlink>
    </w:p>
    <w:p w14:paraId="19807A75" w14:textId="1F2EC248"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88" w:history="1">
        <w:r w:rsidRPr="00932018">
          <w:rPr>
            <w:rStyle w:val="Hyperlink"/>
            <w:rFonts w:ascii="Open Sans Semibold" w:hAnsi="Open Sans Semibold" w:cs="Open Sans Semibold"/>
            <w:bCs/>
            <w:noProof/>
          </w:rPr>
          <w:t>1.5</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CLAIMING RULES</w:t>
        </w:r>
        <w:r>
          <w:rPr>
            <w:noProof/>
            <w:webHidden/>
          </w:rPr>
          <w:tab/>
        </w:r>
        <w:r>
          <w:rPr>
            <w:noProof/>
            <w:webHidden/>
          </w:rPr>
          <w:fldChar w:fldCharType="begin"/>
        </w:r>
        <w:r>
          <w:rPr>
            <w:noProof/>
            <w:webHidden/>
          </w:rPr>
          <w:instrText xml:space="preserve"> PAGEREF _Toc192683388 \h </w:instrText>
        </w:r>
        <w:r>
          <w:rPr>
            <w:noProof/>
            <w:webHidden/>
          </w:rPr>
        </w:r>
        <w:r>
          <w:rPr>
            <w:noProof/>
            <w:webHidden/>
          </w:rPr>
          <w:fldChar w:fldCharType="separate"/>
        </w:r>
        <w:r>
          <w:rPr>
            <w:noProof/>
            <w:webHidden/>
          </w:rPr>
          <w:t>87</w:t>
        </w:r>
        <w:r>
          <w:rPr>
            <w:noProof/>
            <w:webHidden/>
          </w:rPr>
          <w:fldChar w:fldCharType="end"/>
        </w:r>
      </w:hyperlink>
    </w:p>
    <w:p w14:paraId="70E699E4" w14:textId="4667DC00"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89" w:history="1">
        <w:r w:rsidRPr="00932018">
          <w:rPr>
            <w:rStyle w:val="Hyperlink"/>
            <w:rFonts w:ascii="Open Sans Semibold" w:hAnsi="Open Sans Semibold" w:cs="Open Sans Semibold"/>
            <w:bCs/>
            <w:noProof/>
          </w:rPr>
          <w:t>1.6</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NURSE’S TOOLBOX</w:t>
        </w:r>
        <w:r>
          <w:rPr>
            <w:noProof/>
            <w:webHidden/>
          </w:rPr>
          <w:tab/>
        </w:r>
        <w:r>
          <w:rPr>
            <w:noProof/>
            <w:webHidden/>
          </w:rPr>
          <w:fldChar w:fldCharType="begin"/>
        </w:r>
        <w:r>
          <w:rPr>
            <w:noProof/>
            <w:webHidden/>
          </w:rPr>
          <w:instrText xml:space="preserve"> PAGEREF _Toc192683389 \h </w:instrText>
        </w:r>
        <w:r>
          <w:rPr>
            <w:noProof/>
            <w:webHidden/>
          </w:rPr>
        </w:r>
        <w:r>
          <w:rPr>
            <w:noProof/>
            <w:webHidden/>
          </w:rPr>
          <w:fldChar w:fldCharType="separate"/>
        </w:r>
        <w:r>
          <w:rPr>
            <w:noProof/>
            <w:webHidden/>
          </w:rPr>
          <w:t>87</w:t>
        </w:r>
        <w:r>
          <w:rPr>
            <w:noProof/>
            <w:webHidden/>
          </w:rPr>
          <w:fldChar w:fldCharType="end"/>
        </w:r>
      </w:hyperlink>
    </w:p>
    <w:p w14:paraId="59AAB34B" w14:textId="37F4533E" w:rsidR="00E46274" w:rsidRDefault="00E46274">
      <w:pPr>
        <w:pStyle w:val="TOC1"/>
        <w:rPr>
          <w:rFonts w:asciiTheme="minorHAnsi" w:eastAsiaTheme="minorEastAsia" w:hAnsiTheme="minorHAnsi" w:cstheme="minorBidi"/>
          <w:i w:val="0"/>
          <w:kern w:val="2"/>
          <w14:ligatures w14:val="standardContextual"/>
        </w:rPr>
      </w:pPr>
      <w:hyperlink w:anchor="_Toc192683390" w:history="1">
        <w:r w:rsidRPr="00932018">
          <w:rPr>
            <w:rStyle w:val="Hyperlink"/>
            <w:rFonts w:ascii="Open Sans" w:hAnsi="Open Sans" w:cs="Open Sans"/>
            <w:b/>
          </w:rPr>
          <w:t>Attachment E – Community Nursing and the Coordinated Veterans’ Care (CVC) Program</w:t>
        </w:r>
        <w:r>
          <w:rPr>
            <w:webHidden/>
          </w:rPr>
          <w:tab/>
        </w:r>
        <w:r>
          <w:rPr>
            <w:webHidden/>
          </w:rPr>
          <w:fldChar w:fldCharType="begin"/>
        </w:r>
        <w:r>
          <w:rPr>
            <w:webHidden/>
          </w:rPr>
          <w:instrText xml:space="preserve"> PAGEREF _Toc192683390 \h </w:instrText>
        </w:r>
        <w:r>
          <w:rPr>
            <w:webHidden/>
          </w:rPr>
        </w:r>
        <w:r>
          <w:rPr>
            <w:webHidden/>
          </w:rPr>
          <w:fldChar w:fldCharType="separate"/>
        </w:r>
        <w:r>
          <w:rPr>
            <w:webHidden/>
          </w:rPr>
          <w:t>89</w:t>
        </w:r>
        <w:r>
          <w:rPr>
            <w:webHidden/>
          </w:rPr>
          <w:fldChar w:fldCharType="end"/>
        </w:r>
      </w:hyperlink>
    </w:p>
    <w:p w14:paraId="04AD1AA4" w14:textId="6B00028A" w:rsidR="00E46274" w:rsidRDefault="00E46274">
      <w:pPr>
        <w:pStyle w:val="TOC1"/>
        <w:rPr>
          <w:rFonts w:asciiTheme="minorHAnsi" w:eastAsiaTheme="minorEastAsia" w:hAnsiTheme="minorHAnsi" w:cstheme="minorBidi"/>
          <w:i w:val="0"/>
          <w:kern w:val="2"/>
          <w14:ligatures w14:val="standardContextual"/>
        </w:rPr>
      </w:pPr>
      <w:hyperlink w:anchor="_Toc192683391" w:history="1">
        <w:r w:rsidRPr="00932018">
          <w:rPr>
            <w:rStyle w:val="Hyperlink"/>
            <w:rFonts w:ascii="Open Sans" w:hAnsi="Open Sans" w:cs="Open Sans"/>
            <w:b/>
          </w:rPr>
          <w:t>1</w:t>
        </w:r>
        <w:r>
          <w:rPr>
            <w:rFonts w:asciiTheme="minorHAnsi" w:eastAsiaTheme="minorEastAsia" w:hAnsiTheme="minorHAnsi" w:cstheme="minorBidi"/>
            <w:i w:val="0"/>
            <w:kern w:val="2"/>
            <w14:ligatures w14:val="standardContextual"/>
          </w:rPr>
          <w:tab/>
        </w:r>
        <w:r w:rsidRPr="00932018">
          <w:rPr>
            <w:rStyle w:val="Hyperlink"/>
            <w:rFonts w:ascii="Open Sans" w:hAnsi="Open Sans" w:cs="Open Sans"/>
            <w:b/>
            <w:bCs/>
          </w:rPr>
          <w:t>Overview</w:t>
        </w:r>
        <w:r>
          <w:rPr>
            <w:webHidden/>
          </w:rPr>
          <w:tab/>
        </w:r>
        <w:r>
          <w:rPr>
            <w:webHidden/>
          </w:rPr>
          <w:fldChar w:fldCharType="begin"/>
        </w:r>
        <w:r>
          <w:rPr>
            <w:webHidden/>
          </w:rPr>
          <w:instrText xml:space="preserve"> PAGEREF _Toc192683391 \h </w:instrText>
        </w:r>
        <w:r>
          <w:rPr>
            <w:webHidden/>
          </w:rPr>
        </w:r>
        <w:r>
          <w:rPr>
            <w:webHidden/>
          </w:rPr>
          <w:fldChar w:fldCharType="separate"/>
        </w:r>
        <w:r>
          <w:rPr>
            <w:webHidden/>
          </w:rPr>
          <w:t>89</w:t>
        </w:r>
        <w:r>
          <w:rPr>
            <w:webHidden/>
          </w:rPr>
          <w:fldChar w:fldCharType="end"/>
        </w:r>
      </w:hyperlink>
    </w:p>
    <w:p w14:paraId="7FE3C99C" w14:textId="76B2D673"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92" w:history="1">
        <w:r w:rsidRPr="00932018">
          <w:rPr>
            <w:rStyle w:val="Hyperlink"/>
            <w:rFonts w:ascii="Open Sans Semibold" w:hAnsi="Open Sans Semibold" w:cs="Open Sans Semibold"/>
            <w:bCs/>
            <w:noProof/>
          </w:rPr>
          <w:t>1.1</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NOTES FOR COORDINATED VETERANS’ CARE PROGRAM PROVIDERS</w:t>
        </w:r>
        <w:r>
          <w:rPr>
            <w:noProof/>
            <w:webHidden/>
          </w:rPr>
          <w:tab/>
        </w:r>
        <w:r>
          <w:rPr>
            <w:noProof/>
            <w:webHidden/>
          </w:rPr>
          <w:fldChar w:fldCharType="begin"/>
        </w:r>
        <w:r>
          <w:rPr>
            <w:noProof/>
            <w:webHidden/>
          </w:rPr>
          <w:instrText xml:space="preserve"> PAGEREF _Toc192683392 \h </w:instrText>
        </w:r>
        <w:r>
          <w:rPr>
            <w:noProof/>
            <w:webHidden/>
          </w:rPr>
        </w:r>
        <w:r>
          <w:rPr>
            <w:noProof/>
            <w:webHidden/>
          </w:rPr>
          <w:fldChar w:fldCharType="separate"/>
        </w:r>
        <w:r>
          <w:rPr>
            <w:noProof/>
            <w:webHidden/>
          </w:rPr>
          <w:t>89</w:t>
        </w:r>
        <w:r>
          <w:rPr>
            <w:noProof/>
            <w:webHidden/>
          </w:rPr>
          <w:fldChar w:fldCharType="end"/>
        </w:r>
      </w:hyperlink>
    </w:p>
    <w:p w14:paraId="60BA632D" w14:textId="13192720" w:rsidR="00E46274" w:rsidRDefault="00E46274">
      <w:pPr>
        <w:pStyle w:val="TOC2"/>
        <w:rPr>
          <w:rFonts w:asciiTheme="minorHAnsi" w:eastAsiaTheme="minorEastAsia" w:hAnsiTheme="minorHAnsi" w:cstheme="minorBidi"/>
          <w:smallCaps w:val="0"/>
          <w:noProof/>
          <w:kern w:val="2"/>
          <w:sz w:val="24"/>
          <w:szCs w:val="24"/>
          <w14:ligatures w14:val="standardContextual"/>
        </w:rPr>
      </w:pPr>
      <w:hyperlink w:anchor="_Toc192683393" w:history="1">
        <w:r w:rsidRPr="00932018">
          <w:rPr>
            <w:rStyle w:val="Hyperlink"/>
            <w:rFonts w:ascii="Open Sans Semibold" w:hAnsi="Open Sans Semibold" w:cs="Open Sans Semibold"/>
            <w:bCs/>
            <w:noProof/>
          </w:rPr>
          <w:t>1.2</w:t>
        </w:r>
        <w:r>
          <w:rPr>
            <w:rFonts w:asciiTheme="minorHAnsi" w:eastAsiaTheme="minorEastAsia" w:hAnsiTheme="minorHAnsi" w:cstheme="minorBidi"/>
            <w:smallCaps w:val="0"/>
            <w:noProof/>
            <w:kern w:val="2"/>
            <w:sz w:val="24"/>
            <w:szCs w:val="24"/>
            <w14:ligatures w14:val="standardContextual"/>
          </w:rPr>
          <w:tab/>
        </w:r>
        <w:r w:rsidRPr="00932018">
          <w:rPr>
            <w:rStyle w:val="Hyperlink"/>
            <w:rFonts w:ascii="Open Sans Semibold" w:hAnsi="Open Sans Semibold" w:cs="Open Sans Semibold"/>
            <w:bCs/>
            <w:noProof/>
          </w:rPr>
          <w:t>COMMUNITY NURSING CARE COORDINATION COMPONENT</w:t>
        </w:r>
        <w:r>
          <w:rPr>
            <w:noProof/>
            <w:webHidden/>
          </w:rPr>
          <w:tab/>
        </w:r>
        <w:r>
          <w:rPr>
            <w:noProof/>
            <w:webHidden/>
          </w:rPr>
          <w:fldChar w:fldCharType="begin"/>
        </w:r>
        <w:r>
          <w:rPr>
            <w:noProof/>
            <w:webHidden/>
          </w:rPr>
          <w:instrText xml:space="preserve"> PAGEREF _Toc192683393 \h </w:instrText>
        </w:r>
        <w:r>
          <w:rPr>
            <w:noProof/>
            <w:webHidden/>
          </w:rPr>
        </w:r>
        <w:r>
          <w:rPr>
            <w:noProof/>
            <w:webHidden/>
          </w:rPr>
          <w:fldChar w:fldCharType="separate"/>
        </w:r>
        <w:r>
          <w:rPr>
            <w:noProof/>
            <w:webHidden/>
          </w:rPr>
          <w:t>90</w:t>
        </w:r>
        <w:r>
          <w:rPr>
            <w:noProof/>
            <w:webHidden/>
          </w:rPr>
          <w:fldChar w:fldCharType="end"/>
        </w:r>
      </w:hyperlink>
    </w:p>
    <w:p w14:paraId="697B98C6" w14:textId="6C490571" w:rsidR="00E46274" w:rsidRDefault="00E46274" w:rsidP="00E46274">
      <w:pPr>
        <w:pStyle w:val="TOC3"/>
        <w:tabs>
          <w:tab w:val="left" w:pos="9179"/>
        </w:tabs>
        <w:jc w:val="left"/>
        <w:rPr>
          <w:rFonts w:asciiTheme="minorHAnsi" w:eastAsiaTheme="minorEastAsia" w:hAnsiTheme="minorHAnsi" w:cstheme="minorBidi"/>
          <w:kern w:val="2"/>
          <w:sz w:val="24"/>
          <w:szCs w:val="24"/>
          <w:lang w:val="en-AU"/>
          <w14:ligatures w14:val="standardContextual"/>
        </w:rPr>
      </w:pPr>
      <w:hyperlink w:anchor="_Toc192683394" w:history="1">
        <w:r w:rsidRPr="00932018">
          <w:rPr>
            <w:rStyle w:val="Hyperlink"/>
          </w:rPr>
          <w:t>1.2.1</w:t>
        </w:r>
        <w:r>
          <w:rPr>
            <w:rFonts w:asciiTheme="minorHAnsi" w:eastAsiaTheme="minorEastAsia" w:hAnsiTheme="minorHAnsi" w:cstheme="minorBidi"/>
            <w:kern w:val="2"/>
            <w:sz w:val="24"/>
            <w:szCs w:val="24"/>
            <w:lang w:val="en-AU"/>
            <w14:ligatures w14:val="standardContextual"/>
          </w:rPr>
          <w:tab/>
        </w:r>
        <w:r w:rsidRPr="00932018">
          <w:rPr>
            <w:rStyle w:val="Hyperlink"/>
          </w:rPr>
          <w:t>Personne</w:t>
        </w:r>
        <w:r>
          <w:rPr>
            <w:rStyle w:val="Hyperlink"/>
          </w:rPr>
          <w:t xml:space="preserve">l                                                                                                                   </w:t>
        </w:r>
        <w:r w:rsidRPr="00E46274">
          <w:rPr>
            <w:rStyle w:val="Hyperlink"/>
            <w:sz w:val="12"/>
            <w:szCs w:val="12"/>
          </w:rPr>
          <w:t xml:space="preserve"> </w:t>
        </w:r>
        <w:r>
          <w:rPr>
            <w:rStyle w:val="Hyperlink"/>
          </w:rPr>
          <w:t xml:space="preserve">    </w:t>
        </w:r>
        <w:r>
          <w:rPr>
            <w:webHidden/>
          </w:rPr>
          <w:fldChar w:fldCharType="begin"/>
        </w:r>
        <w:r>
          <w:rPr>
            <w:webHidden/>
          </w:rPr>
          <w:instrText xml:space="preserve"> PAGEREF _Toc192683394 \h </w:instrText>
        </w:r>
        <w:r>
          <w:rPr>
            <w:webHidden/>
          </w:rPr>
        </w:r>
        <w:r>
          <w:rPr>
            <w:webHidden/>
          </w:rPr>
          <w:fldChar w:fldCharType="separate"/>
        </w:r>
        <w:r>
          <w:rPr>
            <w:webHidden/>
          </w:rPr>
          <w:t>90</w:t>
        </w:r>
        <w:r>
          <w:rPr>
            <w:webHidden/>
          </w:rPr>
          <w:fldChar w:fldCharType="end"/>
        </w:r>
      </w:hyperlink>
    </w:p>
    <w:p w14:paraId="45A0E58E" w14:textId="5E249E33"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95" w:history="1">
        <w:r w:rsidRPr="00932018">
          <w:rPr>
            <w:rStyle w:val="Hyperlink"/>
          </w:rPr>
          <w:t>1.2.2</w:t>
        </w:r>
        <w:r>
          <w:rPr>
            <w:rFonts w:asciiTheme="minorHAnsi" w:eastAsiaTheme="minorEastAsia" w:hAnsiTheme="minorHAnsi" w:cstheme="minorBidi"/>
            <w:kern w:val="2"/>
            <w:sz w:val="24"/>
            <w:szCs w:val="24"/>
            <w:lang w:val="en-AU"/>
            <w14:ligatures w14:val="standardContextual"/>
          </w:rPr>
          <w:tab/>
        </w:r>
        <w:r w:rsidRPr="00932018">
          <w:rPr>
            <w:rStyle w:val="Hyperlink"/>
          </w:rPr>
          <w:t>Record keeping</w:t>
        </w:r>
        <w:r>
          <w:rPr>
            <w:webHidden/>
          </w:rPr>
          <w:tab/>
        </w:r>
        <w:r>
          <w:rPr>
            <w:webHidden/>
          </w:rPr>
          <w:fldChar w:fldCharType="begin"/>
        </w:r>
        <w:r>
          <w:rPr>
            <w:webHidden/>
          </w:rPr>
          <w:instrText xml:space="preserve"> PAGEREF _Toc192683395 \h </w:instrText>
        </w:r>
        <w:r>
          <w:rPr>
            <w:webHidden/>
          </w:rPr>
        </w:r>
        <w:r>
          <w:rPr>
            <w:webHidden/>
          </w:rPr>
          <w:fldChar w:fldCharType="separate"/>
        </w:r>
        <w:r>
          <w:rPr>
            <w:webHidden/>
          </w:rPr>
          <w:t>90</w:t>
        </w:r>
        <w:r>
          <w:rPr>
            <w:webHidden/>
          </w:rPr>
          <w:fldChar w:fldCharType="end"/>
        </w:r>
      </w:hyperlink>
    </w:p>
    <w:p w14:paraId="48935B91" w14:textId="77149946" w:rsidR="00E46274" w:rsidRDefault="00E46274" w:rsidP="00E46274">
      <w:pPr>
        <w:pStyle w:val="TOC3"/>
        <w:tabs>
          <w:tab w:val="left" w:pos="9179"/>
        </w:tabs>
        <w:jc w:val="left"/>
        <w:rPr>
          <w:rFonts w:asciiTheme="minorHAnsi" w:eastAsiaTheme="minorEastAsia" w:hAnsiTheme="minorHAnsi" w:cstheme="minorBidi"/>
          <w:kern w:val="2"/>
          <w:sz w:val="24"/>
          <w:szCs w:val="24"/>
          <w:lang w:val="en-AU"/>
          <w14:ligatures w14:val="standardContextual"/>
        </w:rPr>
      </w:pPr>
      <w:hyperlink w:anchor="_Toc192683396" w:history="1">
        <w:r w:rsidRPr="00932018">
          <w:rPr>
            <w:rStyle w:val="Hyperlink"/>
          </w:rPr>
          <w:t>1.2.3</w:t>
        </w:r>
        <w:r>
          <w:rPr>
            <w:rFonts w:asciiTheme="minorHAnsi" w:eastAsiaTheme="minorEastAsia" w:hAnsiTheme="minorHAnsi" w:cstheme="minorBidi"/>
            <w:kern w:val="2"/>
            <w:sz w:val="24"/>
            <w:szCs w:val="24"/>
            <w:lang w:val="en-AU"/>
            <w14:ligatures w14:val="standardContextual"/>
          </w:rPr>
          <w:tab/>
        </w:r>
        <w:r w:rsidRPr="00932018">
          <w:rPr>
            <w:rStyle w:val="Hyperlink"/>
          </w:rPr>
          <w:t>Claimin</w:t>
        </w:r>
        <w:r>
          <w:rPr>
            <w:rStyle w:val="Hyperlink"/>
          </w:rPr>
          <w:t xml:space="preserve">g                                                                                                                          </w:t>
        </w:r>
        <w:r>
          <w:rPr>
            <w:webHidden/>
          </w:rPr>
          <w:fldChar w:fldCharType="begin"/>
        </w:r>
        <w:r>
          <w:rPr>
            <w:webHidden/>
          </w:rPr>
          <w:instrText xml:space="preserve"> PAGEREF _Toc192683396 \h </w:instrText>
        </w:r>
        <w:r>
          <w:rPr>
            <w:webHidden/>
          </w:rPr>
        </w:r>
        <w:r>
          <w:rPr>
            <w:webHidden/>
          </w:rPr>
          <w:fldChar w:fldCharType="separate"/>
        </w:r>
        <w:r>
          <w:rPr>
            <w:webHidden/>
          </w:rPr>
          <w:t>90</w:t>
        </w:r>
        <w:r>
          <w:rPr>
            <w:webHidden/>
          </w:rPr>
          <w:fldChar w:fldCharType="end"/>
        </w:r>
      </w:hyperlink>
    </w:p>
    <w:p w14:paraId="582CA17E" w14:textId="25D82193"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97" w:history="1">
        <w:r w:rsidRPr="00932018">
          <w:rPr>
            <w:rStyle w:val="Hyperlink"/>
          </w:rPr>
          <w:t>1.2.4</w:t>
        </w:r>
        <w:r>
          <w:rPr>
            <w:rFonts w:asciiTheme="minorHAnsi" w:eastAsiaTheme="minorEastAsia" w:hAnsiTheme="minorHAnsi" w:cstheme="minorBidi"/>
            <w:kern w:val="2"/>
            <w:sz w:val="24"/>
            <w:szCs w:val="24"/>
            <w:lang w:val="en-AU"/>
            <w14:ligatures w14:val="standardContextual"/>
          </w:rPr>
          <w:tab/>
        </w:r>
        <w:r w:rsidRPr="00932018">
          <w:rPr>
            <w:rStyle w:val="Hyperlink"/>
          </w:rPr>
          <w:t>Item numbers</w:t>
        </w:r>
        <w:r>
          <w:rPr>
            <w:webHidden/>
          </w:rPr>
          <w:tab/>
        </w:r>
        <w:r>
          <w:rPr>
            <w:webHidden/>
          </w:rPr>
          <w:fldChar w:fldCharType="begin"/>
        </w:r>
        <w:r>
          <w:rPr>
            <w:webHidden/>
          </w:rPr>
          <w:instrText xml:space="preserve"> PAGEREF _Toc192683397 \h </w:instrText>
        </w:r>
        <w:r>
          <w:rPr>
            <w:webHidden/>
          </w:rPr>
        </w:r>
        <w:r>
          <w:rPr>
            <w:webHidden/>
          </w:rPr>
          <w:fldChar w:fldCharType="separate"/>
        </w:r>
        <w:r>
          <w:rPr>
            <w:webHidden/>
          </w:rPr>
          <w:t>91</w:t>
        </w:r>
        <w:r>
          <w:rPr>
            <w:webHidden/>
          </w:rPr>
          <w:fldChar w:fldCharType="end"/>
        </w:r>
      </w:hyperlink>
    </w:p>
    <w:p w14:paraId="433C341E" w14:textId="4490F6F4"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98" w:history="1">
        <w:r w:rsidRPr="00932018">
          <w:rPr>
            <w:rStyle w:val="Hyperlink"/>
          </w:rPr>
          <w:t>1.2.5</w:t>
        </w:r>
        <w:r>
          <w:rPr>
            <w:rFonts w:asciiTheme="minorHAnsi" w:eastAsiaTheme="minorEastAsia" w:hAnsiTheme="minorHAnsi" w:cstheme="minorBidi"/>
            <w:kern w:val="2"/>
            <w:sz w:val="24"/>
            <w:szCs w:val="24"/>
            <w:lang w:val="en-AU"/>
            <w14:ligatures w14:val="standardContextual"/>
          </w:rPr>
          <w:tab/>
        </w:r>
        <w:r w:rsidRPr="00932018">
          <w:rPr>
            <w:rStyle w:val="Hyperlink"/>
          </w:rPr>
          <w:t>Death of a CVC participant</w:t>
        </w:r>
        <w:r>
          <w:rPr>
            <w:webHidden/>
          </w:rPr>
          <w:tab/>
        </w:r>
        <w:r>
          <w:rPr>
            <w:webHidden/>
          </w:rPr>
          <w:fldChar w:fldCharType="begin"/>
        </w:r>
        <w:r>
          <w:rPr>
            <w:webHidden/>
          </w:rPr>
          <w:instrText xml:space="preserve"> PAGEREF _Toc192683398 \h </w:instrText>
        </w:r>
        <w:r>
          <w:rPr>
            <w:webHidden/>
          </w:rPr>
        </w:r>
        <w:r>
          <w:rPr>
            <w:webHidden/>
          </w:rPr>
          <w:fldChar w:fldCharType="separate"/>
        </w:r>
        <w:r>
          <w:rPr>
            <w:webHidden/>
          </w:rPr>
          <w:t>92</w:t>
        </w:r>
        <w:r>
          <w:rPr>
            <w:webHidden/>
          </w:rPr>
          <w:fldChar w:fldCharType="end"/>
        </w:r>
      </w:hyperlink>
    </w:p>
    <w:p w14:paraId="77A83877" w14:textId="558B514C"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399" w:history="1">
        <w:r w:rsidRPr="00932018">
          <w:rPr>
            <w:rStyle w:val="Hyperlink"/>
          </w:rPr>
          <w:t>1.2.6</w:t>
        </w:r>
        <w:r>
          <w:rPr>
            <w:rFonts w:asciiTheme="minorHAnsi" w:eastAsiaTheme="minorEastAsia" w:hAnsiTheme="minorHAnsi" w:cstheme="minorBidi"/>
            <w:kern w:val="2"/>
            <w:sz w:val="24"/>
            <w:szCs w:val="24"/>
            <w:lang w:val="en-AU"/>
            <w14:ligatures w14:val="standardContextual"/>
          </w:rPr>
          <w:tab/>
        </w:r>
        <w:r w:rsidRPr="00932018">
          <w:rPr>
            <w:rStyle w:val="Hyperlink"/>
          </w:rPr>
          <w:t>Entry into a Residential Aged Care Facility</w:t>
        </w:r>
        <w:r>
          <w:rPr>
            <w:webHidden/>
          </w:rPr>
          <w:tab/>
        </w:r>
        <w:r>
          <w:rPr>
            <w:webHidden/>
          </w:rPr>
          <w:fldChar w:fldCharType="begin"/>
        </w:r>
        <w:r>
          <w:rPr>
            <w:webHidden/>
          </w:rPr>
          <w:instrText xml:space="preserve"> PAGEREF _Toc192683399 \h </w:instrText>
        </w:r>
        <w:r>
          <w:rPr>
            <w:webHidden/>
          </w:rPr>
        </w:r>
        <w:r>
          <w:rPr>
            <w:webHidden/>
          </w:rPr>
          <w:fldChar w:fldCharType="separate"/>
        </w:r>
        <w:r>
          <w:rPr>
            <w:webHidden/>
          </w:rPr>
          <w:t>92</w:t>
        </w:r>
        <w:r>
          <w:rPr>
            <w:webHidden/>
          </w:rPr>
          <w:fldChar w:fldCharType="end"/>
        </w:r>
      </w:hyperlink>
    </w:p>
    <w:p w14:paraId="0B8B17B5" w14:textId="1B73436F"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400" w:history="1">
        <w:r w:rsidRPr="00932018">
          <w:rPr>
            <w:rStyle w:val="Hyperlink"/>
          </w:rPr>
          <w:t>1.2.7</w:t>
        </w:r>
        <w:r>
          <w:rPr>
            <w:rFonts w:asciiTheme="minorHAnsi" w:eastAsiaTheme="minorEastAsia" w:hAnsiTheme="minorHAnsi" w:cstheme="minorBidi"/>
            <w:kern w:val="2"/>
            <w:sz w:val="24"/>
            <w:szCs w:val="24"/>
            <w:lang w:val="en-AU"/>
            <w14:ligatures w14:val="standardContextual"/>
          </w:rPr>
          <w:tab/>
        </w:r>
        <w:r w:rsidRPr="00932018">
          <w:rPr>
            <w:rStyle w:val="Hyperlink"/>
          </w:rPr>
          <w:t>Temporary entry into a Residential Aged Care Facility</w:t>
        </w:r>
        <w:r>
          <w:rPr>
            <w:webHidden/>
          </w:rPr>
          <w:tab/>
        </w:r>
        <w:r>
          <w:rPr>
            <w:webHidden/>
          </w:rPr>
          <w:fldChar w:fldCharType="begin"/>
        </w:r>
        <w:r>
          <w:rPr>
            <w:webHidden/>
          </w:rPr>
          <w:instrText xml:space="preserve"> PAGEREF _Toc192683400 \h </w:instrText>
        </w:r>
        <w:r>
          <w:rPr>
            <w:webHidden/>
          </w:rPr>
        </w:r>
        <w:r>
          <w:rPr>
            <w:webHidden/>
          </w:rPr>
          <w:fldChar w:fldCharType="separate"/>
        </w:r>
        <w:r>
          <w:rPr>
            <w:webHidden/>
          </w:rPr>
          <w:t>92</w:t>
        </w:r>
        <w:r>
          <w:rPr>
            <w:webHidden/>
          </w:rPr>
          <w:fldChar w:fldCharType="end"/>
        </w:r>
      </w:hyperlink>
    </w:p>
    <w:p w14:paraId="72193293" w14:textId="5EBA0608" w:rsidR="00E46274" w:rsidRDefault="00E46274">
      <w:pPr>
        <w:pStyle w:val="TOC3"/>
        <w:rPr>
          <w:rFonts w:asciiTheme="minorHAnsi" w:eastAsiaTheme="minorEastAsia" w:hAnsiTheme="minorHAnsi" w:cstheme="minorBidi"/>
          <w:kern w:val="2"/>
          <w:sz w:val="24"/>
          <w:szCs w:val="24"/>
          <w:lang w:val="en-AU"/>
          <w14:ligatures w14:val="standardContextual"/>
        </w:rPr>
      </w:pPr>
      <w:hyperlink w:anchor="_Toc192683401" w:history="1">
        <w:r w:rsidRPr="00932018">
          <w:rPr>
            <w:rStyle w:val="Hyperlink"/>
          </w:rPr>
          <w:t>1.2.8</w:t>
        </w:r>
        <w:r>
          <w:rPr>
            <w:rFonts w:asciiTheme="minorHAnsi" w:eastAsiaTheme="minorEastAsia" w:hAnsiTheme="minorHAnsi" w:cstheme="minorBidi"/>
            <w:kern w:val="2"/>
            <w:sz w:val="24"/>
            <w:szCs w:val="24"/>
            <w:lang w:val="en-AU"/>
            <w14:ligatures w14:val="standardContextual"/>
          </w:rPr>
          <w:tab/>
        </w:r>
        <w:r w:rsidRPr="00932018">
          <w:rPr>
            <w:rStyle w:val="Hyperlink"/>
          </w:rPr>
          <w:t>Item numbers which cannot be claimed with CVC Program item numbers</w:t>
        </w:r>
        <w:r>
          <w:rPr>
            <w:webHidden/>
          </w:rPr>
          <w:tab/>
        </w:r>
        <w:r>
          <w:rPr>
            <w:webHidden/>
          </w:rPr>
          <w:fldChar w:fldCharType="begin"/>
        </w:r>
        <w:r>
          <w:rPr>
            <w:webHidden/>
          </w:rPr>
          <w:instrText xml:space="preserve"> PAGEREF _Toc192683401 \h </w:instrText>
        </w:r>
        <w:r>
          <w:rPr>
            <w:webHidden/>
          </w:rPr>
        </w:r>
        <w:r>
          <w:rPr>
            <w:webHidden/>
          </w:rPr>
          <w:fldChar w:fldCharType="separate"/>
        </w:r>
        <w:r>
          <w:rPr>
            <w:webHidden/>
          </w:rPr>
          <w:t>92</w:t>
        </w:r>
        <w:r>
          <w:rPr>
            <w:webHidden/>
          </w:rPr>
          <w:fldChar w:fldCharType="end"/>
        </w:r>
      </w:hyperlink>
    </w:p>
    <w:p w14:paraId="4C8BA2C3" w14:textId="4BB6179B" w:rsidR="00790B16" w:rsidRPr="00CE14A0" w:rsidRDefault="00790B16" w:rsidP="00096083">
      <w:pPr>
        <w:pStyle w:val="TOC1"/>
        <w:rPr>
          <w:sz w:val="22"/>
          <w:szCs w:val="22"/>
        </w:rPr>
      </w:pPr>
      <w:r w:rsidRPr="00896D93">
        <w:fldChar w:fldCharType="end"/>
      </w:r>
      <w:bookmarkStart w:id="0" w:name="_Toc154386818"/>
    </w:p>
    <w:p w14:paraId="23EFE138" w14:textId="77777777" w:rsidR="00790B16" w:rsidRPr="00CA683F" w:rsidRDefault="00790B16" w:rsidP="00096083">
      <w:pPr>
        <w:pStyle w:val="TOC1"/>
        <w:sectPr w:rsidR="00790B16" w:rsidRPr="00CA683F">
          <w:pgSz w:w="11907" w:h="16840" w:code="9"/>
          <w:pgMar w:top="1361" w:right="1797" w:bottom="1247" w:left="1797" w:header="680" w:footer="340" w:gutter="0"/>
          <w:cols w:space="720"/>
        </w:sectPr>
      </w:pPr>
    </w:p>
    <w:p w14:paraId="449FD4AB" w14:textId="77777777" w:rsidR="00790B16" w:rsidRPr="001C041A" w:rsidRDefault="00790B16" w:rsidP="002A1A0A">
      <w:pPr>
        <w:pStyle w:val="Heading1"/>
        <w:tabs>
          <w:tab w:val="clear" w:pos="792"/>
          <w:tab w:val="num" w:pos="567"/>
        </w:tabs>
        <w:ind w:hanging="792"/>
        <w:rPr>
          <w:rFonts w:ascii="Open Sans" w:hAnsi="Open Sans" w:cs="Open Sans"/>
          <w:b/>
          <w:bCs/>
          <w:color w:val="2F5496" w:themeColor="accent5" w:themeShade="BF"/>
          <w:sz w:val="36"/>
          <w:szCs w:val="22"/>
        </w:rPr>
      </w:pPr>
      <w:bookmarkStart w:id="1" w:name="_Toc192683233"/>
      <w:r w:rsidRPr="001C041A">
        <w:rPr>
          <w:rFonts w:ascii="Open Sans" w:hAnsi="Open Sans" w:cs="Open Sans"/>
          <w:b/>
          <w:bCs/>
          <w:color w:val="2F5496" w:themeColor="accent5" w:themeShade="BF"/>
          <w:sz w:val="36"/>
          <w:szCs w:val="22"/>
        </w:rPr>
        <w:lastRenderedPageBreak/>
        <w:t>Introduction</w:t>
      </w:r>
      <w:bookmarkEnd w:id="1"/>
    </w:p>
    <w:p w14:paraId="0C8C5E9F" w14:textId="7CB7E068" w:rsidR="00BE373E" w:rsidRDefault="00AB3989" w:rsidP="00AB3989">
      <w:pPr>
        <w:rPr>
          <w:rFonts w:ascii="Open Sans" w:hAnsi="Open Sans" w:cs="Open Sans"/>
          <w:sz w:val="22"/>
          <w:szCs w:val="22"/>
        </w:rPr>
      </w:pPr>
      <w:r w:rsidRPr="00512A16">
        <w:rPr>
          <w:rFonts w:ascii="Open Sans" w:hAnsi="Open Sans" w:cs="Open Sans"/>
          <w:sz w:val="22"/>
          <w:szCs w:val="22"/>
        </w:rPr>
        <w:t xml:space="preserve">The Community Nursing Program is administered under the </w:t>
      </w:r>
      <w:r w:rsidRPr="00512A16">
        <w:rPr>
          <w:rFonts w:ascii="Open Sans" w:hAnsi="Open Sans" w:cs="Open Sans"/>
          <w:i/>
          <w:iCs/>
          <w:sz w:val="22"/>
          <w:szCs w:val="22"/>
        </w:rPr>
        <w:t>Treatment Principles</w:t>
      </w:r>
      <w:r w:rsidRPr="00512A16">
        <w:rPr>
          <w:rFonts w:ascii="Open Sans" w:hAnsi="Open Sans" w:cs="Open Sans"/>
          <w:sz w:val="22"/>
          <w:szCs w:val="22"/>
        </w:rPr>
        <w:t xml:space="preserve"> for both the </w:t>
      </w:r>
      <w:r w:rsidRPr="00512A16">
        <w:rPr>
          <w:rFonts w:ascii="Open Sans" w:hAnsi="Open Sans" w:cs="Open Sans"/>
          <w:i/>
          <w:iCs/>
          <w:sz w:val="22"/>
          <w:szCs w:val="22"/>
        </w:rPr>
        <w:t>Veterans’ Entitlement Act 1986 (VEA)</w:t>
      </w:r>
      <w:r w:rsidRPr="00512A16">
        <w:rPr>
          <w:rFonts w:ascii="Open Sans" w:hAnsi="Open Sans" w:cs="Open Sans"/>
          <w:sz w:val="22"/>
          <w:szCs w:val="22"/>
        </w:rPr>
        <w:t xml:space="preserve"> and the </w:t>
      </w:r>
      <w:r w:rsidRPr="00512A16">
        <w:rPr>
          <w:rFonts w:ascii="Open Sans" w:hAnsi="Open Sans" w:cs="Open Sans"/>
          <w:i/>
          <w:iCs/>
          <w:sz w:val="22"/>
          <w:szCs w:val="22"/>
        </w:rPr>
        <w:t>Military Rehabilitation Compensation Act 2004 (MRCA)</w:t>
      </w:r>
      <w:r w:rsidRPr="00512A16">
        <w:rPr>
          <w:rFonts w:ascii="Open Sans" w:hAnsi="Open Sans" w:cs="Open Sans"/>
          <w:sz w:val="22"/>
          <w:szCs w:val="22"/>
        </w:rPr>
        <w:t xml:space="preserve">. The Treatment Principles set out the circumstances under which financial responsibility is accepted for community nursing services delivered to eligible </w:t>
      </w:r>
      <w:r w:rsidR="00BE373E" w:rsidRPr="00CA683F">
        <w:rPr>
          <w:rFonts w:ascii="Open Sans" w:hAnsi="Open Sans" w:cs="Open Sans"/>
          <w:sz w:val="22"/>
          <w:szCs w:val="22"/>
        </w:rPr>
        <w:t>Department of Veterans’ Affairs (</w:t>
      </w:r>
      <w:r w:rsidRPr="00512A16">
        <w:rPr>
          <w:rFonts w:ascii="Open Sans" w:hAnsi="Open Sans" w:cs="Open Sans"/>
          <w:sz w:val="22"/>
          <w:szCs w:val="22"/>
        </w:rPr>
        <w:t>DVA</w:t>
      </w:r>
      <w:r w:rsidR="00BE373E">
        <w:rPr>
          <w:rFonts w:ascii="Open Sans" w:hAnsi="Open Sans" w:cs="Open Sans"/>
          <w:sz w:val="22"/>
          <w:szCs w:val="22"/>
        </w:rPr>
        <w:t>)</w:t>
      </w:r>
      <w:r w:rsidRPr="00512A16">
        <w:rPr>
          <w:rFonts w:ascii="Open Sans" w:hAnsi="Open Sans" w:cs="Open Sans"/>
          <w:sz w:val="22"/>
          <w:szCs w:val="22"/>
        </w:rPr>
        <w:t xml:space="preserve"> clients. </w:t>
      </w:r>
    </w:p>
    <w:p w14:paraId="5C8A9009" w14:textId="77777777" w:rsidR="00BE373E" w:rsidRDefault="00BE373E" w:rsidP="00AB3989">
      <w:pPr>
        <w:rPr>
          <w:rFonts w:ascii="Open Sans" w:hAnsi="Open Sans" w:cs="Open Sans"/>
          <w:sz w:val="22"/>
          <w:szCs w:val="22"/>
        </w:rPr>
      </w:pPr>
    </w:p>
    <w:p w14:paraId="126E729B" w14:textId="6375BAC1" w:rsidR="00AB3989" w:rsidRPr="00512A16" w:rsidRDefault="00AB3989" w:rsidP="00AB3989">
      <w:pPr>
        <w:rPr>
          <w:rFonts w:ascii="Open Sans" w:hAnsi="Open Sans" w:cs="Open Sans"/>
          <w:sz w:val="22"/>
          <w:szCs w:val="22"/>
        </w:rPr>
      </w:pPr>
      <w:r w:rsidRPr="00512A16">
        <w:rPr>
          <w:rFonts w:ascii="Open Sans" w:hAnsi="Open Sans" w:cs="Open Sans"/>
          <w:sz w:val="22"/>
          <w:szCs w:val="22"/>
        </w:rPr>
        <w:t>In the event of an inconsistency between the Notes and the Treatment Principles, the Treatment Principles prevail. Any breach of the Notes may lead to an action in accordance with the Treatment Principles, such as non-payment of claims or recovery of monies from claims previously paid.</w:t>
      </w:r>
    </w:p>
    <w:p w14:paraId="3D92DBFA" w14:textId="77777777" w:rsidR="00790B16" w:rsidRPr="00CA683F" w:rsidRDefault="00790B16" w:rsidP="00C0129A">
      <w:pPr>
        <w:rPr>
          <w:rFonts w:ascii="Open Sans" w:hAnsi="Open Sans" w:cs="Open Sans"/>
          <w:sz w:val="22"/>
          <w:szCs w:val="22"/>
        </w:rPr>
      </w:pPr>
    </w:p>
    <w:p w14:paraId="460DD34C" w14:textId="288EC9A4" w:rsidR="00790B16" w:rsidRPr="00E34BE2" w:rsidRDefault="005D3D8B" w:rsidP="00C0129A">
      <w:pPr>
        <w:rPr>
          <w:rFonts w:ascii="Open Sans" w:hAnsi="Open Sans" w:cs="Open Sans"/>
          <w:sz w:val="22"/>
          <w:szCs w:val="22"/>
        </w:rPr>
      </w:pPr>
      <w:r w:rsidRPr="00E34BE2">
        <w:rPr>
          <w:rFonts w:ascii="Open Sans" w:hAnsi="Open Sans" w:cs="Open Sans"/>
          <w:sz w:val="22"/>
          <w:szCs w:val="22"/>
        </w:rPr>
        <w:t>The</w:t>
      </w:r>
      <w:r w:rsidR="004036D2" w:rsidRPr="00E34BE2">
        <w:rPr>
          <w:rFonts w:ascii="Open Sans" w:hAnsi="Open Sans" w:cs="Open Sans"/>
          <w:sz w:val="22"/>
          <w:szCs w:val="22"/>
        </w:rPr>
        <w:t xml:space="preserve"> </w:t>
      </w:r>
      <w:r w:rsidR="00D83D9D" w:rsidRPr="00E34BE2">
        <w:rPr>
          <w:rFonts w:ascii="Open Sans" w:hAnsi="Open Sans" w:cs="Open Sans"/>
          <w:sz w:val="22"/>
          <w:szCs w:val="22"/>
        </w:rPr>
        <w:t>DVA Community Nursing Program contract is</w:t>
      </w:r>
      <w:r w:rsidR="004036D2" w:rsidRPr="00E34BE2">
        <w:rPr>
          <w:rFonts w:ascii="Open Sans" w:hAnsi="Open Sans" w:cs="Open Sans"/>
          <w:sz w:val="22"/>
          <w:szCs w:val="22"/>
        </w:rPr>
        <w:t xml:space="preserve"> a</w:t>
      </w:r>
      <w:r w:rsidR="00DF07D9" w:rsidRPr="00E34BE2">
        <w:rPr>
          <w:rFonts w:ascii="Open Sans" w:hAnsi="Open Sans" w:cs="Open Sans"/>
          <w:sz w:val="22"/>
          <w:szCs w:val="22"/>
        </w:rPr>
        <w:t xml:space="preserve"> legally binding </w:t>
      </w:r>
      <w:r w:rsidR="004036D2" w:rsidRPr="00E34BE2">
        <w:rPr>
          <w:rFonts w:ascii="Open Sans" w:hAnsi="Open Sans" w:cs="Open Sans"/>
          <w:sz w:val="22"/>
          <w:szCs w:val="22"/>
        </w:rPr>
        <w:t>Agreement</w:t>
      </w:r>
      <w:r w:rsidR="00CC6501" w:rsidRPr="00E34BE2">
        <w:rPr>
          <w:rFonts w:ascii="Open Sans" w:hAnsi="Open Sans" w:cs="Open Sans"/>
          <w:sz w:val="22"/>
          <w:szCs w:val="22"/>
        </w:rPr>
        <w:t xml:space="preserve">, comprising the </w:t>
      </w:r>
      <w:hyperlink r:id="rId14" w:history="1">
        <w:r w:rsidR="005E207F" w:rsidRPr="00E34BE2">
          <w:rPr>
            <w:rStyle w:val="Hyperlink"/>
            <w:rFonts w:ascii="Open Sans" w:hAnsi="Open Sans" w:cs="Open Sans"/>
            <w:i/>
            <w:sz w:val="22"/>
            <w:szCs w:val="22"/>
          </w:rPr>
          <w:t>Terms and Conditions for the provision of Community Nursing Services</w:t>
        </w:r>
      </w:hyperlink>
      <w:r w:rsidR="005E207F" w:rsidRPr="00E34BE2">
        <w:rPr>
          <w:rFonts w:ascii="Open Sans" w:hAnsi="Open Sans" w:cs="Open Sans"/>
          <w:sz w:val="22"/>
          <w:szCs w:val="22"/>
        </w:rPr>
        <w:t xml:space="preserve"> (Terms and Conditions)</w:t>
      </w:r>
      <w:r w:rsidR="00CC6501" w:rsidRPr="00E34BE2">
        <w:rPr>
          <w:rFonts w:ascii="Open Sans" w:hAnsi="Open Sans" w:cs="Open Sans"/>
          <w:sz w:val="22"/>
          <w:szCs w:val="22"/>
        </w:rPr>
        <w:t xml:space="preserve">, the </w:t>
      </w:r>
      <w:hyperlink r:id="rId15" w:history="1">
        <w:r w:rsidR="00CC6501" w:rsidRPr="00E34BE2">
          <w:rPr>
            <w:rStyle w:val="Hyperlink"/>
            <w:rFonts w:ascii="Open Sans" w:hAnsi="Open Sans" w:cs="Open Sans"/>
            <w:i/>
            <w:iCs/>
            <w:sz w:val="22"/>
            <w:szCs w:val="22"/>
          </w:rPr>
          <w:t>Note</w:t>
        </w:r>
        <w:r w:rsidR="00D83D9D" w:rsidRPr="00E34BE2">
          <w:rPr>
            <w:rStyle w:val="Hyperlink"/>
            <w:rFonts w:ascii="Open Sans" w:hAnsi="Open Sans" w:cs="Open Sans"/>
            <w:i/>
            <w:iCs/>
            <w:sz w:val="22"/>
            <w:szCs w:val="22"/>
          </w:rPr>
          <w:t xml:space="preserve">s for </w:t>
        </w:r>
        <w:r w:rsidR="000A46C9" w:rsidRPr="00E34BE2">
          <w:rPr>
            <w:rStyle w:val="Hyperlink"/>
            <w:rFonts w:ascii="Open Sans" w:hAnsi="Open Sans" w:cs="Open Sans"/>
            <w:i/>
            <w:iCs/>
            <w:sz w:val="22"/>
            <w:szCs w:val="22"/>
          </w:rPr>
          <w:t>Community Nursing provider</w:t>
        </w:r>
        <w:r w:rsidR="00D83D9D" w:rsidRPr="00E34BE2">
          <w:rPr>
            <w:rStyle w:val="Hyperlink"/>
            <w:rFonts w:ascii="Open Sans" w:hAnsi="Open Sans" w:cs="Open Sans"/>
            <w:i/>
            <w:iCs/>
            <w:sz w:val="22"/>
            <w:szCs w:val="22"/>
          </w:rPr>
          <w:t>s</w:t>
        </w:r>
      </w:hyperlink>
      <w:r w:rsidR="00D83D9D" w:rsidRPr="00E34BE2">
        <w:rPr>
          <w:rFonts w:ascii="Open Sans" w:hAnsi="Open Sans" w:cs="Open Sans"/>
          <w:i/>
          <w:iCs/>
          <w:sz w:val="22"/>
          <w:szCs w:val="22"/>
        </w:rPr>
        <w:t xml:space="preserve"> </w:t>
      </w:r>
      <w:r w:rsidR="00D83D9D" w:rsidRPr="00E34BE2">
        <w:rPr>
          <w:rFonts w:ascii="Open Sans" w:hAnsi="Open Sans" w:cs="Open Sans"/>
          <w:sz w:val="22"/>
          <w:szCs w:val="22"/>
        </w:rPr>
        <w:t>(the Notes)</w:t>
      </w:r>
      <w:r w:rsidR="00CC6501" w:rsidRPr="00E34BE2">
        <w:rPr>
          <w:rFonts w:ascii="Open Sans" w:hAnsi="Open Sans" w:cs="Open Sans"/>
          <w:sz w:val="22"/>
          <w:szCs w:val="22"/>
        </w:rPr>
        <w:t xml:space="preserve">, and the </w:t>
      </w:r>
      <w:hyperlink r:id="rId16" w:history="1">
        <w:r w:rsidR="00BC7C49" w:rsidRPr="00E34BE2">
          <w:rPr>
            <w:rStyle w:val="Hyperlink"/>
            <w:rFonts w:ascii="Open Sans" w:hAnsi="Open Sans" w:cs="Open Sans"/>
            <w:i/>
            <w:iCs/>
            <w:sz w:val="22"/>
            <w:szCs w:val="22"/>
          </w:rPr>
          <w:t xml:space="preserve">Community Nursing </w:t>
        </w:r>
        <w:r w:rsidR="00CC6501" w:rsidRPr="00E34BE2">
          <w:rPr>
            <w:rStyle w:val="Hyperlink"/>
            <w:rFonts w:ascii="Open Sans" w:hAnsi="Open Sans" w:cs="Open Sans"/>
            <w:i/>
            <w:iCs/>
            <w:sz w:val="22"/>
            <w:szCs w:val="22"/>
          </w:rPr>
          <w:t>Schedule of Fees</w:t>
        </w:r>
      </w:hyperlink>
      <w:r w:rsidR="00D83D9D" w:rsidRPr="00E34BE2">
        <w:rPr>
          <w:rFonts w:ascii="Open Sans" w:hAnsi="Open Sans" w:cs="Open Sans"/>
          <w:i/>
          <w:iCs/>
          <w:sz w:val="22"/>
          <w:szCs w:val="22"/>
        </w:rPr>
        <w:t xml:space="preserve"> </w:t>
      </w:r>
      <w:r w:rsidR="00D83D9D" w:rsidRPr="00E34BE2">
        <w:rPr>
          <w:rFonts w:ascii="Open Sans" w:hAnsi="Open Sans" w:cs="Open Sans"/>
          <w:sz w:val="22"/>
          <w:szCs w:val="22"/>
        </w:rPr>
        <w:t>(Schedule of Fees)</w:t>
      </w:r>
      <w:r w:rsidR="00CC6501" w:rsidRPr="00E34BE2">
        <w:rPr>
          <w:rFonts w:ascii="Open Sans" w:hAnsi="Open Sans" w:cs="Open Sans"/>
          <w:sz w:val="22"/>
          <w:szCs w:val="22"/>
        </w:rPr>
        <w:t>,</w:t>
      </w:r>
      <w:r w:rsidR="004036D2" w:rsidRPr="00E34BE2">
        <w:rPr>
          <w:rFonts w:ascii="Open Sans" w:hAnsi="Open Sans" w:cs="Open Sans"/>
          <w:sz w:val="22"/>
          <w:szCs w:val="22"/>
        </w:rPr>
        <w:t xml:space="preserve"> </w:t>
      </w:r>
      <w:r w:rsidR="00DF07D9" w:rsidRPr="00E34BE2">
        <w:rPr>
          <w:rFonts w:ascii="Open Sans" w:hAnsi="Open Sans" w:cs="Open Sans"/>
          <w:sz w:val="22"/>
          <w:szCs w:val="22"/>
        </w:rPr>
        <w:t xml:space="preserve">setting out the conditions and accountability requirements under which </w:t>
      </w:r>
      <w:r w:rsidR="00B27A42" w:rsidRPr="00E34BE2">
        <w:rPr>
          <w:rFonts w:ascii="Open Sans" w:hAnsi="Open Sans" w:cs="Open Sans"/>
          <w:sz w:val="22"/>
          <w:szCs w:val="22"/>
        </w:rPr>
        <w:t>C</w:t>
      </w:r>
      <w:r w:rsidR="004B6837" w:rsidRPr="00E34BE2">
        <w:rPr>
          <w:rFonts w:ascii="Open Sans" w:hAnsi="Open Sans" w:cs="Open Sans"/>
          <w:sz w:val="22"/>
          <w:szCs w:val="22"/>
        </w:rPr>
        <w:t xml:space="preserve">ommunity </w:t>
      </w:r>
      <w:r w:rsidR="00B27A42" w:rsidRPr="00E34BE2">
        <w:rPr>
          <w:rFonts w:ascii="Open Sans" w:hAnsi="Open Sans" w:cs="Open Sans"/>
          <w:sz w:val="22"/>
          <w:szCs w:val="22"/>
        </w:rPr>
        <w:t>N</w:t>
      </w:r>
      <w:r w:rsidR="004B6837" w:rsidRPr="00E34BE2">
        <w:rPr>
          <w:rFonts w:ascii="Open Sans" w:hAnsi="Open Sans" w:cs="Open Sans"/>
          <w:sz w:val="22"/>
          <w:szCs w:val="22"/>
        </w:rPr>
        <w:t>ursing p</w:t>
      </w:r>
      <w:r w:rsidR="00DF07D9" w:rsidRPr="00E34BE2">
        <w:rPr>
          <w:rFonts w:ascii="Open Sans" w:hAnsi="Open Sans" w:cs="Open Sans"/>
          <w:sz w:val="22"/>
          <w:szCs w:val="22"/>
        </w:rPr>
        <w:t xml:space="preserve">roviders may provide services to </w:t>
      </w:r>
      <w:r w:rsidR="00727413" w:rsidRPr="00E34BE2">
        <w:rPr>
          <w:rFonts w:ascii="Open Sans" w:hAnsi="Open Sans" w:cs="Open Sans"/>
          <w:sz w:val="22"/>
          <w:szCs w:val="22"/>
        </w:rPr>
        <w:t>client</w:t>
      </w:r>
      <w:r w:rsidR="00DF07D9" w:rsidRPr="00E34BE2">
        <w:rPr>
          <w:rFonts w:ascii="Open Sans" w:hAnsi="Open Sans" w:cs="Open Sans"/>
          <w:sz w:val="22"/>
          <w:szCs w:val="22"/>
        </w:rPr>
        <w:t xml:space="preserve">s under </w:t>
      </w:r>
      <w:r w:rsidR="00BE373E" w:rsidRPr="00E34BE2">
        <w:rPr>
          <w:rFonts w:ascii="Open Sans" w:hAnsi="Open Sans" w:cs="Open Sans"/>
          <w:sz w:val="22"/>
          <w:szCs w:val="22"/>
        </w:rPr>
        <w:t xml:space="preserve">DVA </w:t>
      </w:r>
      <w:r w:rsidR="00DF07D9" w:rsidRPr="00E34BE2">
        <w:rPr>
          <w:rFonts w:ascii="Open Sans" w:hAnsi="Open Sans" w:cs="Open Sans"/>
          <w:sz w:val="22"/>
          <w:szCs w:val="22"/>
        </w:rPr>
        <w:t>health care arrangements.</w:t>
      </w:r>
      <w:r w:rsidR="00F34529" w:rsidRPr="00E34BE2">
        <w:rPr>
          <w:rFonts w:ascii="Open Sans" w:hAnsi="Open Sans" w:cs="Open Sans"/>
          <w:sz w:val="22"/>
          <w:szCs w:val="22"/>
        </w:rPr>
        <w:t xml:space="preserve"> </w:t>
      </w:r>
    </w:p>
    <w:p w14:paraId="1B6FDD68" w14:textId="77777777" w:rsidR="00F5267A" w:rsidRPr="00CA683F" w:rsidRDefault="00F5267A" w:rsidP="00C0129A">
      <w:pPr>
        <w:rPr>
          <w:rFonts w:ascii="Open Sans" w:hAnsi="Open Sans" w:cs="Open Sans"/>
          <w:sz w:val="22"/>
          <w:szCs w:val="22"/>
        </w:rPr>
      </w:pPr>
      <w:bookmarkStart w:id="2" w:name="OLE_LINK49"/>
    </w:p>
    <w:p w14:paraId="2EDBADEC" w14:textId="59ACF5AC" w:rsidR="00D83D9D" w:rsidRPr="00CA683F" w:rsidRDefault="00D83D9D" w:rsidP="00D83D9D">
      <w:pPr>
        <w:rPr>
          <w:rFonts w:ascii="Open Sans" w:hAnsi="Open Sans" w:cs="Open Sans"/>
          <w:sz w:val="22"/>
          <w:szCs w:val="22"/>
        </w:rPr>
      </w:pPr>
      <w:r w:rsidRPr="00CA683F">
        <w:rPr>
          <w:rFonts w:ascii="Open Sans" w:hAnsi="Open Sans" w:cs="Open Sans"/>
          <w:sz w:val="22"/>
          <w:szCs w:val="22"/>
        </w:rPr>
        <w:t xml:space="preserve">The Notes is </w:t>
      </w:r>
      <w:r w:rsidRPr="00CA683F">
        <w:rPr>
          <w:rFonts w:ascii="Open Sans" w:hAnsi="Open Sans" w:cs="Open Sans"/>
          <w:b/>
          <w:sz w:val="22"/>
          <w:szCs w:val="22"/>
        </w:rPr>
        <w:t>Annexure A</w:t>
      </w:r>
      <w:r w:rsidRPr="00CA683F">
        <w:rPr>
          <w:rFonts w:ascii="Open Sans" w:hAnsi="Open Sans" w:cs="Open Sans"/>
          <w:sz w:val="22"/>
          <w:szCs w:val="22"/>
        </w:rPr>
        <w:t xml:space="preserve"> to the Terms and Conditions.</w:t>
      </w:r>
      <w:r>
        <w:rPr>
          <w:rFonts w:ascii="Open Sans" w:hAnsi="Open Sans" w:cs="Open Sans"/>
          <w:sz w:val="22"/>
          <w:szCs w:val="22"/>
        </w:rPr>
        <w:t xml:space="preserve"> </w:t>
      </w:r>
      <w:r w:rsidRPr="00CA683F">
        <w:rPr>
          <w:rFonts w:ascii="Open Sans" w:hAnsi="Open Sans" w:cs="Open Sans"/>
          <w:sz w:val="22"/>
          <w:szCs w:val="22"/>
        </w:rPr>
        <w:t xml:space="preserve">The </w:t>
      </w:r>
      <w:r w:rsidR="000A46C9">
        <w:rPr>
          <w:rFonts w:ascii="Open Sans" w:hAnsi="Open Sans" w:cs="Open Sans"/>
          <w:sz w:val="22"/>
          <w:szCs w:val="22"/>
        </w:rPr>
        <w:t>Community Nursing provider</w:t>
      </w:r>
      <w:r w:rsidRPr="00CA683F">
        <w:rPr>
          <w:rFonts w:ascii="Open Sans" w:hAnsi="Open Sans" w:cs="Open Sans"/>
          <w:sz w:val="22"/>
          <w:szCs w:val="22"/>
        </w:rPr>
        <w:t xml:space="preserve"> and all personnel delivering </w:t>
      </w:r>
      <w:r>
        <w:rPr>
          <w:rFonts w:ascii="Open Sans" w:hAnsi="Open Sans" w:cs="Open Sans"/>
          <w:sz w:val="22"/>
          <w:szCs w:val="22"/>
        </w:rPr>
        <w:t>community nursing</w:t>
      </w:r>
      <w:r w:rsidRPr="00CA683F">
        <w:rPr>
          <w:rFonts w:ascii="Open Sans" w:hAnsi="Open Sans" w:cs="Open Sans"/>
          <w:sz w:val="22"/>
          <w:szCs w:val="22"/>
        </w:rPr>
        <w:t xml:space="preserve"> services to clients must read, understand and comply with the Notes, which are non-negotiable.</w:t>
      </w:r>
    </w:p>
    <w:p w14:paraId="1F09A8D1" w14:textId="77777777" w:rsidR="00D83D9D" w:rsidRDefault="00D83D9D" w:rsidP="00C0129A">
      <w:pPr>
        <w:pStyle w:val="BodyText"/>
        <w:ind w:left="0"/>
        <w:rPr>
          <w:rFonts w:ascii="Open Sans" w:hAnsi="Open Sans" w:cs="Open Sans"/>
          <w:sz w:val="22"/>
          <w:szCs w:val="22"/>
        </w:rPr>
      </w:pPr>
    </w:p>
    <w:p w14:paraId="2D8DAD9B" w14:textId="2FF286A7" w:rsidR="003F7EAC" w:rsidRPr="00E34BE2" w:rsidRDefault="00790B16" w:rsidP="00C0129A">
      <w:pPr>
        <w:pStyle w:val="BodyText"/>
        <w:ind w:left="0"/>
        <w:rPr>
          <w:rFonts w:ascii="Open Sans" w:hAnsi="Open Sans" w:cs="Open Sans"/>
          <w:sz w:val="22"/>
          <w:szCs w:val="22"/>
        </w:rPr>
      </w:pPr>
      <w:r w:rsidRPr="00E34BE2">
        <w:rPr>
          <w:rFonts w:ascii="Open Sans" w:hAnsi="Open Sans" w:cs="Open Sans"/>
          <w:sz w:val="22"/>
          <w:szCs w:val="22"/>
        </w:rPr>
        <w:t xml:space="preserve">The Schedule of Fees </w:t>
      </w:r>
      <w:r w:rsidR="009A1EB9" w:rsidRPr="00E34BE2">
        <w:rPr>
          <w:rFonts w:ascii="Open Sans" w:hAnsi="Open Sans" w:cs="Open Sans"/>
          <w:sz w:val="22"/>
          <w:szCs w:val="22"/>
        </w:rPr>
        <w:t>is</w:t>
      </w:r>
      <w:r w:rsidR="008B7090" w:rsidRPr="00E34BE2">
        <w:rPr>
          <w:rFonts w:ascii="Open Sans" w:hAnsi="Open Sans" w:cs="Open Sans"/>
          <w:b/>
          <w:sz w:val="22"/>
          <w:szCs w:val="22"/>
        </w:rPr>
        <w:t xml:space="preserve"> </w:t>
      </w:r>
      <w:r w:rsidR="00882652" w:rsidRPr="00E34BE2">
        <w:rPr>
          <w:rFonts w:ascii="Open Sans" w:hAnsi="Open Sans" w:cs="Open Sans"/>
          <w:b/>
          <w:sz w:val="22"/>
          <w:szCs w:val="22"/>
        </w:rPr>
        <w:t>Annex</w:t>
      </w:r>
      <w:r w:rsidR="00FF1661" w:rsidRPr="00E34BE2">
        <w:rPr>
          <w:rFonts w:ascii="Open Sans" w:hAnsi="Open Sans" w:cs="Open Sans"/>
          <w:b/>
          <w:sz w:val="22"/>
          <w:szCs w:val="22"/>
        </w:rPr>
        <w:t>ure</w:t>
      </w:r>
      <w:r w:rsidR="00882652" w:rsidRPr="00E34BE2">
        <w:rPr>
          <w:rFonts w:ascii="Open Sans" w:hAnsi="Open Sans" w:cs="Open Sans"/>
          <w:b/>
          <w:sz w:val="22"/>
          <w:szCs w:val="22"/>
        </w:rPr>
        <w:t xml:space="preserve"> </w:t>
      </w:r>
      <w:r w:rsidR="00FF1661" w:rsidRPr="00E34BE2">
        <w:rPr>
          <w:rFonts w:ascii="Open Sans" w:hAnsi="Open Sans" w:cs="Open Sans"/>
          <w:b/>
          <w:sz w:val="22"/>
          <w:szCs w:val="22"/>
        </w:rPr>
        <w:t>B</w:t>
      </w:r>
      <w:r w:rsidRPr="00E34BE2">
        <w:rPr>
          <w:rFonts w:ascii="Open Sans" w:hAnsi="Open Sans" w:cs="Open Sans"/>
          <w:sz w:val="22"/>
          <w:szCs w:val="22"/>
        </w:rPr>
        <w:t xml:space="preserve"> </w:t>
      </w:r>
      <w:r w:rsidR="00FF1661" w:rsidRPr="00E34BE2">
        <w:rPr>
          <w:rFonts w:ascii="Open Sans" w:hAnsi="Open Sans" w:cs="Open Sans"/>
          <w:sz w:val="22"/>
          <w:szCs w:val="22"/>
        </w:rPr>
        <w:t>to</w:t>
      </w:r>
      <w:r w:rsidRPr="00E34BE2">
        <w:rPr>
          <w:rFonts w:ascii="Open Sans" w:hAnsi="Open Sans" w:cs="Open Sans"/>
          <w:sz w:val="22"/>
          <w:szCs w:val="22"/>
        </w:rPr>
        <w:t xml:space="preserve"> the </w:t>
      </w:r>
      <w:r w:rsidR="004036D2" w:rsidRPr="00E34BE2">
        <w:rPr>
          <w:rFonts w:ascii="Open Sans" w:hAnsi="Open Sans" w:cs="Open Sans"/>
          <w:sz w:val="22"/>
          <w:szCs w:val="22"/>
        </w:rPr>
        <w:t>Terms and Conditions</w:t>
      </w:r>
      <w:r w:rsidRPr="00E34BE2">
        <w:rPr>
          <w:rFonts w:ascii="Open Sans" w:hAnsi="Open Sans" w:cs="Open Sans"/>
          <w:sz w:val="22"/>
          <w:szCs w:val="22"/>
        </w:rPr>
        <w:t xml:space="preserve">. </w:t>
      </w:r>
      <w:bookmarkEnd w:id="2"/>
      <w:r w:rsidRPr="00E34BE2">
        <w:rPr>
          <w:rFonts w:ascii="Open Sans" w:hAnsi="Open Sans" w:cs="Open Sans"/>
          <w:sz w:val="22"/>
          <w:szCs w:val="22"/>
        </w:rPr>
        <w:t>The set fees within the Sc</w:t>
      </w:r>
      <w:r w:rsidR="00FB26CF" w:rsidRPr="00E34BE2">
        <w:rPr>
          <w:rFonts w:ascii="Open Sans" w:hAnsi="Open Sans" w:cs="Open Sans"/>
          <w:sz w:val="22"/>
          <w:szCs w:val="22"/>
        </w:rPr>
        <w:t xml:space="preserve">hedule of Fees compensate a </w:t>
      </w:r>
      <w:r w:rsidR="007B3349">
        <w:rPr>
          <w:rFonts w:ascii="Open Sans" w:hAnsi="Open Sans" w:cs="Open Sans"/>
          <w:sz w:val="22"/>
          <w:szCs w:val="22"/>
        </w:rPr>
        <w:t>C</w:t>
      </w:r>
      <w:r w:rsidR="00897D1A" w:rsidRPr="00E34BE2">
        <w:rPr>
          <w:rFonts w:ascii="Open Sans" w:hAnsi="Open Sans" w:cs="Open Sans"/>
          <w:sz w:val="22"/>
          <w:szCs w:val="22"/>
        </w:rPr>
        <w:t xml:space="preserve">ommunity </w:t>
      </w:r>
      <w:r w:rsidR="007B3349">
        <w:rPr>
          <w:rFonts w:ascii="Open Sans" w:hAnsi="Open Sans" w:cs="Open Sans"/>
          <w:sz w:val="22"/>
          <w:szCs w:val="22"/>
        </w:rPr>
        <w:t>N</w:t>
      </w:r>
      <w:r w:rsidR="00897D1A" w:rsidRPr="00E34BE2">
        <w:rPr>
          <w:rFonts w:ascii="Open Sans" w:hAnsi="Open Sans" w:cs="Open Sans"/>
          <w:sz w:val="22"/>
          <w:szCs w:val="22"/>
        </w:rPr>
        <w:t xml:space="preserve">ursing </w:t>
      </w:r>
      <w:r w:rsidR="00FB26CF" w:rsidRPr="00E34BE2">
        <w:rPr>
          <w:rFonts w:ascii="Open Sans" w:hAnsi="Open Sans" w:cs="Open Sans"/>
          <w:sz w:val="22"/>
          <w:szCs w:val="22"/>
        </w:rPr>
        <w:t>p</w:t>
      </w:r>
      <w:r w:rsidRPr="00E34BE2">
        <w:rPr>
          <w:rFonts w:ascii="Open Sans" w:hAnsi="Open Sans" w:cs="Open Sans"/>
          <w:sz w:val="22"/>
          <w:szCs w:val="22"/>
        </w:rPr>
        <w:t xml:space="preserve">rovider for the costs associated with the provision of </w:t>
      </w:r>
      <w:r w:rsidR="00897D1A" w:rsidRPr="00E34BE2">
        <w:rPr>
          <w:rFonts w:ascii="Open Sans" w:hAnsi="Open Sans" w:cs="Open Sans"/>
          <w:sz w:val="22"/>
          <w:szCs w:val="22"/>
        </w:rPr>
        <w:t xml:space="preserve">community nursing </w:t>
      </w:r>
      <w:r w:rsidRPr="00E34BE2">
        <w:rPr>
          <w:rFonts w:ascii="Open Sans" w:hAnsi="Open Sans" w:cs="Open Sans"/>
          <w:sz w:val="22"/>
          <w:szCs w:val="22"/>
        </w:rPr>
        <w:t>services during a 28-day claim period</w:t>
      </w:r>
      <w:r w:rsidR="00B27A42" w:rsidRPr="00E34BE2">
        <w:rPr>
          <w:rFonts w:ascii="Open Sans" w:hAnsi="Open Sans" w:cs="Open Sans"/>
          <w:sz w:val="22"/>
          <w:szCs w:val="22"/>
        </w:rPr>
        <w:t>.</w:t>
      </w:r>
      <w:r w:rsidR="009A1EB9" w:rsidRPr="00E34BE2">
        <w:rPr>
          <w:rFonts w:ascii="Open Sans" w:hAnsi="Open Sans" w:cs="Open Sans"/>
          <w:sz w:val="22"/>
          <w:szCs w:val="22"/>
        </w:rPr>
        <w:t xml:space="preserve"> </w:t>
      </w:r>
      <w:r w:rsidRPr="00E34BE2">
        <w:rPr>
          <w:rFonts w:ascii="Open Sans" w:hAnsi="Open Sans" w:cs="Open Sans"/>
          <w:sz w:val="22"/>
          <w:szCs w:val="22"/>
        </w:rPr>
        <w:t xml:space="preserve">The cost components covered by the fees for the provision of </w:t>
      </w:r>
      <w:r w:rsidR="00897D1A" w:rsidRPr="00E34BE2">
        <w:rPr>
          <w:rFonts w:ascii="Open Sans" w:hAnsi="Open Sans" w:cs="Open Sans"/>
          <w:sz w:val="22"/>
          <w:szCs w:val="22"/>
        </w:rPr>
        <w:t xml:space="preserve">community nursing </w:t>
      </w:r>
      <w:r w:rsidRPr="00E34BE2">
        <w:rPr>
          <w:rFonts w:ascii="Open Sans" w:hAnsi="Open Sans" w:cs="Open Sans"/>
          <w:sz w:val="22"/>
          <w:szCs w:val="22"/>
        </w:rPr>
        <w:t>services are:</w:t>
      </w:r>
    </w:p>
    <w:p w14:paraId="2F49F072" w14:textId="77777777" w:rsidR="003F7EAC" w:rsidRPr="00E34BE2"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E34BE2">
        <w:rPr>
          <w:rFonts w:ascii="Open Sans" w:hAnsi="Open Sans" w:cs="Open Sans"/>
          <w:color w:val="000000"/>
          <w:sz w:val="22"/>
          <w:szCs w:val="22"/>
        </w:rPr>
        <w:t>face-to-face time</w:t>
      </w:r>
    </w:p>
    <w:p w14:paraId="429A16C9" w14:textId="77777777" w:rsidR="003F7EAC" w:rsidRPr="00E34BE2"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E34BE2">
        <w:rPr>
          <w:rFonts w:ascii="Open Sans" w:hAnsi="Open Sans" w:cs="Open Sans"/>
          <w:color w:val="000000"/>
          <w:sz w:val="22"/>
          <w:szCs w:val="22"/>
        </w:rPr>
        <w:t>travel time</w:t>
      </w:r>
    </w:p>
    <w:p w14:paraId="2C6900E7" w14:textId="77777777" w:rsidR="003F7EAC" w:rsidRPr="00E34BE2"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E34BE2">
        <w:rPr>
          <w:rFonts w:ascii="Open Sans" w:hAnsi="Open Sans" w:cs="Open Sans"/>
          <w:color w:val="000000"/>
          <w:sz w:val="22"/>
          <w:szCs w:val="22"/>
        </w:rPr>
        <w:t>general tim</w:t>
      </w:r>
      <w:r w:rsidR="004565E5" w:rsidRPr="00E34BE2">
        <w:rPr>
          <w:rFonts w:ascii="Open Sans" w:hAnsi="Open Sans" w:cs="Open Sans"/>
          <w:color w:val="000000"/>
          <w:sz w:val="22"/>
          <w:szCs w:val="22"/>
        </w:rPr>
        <w:t>e</w:t>
      </w:r>
    </w:p>
    <w:p w14:paraId="53545643" w14:textId="77777777" w:rsidR="003F7EAC" w:rsidRPr="00E34BE2"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E34BE2">
        <w:rPr>
          <w:rFonts w:ascii="Open Sans" w:hAnsi="Open Sans" w:cs="Open Sans"/>
          <w:color w:val="000000"/>
          <w:sz w:val="22"/>
          <w:szCs w:val="22"/>
        </w:rPr>
        <w:t xml:space="preserve">labour on-costs </w:t>
      </w:r>
    </w:p>
    <w:p w14:paraId="657E38F5" w14:textId="77777777" w:rsidR="003F7EAC" w:rsidRPr="00E34BE2"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E34BE2">
        <w:rPr>
          <w:rFonts w:ascii="Open Sans" w:hAnsi="Open Sans" w:cs="Open Sans"/>
          <w:color w:val="000000"/>
          <w:sz w:val="22"/>
          <w:szCs w:val="22"/>
        </w:rPr>
        <w:t xml:space="preserve">overheads </w:t>
      </w:r>
    </w:p>
    <w:p w14:paraId="365BE912" w14:textId="77777777" w:rsidR="003F7EAC" w:rsidRPr="00E34BE2"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E34BE2">
        <w:rPr>
          <w:rFonts w:ascii="Open Sans" w:hAnsi="Open Sans" w:cs="Open Sans"/>
          <w:color w:val="000000"/>
          <w:sz w:val="22"/>
          <w:szCs w:val="22"/>
        </w:rPr>
        <w:t xml:space="preserve">profit margin </w:t>
      </w:r>
    </w:p>
    <w:p w14:paraId="7F0917C0" w14:textId="2C518BA3" w:rsidR="00790B16" w:rsidRPr="00E34BE2" w:rsidRDefault="00F106AA" w:rsidP="009A5321">
      <w:pPr>
        <w:numPr>
          <w:ilvl w:val="0"/>
          <w:numId w:val="5"/>
        </w:numPr>
        <w:autoSpaceDE w:val="0"/>
        <w:autoSpaceDN w:val="0"/>
        <w:adjustRightInd w:val="0"/>
        <w:ind w:left="720" w:hanging="360"/>
        <w:rPr>
          <w:rFonts w:ascii="Open Sans" w:hAnsi="Open Sans" w:cs="Open Sans"/>
          <w:sz w:val="22"/>
          <w:szCs w:val="22"/>
        </w:rPr>
      </w:pPr>
      <w:hyperlink w:anchor="_Nurse’s_toolbox" w:history="1">
        <w:r w:rsidRPr="00E34BE2">
          <w:rPr>
            <w:rStyle w:val="Hyperlink"/>
            <w:rFonts w:ascii="Open Sans" w:hAnsi="Open Sans" w:cs="Open Sans"/>
            <w:sz w:val="22"/>
            <w:szCs w:val="22"/>
          </w:rPr>
          <w:t>‘nurse’s toolbox’</w:t>
        </w:r>
      </w:hyperlink>
      <w:r w:rsidR="00FF1661" w:rsidRPr="00E34BE2" w:rsidDel="00FF1661">
        <w:rPr>
          <w:rFonts w:ascii="Open Sans" w:hAnsi="Open Sans" w:cs="Open Sans"/>
          <w:color w:val="000000"/>
          <w:sz w:val="22"/>
          <w:szCs w:val="22"/>
        </w:rPr>
        <w:t xml:space="preserve"> </w:t>
      </w:r>
      <w:r w:rsidR="00790B16" w:rsidRPr="00E34BE2">
        <w:rPr>
          <w:rFonts w:ascii="Open Sans" w:hAnsi="Open Sans" w:cs="Open Sans"/>
          <w:color w:val="000000"/>
          <w:sz w:val="22"/>
          <w:szCs w:val="22"/>
        </w:rPr>
        <w:t>consumables</w:t>
      </w:r>
      <w:r w:rsidR="00790B16" w:rsidRPr="00E34BE2">
        <w:rPr>
          <w:rFonts w:ascii="Open Sans" w:hAnsi="Open Sans" w:cs="Open Sans"/>
          <w:sz w:val="22"/>
          <w:szCs w:val="22"/>
        </w:rPr>
        <w:t>.</w:t>
      </w:r>
    </w:p>
    <w:p w14:paraId="1AE11424" w14:textId="77777777" w:rsidR="00790B16" w:rsidRPr="00CA683F" w:rsidRDefault="00790B16" w:rsidP="00C0129A">
      <w:pPr>
        <w:rPr>
          <w:rFonts w:ascii="Open Sans" w:hAnsi="Open Sans" w:cs="Open Sans"/>
          <w:sz w:val="22"/>
          <w:szCs w:val="22"/>
        </w:rPr>
      </w:pPr>
    </w:p>
    <w:bookmarkEnd w:id="0"/>
    <w:p w14:paraId="47CE786D" w14:textId="77777777" w:rsidR="009A1EB9" w:rsidRPr="00CA683F" w:rsidRDefault="00F47120" w:rsidP="00C0129A">
      <w:pPr>
        <w:pStyle w:val="BodyText"/>
        <w:ind w:left="0"/>
        <w:rPr>
          <w:rFonts w:ascii="Open Sans" w:hAnsi="Open Sans" w:cs="Open Sans"/>
          <w:sz w:val="22"/>
          <w:szCs w:val="22"/>
        </w:rPr>
      </w:pPr>
      <w:r w:rsidRPr="00CA683F">
        <w:rPr>
          <w:rFonts w:ascii="Open Sans" w:hAnsi="Open Sans" w:cs="Open Sans"/>
          <w:sz w:val="22"/>
          <w:szCs w:val="22"/>
        </w:rPr>
        <w:t>Changes</w:t>
      </w:r>
      <w:r w:rsidR="009A1EB9" w:rsidRPr="00CA683F">
        <w:rPr>
          <w:rFonts w:ascii="Open Sans" w:hAnsi="Open Sans" w:cs="Open Sans"/>
          <w:sz w:val="22"/>
          <w:szCs w:val="22"/>
        </w:rPr>
        <w:t xml:space="preserve"> </w:t>
      </w:r>
      <w:r w:rsidR="00444D79" w:rsidRPr="00CA683F">
        <w:rPr>
          <w:rFonts w:ascii="Open Sans" w:hAnsi="Open Sans" w:cs="Open Sans"/>
          <w:sz w:val="22"/>
          <w:szCs w:val="22"/>
        </w:rPr>
        <w:t xml:space="preserve">applied </w:t>
      </w:r>
      <w:r w:rsidR="009A1EB9" w:rsidRPr="00CA683F">
        <w:rPr>
          <w:rFonts w:ascii="Open Sans" w:hAnsi="Open Sans" w:cs="Open Sans"/>
          <w:sz w:val="22"/>
          <w:szCs w:val="22"/>
        </w:rPr>
        <w:t>to the Schedule of Fees</w:t>
      </w:r>
      <w:r w:rsidRPr="00CA683F">
        <w:rPr>
          <w:rFonts w:ascii="Open Sans" w:hAnsi="Open Sans" w:cs="Open Sans"/>
          <w:sz w:val="22"/>
          <w:szCs w:val="22"/>
        </w:rPr>
        <w:t>, including indexation,</w:t>
      </w:r>
      <w:r w:rsidR="00515EAB" w:rsidRPr="00CA683F">
        <w:rPr>
          <w:rFonts w:ascii="Open Sans" w:hAnsi="Open Sans" w:cs="Open Sans"/>
          <w:sz w:val="22"/>
          <w:szCs w:val="22"/>
        </w:rPr>
        <w:t xml:space="preserve"> </w:t>
      </w:r>
      <w:r w:rsidR="009A1EB9" w:rsidRPr="00CA683F">
        <w:rPr>
          <w:rFonts w:ascii="Open Sans" w:hAnsi="Open Sans" w:cs="Open Sans"/>
          <w:sz w:val="22"/>
          <w:szCs w:val="22"/>
        </w:rPr>
        <w:t xml:space="preserve">take effect for claim periods commencing on or after the date </w:t>
      </w:r>
      <w:r w:rsidRPr="00CA683F">
        <w:rPr>
          <w:rFonts w:ascii="Open Sans" w:hAnsi="Open Sans" w:cs="Open Sans"/>
          <w:sz w:val="22"/>
          <w:szCs w:val="22"/>
        </w:rPr>
        <w:t>the change</w:t>
      </w:r>
      <w:r w:rsidR="00515EAB" w:rsidRPr="00CA683F">
        <w:rPr>
          <w:rFonts w:ascii="Open Sans" w:hAnsi="Open Sans" w:cs="Open Sans"/>
          <w:sz w:val="22"/>
          <w:szCs w:val="22"/>
        </w:rPr>
        <w:t xml:space="preserve"> is </w:t>
      </w:r>
      <w:r w:rsidR="009A1EB9" w:rsidRPr="00CA683F">
        <w:rPr>
          <w:rFonts w:ascii="Open Sans" w:hAnsi="Open Sans" w:cs="Open Sans"/>
          <w:sz w:val="22"/>
          <w:szCs w:val="22"/>
        </w:rPr>
        <w:t>applied.</w:t>
      </w:r>
    </w:p>
    <w:p w14:paraId="56EED526" w14:textId="77777777" w:rsidR="009A1EB9" w:rsidRPr="00CA683F" w:rsidRDefault="009A1EB9" w:rsidP="00C0129A">
      <w:pPr>
        <w:pStyle w:val="BodyText"/>
        <w:ind w:left="0"/>
        <w:rPr>
          <w:rFonts w:ascii="Open Sans" w:hAnsi="Open Sans" w:cs="Open Sans"/>
          <w:sz w:val="22"/>
          <w:szCs w:val="22"/>
        </w:rPr>
      </w:pPr>
    </w:p>
    <w:p w14:paraId="1183F5E6" w14:textId="4E99B7F7" w:rsidR="00455C30"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To remain contemporary</w:t>
      </w:r>
      <w:r w:rsidR="00A23C68" w:rsidRPr="00CA683F">
        <w:rPr>
          <w:rFonts w:ascii="Open Sans" w:hAnsi="Open Sans" w:cs="Open Sans"/>
          <w:sz w:val="22"/>
          <w:szCs w:val="22"/>
        </w:rPr>
        <w:t>,</w:t>
      </w:r>
      <w:r w:rsidRPr="00CA683F">
        <w:rPr>
          <w:rFonts w:ascii="Open Sans" w:hAnsi="Open Sans" w:cs="Open Sans"/>
          <w:sz w:val="22"/>
          <w:szCs w:val="22"/>
        </w:rPr>
        <w:t xml:space="preserve"> </w:t>
      </w:r>
      <w:r w:rsidR="00952F0F" w:rsidRPr="00CA683F">
        <w:rPr>
          <w:rFonts w:ascii="Open Sans" w:hAnsi="Open Sans" w:cs="Open Sans"/>
          <w:sz w:val="22"/>
          <w:szCs w:val="22"/>
        </w:rPr>
        <w:t>the</w:t>
      </w:r>
      <w:r w:rsidR="004036D2" w:rsidRPr="00CA683F">
        <w:rPr>
          <w:rFonts w:ascii="Open Sans" w:hAnsi="Open Sans" w:cs="Open Sans"/>
          <w:sz w:val="22"/>
          <w:szCs w:val="22"/>
        </w:rPr>
        <w:t xml:space="preserve"> Notes</w:t>
      </w:r>
      <w:r w:rsidRPr="00CA683F">
        <w:rPr>
          <w:rFonts w:ascii="Open Sans" w:hAnsi="Open Sans" w:cs="Open Sans"/>
          <w:sz w:val="22"/>
          <w:szCs w:val="22"/>
        </w:rPr>
        <w:t xml:space="preserve"> </w:t>
      </w:r>
      <w:r w:rsidR="00D83426" w:rsidRPr="00CA683F">
        <w:rPr>
          <w:rFonts w:ascii="Open Sans" w:hAnsi="Open Sans" w:cs="Open Sans"/>
          <w:sz w:val="22"/>
          <w:szCs w:val="22"/>
        </w:rPr>
        <w:t>will</w:t>
      </w:r>
      <w:r w:rsidRPr="00CA683F">
        <w:rPr>
          <w:rFonts w:ascii="Open Sans" w:hAnsi="Open Sans" w:cs="Open Sans"/>
          <w:sz w:val="22"/>
          <w:szCs w:val="22"/>
        </w:rPr>
        <w:t xml:space="preserve"> be amended </w:t>
      </w:r>
      <w:r w:rsidR="00D83426" w:rsidRPr="00CA683F">
        <w:rPr>
          <w:rFonts w:ascii="Open Sans" w:hAnsi="Open Sans" w:cs="Open Sans"/>
          <w:sz w:val="22"/>
          <w:szCs w:val="22"/>
        </w:rPr>
        <w:t>periodically</w:t>
      </w:r>
      <w:r w:rsidR="00305F8B" w:rsidRPr="00CA683F">
        <w:rPr>
          <w:rFonts w:ascii="Open Sans" w:hAnsi="Open Sans" w:cs="Open Sans"/>
          <w:sz w:val="22"/>
          <w:szCs w:val="22"/>
        </w:rPr>
        <w:t xml:space="preserve">. </w:t>
      </w:r>
      <w:r w:rsidR="00F103C9" w:rsidRPr="00CA683F">
        <w:rPr>
          <w:rFonts w:ascii="Open Sans" w:hAnsi="Open Sans" w:cs="Open Sans"/>
          <w:sz w:val="22"/>
          <w:szCs w:val="22"/>
        </w:rPr>
        <w:t xml:space="preserve">DVA will </w:t>
      </w:r>
      <w:r w:rsidR="000B27C6" w:rsidRPr="00CA683F">
        <w:rPr>
          <w:rFonts w:ascii="Open Sans" w:hAnsi="Open Sans" w:cs="Open Sans"/>
          <w:sz w:val="22"/>
          <w:szCs w:val="22"/>
        </w:rPr>
        <w:t>publish updated versions of the Notes</w:t>
      </w:r>
      <w:r w:rsidR="00F103C9" w:rsidRPr="00CA683F">
        <w:rPr>
          <w:rFonts w:ascii="Open Sans" w:hAnsi="Open Sans" w:cs="Open Sans"/>
          <w:sz w:val="22"/>
          <w:szCs w:val="22"/>
        </w:rPr>
        <w:t xml:space="preserve"> on</w:t>
      </w:r>
      <w:r w:rsidR="00455C30" w:rsidRPr="00CA683F">
        <w:rPr>
          <w:rFonts w:ascii="Open Sans" w:hAnsi="Open Sans" w:cs="Open Sans"/>
          <w:sz w:val="22"/>
          <w:szCs w:val="22"/>
        </w:rPr>
        <w:t xml:space="preserve"> AusTender</w:t>
      </w:r>
      <w:r w:rsidR="003C2ECA" w:rsidRPr="00CA683F">
        <w:rPr>
          <w:rFonts w:ascii="Open Sans" w:hAnsi="Open Sans" w:cs="Open Sans"/>
          <w:sz w:val="22"/>
          <w:szCs w:val="22"/>
        </w:rPr>
        <w:t>,</w:t>
      </w:r>
      <w:r w:rsidR="00455C30" w:rsidRPr="00CA683F">
        <w:rPr>
          <w:rFonts w:ascii="Open Sans" w:hAnsi="Open Sans" w:cs="Open Sans"/>
          <w:sz w:val="22"/>
          <w:szCs w:val="22"/>
        </w:rPr>
        <w:t xml:space="preserve"> and</w:t>
      </w:r>
      <w:r w:rsidR="003C2ECA" w:rsidRPr="00CA683F">
        <w:rPr>
          <w:rFonts w:ascii="Open Sans" w:hAnsi="Open Sans" w:cs="Open Sans"/>
          <w:sz w:val="22"/>
          <w:szCs w:val="22"/>
        </w:rPr>
        <w:t xml:space="preserve"> on</w:t>
      </w:r>
      <w:r w:rsidR="00455C30" w:rsidRPr="00CA683F">
        <w:rPr>
          <w:rFonts w:ascii="Open Sans" w:hAnsi="Open Sans" w:cs="Open Sans"/>
          <w:sz w:val="22"/>
          <w:szCs w:val="22"/>
        </w:rPr>
        <w:t xml:space="preserve"> the DVA website</w:t>
      </w:r>
      <w:r w:rsidR="003C2ECA" w:rsidRPr="00CA683F">
        <w:rPr>
          <w:rFonts w:ascii="Open Sans" w:hAnsi="Open Sans" w:cs="Open Sans"/>
          <w:sz w:val="22"/>
          <w:szCs w:val="22"/>
        </w:rPr>
        <w:t xml:space="preserve"> at</w:t>
      </w:r>
    </w:p>
    <w:p w14:paraId="0E7D25AA" w14:textId="6792A4EA" w:rsidR="00FF161C" w:rsidRPr="00CA683F" w:rsidRDefault="00AE2A9E" w:rsidP="00C0129A">
      <w:pPr>
        <w:pStyle w:val="BodyText"/>
        <w:ind w:left="0"/>
        <w:rPr>
          <w:rFonts w:ascii="Open Sans" w:hAnsi="Open Sans" w:cs="Open Sans"/>
          <w:sz w:val="22"/>
          <w:szCs w:val="22"/>
        </w:rPr>
      </w:pPr>
      <w:hyperlink r:id="rId17" w:history="1">
        <w:r>
          <w:rPr>
            <w:rStyle w:val="Hyperlink"/>
            <w:rFonts w:ascii="Open Sans" w:hAnsi="Open Sans" w:cs="Open Sans"/>
            <w:sz w:val="22"/>
            <w:szCs w:val="22"/>
          </w:rPr>
          <w:t xml:space="preserve">Information for </w:t>
        </w:r>
        <w:r w:rsidR="00BC7C49">
          <w:rPr>
            <w:rStyle w:val="Hyperlink"/>
            <w:rFonts w:ascii="Open Sans" w:hAnsi="Open Sans" w:cs="Open Sans"/>
            <w:sz w:val="22"/>
            <w:szCs w:val="22"/>
          </w:rPr>
          <w:t xml:space="preserve">DVA contracted </w:t>
        </w:r>
        <w:r>
          <w:rPr>
            <w:rStyle w:val="Hyperlink"/>
            <w:rFonts w:ascii="Open Sans" w:hAnsi="Open Sans" w:cs="Open Sans"/>
            <w:sz w:val="22"/>
            <w:szCs w:val="22"/>
          </w:rPr>
          <w:t>community nursing providers</w:t>
        </w:r>
      </w:hyperlink>
      <w:r w:rsidR="00B01AE4" w:rsidRPr="00CA683F">
        <w:rPr>
          <w:rStyle w:val="Hyperlink"/>
          <w:rFonts w:ascii="Open Sans" w:hAnsi="Open Sans" w:cs="Open Sans"/>
          <w:color w:val="auto"/>
          <w:sz w:val="22"/>
          <w:szCs w:val="22"/>
          <w:u w:val="none"/>
        </w:rPr>
        <w:t>.</w:t>
      </w:r>
    </w:p>
    <w:p w14:paraId="48052C9F" w14:textId="77777777" w:rsidR="004E2015" w:rsidRPr="00CA683F" w:rsidRDefault="004E2015" w:rsidP="00C0129A">
      <w:pPr>
        <w:pStyle w:val="BodyText"/>
        <w:ind w:left="0"/>
        <w:rPr>
          <w:rFonts w:ascii="Open Sans" w:hAnsi="Open Sans" w:cs="Open Sans"/>
          <w:sz w:val="22"/>
          <w:szCs w:val="22"/>
        </w:rPr>
      </w:pPr>
    </w:p>
    <w:p w14:paraId="2748510A" w14:textId="7FCD9C71" w:rsidR="00BC7C49" w:rsidRDefault="000F52E3" w:rsidP="00C0129A">
      <w:pPr>
        <w:pStyle w:val="BodyText"/>
        <w:ind w:left="0"/>
        <w:rPr>
          <w:rFonts w:ascii="Open Sans" w:hAnsi="Open Sans" w:cs="Open Sans"/>
          <w:sz w:val="22"/>
          <w:szCs w:val="22"/>
        </w:rPr>
      </w:pPr>
      <w:r w:rsidRPr="00CA683F">
        <w:rPr>
          <w:rFonts w:ascii="Open Sans" w:hAnsi="Open Sans" w:cs="Open Sans"/>
          <w:sz w:val="22"/>
          <w:szCs w:val="22"/>
        </w:rPr>
        <w:lastRenderedPageBreak/>
        <w:t xml:space="preserve">This version of the Notes includes </w:t>
      </w:r>
      <w:r w:rsidR="00BC7C49">
        <w:rPr>
          <w:rFonts w:ascii="Open Sans" w:hAnsi="Open Sans" w:cs="Open Sans"/>
          <w:sz w:val="22"/>
          <w:szCs w:val="22"/>
        </w:rPr>
        <w:t>three</w:t>
      </w:r>
      <w:r w:rsidRPr="00CA683F">
        <w:rPr>
          <w:rFonts w:ascii="Open Sans" w:hAnsi="Open Sans" w:cs="Open Sans"/>
          <w:sz w:val="22"/>
          <w:szCs w:val="22"/>
        </w:rPr>
        <w:t xml:space="preserve"> temporary provisions</w:t>
      </w:r>
      <w:r w:rsidR="00BC7C49">
        <w:rPr>
          <w:rFonts w:ascii="Open Sans" w:hAnsi="Open Sans" w:cs="Open Sans"/>
          <w:sz w:val="22"/>
          <w:szCs w:val="22"/>
        </w:rPr>
        <w:t>:</w:t>
      </w:r>
    </w:p>
    <w:p w14:paraId="231E5C2F" w14:textId="00B7C8FB" w:rsidR="00BC7C49" w:rsidRDefault="00193DEF" w:rsidP="00BC7C49">
      <w:pPr>
        <w:pStyle w:val="BodyText"/>
        <w:numPr>
          <w:ilvl w:val="0"/>
          <w:numId w:val="77"/>
        </w:numPr>
        <w:rPr>
          <w:rFonts w:ascii="Open Sans" w:hAnsi="Open Sans" w:cs="Open Sans"/>
          <w:sz w:val="22"/>
          <w:szCs w:val="22"/>
        </w:rPr>
      </w:pPr>
      <w:hyperlink w:anchor="_Remote_Delivery_of" w:history="1">
        <w:r w:rsidRPr="00512A16">
          <w:rPr>
            <w:rStyle w:val="Hyperlink"/>
            <w:rFonts w:ascii="Open Sans" w:hAnsi="Open Sans" w:cs="Open Sans"/>
            <w:i/>
            <w:iCs/>
            <w:sz w:val="22"/>
            <w:szCs w:val="22"/>
          </w:rPr>
          <w:t xml:space="preserve">Section </w:t>
        </w:r>
        <w:r w:rsidR="009A31FC" w:rsidRPr="00512A16">
          <w:rPr>
            <w:rStyle w:val="Hyperlink"/>
            <w:rFonts w:ascii="Open Sans" w:hAnsi="Open Sans" w:cs="Open Sans"/>
            <w:i/>
            <w:iCs/>
            <w:sz w:val="22"/>
            <w:szCs w:val="22"/>
          </w:rPr>
          <w:t>6</w:t>
        </w:r>
        <w:r w:rsidRPr="00512A16">
          <w:rPr>
            <w:rStyle w:val="Hyperlink"/>
            <w:rFonts w:ascii="Open Sans" w:hAnsi="Open Sans" w:cs="Open Sans"/>
            <w:i/>
            <w:iCs/>
            <w:sz w:val="22"/>
            <w:szCs w:val="22"/>
          </w:rPr>
          <w:t>.4</w:t>
        </w:r>
        <w:r w:rsidR="00D4078E" w:rsidRPr="00512A16">
          <w:rPr>
            <w:rStyle w:val="Hyperlink"/>
            <w:rFonts w:ascii="Open Sans" w:hAnsi="Open Sans" w:cs="Open Sans"/>
            <w:i/>
            <w:iCs/>
            <w:sz w:val="22"/>
            <w:szCs w:val="22"/>
          </w:rPr>
          <w:t>.</w:t>
        </w:r>
        <w:r w:rsidR="001B1F32" w:rsidRPr="00512A16">
          <w:rPr>
            <w:rStyle w:val="Hyperlink"/>
            <w:rFonts w:ascii="Open Sans" w:hAnsi="Open Sans" w:cs="Open Sans"/>
            <w:i/>
            <w:iCs/>
            <w:sz w:val="22"/>
            <w:szCs w:val="22"/>
          </w:rPr>
          <w:t>1 – Remote Delivery of Clinical Wellbeing Checks</w:t>
        </w:r>
      </w:hyperlink>
      <w:r w:rsidR="003D7042" w:rsidRPr="009A31FC">
        <w:rPr>
          <w:rFonts w:ascii="Open Sans" w:hAnsi="Open Sans" w:cs="Open Sans"/>
          <w:sz w:val="22"/>
          <w:szCs w:val="22"/>
        </w:rPr>
        <w:t xml:space="preserve"> </w:t>
      </w:r>
      <w:r w:rsidR="00BC7C49">
        <w:rPr>
          <w:rFonts w:ascii="Open Sans" w:hAnsi="Open Sans" w:cs="Open Sans"/>
          <w:sz w:val="22"/>
          <w:szCs w:val="22"/>
        </w:rPr>
        <w:t>(in place until 30 June 2025)</w:t>
      </w:r>
    </w:p>
    <w:p w14:paraId="7CC0EB1B" w14:textId="19883D0E" w:rsidR="00BC7C49" w:rsidRDefault="00193DEF" w:rsidP="00512A16">
      <w:pPr>
        <w:pStyle w:val="BodyText"/>
        <w:numPr>
          <w:ilvl w:val="0"/>
          <w:numId w:val="77"/>
        </w:numPr>
        <w:rPr>
          <w:rFonts w:ascii="Open Sans" w:hAnsi="Open Sans" w:cs="Open Sans"/>
          <w:sz w:val="22"/>
          <w:szCs w:val="22"/>
        </w:rPr>
      </w:pPr>
      <w:hyperlink w:anchor="_Temporary_changes_to" w:history="1">
        <w:r w:rsidRPr="00512A16">
          <w:rPr>
            <w:rStyle w:val="Hyperlink"/>
            <w:rFonts w:ascii="Open Sans" w:hAnsi="Open Sans" w:cs="Open Sans"/>
            <w:i/>
            <w:iCs/>
            <w:sz w:val="22"/>
            <w:szCs w:val="22"/>
          </w:rPr>
          <w:t>Section</w:t>
        </w:r>
        <w:r w:rsidR="006C24E1" w:rsidRPr="00512A16">
          <w:rPr>
            <w:rStyle w:val="Hyperlink"/>
            <w:rFonts w:ascii="Open Sans" w:hAnsi="Open Sans" w:cs="Open Sans"/>
            <w:i/>
            <w:iCs/>
            <w:sz w:val="22"/>
            <w:szCs w:val="22"/>
          </w:rPr>
          <w:t xml:space="preserve"> </w:t>
        </w:r>
        <w:r w:rsidR="009A31FC" w:rsidRPr="00512A16">
          <w:rPr>
            <w:rStyle w:val="Hyperlink"/>
            <w:rFonts w:ascii="Open Sans" w:hAnsi="Open Sans" w:cs="Open Sans"/>
            <w:i/>
            <w:iCs/>
            <w:sz w:val="22"/>
            <w:szCs w:val="22"/>
          </w:rPr>
          <w:t>8</w:t>
        </w:r>
        <w:r w:rsidR="00C439AD" w:rsidRPr="00512A16">
          <w:rPr>
            <w:rStyle w:val="Hyperlink"/>
            <w:rFonts w:ascii="Open Sans" w:hAnsi="Open Sans" w:cs="Open Sans"/>
            <w:i/>
            <w:iCs/>
            <w:sz w:val="22"/>
            <w:szCs w:val="22"/>
          </w:rPr>
          <w:t>.2.</w:t>
        </w:r>
        <w:r w:rsidR="001B1F32" w:rsidRPr="00512A16">
          <w:rPr>
            <w:rStyle w:val="Hyperlink"/>
            <w:rFonts w:ascii="Open Sans" w:hAnsi="Open Sans" w:cs="Open Sans"/>
            <w:i/>
            <w:iCs/>
            <w:sz w:val="22"/>
            <w:szCs w:val="22"/>
          </w:rPr>
          <w:t>1 – Temporary changes to 28 day reviews</w:t>
        </w:r>
      </w:hyperlink>
      <w:r w:rsidRPr="009A31FC">
        <w:rPr>
          <w:rFonts w:ascii="Open Sans" w:hAnsi="Open Sans" w:cs="Open Sans"/>
          <w:sz w:val="22"/>
          <w:szCs w:val="22"/>
        </w:rPr>
        <w:t xml:space="preserve"> </w:t>
      </w:r>
      <w:r w:rsidR="00BC7C49">
        <w:rPr>
          <w:rFonts w:ascii="Open Sans" w:hAnsi="Open Sans" w:cs="Open Sans"/>
          <w:sz w:val="22"/>
          <w:szCs w:val="22"/>
        </w:rPr>
        <w:t>(</w:t>
      </w:r>
      <w:r w:rsidR="000F52E3" w:rsidRPr="009A31FC">
        <w:rPr>
          <w:rFonts w:ascii="Open Sans" w:hAnsi="Open Sans" w:cs="Open Sans"/>
          <w:sz w:val="22"/>
          <w:szCs w:val="22"/>
        </w:rPr>
        <w:t>in place until 30 June 2025</w:t>
      </w:r>
      <w:r w:rsidR="00BC7C49">
        <w:rPr>
          <w:rFonts w:ascii="Open Sans" w:hAnsi="Open Sans" w:cs="Open Sans"/>
          <w:sz w:val="22"/>
          <w:szCs w:val="22"/>
        </w:rPr>
        <w:t>)</w:t>
      </w:r>
    </w:p>
    <w:p w14:paraId="0434DE74" w14:textId="08250802" w:rsidR="000F52E3" w:rsidRPr="00CA683F" w:rsidRDefault="00A206E3" w:rsidP="00512A16">
      <w:pPr>
        <w:pStyle w:val="BodyText"/>
        <w:numPr>
          <w:ilvl w:val="0"/>
          <w:numId w:val="77"/>
        </w:numPr>
        <w:rPr>
          <w:rFonts w:ascii="Open Sans" w:hAnsi="Open Sans" w:cs="Open Sans"/>
          <w:sz w:val="22"/>
          <w:szCs w:val="22"/>
        </w:rPr>
      </w:pPr>
      <w:hyperlink w:anchor="_Sustainability_Payments" w:history="1">
        <w:r w:rsidRPr="00512A16">
          <w:rPr>
            <w:rStyle w:val="Hyperlink"/>
            <w:rFonts w:ascii="Open Sans" w:hAnsi="Open Sans" w:cs="Open Sans"/>
            <w:i/>
            <w:iCs/>
            <w:sz w:val="22"/>
            <w:szCs w:val="22"/>
          </w:rPr>
          <w:t xml:space="preserve">Section 1.1.1 </w:t>
        </w:r>
        <w:r w:rsidR="00053F46">
          <w:rPr>
            <w:rStyle w:val="Hyperlink"/>
            <w:rFonts w:ascii="Open Sans" w:hAnsi="Open Sans" w:cs="Open Sans"/>
            <w:i/>
            <w:iCs/>
            <w:sz w:val="22"/>
            <w:szCs w:val="22"/>
          </w:rPr>
          <w:t xml:space="preserve">– </w:t>
        </w:r>
        <w:r w:rsidRPr="00512A16">
          <w:rPr>
            <w:rStyle w:val="Hyperlink"/>
            <w:rFonts w:ascii="Open Sans" w:hAnsi="Open Sans" w:cs="Open Sans"/>
            <w:i/>
            <w:iCs/>
            <w:sz w:val="22"/>
            <w:szCs w:val="22"/>
          </w:rPr>
          <w:t>Sustainability Payments</w:t>
        </w:r>
      </w:hyperlink>
      <w:r>
        <w:rPr>
          <w:rFonts w:ascii="Open Sans" w:hAnsi="Open Sans" w:cs="Open Sans"/>
          <w:sz w:val="22"/>
          <w:szCs w:val="22"/>
        </w:rPr>
        <w:t xml:space="preserve"> </w:t>
      </w:r>
      <w:r w:rsidR="00BC7C49">
        <w:rPr>
          <w:rFonts w:ascii="Open Sans" w:hAnsi="Open Sans" w:cs="Open Sans"/>
          <w:sz w:val="22"/>
          <w:szCs w:val="22"/>
        </w:rPr>
        <w:t>(</w:t>
      </w:r>
      <w:r>
        <w:rPr>
          <w:rFonts w:ascii="Open Sans" w:hAnsi="Open Sans" w:cs="Open Sans"/>
          <w:sz w:val="22"/>
          <w:szCs w:val="22"/>
        </w:rPr>
        <w:t>in place until 30 June 2026</w:t>
      </w:r>
      <w:r w:rsidR="00BC7C49">
        <w:rPr>
          <w:rFonts w:ascii="Open Sans" w:hAnsi="Open Sans" w:cs="Open Sans"/>
          <w:sz w:val="22"/>
          <w:szCs w:val="22"/>
        </w:rPr>
        <w:t>)</w:t>
      </w:r>
      <w:r>
        <w:rPr>
          <w:rFonts w:ascii="Open Sans" w:hAnsi="Open Sans" w:cs="Open Sans"/>
          <w:sz w:val="22"/>
          <w:szCs w:val="22"/>
        </w:rPr>
        <w:t>.</w:t>
      </w:r>
    </w:p>
    <w:p w14:paraId="7B46B685" w14:textId="77777777" w:rsidR="00790B16" w:rsidRPr="00CA683F" w:rsidRDefault="00790B16" w:rsidP="00C0129A">
      <w:pPr>
        <w:pStyle w:val="BodyText"/>
        <w:ind w:left="0"/>
        <w:rPr>
          <w:rFonts w:ascii="Open Sans" w:hAnsi="Open Sans" w:cs="Open Sans"/>
          <w:sz w:val="22"/>
          <w:szCs w:val="22"/>
          <w:u w:val="single"/>
        </w:rPr>
      </w:pPr>
    </w:p>
    <w:p w14:paraId="62D4F6DD" w14:textId="0501C97B" w:rsidR="00790B16" w:rsidRPr="0082000A" w:rsidRDefault="00B43A6D" w:rsidP="009F3FA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3" w:name="_Toc192683234"/>
      <w:r w:rsidRPr="0082000A">
        <w:rPr>
          <w:rFonts w:ascii="Open Sans Semibold" w:hAnsi="Open Sans Semibold" w:cs="Open Sans Semibold"/>
          <w:bCs/>
          <w:color w:val="1F3864" w:themeColor="accent5" w:themeShade="80"/>
          <w:sz w:val="28"/>
          <w:szCs w:val="22"/>
        </w:rPr>
        <w:t>SERVICES AND PAYMENTS</w:t>
      </w:r>
      <w:bookmarkEnd w:id="3"/>
    </w:p>
    <w:p w14:paraId="2C1CC7A4" w14:textId="0FB0DAF1" w:rsidR="00065A64" w:rsidRPr="00CA683F" w:rsidRDefault="00065A64" w:rsidP="00065A64">
      <w:pPr>
        <w:pStyle w:val="BodyText"/>
        <w:ind w:left="0"/>
        <w:rPr>
          <w:rFonts w:ascii="Open Sans" w:hAnsi="Open Sans" w:cs="Open Sans"/>
          <w:sz w:val="22"/>
          <w:szCs w:val="22"/>
        </w:rPr>
      </w:pPr>
      <w:r w:rsidRPr="00CA683F">
        <w:rPr>
          <w:rFonts w:ascii="Open Sans" w:hAnsi="Open Sans" w:cs="Open Sans"/>
          <w:sz w:val="22"/>
          <w:szCs w:val="22"/>
        </w:rPr>
        <w:t xml:space="preserve">DVA provides clients with access to a range of quality health care and related services, including </w:t>
      </w:r>
      <w:r w:rsidR="00897D1A">
        <w:rPr>
          <w:rFonts w:ascii="Open Sans" w:hAnsi="Open Sans" w:cs="Open Sans"/>
          <w:sz w:val="22"/>
          <w:szCs w:val="22"/>
        </w:rPr>
        <w:t>community nursing</w:t>
      </w:r>
      <w:r w:rsidR="00897D1A" w:rsidRPr="00CA683F">
        <w:rPr>
          <w:rFonts w:ascii="Open Sans" w:hAnsi="Open Sans" w:cs="Open Sans"/>
          <w:sz w:val="22"/>
          <w:szCs w:val="22"/>
        </w:rPr>
        <w:t xml:space="preserve"> </w:t>
      </w:r>
      <w:r w:rsidRPr="00CA683F">
        <w:rPr>
          <w:rFonts w:ascii="Open Sans" w:hAnsi="Open Sans" w:cs="Open Sans"/>
          <w:sz w:val="22"/>
          <w:szCs w:val="22"/>
        </w:rPr>
        <w:t xml:space="preserve">services, at DVA’s expense. </w:t>
      </w:r>
    </w:p>
    <w:p w14:paraId="6723AB61" w14:textId="77777777" w:rsidR="00065A64" w:rsidRPr="00CA683F" w:rsidRDefault="00065A64" w:rsidP="00065A64">
      <w:pPr>
        <w:pStyle w:val="BodyText"/>
        <w:ind w:left="0"/>
        <w:rPr>
          <w:rFonts w:ascii="Open Sans" w:hAnsi="Open Sans" w:cs="Open Sans"/>
          <w:sz w:val="22"/>
          <w:szCs w:val="22"/>
        </w:rPr>
      </w:pPr>
    </w:p>
    <w:p w14:paraId="5E72890B" w14:textId="0879E4D8" w:rsidR="00065A64" w:rsidRPr="00CA683F" w:rsidRDefault="00065A64" w:rsidP="00065A64">
      <w:pPr>
        <w:pStyle w:val="BodyText"/>
        <w:ind w:left="0"/>
        <w:rPr>
          <w:rFonts w:ascii="Open Sans" w:hAnsi="Open Sans" w:cs="Open Sans"/>
          <w:sz w:val="22"/>
          <w:szCs w:val="22"/>
        </w:rPr>
      </w:pPr>
      <w:r w:rsidRPr="00CA683F">
        <w:rPr>
          <w:rFonts w:ascii="Open Sans" w:hAnsi="Open Sans" w:cs="Open Sans"/>
          <w:sz w:val="22"/>
          <w:szCs w:val="22"/>
        </w:rPr>
        <w:t>Information about DVA services can be found online at</w:t>
      </w:r>
      <w:r w:rsidR="00897D1A">
        <w:rPr>
          <w:rFonts w:ascii="Open Sans" w:hAnsi="Open Sans" w:cs="Open Sans"/>
          <w:sz w:val="22"/>
          <w:szCs w:val="22"/>
        </w:rPr>
        <w:t xml:space="preserve"> </w:t>
      </w:r>
      <w:hyperlink r:id="rId18" w:history="1">
        <w:r w:rsidR="00053F46" w:rsidRPr="00053F46">
          <w:rPr>
            <w:rStyle w:val="Hyperlink"/>
            <w:rFonts w:ascii="Open Sans" w:hAnsi="Open Sans" w:cs="Open Sans"/>
            <w:sz w:val="22"/>
            <w:szCs w:val="22"/>
          </w:rPr>
          <w:t>https://www.dva.gov.au</w:t>
        </w:r>
      </w:hyperlink>
      <w:r w:rsidRPr="00CA683F">
        <w:rPr>
          <w:rFonts w:ascii="Open Sans" w:hAnsi="Open Sans" w:cs="Open Sans"/>
          <w:sz w:val="22"/>
          <w:szCs w:val="22"/>
        </w:rPr>
        <w:t>.</w:t>
      </w:r>
    </w:p>
    <w:p w14:paraId="6B005EE8" w14:textId="77777777" w:rsidR="00065A64" w:rsidRPr="00CA683F" w:rsidRDefault="00065A64" w:rsidP="00C0129A">
      <w:pPr>
        <w:rPr>
          <w:rFonts w:ascii="Open Sans" w:hAnsi="Open Sans" w:cs="Open Sans"/>
          <w:sz w:val="22"/>
          <w:szCs w:val="22"/>
        </w:rPr>
      </w:pPr>
    </w:p>
    <w:p w14:paraId="631A8A15" w14:textId="0AE58B4C" w:rsidR="00790B16" w:rsidRDefault="00790B16" w:rsidP="00C0129A">
      <w:pPr>
        <w:rPr>
          <w:rFonts w:ascii="Open Sans" w:hAnsi="Open Sans" w:cs="Open Sans"/>
          <w:sz w:val="22"/>
          <w:szCs w:val="22"/>
        </w:rPr>
      </w:pPr>
      <w:r w:rsidRPr="00CA683F">
        <w:rPr>
          <w:rFonts w:ascii="Open Sans" w:hAnsi="Open Sans" w:cs="Open Sans"/>
          <w:sz w:val="22"/>
          <w:szCs w:val="22"/>
        </w:rPr>
        <w:t xml:space="preserve">DVA will </w:t>
      </w:r>
      <w:r w:rsidR="00C208F3" w:rsidRPr="00CA683F">
        <w:rPr>
          <w:rFonts w:ascii="Open Sans" w:hAnsi="Open Sans" w:cs="Open Sans"/>
          <w:sz w:val="22"/>
          <w:szCs w:val="22"/>
        </w:rPr>
        <w:t>fund</w:t>
      </w:r>
      <w:r w:rsidRPr="00CA683F">
        <w:rPr>
          <w:rFonts w:ascii="Open Sans" w:hAnsi="Open Sans" w:cs="Open Sans"/>
          <w:sz w:val="22"/>
          <w:szCs w:val="22"/>
        </w:rPr>
        <w:t xml:space="preserve"> </w:t>
      </w:r>
      <w:r w:rsidR="00897D1A">
        <w:rPr>
          <w:rFonts w:ascii="Open Sans" w:hAnsi="Open Sans" w:cs="Open Sans"/>
          <w:sz w:val="22"/>
          <w:szCs w:val="22"/>
        </w:rPr>
        <w:t>community nursing</w:t>
      </w:r>
      <w:r w:rsidR="00897D1A" w:rsidRPr="00CA683F">
        <w:rPr>
          <w:rFonts w:ascii="Open Sans" w:hAnsi="Open Sans" w:cs="Open Sans"/>
          <w:sz w:val="22"/>
          <w:szCs w:val="22"/>
        </w:rPr>
        <w:t xml:space="preserve"> </w:t>
      </w:r>
      <w:r w:rsidRPr="00CA683F">
        <w:rPr>
          <w:rFonts w:ascii="Open Sans" w:hAnsi="Open Sans" w:cs="Open Sans"/>
          <w:sz w:val="22"/>
          <w:szCs w:val="22"/>
        </w:rPr>
        <w:t xml:space="preserve">services delivered to </w:t>
      </w:r>
      <w:r w:rsidR="00736E64">
        <w:rPr>
          <w:rFonts w:ascii="Open Sans" w:hAnsi="Open Sans" w:cs="Open Sans"/>
          <w:sz w:val="22"/>
          <w:szCs w:val="22"/>
        </w:rPr>
        <w:t xml:space="preserve">entitled persons </w:t>
      </w:r>
      <w:r w:rsidRPr="00CA683F">
        <w:rPr>
          <w:rFonts w:ascii="Open Sans" w:hAnsi="Open Sans" w:cs="Open Sans"/>
          <w:sz w:val="22"/>
          <w:szCs w:val="22"/>
        </w:rPr>
        <w:t>by a</w:t>
      </w:r>
      <w:r w:rsidR="00AE77C0">
        <w:rPr>
          <w:rFonts w:ascii="Open Sans" w:hAnsi="Open Sans" w:cs="Open Sans"/>
          <w:sz w:val="22"/>
          <w:szCs w:val="22"/>
        </w:rPr>
        <w:t xml:space="preserve"> contracted</w:t>
      </w:r>
      <w:r w:rsidRPr="00CA683F">
        <w:rPr>
          <w:rFonts w:ascii="Open Sans" w:hAnsi="Open Sans" w:cs="Open Sans"/>
          <w:sz w:val="22"/>
          <w:szCs w:val="22"/>
        </w:rPr>
        <w:t xml:space="preserve"> </w:t>
      </w:r>
      <w:r w:rsidR="000A46C9">
        <w:rPr>
          <w:rFonts w:ascii="Open Sans" w:hAnsi="Open Sans" w:cs="Open Sans"/>
          <w:sz w:val="22"/>
          <w:szCs w:val="22"/>
        </w:rPr>
        <w:t>C</w:t>
      </w:r>
      <w:r w:rsidR="00897D1A">
        <w:rPr>
          <w:rFonts w:ascii="Open Sans" w:hAnsi="Open Sans" w:cs="Open Sans"/>
          <w:sz w:val="22"/>
          <w:szCs w:val="22"/>
        </w:rPr>
        <w:t xml:space="preserve">ommunity </w:t>
      </w:r>
      <w:r w:rsidR="000A46C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3F7EAC" w:rsidRPr="00CA683F">
        <w:rPr>
          <w:rFonts w:ascii="Open Sans" w:hAnsi="Open Sans" w:cs="Open Sans"/>
          <w:sz w:val="22"/>
          <w:szCs w:val="22"/>
        </w:rPr>
        <w:t>provider</w:t>
      </w:r>
      <w:r w:rsidRPr="00CA683F">
        <w:rPr>
          <w:rFonts w:ascii="Open Sans" w:hAnsi="Open Sans" w:cs="Open Sans"/>
          <w:sz w:val="22"/>
          <w:szCs w:val="22"/>
        </w:rPr>
        <w:t xml:space="preserve">. </w:t>
      </w:r>
      <w:r w:rsidR="00736E64">
        <w:rPr>
          <w:rFonts w:ascii="Open Sans" w:hAnsi="Open Sans" w:cs="Open Sans"/>
          <w:sz w:val="22"/>
          <w:szCs w:val="22"/>
        </w:rPr>
        <w:t xml:space="preserve">Entitled persons are </w:t>
      </w:r>
      <w:r w:rsidR="00736E64" w:rsidRPr="00CA683F">
        <w:rPr>
          <w:rFonts w:ascii="Open Sans" w:hAnsi="Open Sans" w:cs="Open Sans"/>
          <w:sz w:val="22"/>
          <w:szCs w:val="22"/>
        </w:rPr>
        <w:t>eligible DVA Veteran Gold or White Card holders</w:t>
      </w:r>
      <w:r w:rsidR="00736E64">
        <w:rPr>
          <w:rFonts w:ascii="Open Sans" w:hAnsi="Open Sans" w:cs="Open Sans"/>
          <w:sz w:val="22"/>
          <w:szCs w:val="22"/>
        </w:rPr>
        <w:t>.</w:t>
      </w:r>
      <w:r w:rsidR="00736E64" w:rsidRPr="00CA683F">
        <w:rPr>
          <w:rFonts w:ascii="Open Sans" w:hAnsi="Open Sans" w:cs="Open Sans"/>
          <w:sz w:val="22"/>
          <w:szCs w:val="22"/>
        </w:rPr>
        <w:t xml:space="preserve"> </w:t>
      </w:r>
      <w:r w:rsidR="00515EAB" w:rsidRPr="00CA683F">
        <w:rPr>
          <w:rFonts w:ascii="Open Sans" w:hAnsi="Open Sans" w:cs="Open Sans"/>
          <w:sz w:val="22"/>
          <w:szCs w:val="22"/>
        </w:rPr>
        <w:t>For the purposes of the Notes,</w:t>
      </w:r>
      <w:r w:rsidR="00AB4A19" w:rsidRPr="00CA683F">
        <w:rPr>
          <w:rFonts w:ascii="Open Sans" w:hAnsi="Open Sans" w:cs="Open Sans"/>
          <w:sz w:val="22"/>
          <w:szCs w:val="22"/>
        </w:rPr>
        <w:t xml:space="preserve"> </w:t>
      </w:r>
      <w:r w:rsidR="00043FBB">
        <w:rPr>
          <w:rFonts w:ascii="Open Sans" w:hAnsi="Open Sans" w:cs="Open Sans"/>
          <w:sz w:val="22"/>
          <w:szCs w:val="22"/>
        </w:rPr>
        <w:t>entitled persons</w:t>
      </w:r>
      <w:r w:rsidR="00515EAB" w:rsidRPr="00CA683F">
        <w:rPr>
          <w:rFonts w:ascii="Open Sans" w:hAnsi="Open Sans" w:cs="Open Sans"/>
          <w:sz w:val="22"/>
          <w:szCs w:val="22"/>
        </w:rPr>
        <w:t xml:space="preserve"> </w:t>
      </w:r>
      <w:r w:rsidR="000A46C9">
        <w:rPr>
          <w:rFonts w:ascii="Open Sans" w:hAnsi="Open Sans" w:cs="Open Sans"/>
          <w:sz w:val="22"/>
          <w:szCs w:val="22"/>
        </w:rPr>
        <w:t>are</w:t>
      </w:r>
      <w:r w:rsidR="00515EAB" w:rsidRPr="00CA683F">
        <w:rPr>
          <w:rFonts w:ascii="Open Sans" w:hAnsi="Open Sans" w:cs="Open Sans"/>
          <w:sz w:val="22"/>
          <w:szCs w:val="22"/>
        </w:rPr>
        <w:t xml:space="preserve"> referred to as clients.</w:t>
      </w:r>
    </w:p>
    <w:p w14:paraId="4BD781C3" w14:textId="0A1F483D" w:rsidR="003C1615" w:rsidRDefault="003C1615" w:rsidP="00C0129A">
      <w:pPr>
        <w:rPr>
          <w:rFonts w:ascii="Open Sans" w:hAnsi="Open Sans" w:cs="Open Sans"/>
          <w:sz w:val="22"/>
          <w:szCs w:val="22"/>
        </w:rPr>
      </w:pPr>
    </w:p>
    <w:p w14:paraId="432BD7BA" w14:textId="19135552" w:rsidR="003C1615" w:rsidRPr="00FE6677" w:rsidRDefault="003C1615" w:rsidP="008D3E95">
      <w:pPr>
        <w:pStyle w:val="Heading3"/>
        <w:tabs>
          <w:tab w:val="num" w:pos="709"/>
          <w:tab w:val="num" w:pos="1440"/>
        </w:tabs>
        <w:ind w:left="1440" w:hanging="1440"/>
        <w:rPr>
          <w:rFonts w:ascii="Open Sans Semibold" w:hAnsi="Open Sans Semibold" w:cs="Open Sans Semibold"/>
          <w:sz w:val="26"/>
          <w:szCs w:val="26"/>
          <w:lang w:val="en-GB"/>
        </w:rPr>
      </w:pPr>
      <w:bookmarkStart w:id="4" w:name="_Sustainability_Payments"/>
      <w:bookmarkStart w:id="5" w:name="_Toc192683235"/>
      <w:bookmarkEnd w:id="4"/>
      <w:r w:rsidRPr="00FE6677">
        <w:rPr>
          <w:rFonts w:ascii="Open Sans Semibold" w:hAnsi="Open Sans Semibold" w:cs="Open Sans Semibold"/>
          <w:sz w:val="26"/>
          <w:szCs w:val="26"/>
          <w:lang w:val="en-GB"/>
        </w:rPr>
        <w:t>Sustainability Payments</w:t>
      </w:r>
      <w:bookmarkEnd w:id="5"/>
      <w:r w:rsidRPr="00FE6677">
        <w:rPr>
          <w:rFonts w:ascii="Open Sans Semibold" w:hAnsi="Open Sans Semibold" w:cs="Open Sans Semibold"/>
          <w:sz w:val="26"/>
          <w:szCs w:val="26"/>
          <w:lang w:val="en-GB"/>
        </w:rPr>
        <w:t xml:space="preserve"> </w:t>
      </w:r>
    </w:p>
    <w:p w14:paraId="01D4CCF0" w14:textId="7ED0663B" w:rsidR="00840E63" w:rsidRPr="00840E63" w:rsidRDefault="00840E63" w:rsidP="00840E63">
      <w:pPr>
        <w:rPr>
          <w:rFonts w:ascii="Open Sans" w:hAnsi="Open Sans" w:cs="Open Sans"/>
          <w:sz w:val="22"/>
          <w:szCs w:val="22"/>
        </w:rPr>
      </w:pPr>
      <w:r w:rsidRPr="00840E63">
        <w:rPr>
          <w:rFonts w:ascii="Open Sans" w:hAnsi="Open Sans" w:cs="Open Sans"/>
          <w:sz w:val="22"/>
          <w:szCs w:val="22"/>
        </w:rPr>
        <w:t xml:space="preserve">Between 1 July 2024 and 30 June 2026, DVA will provide sustainability payments to DVA contracted </w:t>
      </w:r>
      <w:r w:rsidR="007B3349">
        <w:rPr>
          <w:rFonts w:ascii="Open Sans" w:hAnsi="Open Sans" w:cs="Open Sans"/>
          <w:sz w:val="22"/>
          <w:szCs w:val="22"/>
        </w:rPr>
        <w:t>C</w:t>
      </w:r>
      <w:r w:rsidR="00897D1A">
        <w:rPr>
          <w:rFonts w:ascii="Open Sans" w:hAnsi="Open Sans" w:cs="Open Sans"/>
          <w:sz w:val="22"/>
          <w:szCs w:val="22"/>
        </w:rPr>
        <w:t xml:space="preserve">ommunity </w:t>
      </w:r>
      <w:r w:rsidR="007B334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Pr="00840E63">
        <w:rPr>
          <w:rFonts w:ascii="Open Sans" w:hAnsi="Open Sans" w:cs="Open Sans"/>
          <w:sz w:val="22"/>
          <w:szCs w:val="22"/>
        </w:rPr>
        <w:t>providers, in recognition of increasing market pressures, enabling continuity of services for the veteran community. This funding is in addition to existing payments for services made under the Schedule of Fees.</w:t>
      </w:r>
    </w:p>
    <w:p w14:paraId="5BC6D0DA" w14:textId="77777777" w:rsidR="00840E63" w:rsidRPr="00840E63" w:rsidRDefault="00840E63" w:rsidP="00840E63">
      <w:pPr>
        <w:rPr>
          <w:rFonts w:ascii="Open Sans" w:hAnsi="Open Sans" w:cs="Open Sans"/>
          <w:sz w:val="22"/>
          <w:szCs w:val="22"/>
        </w:rPr>
      </w:pPr>
    </w:p>
    <w:p w14:paraId="754727D7" w14:textId="6F4D17B0" w:rsidR="00840E63" w:rsidRPr="00840E63" w:rsidRDefault="00840E63" w:rsidP="00840E63">
      <w:pPr>
        <w:rPr>
          <w:rFonts w:ascii="Open Sans" w:hAnsi="Open Sans" w:cs="Open Sans"/>
          <w:sz w:val="22"/>
          <w:szCs w:val="22"/>
        </w:rPr>
      </w:pPr>
      <w:r w:rsidRPr="00840E63">
        <w:rPr>
          <w:rFonts w:ascii="Open Sans" w:hAnsi="Open Sans" w:cs="Open Sans"/>
          <w:sz w:val="22"/>
          <w:szCs w:val="22"/>
        </w:rPr>
        <w:t xml:space="preserve">Sustainability payments will be payable on a quarterly basis, calculated on the </w:t>
      </w:r>
      <w:r w:rsidR="00372BA1">
        <w:rPr>
          <w:rFonts w:ascii="Open Sans" w:hAnsi="Open Sans" w:cs="Open Sans"/>
          <w:sz w:val="22"/>
          <w:szCs w:val="22"/>
        </w:rPr>
        <w:t xml:space="preserve">unique </w:t>
      </w:r>
      <w:r w:rsidRPr="00840E63">
        <w:rPr>
          <w:rFonts w:ascii="Open Sans" w:hAnsi="Open Sans" w:cs="Open Sans"/>
          <w:sz w:val="22"/>
          <w:szCs w:val="22"/>
        </w:rPr>
        <w:t xml:space="preserve">number of clients </w:t>
      </w:r>
      <w:r w:rsidR="00372BA1">
        <w:rPr>
          <w:rFonts w:ascii="Open Sans" w:hAnsi="Open Sans" w:cs="Open Sans"/>
          <w:sz w:val="22"/>
          <w:szCs w:val="22"/>
        </w:rPr>
        <w:t xml:space="preserve">per month </w:t>
      </w:r>
      <w:r w:rsidRPr="00840E63">
        <w:rPr>
          <w:rFonts w:ascii="Open Sans" w:hAnsi="Open Sans" w:cs="Open Sans"/>
          <w:sz w:val="22"/>
          <w:szCs w:val="22"/>
        </w:rPr>
        <w:t xml:space="preserve">for whom providers received payment in the previous quarter, for services delivered under the </w:t>
      </w:r>
      <w:r w:rsidR="00897D1A">
        <w:rPr>
          <w:rFonts w:ascii="Open Sans" w:hAnsi="Open Sans" w:cs="Open Sans"/>
          <w:sz w:val="22"/>
          <w:szCs w:val="22"/>
        </w:rPr>
        <w:t>Community Nursing</w:t>
      </w:r>
      <w:r w:rsidR="00897D1A" w:rsidRPr="00CA683F">
        <w:rPr>
          <w:rFonts w:ascii="Open Sans" w:hAnsi="Open Sans" w:cs="Open Sans"/>
          <w:sz w:val="22"/>
          <w:szCs w:val="22"/>
        </w:rPr>
        <w:t xml:space="preserve"> </w:t>
      </w:r>
      <w:r w:rsidRPr="00840E63">
        <w:rPr>
          <w:rFonts w:ascii="Open Sans" w:hAnsi="Open Sans" w:cs="Open Sans"/>
          <w:sz w:val="22"/>
          <w:szCs w:val="22"/>
        </w:rPr>
        <w:t>Program. DVA will communicate the amount payable each quarter to providers, with invoices submitted by providers to DVA to enable the payment to be made.</w:t>
      </w:r>
    </w:p>
    <w:p w14:paraId="0C3033C1" w14:textId="77777777" w:rsidR="00790B16" w:rsidRPr="00CA683F" w:rsidRDefault="00790B16" w:rsidP="00840E63">
      <w:pPr>
        <w:rPr>
          <w:rFonts w:ascii="Open Sans" w:hAnsi="Open Sans" w:cs="Open Sans"/>
          <w:sz w:val="22"/>
          <w:szCs w:val="22"/>
          <w:u w:val="single"/>
        </w:rPr>
      </w:pPr>
    </w:p>
    <w:p w14:paraId="303E2AB6" w14:textId="51CF3785" w:rsidR="00AB4A19" w:rsidRPr="0082000A"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 w:name="_Toc192683236"/>
      <w:r w:rsidRPr="0082000A">
        <w:rPr>
          <w:rFonts w:ascii="Open Sans Semibold" w:hAnsi="Open Sans Semibold" w:cs="Open Sans Semibold"/>
          <w:bCs/>
          <w:color w:val="1F3864" w:themeColor="accent5" w:themeShade="80"/>
          <w:sz w:val="28"/>
          <w:szCs w:val="22"/>
        </w:rPr>
        <w:t>PROVIDER NUMBER/S</w:t>
      </w:r>
      <w:bookmarkEnd w:id="6"/>
    </w:p>
    <w:p w14:paraId="5BF9596A" w14:textId="2F5EE6C6" w:rsidR="00AB4A19" w:rsidRPr="00CA683F" w:rsidRDefault="00AB4A19" w:rsidP="00AB4A19">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DVA allocates </w:t>
      </w:r>
      <w:r w:rsidR="000A46C9">
        <w:rPr>
          <w:rFonts w:ascii="Open Sans" w:hAnsi="Open Sans" w:cs="Open Sans"/>
          <w:sz w:val="22"/>
          <w:szCs w:val="22"/>
        </w:rPr>
        <w:t>C</w:t>
      </w:r>
      <w:r w:rsidR="00897D1A">
        <w:rPr>
          <w:rFonts w:ascii="Open Sans" w:hAnsi="Open Sans" w:cs="Open Sans"/>
          <w:sz w:val="22"/>
          <w:szCs w:val="22"/>
        </w:rPr>
        <w:t xml:space="preserve">ommunity </w:t>
      </w:r>
      <w:r w:rsidR="000A46C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Pr="00CA683F">
        <w:rPr>
          <w:rFonts w:ascii="Open Sans" w:hAnsi="Open Sans" w:cs="Open Sans"/>
          <w:sz w:val="22"/>
          <w:szCs w:val="22"/>
        </w:rPr>
        <w:t>providers with a provider number/s for claiming and monitoring purposes. Generally</w:t>
      </w:r>
      <w:r w:rsidR="00814E70">
        <w:rPr>
          <w:rFonts w:ascii="Open Sans" w:hAnsi="Open Sans" w:cs="Open Sans"/>
          <w:sz w:val="22"/>
          <w:szCs w:val="22"/>
        </w:rPr>
        <w:t>,</w:t>
      </w:r>
      <w:r w:rsidRPr="00CA683F">
        <w:rPr>
          <w:rFonts w:ascii="Open Sans" w:hAnsi="Open Sans" w:cs="Open Sans"/>
          <w:sz w:val="22"/>
          <w:szCs w:val="22"/>
        </w:rPr>
        <w:t xml:space="preserve"> provider number/s are allocated as follows:</w:t>
      </w:r>
    </w:p>
    <w:p w14:paraId="07E8146C" w14:textId="64C01C43" w:rsidR="00AB4A19" w:rsidRPr="00CA683F" w:rsidRDefault="00AB4A19"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one provider number will be allocated if all services are delivered within the same State or Territory</w:t>
      </w:r>
      <w:r w:rsidR="00DE6DB4">
        <w:rPr>
          <w:rFonts w:ascii="Open Sans" w:hAnsi="Open Sans" w:cs="Open Sans"/>
          <w:color w:val="000000"/>
          <w:sz w:val="22"/>
          <w:szCs w:val="22"/>
        </w:rPr>
        <w:t>,</w:t>
      </w:r>
      <w:r w:rsidRPr="00CA683F">
        <w:rPr>
          <w:rFonts w:ascii="Open Sans" w:hAnsi="Open Sans" w:cs="Open Sans"/>
          <w:color w:val="000000"/>
          <w:sz w:val="22"/>
          <w:szCs w:val="22"/>
        </w:rPr>
        <w:t xml:space="preserve"> or</w:t>
      </w:r>
    </w:p>
    <w:p w14:paraId="6D642FB3" w14:textId="77777777" w:rsidR="00AB4A19" w:rsidRPr="00CA683F" w:rsidRDefault="00AB4A19"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a provider number will be allocated for each State or Territory if services are delivered in multiple States or Territories.</w:t>
      </w:r>
    </w:p>
    <w:p w14:paraId="3786D645" w14:textId="77777777" w:rsidR="00AB4A19" w:rsidRPr="00CA683F" w:rsidRDefault="00AB4A19" w:rsidP="00AB4A19">
      <w:pPr>
        <w:autoSpaceDE w:val="0"/>
        <w:autoSpaceDN w:val="0"/>
        <w:adjustRightInd w:val="0"/>
        <w:rPr>
          <w:rFonts w:ascii="Open Sans" w:hAnsi="Open Sans" w:cs="Open Sans"/>
          <w:sz w:val="22"/>
          <w:szCs w:val="22"/>
        </w:rPr>
      </w:pPr>
    </w:p>
    <w:p w14:paraId="4AD6F2CD" w14:textId="66C80F7F" w:rsidR="00AB4A19" w:rsidRPr="00CA683F" w:rsidRDefault="00AB4A19" w:rsidP="00AB4A19">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Organisations requiring additional provider numbers for specific sites for organisational business purposes can email the DVA contract manager at </w:t>
      </w:r>
      <w:hyperlink r:id="rId19" w:history="1">
        <w:r w:rsidR="00B15D5D">
          <w:rPr>
            <w:rStyle w:val="Hyperlink"/>
            <w:rFonts w:ascii="Open Sans" w:hAnsi="Open Sans" w:cs="Open Sans"/>
            <w:sz w:val="22"/>
            <w:szCs w:val="22"/>
          </w:rPr>
          <w:t>Community.Nursing.Contracts</w:t>
        </w:r>
        <w:r w:rsidR="00B15D5D" w:rsidRPr="00CA683F">
          <w:rPr>
            <w:rStyle w:val="Hyperlink"/>
            <w:rFonts w:ascii="Open Sans" w:hAnsi="Open Sans" w:cs="Open Sans"/>
            <w:sz w:val="22"/>
            <w:szCs w:val="22"/>
          </w:rPr>
          <w:t>@dva.gov.au</w:t>
        </w:r>
      </w:hyperlink>
      <w:r w:rsidRPr="00CA683F">
        <w:rPr>
          <w:rFonts w:ascii="Open Sans" w:hAnsi="Open Sans" w:cs="Open Sans"/>
          <w:sz w:val="22"/>
          <w:szCs w:val="22"/>
        </w:rPr>
        <w:t>.</w:t>
      </w:r>
    </w:p>
    <w:p w14:paraId="332D853B" w14:textId="77777777" w:rsidR="00AB4A19" w:rsidRPr="00CA683F" w:rsidRDefault="00AB4A19" w:rsidP="00C0129A">
      <w:pPr>
        <w:pStyle w:val="BodyText"/>
        <w:ind w:left="0"/>
        <w:rPr>
          <w:rFonts w:ascii="Open Sans" w:hAnsi="Open Sans" w:cs="Open Sans"/>
          <w:sz w:val="22"/>
          <w:szCs w:val="22"/>
          <w:u w:val="single"/>
        </w:rPr>
      </w:pPr>
    </w:p>
    <w:p w14:paraId="745CEB57" w14:textId="77777777" w:rsidR="00790B16" w:rsidRPr="00FE6677" w:rsidRDefault="00FC0415" w:rsidP="00B43A6D">
      <w:pPr>
        <w:pStyle w:val="Heading3"/>
        <w:tabs>
          <w:tab w:val="num" w:pos="709"/>
          <w:tab w:val="num" w:pos="1440"/>
        </w:tabs>
        <w:ind w:left="1440" w:hanging="1440"/>
        <w:rPr>
          <w:rFonts w:ascii="Open Sans Semibold" w:hAnsi="Open Sans Semibold" w:cs="Open Sans Semibold"/>
          <w:sz w:val="26"/>
          <w:szCs w:val="26"/>
          <w:lang w:val="en-GB"/>
        </w:rPr>
      </w:pPr>
      <w:bookmarkStart w:id="7" w:name="_Toc192683237"/>
      <w:r w:rsidRPr="00FE6677">
        <w:rPr>
          <w:rFonts w:ascii="Open Sans Semibold" w:hAnsi="Open Sans Semibold" w:cs="Open Sans Semibold"/>
          <w:sz w:val="26"/>
          <w:szCs w:val="26"/>
          <w:lang w:val="en-GB"/>
        </w:rPr>
        <w:lastRenderedPageBreak/>
        <w:t>Changes to</w:t>
      </w:r>
      <w:r w:rsidR="00790B16" w:rsidRPr="00FE6677">
        <w:rPr>
          <w:rFonts w:ascii="Open Sans Semibold" w:hAnsi="Open Sans Semibold" w:cs="Open Sans Semibold"/>
          <w:sz w:val="26"/>
          <w:szCs w:val="26"/>
          <w:lang w:val="en-GB"/>
        </w:rPr>
        <w:t xml:space="preserve"> service delivery area</w:t>
      </w:r>
      <w:r w:rsidRPr="00FE6677">
        <w:rPr>
          <w:rFonts w:ascii="Open Sans Semibold" w:hAnsi="Open Sans Semibold" w:cs="Open Sans Semibold"/>
          <w:sz w:val="26"/>
          <w:szCs w:val="26"/>
          <w:lang w:val="en-GB"/>
        </w:rPr>
        <w:t>s</w:t>
      </w:r>
      <w:r w:rsidR="00790B16" w:rsidRPr="00FE6677">
        <w:rPr>
          <w:rFonts w:ascii="Open Sans Semibold" w:hAnsi="Open Sans Semibold" w:cs="Open Sans Semibold"/>
          <w:sz w:val="26"/>
          <w:szCs w:val="26"/>
          <w:lang w:val="en-GB"/>
        </w:rPr>
        <w:t xml:space="preserve"> or site</w:t>
      </w:r>
      <w:r w:rsidRPr="00FE6677">
        <w:rPr>
          <w:rFonts w:ascii="Open Sans Semibold" w:hAnsi="Open Sans Semibold" w:cs="Open Sans Semibold"/>
          <w:sz w:val="26"/>
          <w:szCs w:val="26"/>
          <w:lang w:val="en-GB"/>
        </w:rPr>
        <w:t>s</w:t>
      </w:r>
      <w:bookmarkEnd w:id="7"/>
    </w:p>
    <w:p w14:paraId="2BBD70AD" w14:textId="1C02EABC" w:rsidR="00790B16" w:rsidRPr="00CA683F" w:rsidRDefault="00790B16" w:rsidP="00C0129A">
      <w:pPr>
        <w:rPr>
          <w:rFonts w:ascii="Open Sans" w:hAnsi="Open Sans" w:cs="Open Sans"/>
          <w:sz w:val="22"/>
          <w:szCs w:val="22"/>
          <w:lang w:val="en-GB"/>
        </w:rPr>
      </w:pPr>
      <w:r w:rsidRPr="00CA683F">
        <w:rPr>
          <w:rFonts w:ascii="Open Sans" w:hAnsi="Open Sans" w:cs="Open Sans"/>
          <w:sz w:val="22"/>
          <w:szCs w:val="22"/>
          <w:lang w:val="en-GB"/>
        </w:rPr>
        <w:t xml:space="preserve">A </w:t>
      </w:r>
      <w:r w:rsidR="000A46C9">
        <w:rPr>
          <w:rFonts w:ascii="Open Sans" w:hAnsi="Open Sans" w:cs="Open Sans"/>
          <w:sz w:val="22"/>
          <w:szCs w:val="22"/>
        </w:rPr>
        <w:t>C</w:t>
      </w:r>
      <w:r w:rsidR="00897D1A">
        <w:rPr>
          <w:rFonts w:ascii="Open Sans" w:hAnsi="Open Sans" w:cs="Open Sans"/>
          <w:sz w:val="22"/>
          <w:szCs w:val="22"/>
        </w:rPr>
        <w:t xml:space="preserve">ommunity </w:t>
      </w:r>
      <w:r w:rsidR="000A46C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B477EB" w:rsidRPr="00CA683F">
        <w:rPr>
          <w:rFonts w:ascii="Open Sans" w:hAnsi="Open Sans" w:cs="Open Sans"/>
          <w:sz w:val="22"/>
          <w:szCs w:val="22"/>
          <w:lang w:val="en-GB"/>
        </w:rPr>
        <w:t>p</w:t>
      </w:r>
      <w:r w:rsidRPr="00CA683F">
        <w:rPr>
          <w:rFonts w:ascii="Open Sans" w:hAnsi="Open Sans" w:cs="Open Sans"/>
          <w:sz w:val="22"/>
          <w:szCs w:val="22"/>
          <w:lang w:val="en-GB"/>
        </w:rPr>
        <w:t>rovider</w:t>
      </w:r>
      <w:r w:rsidR="00F63FCD" w:rsidRPr="00CA683F">
        <w:rPr>
          <w:rFonts w:ascii="Open Sans" w:hAnsi="Open Sans" w:cs="Open Sans"/>
          <w:sz w:val="22"/>
          <w:szCs w:val="22"/>
          <w:lang w:val="en-GB"/>
        </w:rPr>
        <w:t xml:space="preserve"> w</w:t>
      </w:r>
      <w:r w:rsidR="00A5642D" w:rsidRPr="00CA683F">
        <w:rPr>
          <w:rFonts w:ascii="Open Sans" w:hAnsi="Open Sans" w:cs="Open Sans"/>
          <w:sz w:val="22"/>
          <w:szCs w:val="22"/>
          <w:lang w:val="en-GB"/>
        </w:rPr>
        <w:t xml:space="preserve">ill supply DVA with </w:t>
      </w:r>
      <w:r w:rsidR="00B477EB" w:rsidRPr="00CA683F">
        <w:rPr>
          <w:rFonts w:ascii="Open Sans" w:hAnsi="Open Sans" w:cs="Open Sans"/>
          <w:sz w:val="22"/>
          <w:szCs w:val="22"/>
          <w:lang w:val="en-GB"/>
        </w:rPr>
        <w:t xml:space="preserve">information related to </w:t>
      </w:r>
      <w:r w:rsidR="00A5642D" w:rsidRPr="00CA683F">
        <w:rPr>
          <w:rFonts w:ascii="Open Sans" w:hAnsi="Open Sans" w:cs="Open Sans"/>
          <w:sz w:val="22"/>
          <w:szCs w:val="22"/>
          <w:lang w:val="en-GB"/>
        </w:rPr>
        <w:t>changes to service delivery areas or sites</w:t>
      </w:r>
      <w:r w:rsidR="00B477EB" w:rsidRPr="00CA683F">
        <w:rPr>
          <w:rFonts w:ascii="Open Sans" w:hAnsi="Open Sans" w:cs="Open Sans"/>
          <w:sz w:val="22"/>
          <w:szCs w:val="22"/>
          <w:lang w:val="en-GB"/>
        </w:rPr>
        <w:t xml:space="preserve"> </w:t>
      </w:r>
      <w:r w:rsidR="00305F8B" w:rsidRPr="00CA683F">
        <w:rPr>
          <w:rFonts w:ascii="Open Sans" w:hAnsi="Open Sans" w:cs="Open Sans"/>
          <w:sz w:val="22"/>
          <w:szCs w:val="22"/>
          <w:lang w:val="en-GB"/>
        </w:rPr>
        <w:t xml:space="preserve">within </w:t>
      </w:r>
      <w:r w:rsidR="00BD0C1D" w:rsidRPr="00CA683F">
        <w:rPr>
          <w:rFonts w:ascii="Open Sans" w:hAnsi="Open Sans" w:cs="Open Sans"/>
          <w:sz w:val="22"/>
          <w:szCs w:val="22"/>
          <w:lang w:val="en-GB"/>
        </w:rPr>
        <w:t>30</w:t>
      </w:r>
      <w:r w:rsidR="0020523F" w:rsidRPr="00CA683F">
        <w:rPr>
          <w:rFonts w:ascii="Open Sans" w:hAnsi="Open Sans" w:cs="Open Sans"/>
          <w:sz w:val="22"/>
          <w:szCs w:val="22"/>
          <w:lang w:val="en-GB"/>
        </w:rPr>
        <w:t xml:space="preserve"> days</w:t>
      </w:r>
      <w:r w:rsidR="00305F8B" w:rsidRPr="00CA683F">
        <w:rPr>
          <w:rFonts w:ascii="Open Sans" w:hAnsi="Open Sans" w:cs="Open Sans"/>
          <w:sz w:val="22"/>
          <w:szCs w:val="22"/>
          <w:lang w:val="en-GB"/>
        </w:rPr>
        <w:t xml:space="preserve">. </w:t>
      </w:r>
      <w:r w:rsidR="00B477EB" w:rsidRPr="00CA683F">
        <w:rPr>
          <w:rFonts w:ascii="Open Sans" w:hAnsi="Open Sans" w:cs="Open Sans"/>
          <w:sz w:val="22"/>
          <w:szCs w:val="22"/>
          <w:lang w:val="en-GB"/>
        </w:rPr>
        <w:t>This is</w:t>
      </w:r>
      <w:r w:rsidR="00A5642D" w:rsidRPr="00CA683F">
        <w:rPr>
          <w:rFonts w:ascii="Open Sans" w:hAnsi="Open Sans" w:cs="Open Sans"/>
          <w:sz w:val="22"/>
          <w:szCs w:val="22"/>
          <w:lang w:val="en-GB"/>
        </w:rPr>
        <w:t xml:space="preserve"> considered part of administrative information requi</w:t>
      </w:r>
      <w:r w:rsidR="00305F8B" w:rsidRPr="00CA683F">
        <w:rPr>
          <w:rFonts w:ascii="Open Sans" w:hAnsi="Open Sans" w:cs="Open Sans"/>
          <w:sz w:val="22"/>
          <w:szCs w:val="22"/>
          <w:lang w:val="en-GB"/>
        </w:rPr>
        <w:t xml:space="preserve">red by DVA. </w:t>
      </w:r>
      <w:r w:rsidR="00A5642D" w:rsidRPr="00CA683F">
        <w:rPr>
          <w:rFonts w:ascii="Open Sans" w:hAnsi="Open Sans" w:cs="Open Sans"/>
          <w:sz w:val="22"/>
          <w:szCs w:val="22"/>
          <w:lang w:val="en-GB"/>
        </w:rPr>
        <w:t xml:space="preserve">See clause </w:t>
      </w:r>
      <w:r w:rsidR="008D390C" w:rsidRPr="00CA683F">
        <w:rPr>
          <w:rFonts w:ascii="Open Sans" w:hAnsi="Open Sans" w:cs="Open Sans"/>
          <w:sz w:val="22"/>
          <w:szCs w:val="22"/>
          <w:lang w:val="en-GB"/>
        </w:rPr>
        <w:t>12</w:t>
      </w:r>
      <w:r w:rsidR="00A5642D" w:rsidRPr="00CA683F">
        <w:rPr>
          <w:rFonts w:ascii="Open Sans" w:hAnsi="Open Sans" w:cs="Open Sans"/>
          <w:i/>
          <w:sz w:val="22"/>
          <w:szCs w:val="22"/>
          <w:lang w:val="en-GB"/>
        </w:rPr>
        <w:t xml:space="preserve"> Provision and Disclosure of Provider Information</w:t>
      </w:r>
      <w:r w:rsidR="00A5642D" w:rsidRPr="00CA683F">
        <w:rPr>
          <w:rFonts w:ascii="Open Sans" w:hAnsi="Open Sans" w:cs="Open Sans"/>
          <w:sz w:val="22"/>
          <w:szCs w:val="22"/>
          <w:lang w:val="en-GB"/>
        </w:rPr>
        <w:t xml:space="preserve"> in the </w:t>
      </w:r>
      <w:hyperlink r:id="rId20" w:history="1">
        <w:r w:rsidR="00A5642D" w:rsidRPr="00A206E3">
          <w:rPr>
            <w:rStyle w:val="Hyperlink"/>
            <w:rFonts w:ascii="Open Sans" w:hAnsi="Open Sans" w:cs="Open Sans"/>
            <w:sz w:val="22"/>
            <w:szCs w:val="22"/>
            <w:lang w:val="en-GB"/>
          </w:rPr>
          <w:t>Terms and Conditions</w:t>
        </w:r>
      </w:hyperlink>
      <w:r w:rsidR="00A5642D" w:rsidRPr="00CA683F">
        <w:rPr>
          <w:rFonts w:ascii="Open Sans" w:hAnsi="Open Sans" w:cs="Open Sans"/>
          <w:sz w:val="22"/>
          <w:szCs w:val="22"/>
          <w:lang w:val="en-GB"/>
        </w:rPr>
        <w:t xml:space="preserve"> for more information</w:t>
      </w:r>
      <w:r w:rsidRPr="00CA683F">
        <w:rPr>
          <w:rFonts w:ascii="Open Sans" w:hAnsi="Open Sans" w:cs="Open Sans"/>
          <w:i/>
          <w:sz w:val="22"/>
          <w:szCs w:val="22"/>
          <w:lang w:val="en-GB"/>
        </w:rPr>
        <w:t>.</w:t>
      </w:r>
    </w:p>
    <w:p w14:paraId="1D98714B" w14:textId="77777777" w:rsidR="00790B16" w:rsidRPr="00CA683F" w:rsidRDefault="00790B16" w:rsidP="00C0129A">
      <w:pPr>
        <w:rPr>
          <w:rFonts w:ascii="Open Sans" w:hAnsi="Open Sans" w:cs="Open Sans"/>
          <w:sz w:val="22"/>
          <w:szCs w:val="22"/>
          <w:lang w:val="en-GB"/>
        </w:rPr>
      </w:pPr>
    </w:p>
    <w:p w14:paraId="7C3F18EB" w14:textId="4D12D5F4" w:rsidR="003447FD" w:rsidRPr="00B321BC" w:rsidRDefault="00B43A6D" w:rsidP="009F3FA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8" w:name="_Toc192683238"/>
      <w:r w:rsidRPr="00B321BC">
        <w:rPr>
          <w:rFonts w:ascii="Open Sans Semibold" w:hAnsi="Open Sans Semibold" w:cs="Open Sans Semibold"/>
          <w:bCs/>
          <w:color w:val="1F3864" w:themeColor="accent5" w:themeShade="80"/>
          <w:sz w:val="28"/>
          <w:szCs w:val="22"/>
        </w:rPr>
        <w:t>SUBCONTRACTING</w:t>
      </w:r>
      <w:bookmarkEnd w:id="8"/>
    </w:p>
    <w:p w14:paraId="3135B6DE" w14:textId="2E2D6A68" w:rsidR="003C1615" w:rsidRPr="000A46C9" w:rsidRDefault="00897D1A" w:rsidP="00512A16">
      <w:pPr>
        <w:pStyle w:val="BodyText"/>
        <w:ind w:left="0"/>
      </w:pPr>
      <w:r>
        <w:rPr>
          <w:rFonts w:ascii="Open Sans" w:hAnsi="Open Sans" w:cs="Open Sans"/>
          <w:sz w:val="22"/>
          <w:szCs w:val="22"/>
        </w:rPr>
        <w:t xml:space="preserve">Community </w:t>
      </w:r>
      <w:r w:rsidR="000A46C9">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77EB" w:rsidRPr="00CA683F">
        <w:rPr>
          <w:rFonts w:ascii="Open Sans" w:hAnsi="Open Sans" w:cs="Open Sans"/>
          <w:sz w:val="22"/>
          <w:szCs w:val="22"/>
        </w:rPr>
        <w:t>p</w:t>
      </w:r>
      <w:r w:rsidR="00790B16" w:rsidRPr="00CA683F">
        <w:rPr>
          <w:rFonts w:ascii="Open Sans" w:hAnsi="Open Sans" w:cs="Open Sans"/>
          <w:sz w:val="22"/>
          <w:szCs w:val="22"/>
        </w:rPr>
        <w:t>roviders</w:t>
      </w:r>
      <w:r w:rsidR="00790B16" w:rsidRPr="00CA683F">
        <w:rPr>
          <w:rFonts w:ascii="Open Sans" w:hAnsi="Open Sans" w:cs="Open Sans"/>
          <w:color w:val="000000"/>
          <w:sz w:val="22"/>
          <w:szCs w:val="22"/>
        </w:rPr>
        <w:t xml:space="preserve"> intending to utilise </w:t>
      </w:r>
      <w:r w:rsidR="007E0C1D">
        <w:rPr>
          <w:rFonts w:ascii="Open Sans" w:hAnsi="Open Sans" w:cs="Open Sans"/>
          <w:color w:val="000000"/>
          <w:sz w:val="22"/>
          <w:szCs w:val="22"/>
        </w:rPr>
        <w:t xml:space="preserve">a </w:t>
      </w:r>
      <w:r w:rsidR="00790B16" w:rsidRPr="00CA683F">
        <w:rPr>
          <w:rFonts w:ascii="Open Sans" w:hAnsi="Open Sans" w:cs="Open Sans"/>
          <w:color w:val="000000"/>
          <w:sz w:val="22"/>
          <w:szCs w:val="22"/>
        </w:rPr>
        <w:t>subcontract</w:t>
      </w:r>
      <w:r w:rsidR="007E0C1D">
        <w:rPr>
          <w:rFonts w:ascii="Open Sans" w:hAnsi="Open Sans" w:cs="Open Sans"/>
          <w:color w:val="000000"/>
          <w:sz w:val="22"/>
          <w:szCs w:val="22"/>
        </w:rPr>
        <w:t>ed organisation</w:t>
      </w:r>
      <w:r w:rsidR="0020523F" w:rsidRPr="00CA683F">
        <w:rPr>
          <w:rFonts w:ascii="Open Sans" w:hAnsi="Open Sans" w:cs="Open Sans"/>
          <w:color w:val="000000"/>
          <w:sz w:val="22"/>
          <w:szCs w:val="22"/>
        </w:rPr>
        <w:t xml:space="preserve"> to provide </w:t>
      </w:r>
      <w:r>
        <w:rPr>
          <w:rFonts w:ascii="Open Sans" w:hAnsi="Open Sans" w:cs="Open Sans"/>
          <w:sz w:val="22"/>
          <w:szCs w:val="22"/>
        </w:rPr>
        <w:t>community nursing</w:t>
      </w:r>
      <w:r w:rsidRPr="00CA683F">
        <w:rPr>
          <w:rFonts w:ascii="Open Sans" w:hAnsi="Open Sans" w:cs="Open Sans"/>
          <w:sz w:val="22"/>
          <w:szCs w:val="22"/>
        </w:rPr>
        <w:t xml:space="preserve"> </w:t>
      </w:r>
      <w:r w:rsidR="0020523F" w:rsidRPr="00CA683F">
        <w:rPr>
          <w:rFonts w:ascii="Open Sans" w:hAnsi="Open Sans" w:cs="Open Sans"/>
          <w:color w:val="000000"/>
          <w:sz w:val="22"/>
          <w:szCs w:val="22"/>
        </w:rPr>
        <w:t>services</w:t>
      </w:r>
      <w:r w:rsidR="00790B16" w:rsidRPr="00CA683F">
        <w:rPr>
          <w:rFonts w:ascii="Open Sans" w:hAnsi="Open Sans" w:cs="Open Sans"/>
          <w:color w:val="000000"/>
          <w:sz w:val="22"/>
          <w:szCs w:val="22"/>
        </w:rPr>
        <w:t xml:space="preserve"> are required to:</w:t>
      </w:r>
    </w:p>
    <w:p w14:paraId="31685D81" w14:textId="6D88E185" w:rsidR="002D3DB9" w:rsidRDefault="002D3DB9" w:rsidP="002D3DB9">
      <w:pPr>
        <w:numPr>
          <w:ilvl w:val="0"/>
          <w:numId w:val="5"/>
        </w:numPr>
        <w:autoSpaceDE w:val="0"/>
        <w:autoSpaceDN w:val="0"/>
        <w:adjustRightInd w:val="0"/>
        <w:ind w:left="720" w:hanging="360"/>
        <w:rPr>
          <w:rFonts w:ascii="Open Sans" w:hAnsi="Open Sans" w:cs="Open Sans"/>
          <w:color w:val="000000"/>
          <w:sz w:val="22"/>
          <w:szCs w:val="22"/>
        </w:rPr>
      </w:pPr>
      <w:r w:rsidRPr="00A133E4">
        <w:rPr>
          <w:rFonts w:ascii="Open Sans" w:hAnsi="Open Sans" w:cs="Open Sans"/>
          <w:color w:val="000000"/>
          <w:sz w:val="22"/>
          <w:szCs w:val="22"/>
        </w:rPr>
        <w:t>ensure the subcontract</w:t>
      </w:r>
      <w:r w:rsidR="007E0C1D">
        <w:rPr>
          <w:rFonts w:ascii="Open Sans" w:hAnsi="Open Sans" w:cs="Open Sans"/>
          <w:color w:val="000000"/>
          <w:sz w:val="22"/>
          <w:szCs w:val="22"/>
        </w:rPr>
        <w:t xml:space="preserve">ed organisation </w:t>
      </w:r>
      <w:r w:rsidR="00AB3336">
        <w:rPr>
          <w:rFonts w:ascii="Open Sans" w:hAnsi="Open Sans" w:cs="Open Sans"/>
          <w:color w:val="000000"/>
          <w:sz w:val="22"/>
          <w:szCs w:val="22"/>
        </w:rPr>
        <w:t>is a</w:t>
      </w:r>
      <w:r w:rsidR="005D2BD7">
        <w:rPr>
          <w:rFonts w:ascii="Open Sans" w:hAnsi="Open Sans" w:cs="Open Sans"/>
          <w:color w:val="000000"/>
          <w:sz w:val="22"/>
          <w:szCs w:val="22"/>
        </w:rPr>
        <w:t>n appropriate</w:t>
      </w:r>
      <w:r>
        <w:rPr>
          <w:rFonts w:ascii="Open Sans" w:hAnsi="Open Sans" w:cs="Open Sans"/>
          <w:color w:val="000000"/>
          <w:sz w:val="22"/>
          <w:szCs w:val="22"/>
        </w:rPr>
        <w:t xml:space="preserve"> service provider</w:t>
      </w:r>
      <w:r w:rsidR="00AB3336">
        <w:rPr>
          <w:rFonts w:ascii="Open Sans" w:hAnsi="Open Sans" w:cs="Open Sans"/>
          <w:color w:val="000000"/>
          <w:sz w:val="22"/>
          <w:szCs w:val="22"/>
        </w:rPr>
        <w:t xml:space="preserve">, </w:t>
      </w:r>
      <w:r w:rsidR="007E0C1D">
        <w:rPr>
          <w:rFonts w:ascii="Open Sans" w:hAnsi="Open Sans" w:cs="Open Sans"/>
          <w:color w:val="000000"/>
          <w:sz w:val="22"/>
          <w:szCs w:val="22"/>
        </w:rPr>
        <w:t xml:space="preserve">i.e. </w:t>
      </w:r>
      <w:r w:rsidRPr="00A133E4">
        <w:rPr>
          <w:rFonts w:ascii="Open Sans" w:hAnsi="Open Sans" w:cs="Open Sans"/>
          <w:color w:val="000000"/>
          <w:sz w:val="22"/>
          <w:szCs w:val="22"/>
        </w:rPr>
        <w:t>not a</w:t>
      </w:r>
      <w:r w:rsidR="00460D28">
        <w:rPr>
          <w:rFonts w:ascii="Open Sans" w:hAnsi="Open Sans" w:cs="Open Sans"/>
          <w:color w:val="000000"/>
          <w:sz w:val="22"/>
          <w:szCs w:val="22"/>
        </w:rPr>
        <w:t xml:space="preserve"> sole trader</w:t>
      </w:r>
      <w:r w:rsidR="007E0C1D">
        <w:rPr>
          <w:rFonts w:ascii="Open Sans" w:hAnsi="Open Sans" w:cs="Open Sans"/>
          <w:color w:val="000000"/>
          <w:sz w:val="22"/>
          <w:szCs w:val="22"/>
        </w:rPr>
        <w:t xml:space="preserve"> or individual</w:t>
      </w:r>
    </w:p>
    <w:p w14:paraId="7A4E9A5A" w14:textId="34846EF9" w:rsidR="000A46C9" w:rsidRPr="002D3DB9" w:rsidRDefault="000A46C9" w:rsidP="002D3DB9">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notify DVA within 30 days in the event of any subcontract</w:t>
      </w:r>
      <w:r>
        <w:rPr>
          <w:rFonts w:ascii="Open Sans" w:hAnsi="Open Sans" w:cs="Open Sans"/>
          <w:color w:val="000000"/>
          <w:sz w:val="22"/>
          <w:szCs w:val="22"/>
        </w:rPr>
        <w:t>ed organisation</w:t>
      </w:r>
      <w:r w:rsidRPr="00CA683F">
        <w:rPr>
          <w:rFonts w:ascii="Open Sans" w:hAnsi="Open Sans" w:cs="Open Sans"/>
          <w:color w:val="000000"/>
          <w:sz w:val="22"/>
          <w:szCs w:val="22"/>
        </w:rPr>
        <w:t xml:space="preserve"> being used to deliver </w:t>
      </w:r>
      <w:r>
        <w:rPr>
          <w:rFonts w:ascii="Open Sans" w:hAnsi="Open Sans" w:cs="Open Sans"/>
          <w:sz w:val="22"/>
          <w:szCs w:val="22"/>
        </w:rPr>
        <w:t>community nursing</w:t>
      </w:r>
      <w:r w:rsidRPr="00CA683F">
        <w:rPr>
          <w:rFonts w:ascii="Open Sans" w:hAnsi="Open Sans" w:cs="Open Sans"/>
          <w:sz w:val="22"/>
          <w:szCs w:val="22"/>
        </w:rPr>
        <w:t xml:space="preserve"> </w:t>
      </w:r>
      <w:r w:rsidRPr="00CA683F">
        <w:rPr>
          <w:rFonts w:ascii="Open Sans" w:hAnsi="Open Sans" w:cs="Open Sans"/>
          <w:color w:val="000000"/>
          <w:sz w:val="22"/>
          <w:szCs w:val="22"/>
        </w:rPr>
        <w:t>services to clients by completing the subcontracting template</w:t>
      </w:r>
    </w:p>
    <w:p w14:paraId="4A34923F" w14:textId="37408F32" w:rsidR="002D3DB9" w:rsidRPr="002D3DB9" w:rsidRDefault="002D3DB9" w:rsidP="002D3DB9">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identify subcontract</w:t>
      </w:r>
      <w:r w:rsidR="007E0C1D">
        <w:rPr>
          <w:rFonts w:ascii="Open Sans" w:hAnsi="Open Sans" w:cs="Open Sans"/>
          <w:color w:val="000000"/>
          <w:sz w:val="22"/>
          <w:szCs w:val="22"/>
        </w:rPr>
        <w:t>ed organisations</w:t>
      </w:r>
      <w:r w:rsidRPr="00CA683F">
        <w:rPr>
          <w:rFonts w:ascii="Open Sans" w:hAnsi="Open Sans" w:cs="Open Sans"/>
          <w:color w:val="000000"/>
          <w:sz w:val="22"/>
          <w:szCs w:val="22"/>
        </w:rPr>
        <w:t xml:space="preserve"> by providing their legal name, ABN, ACN and registered or principal place of business</w:t>
      </w:r>
    </w:p>
    <w:p w14:paraId="3F0BE497" w14:textId="26112801"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 xml:space="preserve">allow DVA to view and authorise the terms of any subcontract </w:t>
      </w:r>
      <w:r w:rsidR="00D23C14">
        <w:rPr>
          <w:rFonts w:ascii="Open Sans" w:hAnsi="Open Sans" w:cs="Open Sans"/>
          <w:color w:val="000000"/>
          <w:sz w:val="22"/>
          <w:szCs w:val="22"/>
        </w:rPr>
        <w:t>when</w:t>
      </w:r>
      <w:r w:rsidR="00D23C14" w:rsidRPr="00CA683F">
        <w:rPr>
          <w:rFonts w:ascii="Open Sans" w:hAnsi="Open Sans" w:cs="Open Sans"/>
          <w:color w:val="000000"/>
          <w:sz w:val="22"/>
          <w:szCs w:val="22"/>
        </w:rPr>
        <w:t xml:space="preserve"> </w:t>
      </w:r>
      <w:r w:rsidRPr="00CA683F">
        <w:rPr>
          <w:rFonts w:ascii="Open Sans" w:hAnsi="Open Sans" w:cs="Open Sans"/>
          <w:color w:val="000000"/>
          <w:sz w:val="22"/>
          <w:szCs w:val="22"/>
        </w:rPr>
        <w:t>requested</w:t>
      </w:r>
      <w:r w:rsidR="006A5E74" w:rsidRPr="00CA683F">
        <w:rPr>
          <w:rFonts w:ascii="Open Sans" w:hAnsi="Open Sans" w:cs="Open Sans"/>
          <w:color w:val="000000"/>
          <w:sz w:val="22"/>
          <w:szCs w:val="22"/>
        </w:rPr>
        <w:t xml:space="preserve">, and supply DVA with a signed copy </w:t>
      </w:r>
      <w:r w:rsidR="00693FD2" w:rsidRPr="00CA683F">
        <w:rPr>
          <w:rFonts w:ascii="Open Sans" w:hAnsi="Open Sans" w:cs="Open Sans"/>
          <w:color w:val="000000"/>
          <w:sz w:val="22"/>
          <w:szCs w:val="22"/>
        </w:rPr>
        <w:t>on</w:t>
      </w:r>
      <w:r w:rsidR="006A5E74" w:rsidRPr="00CA683F">
        <w:rPr>
          <w:rFonts w:ascii="Open Sans" w:hAnsi="Open Sans" w:cs="Open Sans"/>
          <w:color w:val="000000"/>
          <w:sz w:val="22"/>
          <w:szCs w:val="22"/>
        </w:rPr>
        <w:t xml:space="preserve"> request</w:t>
      </w:r>
    </w:p>
    <w:p w14:paraId="464D4E9F" w14:textId="0C9BB58A"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ensure that subcontract</w:t>
      </w:r>
      <w:r w:rsidR="007E0C1D">
        <w:rPr>
          <w:rFonts w:ascii="Open Sans" w:hAnsi="Open Sans" w:cs="Open Sans"/>
          <w:color w:val="000000"/>
          <w:sz w:val="22"/>
          <w:szCs w:val="22"/>
        </w:rPr>
        <w:t>ed organisation</w:t>
      </w:r>
      <w:r w:rsidRPr="00CA683F">
        <w:rPr>
          <w:rFonts w:ascii="Open Sans" w:hAnsi="Open Sans" w:cs="Open Sans"/>
          <w:color w:val="000000"/>
          <w:sz w:val="22"/>
          <w:szCs w:val="22"/>
        </w:rPr>
        <w:t xml:space="preserve">s employ suitably qualified </w:t>
      </w:r>
      <w:r w:rsidR="00693FD2" w:rsidRPr="00CA683F">
        <w:rPr>
          <w:rFonts w:ascii="Open Sans" w:hAnsi="Open Sans" w:cs="Open Sans"/>
          <w:color w:val="000000"/>
          <w:sz w:val="22"/>
          <w:szCs w:val="22"/>
        </w:rPr>
        <w:t xml:space="preserve">and competent </w:t>
      </w:r>
      <w:r w:rsidRPr="00CA683F">
        <w:rPr>
          <w:rFonts w:ascii="Open Sans" w:hAnsi="Open Sans" w:cs="Open Sans"/>
          <w:color w:val="000000"/>
          <w:sz w:val="22"/>
          <w:szCs w:val="22"/>
        </w:rPr>
        <w:t>personnel to deliver services</w:t>
      </w:r>
      <w:r w:rsidR="007C0E51" w:rsidRPr="00CA683F">
        <w:rPr>
          <w:rFonts w:ascii="Open Sans" w:hAnsi="Open Sans" w:cs="Open Sans"/>
          <w:color w:val="000000"/>
          <w:sz w:val="22"/>
          <w:szCs w:val="22"/>
        </w:rPr>
        <w:t xml:space="preserve">, as per the requirements set out in </w:t>
      </w:r>
      <w:hyperlink w:anchor="_Human_Resources" w:history="1">
        <w:r w:rsidR="00AE2A9E">
          <w:rPr>
            <w:rStyle w:val="Hyperlink"/>
            <w:rFonts w:ascii="Open Sans" w:hAnsi="Open Sans" w:cs="Open Sans"/>
            <w:i/>
            <w:sz w:val="22"/>
            <w:szCs w:val="22"/>
          </w:rPr>
          <w:t>Section 4 – Human Resources</w:t>
        </w:r>
      </w:hyperlink>
    </w:p>
    <w:p w14:paraId="1ECDF478" w14:textId="4C90386A" w:rsidR="00711032" w:rsidRPr="00CA683F" w:rsidRDefault="00711032"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ensure subcontract</w:t>
      </w:r>
      <w:r w:rsidR="007E0C1D">
        <w:rPr>
          <w:rFonts w:ascii="Open Sans" w:hAnsi="Open Sans" w:cs="Open Sans"/>
          <w:color w:val="000000"/>
          <w:sz w:val="22"/>
          <w:szCs w:val="22"/>
        </w:rPr>
        <w:t>ed organisations</w:t>
      </w:r>
      <w:r w:rsidRPr="00CA683F">
        <w:rPr>
          <w:rFonts w:ascii="Open Sans" w:hAnsi="Open Sans" w:cs="Open Sans"/>
          <w:color w:val="000000"/>
          <w:sz w:val="22"/>
          <w:szCs w:val="22"/>
        </w:rPr>
        <w:t xml:space="preserve"> have an employee code of conduct that personnel adhere to</w:t>
      </w:r>
    </w:p>
    <w:p w14:paraId="5E2856BD" w14:textId="53D106B6"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ensure subcontract</w:t>
      </w:r>
      <w:r w:rsidR="007E0C1D">
        <w:rPr>
          <w:rFonts w:ascii="Open Sans" w:hAnsi="Open Sans" w:cs="Open Sans"/>
          <w:color w:val="000000"/>
          <w:sz w:val="22"/>
          <w:szCs w:val="22"/>
        </w:rPr>
        <w:t xml:space="preserve">ed organisations </w:t>
      </w:r>
      <w:r w:rsidRPr="00CA683F">
        <w:rPr>
          <w:rFonts w:ascii="Open Sans" w:hAnsi="Open Sans" w:cs="Open Sans"/>
          <w:color w:val="000000"/>
          <w:sz w:val="22"/>
          <w:szCs w:val="22"/>
        </w:rPr>
        <w:t xml:space="preserve">have access to the </w:t>
      </w:r>
      <w:r w:rsidR="004036D2" w:rsidRPr="00CA683F">
        <w:rPr>
          <w:rFonts w:ascii="Open Sans" w:hAnsi="Open Sans" w:cs="Open Sans"/>
          <w:color w:val="000000"/>
          <w:sz w:val="22"/>
          <w:szCs w:val="22"/>
        </w:rPr>
        <w:t>Notes</w:t>
      </w:r>
      <w:r w:rsidR="00AF78A4" w:rsidRPr="00CA683F">
        <w:rPr>
          <w:rFonts w:ascii="Open Sans" w:hAnsi="Open Sans" w:cs="Open Sans"/>
          <w:color w:val="000000"/>
          <w:sz w:val="22"/>
          <w:szCs w:val="22"/>
        </w:rPr>
        <w:t xml:space="preserve"> </w:t>
      </w:r>
      <w:r w:rsidRPr="00CA683F">
        <w:rPr>
          <w:rFonts w:ascii="Open Sans" w:hAnsi="Open Sans" w:cs="Open Sans"/>
          <w:color w:val="000000"/>
          <w:sz w:val="22"/>
          <w:szCs w:val="22"/>
        </w:rPr>
        <w:t>and any other DVA material required for them to deliver services</w:t>
      </w:r>
      <w:r w:rsidR="003C2ECA" w:rsidRPr="00CA683F">
        <w:rPr>
          <w:rFonts w:ascii="Open Sans" w:hAnsi="Open Sans" w:cs="Open Sans"/>
          <w:color w:val="000000"/>
          <w:sz w:val="22"/>
          <w:szCs w:val="22"/>
        </w:rPr>
        <w:t xml:space="preserve"> in accordance with DVA requirements</w:t>
      </w:r>
    </w:p>
    <w:p w14:paraId="7BBE9541" w14:textId="78594415" w:rsidR="00CC6501"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inform subcontract</w:t>
      </w:r>
      <w:r w:rsidR="007E0C1D">
        <w:rPr>
          <w:rFonts w:ascii="Open Sans" w:hAnsi="Open Sans" w:cs="Open Sans"/>
          <w:color w:val="000000"/>
          <w:sz w:val="22"/>
          <w:szCs w:val="22"/>
        </w:rPr>
        <w:t>ed organisations</w:t>
      </w:r>
      <w:r w:rsidR="00CC6501">
        <w:rPr>
          <w:rFonts w:ascii="Open Sans" w:hAnsi="Open Sans" w:cs="Open Sans"/>
          <w:color w:val="000000"/>
          <w:sz w:val="22"/>
          <w:szCs w:val="22"/>
        </w:rPr>
        <w:t xml:space="preserve"> of the</w:t>
      </w:r>
      <w:r w:rsidRPr="00CA683F">
        <w:rPr>
          <w:rFonts w:ascii="Open Sans" w:hAnsi="Open Sans" w:cs="Open Sans"/>
          <w:color w:val="000000"/>
          <w:sz w:val="22"/>
          <w:szCs w:val="22"/>
        </w:rPr>
        <w:t xml:space="preserve"> obligations</w:t>
      </w:r>
      <w:r w:rsidR="00CC6501">
        <w:rPr>
          <w:rFonts w:ascii="Open Sans" w:hAnsi="Open Sans" w:cs="Open Sans"/>
          <w:color w:val="000000"/>
          <w:sz w:val="22"/>
          <w:szCs w:val="22"/>
        </w:rPr>
        <w:t xml:space="preserve"> and the conditions and accountability requirements contained</w:t>
      </w:r>
      <w:r w:rsidRPr="00CA683F">
        <w:rPr>
          <w:rFonts w:ascii="Open Sans" w:hAnsi="Open Sans" w:cs="Open Sans"/>
          <w:color w:val="000000"/>
          <w:sz w:val="22"/>
          <w:szCs w:val="22"/>
        </w:rPr>
        <w:t xml:space="preserve"> in the </w:t>
      </w:r>
      <w:r w:rsidR="00B358A7" w:rsidRPr="00CA683F">
        <w:rPr>
          <w:rFonts w:ascii="Open Sans" w:hAnsi="Open Sans" w:cs="Open Sans"/>
          <w:color w:val="000000"/>
          <w:sz w:val="22"/>
          <w:szCs w:val="22"/>
        </w:rPr>
        <w:t>Agreement</w:t>
      </w:r>
      <w:r w:rsidR="00C07534" w:rsidRPr="00CA683F">
        <w:rPr>
          <w:rFonts w:ascii="Open Sans" w:hAnsi="Open Sans" w:cs="Open Sans"/>
          <w:color w:val="000000"/>
          <w:sz w:val="22"/>
          <w:szCs w:val="22"/>
        </w:rPr>
        <w:t xml:space="preserve"> </w:t>
      </w:r>
      <w:r w:rsidR="00CC6501">
        <w:rPr>
          <w:rFonts w:ascii="Open Sans" w:hAnsi="Open Sans" w:cs="Open Sans"/>
          <w:color w:val="000000"/>
          <w:sz w:val="22"/>
          <w:szCs w:val="22"/>
        </w:rPr>
        <w:t>between</w:t>
      </w:r>
      <w:r w:rsidRPr="00CA683F">
        <w:rPr>
          <w:rFonts w:ascii="Open Sans" w:hAnsi="Open Sans" w:cs="Open Sans"/>
          <w:color w:val="000000"/>
          <w:sz w:val="22"/>
          <w:szCs w:val="22"/>
        </w:rPr>
        <w:t xml:space="preserve"> DVA</w:t>
      </w:r>
      <w:r w:rsidR="00CC6501">
        <w:rPr>
          <w:rFonts w:ascii="Open Sans" w:hAnsi="Open Sans" w:cs="Open Sans"/>
          <w:color w:val="000000"/>
          <w:sz w:val="22"/>
          <w:szCs w:val="22"/>
        </w:rPr>
        <w:t xml:space="preserve"> and the </w:t>
      </w:r>
      <w:r w:rsidR="00263194">
        <w:rPr>
          <w:rFonts w:ascii="Open Sans" w:hAnsi="Open Sans" w:cs="Open Sans"/>
          <w:sz w:val="22"/>
          <w:szCs w:val="22"/>
        </w:rPr>
        <w:t>C</w:t>
      </w:r>
      <w:r w:rsidR="00897D1A">
        <w:rPr>
          <w:rFonts w:ascii="Open Sans" w:hAnsi="Open Sans" w:cs="Open Sans"/>
          <w:sz w:val="22"/>
          <w:szCs w:val="22"/>
        </w:rPr>
        <w:t xml:space="preserve">ommunity </w:t>
      </w:r>
      <w:r w:rsidR="00263194">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CC6501">
        <w:rPr>
          <w:rFonts w:ascii="Open Sans" w:hAnsi="Open Sans" w:cs="Open Sans"/>
          <w:color w:val="000000"/>
          <w:sz w:val="22"/>
          <w:szCs w:val="22"/>
        </w:rPr>
        <w:t>provider, as relevant</w:t>
      </w:r>
    </w:p>
    <w:p w14:paraId="4C9484E0" w14:textId="06248598" w:rsidR="00790B16" w:rsidRPr="00CA683F" w:rsidRDefault="00CC6501" w:rsidP="009A5321">
      <w:pPr>
        <w:numPr>
          <w:ilvl w:val="0"/>
          <w:numId w:val="5"/>
        </w:numPr>
        <w:autoSpaceDE w:val="0"/>
        <w:autoSpaceDN w:val="0"/>
        <w:adjustRightInd w:val="0"/>
        <w:ind w:left="720" w:hanging="360"/>
        <w:rPr>
          <w:rFonts w:ascii="Open Sans" w:hAnsi="Open Sans" w:cs="Open Sans"/>
          <w:color w:val="000000"/>
          <w:sz w:val="22"/>
          <w:szCs w:val="22"/>
        </w:rPr>
      </w:pPr>
      <w:r>
        <w:rPr>
          <w:rFonts w:ascii="Open Sans" w:hAnsi="Open Sans" w:cs="Open Sans"/>
          <w:color w:val="000000"/>
          <w:sz w:val="22"/>
          <w:szCs w:val="22"/>
        </w:rPr>
        <w:t>ensure that, i</w:t>
      </w:r>
      <w:r w:rsidR="00790B16" w:rsidRPr="00CA683F">
        <w:rPr>
          <w:rFonts w:ascii="Open Sans" w:hAnsi="Open Sans" w:cs="Open Sans"/>
          <w:color w:val="000000"/>
          <w:sz w:val="22"/>
          <w:szCs w:val="22"/>
        </w:rPr>
        <w:t>n providing</w:t>
      </w:r>
      <w:r>
        <w:rPr>
          <w:rFonts w:ascii="Open Sans" w:hAnsi="Open Sans" w:cs="Open Sans"/>
          <w:color w:val="000000"/>
          <w:sz w:val="22"/>
          <w:szCs w:val="22"/>
        </w:rPr>
        <w:t xml:space="preserve"> their</w:t>
      </w:r>
      <w:r w:rsidR="00790B16" w:rsidRPr="00CA683F">
        <w:rPr>
          <w:rFonts w:ascii="Open Sans" w:hAnsi="Open Sans" w:cs="Open Sans"/>
          <w:color w:val="000000"/>
          <w:sz w:val="22"/>
          <w:szCs w:val="22"/>
        </w:rPr>
        <w:t xml:space="preserve"> services, subcontracted </w:t>
      </w:r>
      <w:r w:rsidR="007E0C1D">
        <w:rPr>
          <w:rFonts w:ascii="Open Sans" w:hAnsi="Open Sans" w:cs="Open Sans"/>
          <w:color w:val="000000"/>
          <w:sz w:val="22"/>
          <w:szCs w:val="22"/>
        </w:rPr>
        <w:t>organisations</w:t>
      </w:r>
      <w:r w:rsidR="00790B16" w:rsidRPr="00CA683F">
        <w:rPr>
          <w:rFonts w:ascii="Open Sans" w:hAnsi="Open Sans" w:cs="Open Sans"/>
          <w:color w:val="000000"/>
          <w:sz w:val="22"/>
          <w:szCs w:val="22"/>
        </w:rPr>
        <w:t xml:space="preserve"> are made aware of and comply with the DVA Service Charter</w:t>
      </w:r>
    </w:p>
    <w:p w14:paraId="78BA54A5" w14:textId="6413408F" w:rsidR="006A5E74" w:rsidRPr="00CA683F" w:rsidRDefault="006A5E74"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inform subcontract</w:t>
      </w:r>
      <w:r w:rsidR="007E0C1D">
        <w:rPr>
          <w:rFonts w:ascii="Open Sans" w:hAnsi="Open Sans" w:cs="Open Sans"/>
          <w:color w:val="000000"/>
          <w:sz w:val="22"/>
          <w:szCs w:val="22"/>
        </w:rPr>
        <w:t>ed organisations</w:t>
      </w:r>
      <w:r w:rsidRPr="00CA683F">
        <w:rPr>
          <w:rFonts w:ascii="Open Sans" w:hAnsi="Open Sans" w:cs="Open Sans"/>
          <w:color w:val="000000"/>
          <w:sz w:val="22"/>
          <w:szCs w:val="22"/>
        </w:rPr>
        <w:t xml:space="preserve"> that DVA has the right to request and review documentation related to services provided</w:t>
      </w:r>
      <w:r w:rsidR="00693FD2" w:rsidRPr="00CA683F">
        <w:rPr>
          <w:rFonts w:ascii="Open Sans" w:hAnsi="Open Sans" w:cs="Open Sans"/>
          <w:color w:val="000000"/>
          <w:sz w:val="22"/>
          <w:szCs w:val="22"/>
        </w:rPr>
        <w:t xml:space="preserve"> to clients</w:t>
      </w:r>
      <w:r w:rsidRPr="00CA683F">
        <w:rPr>
          <w:rFonts w:ascii="Open Sans" w:hAnsi="Open Sans" w:cs="Open Sans"/>
          <w:color w:val="000000"/>
          <w:sz w:val="22"/>
          <w:szCs w:val="22"/>
        </w:rPr>
        <w:t xml:space="preserve"> under the subcontract, including as part of any audit process undertaken by DVA</w:t>
      </w:r>
      <w:r w:rsidR="00693FD2" w:rsidRPr="00CA683F">
        <w:rPr>
          <w:rFonts w:ascii="Open Sans" w:hAnsi="Open Sans" w:cs="Open Sans"/>
          <w:color w:val="000000"/>
          <w:sz w:val="22"/>
          <w:szCs w:val="22"/>
        </w:rPr>
        <w:t xml:space="preserve"> of the </w:t>
      </w:r>
      <w:r w:rsidR="007B3349">
        <w:rPr>
          <w:rFonts w:ascii="Open Sans" w:hAnsi="Open Sans" w:cs="Open Sans"/>
          <w:sz w:val="22"/>
          <w:szCs w:val="22"/>
        </w:rPr>
        <w:t>C</w:t>
      </w:r>
      <w:r w:rsidR="00897D1A">
        <w:rPr>
          <w:rFonts w:ascii="Open Sans" w:hAnsi="Open Sans" w:cs="Open Sans"/>
          <w:sz w:val="22"/>
          <w:szCs w:val="22"/>
        </w:rPr>
        <w:t xml:space="preserve">ommunity </w:t>
      </w:r>
      <w:r w:rsidR="007B334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693FD2" w:rsidRPr="00CA683F">
        <w:rPr>
          <w:rFonts w:ascii="Open Sans" w:hAnsi="Open Sans" w:cs="Open Sans"/>
          <w:color w:val="000000"/>
          <w:sz w:val="22"/>
          <w:szCs w:val="22"/>
        </w:rPr>
        <w:t>provider</w:t>
      </w:r>
    </w:p>
    <w:p w14:paraId="1F4E44E4" w14:textId="3942B8D4"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ensure the continuing suitability of subcontract</w:t>
      </w:r>
      <w:r w:rsidR="007E0C1D">
        <w:rPr>
          <w:rFonts w:ascii="Open Sans" w:hAnsi="Open Sans" w:cs="Open Sans"/>
          <w:color w:val="000000"/>
          <w:sz w:val="22"/>
          <w:szCs w:val="22"/>
        </w:rPr>
        <w:t>ed organisations</w:t>
      </w:r>
      <w:r w:rsidRPr="00CA683F">
        <w:rPr>
          <w:rFonts w:ascii="Open Sans" w:hAnsi="Open Sans" w:cs="Open Sans"/>
          <w:color w:val="000000"/>
          <w:sz w:val="22"/>
          <w:szCs w:val="22"/>
        </w:rPr>
        <w:t>, including compliance with law generally and anti-discrimination laws</w:t>
      </w:r>
    </w:p>
    <w:p w14:paraId="18B5978D" w14:textId="77777777" w:rsidR="00790B16" w:rsidRPr="00CA683F" w:rsidRDefault="00790B16" w:rsidP="009A5321">
      <w:pPr>
        <w:numPr>
          <w:ilvl w:val="0"/>
          <w:numId w:val="5"/>
        </w:numPr>
        <w:autoSpaceDE w:val="0"/>
        <w:autoSpaceDN w:val="0"/>
        <w:adjustRightInd w:val="0"/>
        <w:ind w:left="720" w:hanging="360"/>
        <w:rPr>
          <w:rFonts w:ascii="Open Sans" w:hAnsi="Open Sans" w:cs="Open Sans"/>
          <w:color w:val="000000"/>
          <w:sz w:val="22"/>
          <w:szCs w:val="22"/>
        </w:rPr>
      </w:pPr>
      <w:r w:rsidRPr="00CA683F">
        <w:rPr>
          <w:rFonts w:ascii="Open Sans" w:hAnsi="Open Sans" w:cs="Open Sans"/>
          <w:color w:val="000000"/>
          <w:sz w:val="22"/>
          <w:szCs w:val="22"/>
        </w:rPr>
        <w:t>ensure no subcontract restricts DVA’s legal rights</w:t>
      </w:r>
    </w:p>
    <w:p w14:paraId="6BE6A562" w14:textId="159C2911" w:rsidR="00CC6501" w:rsidRPr="00B321BC" w:rsidRDefault="00790B16" w:rsidP="009A5321">
      <w:pPr>
        <w:numPr>
          <w:ilvl w:val="0"/>
          <w:numId w:val="5"/>
        </w:numPr>
        <w:autoSpaceDE w:val="0"/>
        <w:autoSpaceDN w:val="0"/>
        <w:adjustRightInd w:val="0"/>
        <w:ind w:left="720" w:hanging="360"/>
        <w:rPr>
          <w:rFonts w:ascii="Open Sans" w:hAnsi="Open Sans" w:cs="Open Sans"/>
          <w:sz w:val="22"/>
          <w:szCs w:val="22"/>
          <w:u w:val="single"/>
        </w:rPr>
      </w:pPr>
      <w:r w:rsidRPr="00CA683F">
        <w:rPr>
          <w:rFonts w:ascii="Open Sans" w:hAnsi="Open Sans" w:cs="Open Sans"/>
          <w:color w:val="000000"/>
          <w:sz w:val="22"/>
          <w:szCs w:val="22"/>
        </w:rPr>
        <w:t>appropriately pay or re</w:t>
      </w:r>
      <w:r w:rsidR="006A5E74" w:rsidRPr="00CA683F">
        <w:rPr>
          <w:rFonts w:ascii="Open Sans" w:hAnsi="Open Sans" w:cs="Open Sans"/>
          <w:color w:val="000000"/>
          <w:sz w:val="22"/>
          <w:szCs w:val="22"/>
        </w:rPr>
        <w:t>munerate</w:t>
      </w:r>
      <w:r w:rsidRPr="00CA683F">
        <w:rPr>
          <w:rFonts w:ascii="Open Sans" w:hAnsi="Open Sans" w:cs="Open Sans"/>
          <w:color w:val="000000"/>
          <w:sz w:val="22"/>
          <w:szCs w:val="22"/>
        </w:rPr>
        <w:t xml:space="preserve"> subcontract</w:t>
      </w:r>
      <w:r w:rsidR="007E0C1D">
        <w:rPr>
          <w:rFonts w:ascii="Open Sans" w:hAnsi="Open Sans" w:cs="Open Sans"/>
          <w:color w:val="000000"/>
          <w:sz w:val="22"/>
          <w:szCs w:val="22"/>
        </w:rPr>
        <w:t xml:space="preserve">ed organisations </w:t>
      </w:r>
      <w:r w:rsidRPr="00CA683F">
        <w:rPr>
          <w:rFonts w:ascii="Open Sans" w:hAnsi="Open Sans" w:cs="Open Sans"/>
          <w:color w:val="000000"/>
          <w:sz w:val="22"/>
          <w:szCs w:val="22"/>
        </w:rPr>
        <w:t xml:space="preserve">under any relevant subcontract, including accounting properly for all tax-related </w:t>
      </w:r>
      <w:r w:rsidR="006A5E74" w:rsidRPr="00CA683F">
        <w:rPr>
          <w:rFonts w:ascii="Open Sans" w:hAnsi="Open Sans" w:cs="Open Sans"/>
          <w:color w:val="000000"/>
          <w:sz w:val="22"/>
          <w:szCs w:val="22"/>
        </w:rPr>
        <w:t>matters</w:t>
      </w:r>
    </w:p>
    <w:p w14:paraId="4B78D441" w14:textId="45E69297" w:rsidR="00CC6501" w:rsidRPr="00B321BC" w:rsidRDefault="00CC6501" w:rsidP="009A5321">
      <w:pPr>
        <w:numPr>
          <w:ilvl w:val="0"/>
          <w:numId w:val="5"/>
        </w:numPr>
        <w:autoSpaceDE w:val="0"/>
        <w:autoSpaceDN w:val="0"/>
        <w:adjustRightInd w:val="0"/>
        <w:ind w:left="720" w:hanging="360"/>
        <w:rPr>
          <w:rFonts w:ascii="Open Sans" w:hAnsi="Open Sans" w:cs="Open Sans"/>
          <w:sz w:val="22"/>
          <w:szCs w:val="22"/>
          <w:u w:val="single"/>
        </w:rPr>
      </w:pPr>
      <w:r>
        <w:rPr>
          <w:rFonts w:ascii="Open Sans" w:hAnsi="Open Sans" w:cs="Open Sans"/>
          <w:color w:val="000000"/>
          <w:sz w:val="22"/>
          <w:szCs w:val="22"/>
        </w:rPr>
        <w:t>ensure every subcontract contains clauses that impose obligations on the subcontract</w:t>
      </w:r>
      <w:r w:rsidR="007E0C1D">
        <w:rPr>
          <w:rFonts w:ascii="Open Sans" w:hAnsi="Open Sans" w:cs="Open Sans"/>
          <w:color w:val="000000"/>
          <w:sz w:val="22"/>
          <w:szCs w:val="22"/>
        </w:rPr>
        <w:t>ed organisation</w:t>
      </w:r>
      <w:r>
        <w:rPr>
          <w:rFonts w:ascii="Open Sans" w:hAnsi="Open Sans" w:cs="Open Sans"/>
          <w:color w:val="000000"/>
          <w:sz w:val="22"/>
          <w:szCs w:val="22"/>
        </w:rPr>
        <w:t xml:space="preserve"> and grant rights to DVA (either directly or through the </w:t>
      </w:r>
      <w:r w:rsidR="00263194">
        <w:rPr>
          <w:rFonts w:ascii="Open Sans" w:hAnsi="Open Sans" w:cs="Open Sans"/>
          <w:sz w:val="22"/>
          <w:szCs w:val="22"/>
        </w:rPr>
        <w:t>C</w:t>
      </w:r>
      <w:r w:rsidR="00897D1A">
        <w:rPr>
          <w:rFonts w:ascii="Open Sans" w:hAnsi="Open Sans" w:cs="Open Sans"/>
          <w:sz w:val="22"/>
          <w:szCs w:val="22"/>
        </w:rPr>
        <w:t xml:space="preserve">ommunity </w:t>
      </w:r>
      <w:r w:rsidR="00263194">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Pr>
          <w:rFonts w:ascii="Open Sans" w:hAnsi="Open Sans" w:cs="Open Sans"/>
          <w:color w:val="000000"/>
          <w:sz w:val="22"/>
          <w:szCs w:val="22"/>
        </w:rPr>
        <w:t xml:space="preserve">provider) that are the same as those obligations imposed on the </w:t>
      </w:r>
      <w:r w:rsidR="007B3349">
        <w:rPr>
          <w:rFonts w:ascii="Open Sans" w:hAnsi="Open Sans" w:cs="Open Sans"/>
          <w:sz w:val="22"/>
          <w:szCs w:val="22"/>
        </w:rPr>
        <w:t>C</w:t>
      </w:r>
      <w:r w:rsidR="00897D1A">
        <w:rPr>
          <w:rFonts w:ascii="Open Sans" w:hAnsi="Open Sans" w:cs="Open Sans"/>
          <w:sz w:val="22"/>
          <w:szCs w:val="22"/>
        </w:rPr>
        <w:t xml:space="preserve">ommunity </w:t>
      </w:r>
      <w:r w:rsidR="007B334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Pr>
          <w:rFonts w:ascii="Open Sans" w:hAnsi="Open Sans" w:cs="Open Sans"/>
          <w:color w:val="000000"/>
          <w:sz w:val="22"/>
          <w:szCs w:val="22"/>
        </w:rPr>
        <w:t xml:space="preserve">provider and those rights </w:t>
      </w:r>
      <w:r>
        <w:rPr>
          <w:rFonts w:ascii="Open Sans" w:hAnsi="Open Sans" w:cs="Open Sans"/>
          <w:color w:val="000000"/>
          <w:sz w:val="22"/>
          <w:szCs w:val="22"/>
        </w:rPr>
        <w:lastRenderedPageBreak/>
        <w:t>granted to DVA under these Notes and the Terms and Conditions applicable to the part of the services being provided by the subcontract</w:t>
      </w:r>
      <w:r w:rsidR="007E0C1D">
        <w:rPr>
          <w:rFonts w:ascii="Open Sans" w:hAnsi="Open Sans" w:cs="Open Sans"/>
          <w:color w:val="000000"/>
          <w:sz w:val="22"/>
          <w:szCs w:val="22"/>
        </w:rPr>
        <w:t>ed organisation</w:t>
      </w:r>
    </w:p>
    <w:p w14:paraId="44695A92" w14:textId="7612D222" w:rsidR="005667AF" w:rsidRDefault="00D23C14" w:rsidP="005667AF">
      <w:pPr>
        <w:numPr>
          <w:ilvl w:val="0"/>
          <w:numId w:val="5"/>
        </w:numPr>
        <w:autoSpaceDE w:val="0"/>
        <w:autoSpaceDN w:val="0"/>
        <w:adjustRightInd w:val="0"/>
        <w:ind w:left="720" w:hanging="360"/>
        <w:rPr>
          <w:rFonts w:ascii="Open Sans" w:hAnsi="Open Sans" w:cs="Open Sans"/>
          <w:sz w:val="22"/>
          <w:szCs w:val="22"/>
          <w:u w:val="single"/>
        </w:rPr>
      </w:pPr>
      <w:r>
        <w:rPr>
          <w:rFonts w:ascii="Open Sans" w:hAnsi="Open Sans" w:cs="Open Sans"/>
          <w:color w:val="000000"/>
          <w:sz w:val="22"/>
          <w:szCs w:val="22"/>
        </w:rPr>
        <w:t xml:space="preserve">agree that </w:t>
      </w:r>
      <w:r w:rsidR="00CC6501">
        <w:rPr>
          <w:rFonts w:ascii="Open Sans" w:hAnsi="Open Sans" w:cs="Open Sans"/>
          <w:color w:val="000000"/>
          <w:sz w:val="22"/>
          <w:szCs w:val="22"/>
        </w:rPr>
        <w:t xml:space="preserve">none of the following reduce or limit the </w:t>
      </w:r>
      <w:r w:rsidR="007B3349">
        <w:rPr>
          <w:rFonts w:ascii="Open Sans" w:hAnsi="Open Sans" w:cs="Open Sans"/>
          <w:sz w:val="22"/>
          <w:szCs w:val="22"/>
        </w:rPr>
        <w:t>C</w:t>
      </w:r>
      <w:r w:rsidR="00897D1A">
        <w:rPr>
          <w:rFonts w:ascii="Open Sans" w:hAnsi="Open Sans" w:cs="Open Sans"/>
          <w:sz w:val="22"/>
          <w:szCs w:val="22"/>
        </w:rPr>
        <w:t xml:space="preserve">ommunity </w:t>
      </w:r>
      <w:r w:rsidR="007B334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CC6501">
        <w:rPr>
          <w:rFonts w:ascii="Open Sans" w:hAnsi="Open Sans" w:cs="Open Sans"/>
          <w:color w:val="000000"/>
          <w:sz w:val="22"/>
          <w:szCs w:val="22"/>
        </w:rPr>
        <w:t>provider’s obligations under the Agreement:</w:t>
      </w:r>
    </w:p>
    <w:p w14:paraId="0D9B2537" w14:textId="33D120BF" w:rsidR="005667AF" w:rsidRPr="005667AF" w:rsidRDefault="00CC6501" w:rsidP="005667AF">
      <w:pPr>
        <w:pStyle w:val="ListParagraph"/>
        <w:numPr>
          <w:ilvl w:val="0"/>
          <w:numId w:val="51"/>
        </w:numPr>
        <w:autoSpaceDE w:val="0"/>
        <w:autoSpaceDN w:val="0"/>
        <w:adjustRightInd w:val="0"/>
        <w:rPr>
          <w:rFonts w:ascii="Open Sans" w:hAnsi="Open Sans" w:cs="Open Sans"/>
          <w:sz w:val="22"/>
          <w:szCs w:val="22"/>
          <w:u w:val="single"/>
        </w:rPr>
      </w:pPr>
      <w:r w:rsidRPr="005667AF">
        <w:rPr>
          <w:rFonts w:ascii="Open Sans" w:hAnsi="Open Sans" w:cs="Open Sans"/>
          <w:color w:val="000000"/>
          <w:sz w:val="22"/>
          <w:szCs w:val="22"/>
        </w:rPr>
        <w:t xml:space="preserve">the </w:t>
      </w:r>
      <w:r w:rsidR="007B3349">
        <w:rPr>
          <w:rFonts w:ascii="Open Sans" w:hAnsi="Open Sans" w:cs="Open Sans"/>
          <w:sz w:val="22"/>
          <w:szCs w:val="22"/>
        </w:rPr>
        <w:t>C</w:t>
      </w:r>
      <w:r w:rsidR="00897D1A">
        <w:rPr>
          <w:rFonts w:ascii="Open Sans" w:hAnsi="Open Sans" w:cs="Open Sans"/>
          <w:sz w:val="22"/>
          <w:szCs w:val="22"/>
        </w:rPr>
        <w:t xml:space="preserve">ommunity </w:t>
      </w:r>
      <w:r w:rsidR="007B334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Pr="005667AF">
        <w:rPr>
          <w:rFonts w:ascii="Open Sans" w:hAnsi="Open Sans" w:cs="Open Sans"/>
          <w:color w:val="000000"/>
          <w:sz w:val="22"/>
          <w:szCs w:val="22"/>
        </w:rPr>
        <w:t>provider subcontracting any part of the services delivered under this agreement</w:t>
      </w:r>
    </w:p>
    <w:p w14:paraId="0983C2F5" w14:textId="1555D26D" w:rsidR="00790B16" w:rsidRPr="005667AF" w:rsidRDefault="00CC6501" w:rsidP="005667AF">
      <w:pPr>
        <w:pStyle w:val="ListParagraph"/>
        <w:numPr>
          <w:ilvl w:val="0"/>
          <w:numId w:val="51"/>
        </w:numPr>
        <w:autoSpaceDE w:val="0"/>
        <w:autoSpaceDN w:val="0"/>
        <w:adjustRightInd w:val="0"/>
        <w:rPr>
          <w:rFonts w:ascii="Open Sans" w:hAnsi="Open Sans" w:cs="Open Sans"/>
          <w:sz w:val="22"/>
          <w:szCs w:val="22"/>
          <w:u w:val="single"/>
        </w:rPr>
      </w:pPr>
      <w:r w:rsidRPr="005667AF">
        <w:rPr>
          <w:rFonts w:ascii="Open Sans" w:hAnsi="Open Sans" w:cs="Open Sans"/>
          <w:color w:val="000000"/>
          <w:sz w:val="22"/>
          <w:szCs w:val="22"/>
        </w:rPr>
        <w:t>an act or omission of a subcontract</w:t>
      </w:r>
      <w:r w:rsidR="007E0C1D">
        <w:rPr>
          <w:rFonts w:ascii="Open Sans" w:hAnsi="Open Sans" w:cs="Open Sans"/>
          <w:color w:val="000000"/>
          <w:sz w:val="22"/>
          <w:szCs w:val="22"/>
        </w:rPr>
        <w:t>ed organisation</w:t>
      </w:r>
      <w:r w:rsidRPr="005667AF">
        <w:rPr>
          <w:rFonts w:ascii="Open Sans" w:hAnsi="Open Sans" w:cs="Open Sans"/>
          <w:color w:val="000000"/>
          <w:sz w:val="22"/>
          <w:szCs w:val="22"/>
        </w:rPr>
        <w:t>.</w:t>
      </w:r>
    </w:p>
    <w:p w14:paraId="1EDAF677" w14:textId="77777777" w:rsidR="00790B16" w:rsidRDefault="00790B16" w:rsidP="00C0129A">
      <w:pPr>
        <w:autoSpaceDE w:val="0"/>
        <w:autoSpaceDN w:val="0"/>
        <w:adjustRightInd w:val="0"/>
        <w:rPr>
          <w:rFonts w:ascii="Open Sans" w:hAnsi="Open Sans" w:cs="Open Sans"/>
          <w:sz w:val="22"/>
          <w:szCs w:val="22"/>
        </w:rPr>
      </w:pPr>
    </w:p>
    <w:p w14:paraId="7C0C3058" w14:textId="5E2CF662" w:rsidR="00A206E3" w:rsidRPr="00CA683F" w:rsidRDefault="00A206E3" w:rsidP="00512A16">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The </w:t>
      </w:r>
      <w:r>
        <w:rPr>
          <w:rFonts w:ascii="Open Sans" w:hAnsi="Open Sans" w:cs="Open Sans"/>
          <w:color w:val="000000"/>
          <w:sz w:val="22"/>
          <w:szCs w:val="22"/>
        </w:rPr>
        <w:t xml:space="preserve">subcontracting </w:t>
      </w:r>
      <w:r w:rsidRPr="00CA683F">
        <w:rPr>
          <w:rFonts w:ascii="Open Sans" w:hAnsi="Open Sans" w:cs="Open Sans"/>
          <w:color w:val="000000"/>
          <w:sz w:val="22"/>
          <w:szCs w:val="22"/>
        </w:rPr>
        <w:t>template can be found</w:t>
      </w:r>
      <w:r>
        <w:rPr>
          <w:rFonts w:ascii="Open Sans" w:hAnsi="Open Sans" w:cs="Open Sans"/>
          <w:color w:val="000000"/>
          <w:sz w:val="22"/>
          <w:szCs w:val="22"/>
        </w:rPr>
        <w:t xml:space="preserve"> at </w:t>
      </w:r>
      <w:hyperlink r:id="rId21" w:history="1">
        <w:r w:rsidRPr="00A206E3">
          <w:rPr>
            <w:rStyle w:val="Hyperlink"/>
            <w:rFonts w:ascii="Open Sans" w:hAnsi="Open Sans" w:cs="Open Sans"/>
            <w:sz w:val="22"/>
            <w:szCs w:val="22"/>
          </w:rPr>
          <w:t xml:space="preserve">How to become a DVA </w:t>
        </w:r>
        <w:r w:rsidR="007E0C1D">
          <w:rPr>
            <w:rStyle w:val="Hyperlink"/>
            <w:rFonts w:ascii="Open Sans" w:hAnsi="Open Sans" w:cs="Open Sans"/>
            <w:sz w:val="22"/>
            <w:szCs w:val="22"/>
          </w:rPr>
          <w:t>contracted</w:t>
        </w:r>
        <w:r w:rsidRPr="00A206E3">
          <w:rPr>
            <w:rStyle w:val="Hyperlink"/>
            <w:rFonts w:ascii="Open Sans" w:hAnsi="Open Sans" w:cs="Open Sans"/>
            <w:sz w:val="22"/>
            <w:szCs w:val="22"/>
          </w:rPr>
          <w:t xml:space="preserve"> </w:t>
        </w:r>
        <w:r w:rsidR="000A46C9">
          <w:rPr>
            <w:rStyle w:val="Hyperlink"/>
            <w:rFonts w:ascii="Open Sans" w:hAnsi="Open Sans" w:cs="Open Sans"/>
            <w:sz w:val="22"/>
            <w:szCs w:val="22"/>
          </w:rPr>
          <w:t>Community Nursing provider</w:t>
        </w:r>
      </w:hyperlink>
      <w:r>
        <w:rPr>
          <w:rFonts w:ascii="Open Sans" w:hAnsi="Open Sans" w:cs="Open Sans"/>
          <w:color w:val="000000"/>
          <w:sz w:val="22"/>
          <w:szCs w:val="22"/>
        </w:rPr>
        <w:t xml:space="preserve"> on the DVA website.</w:t>
      </w:r>
    </w:p>
    <w:p w14:paraId="75334769" w14:textId="77777777" w:rsidR="00A206E3" w:rsidRPr="00512A16" w:rsidRDefault="00A206E3" w:rsidP="00C0129A">
      <w:pPr>
        <w:autoSpaceDE w:val="0"/>
        <w:autoSpaceDN w:val="0"/>
        <w:adjustRightInd w:val="0"/>
        <w:rPr>
          <w:rFonts w:ascii="Open Sans" w:hAnsi="Open Sans" w:cs="Open Sans"/>
          <w:color w:val="000000"/>
          <w:sz w:val="22"/>
          <w:szCs w:val="22"/>
        </w:rPr>
      </w:pPr>
    </w:p>
    <w:p w14:paraId="512DF551" w14:textId="7623F0DC" w:rsidR="00790B16" w:rsidRPr="00096565"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9" w:name="_Toc154386823"/>
      <w:bookmarkStart w:id="10" w:name="_Toc192683239"/>
      <w:r w:rsidRPr="00096565">
        <w:rPr>
          <w:rFonts w:ascii="Open Sans Semibold" w:hAnsi="Open Sans Semibold" w:cs="Open Sans Semibold"/>
          <w:bCs/>
          <w:color w:val="1F3864" w:themeColor="accent5" w:themeShade="80"/>
          <w:sz w:val="28"/>
          <w:szCs w:val="22"/>
        </w:rPr>
        <w:t xml:space="preserve">ACCESS TO THE </w:t>
      </w:r>
      <w:bookmarkEnd w:id="9"/>
      <w:r w:rsidRPr="00096565">
        <w:rPr>
          <w:rFonts w:ascii="Open Sans Semibold" w:hAnsi="Open Sans Semibold" w:cs="Open Sans Semibold"/>
          <w:bCs/>
          <w:color w:val="1F3864" w:themeColor="accent5" w:themeShade="80"/>
          <w:sz w:val="28"/>
          <w:szCs w:val="22"/>
        </w:rPr>
        <w:t>NOTES</w:t>
      </w:r>
      <w:bookmarkEnd w:id="10"/>
    </w:p>
    <w:p w14:paraId="6B290634" w14:textId="628AFB18"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 </w:t>
      </w:r>
      <w:r w:rsidR="007B3349">
        <w:rPr>
          <w:rFonts w:ascii="Open Sans" w:hAnsi="Open Sans" w:cs="Open Sans"/>
          <w:sz w:val="22"/>
          <w:szCs w:val="22"/>
        </w:rPr>
        <w:t>C</w:t>
      </w:r>
      <w:r w:rsidR="00897D1A">
        <w:rPr>
          <w:rFonts w:ascii="Open Sans" w:hAnsi="Open Sans" w:cs="Open Sans"/>
          <w:sz w:val="22"/>
          <w:szCs w:val="22"/>
        </w:rPr>
        <w:t xml:space="preserve">ommunity </w:t>
      </w:r>
      <w:r w:rsidR="007B334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B35E12" w:rsidRPr="00CA683F">
        <w:rPr>
          <w:rFonts w:ascii="Open Sans" w:hAnsi="Open Sans" w:cs="Open Sans"/>
          <w:sz w:val="22"/>
          <w:szCs w:val="22"/>
        </w:rPr>
        <w:t>p</w:t>
      </w:r>
      <w:r w:rsidRPr="00CA683F">
        <w:rPr>
          <w:rFonts w:ascii="Open Sans" w:hAnsi="Open Sans" w:cs="Open Sans"/>
          <w:sz w:val="22"/>
          <w:szCs w:val="22"/>
        </w:rPr>
        <w:t xml:space="preserve">rovider must ensure all of its personnel and </w:t>
      </w:r>
      <w:r w:rsidR="007E0C1D">
        <w:rPr>
          <w:rFonts w:ascii="Open Sans" w:hAnsi="Open Sans" w:cs="Open Sans"/>
          <w:sz w:val="22"/>
          <w:szCs w:val="22"/>
        </w:rPr>
        <w:t xml:space="preserve">any </w:t>
      </w:r>
      <w:r w:rsidRPr="00CA683F">
        <w:rPr>
          <w:rFonts w:ascii="Open Sans" w:hAnsi="Open Sans" w:cs="Open Sans"/>
          <w:sz w:val="22"/>
          <w:szCs w:val="22"/>
        </w:rPr>
        <w:t>subcontract</w:t>
      </w:r>
      <w:r w:rsidR="007E0C1D">
        <w:rPr>
          <w:rFonts w:ascii="Open Sans" w:hAnsi="Open Sans" w:cs="Open Sans"/>
          <w:sz w:val="22"/>
          <w:szCs w:val="22"/>
        </w:rPr>
        <w:t>ed organisations</w:t>
      </w:r>
      <w:r w:rsidRPr="00CA683F">
        <w:rPr>
          <w:rFonts w:ascii="Open Sans" w:hAnsi="Open Sans" w:cs="Open Sans"/>
          <w:sz w:val="22"/>
          <w:szCs w:val="22"/>
        </w:rPr>
        <w:t xml:space="preserve"> deliverin</w:t>
      </w:r>
      <w:r w:rsidR="00897D1A">
        <w:rPr>
          <w:rFonts w:ascii="Open Sans" w:hAnsi="Open Sans" w:cs="Open Sans"/>
          <w:sz w:val="22"/>
          <w:szCs w:val="22"/>
        </w:rPr>
        <w:t>g</w:t>
      </w:r>
      <w:r w:rsidR="00897D1A" w:rsidRPr="00897D1A">
        <w:rPr>
          <w:rFonts w:ascii="Open Sans" w:hAnsi="Open Sans" w:cs="Open Sans"/>
          <w:sz w:val="22"/>
          <w:szCs w:val="22"/>
        </w:rPr>
        <w:t xml:space="preserve"> </w:t>
      </w:r>
      <w:r w:rsidR="00897D1A">
        <w:rPr>
          <w:rFonts w:ascii="Open Sans" w:hAnsi="Open Sans" w:cs="Open Sans"/>
          <w:sz w:val="22"/>
          <w:szCs w:val="22"/>
        </w:rPr>
        <w:t>community nursing</w:t>
      </w:r>
      <w:r w:rsidR="00897D1A" w:rsidRPr="00CA683F">
        <w:rPr>
          <w:rFonts w:ascii="Open Sans" w:hAnsi="Open Sans" w:cs="Open Sans"/>
          <w:sz w:val="22"/>
          <w:szCs w:val="22"/>
        </w:rPr>
        <w:t xml:space="preserve"> </w:t>
      </w:r>
      <w:r w:rsidRPr="00CA683F">
        <w:rPr>
          <w:rFonts w:ascii="Open Sans" w:hAnsi="Open Sans" w:cs="Open Sans"/>
          <w:sz w:val="22"/>
          <w:szCs w:val="22"/>
        </w:rPr>
        <w:t xml:space="preserve">services to </w:t>
      </w:r>
      <w:r w:rsidR="00727413" w:rsidRPr="00CA683F">
        <w:rPr>
          <w:rFonts w:ascii="Open Sans" w:hAnsi="Open Sans" w:cs="Open Sans"/>
          <w:sz w:val="22"/>
          <w:szCs w:val="22"/>
        </w:rPr>
        <w:t>client</w:t>
      </w:r>
      <w:r w:rsidRPr="00CA683F">
        <w:rPr>
          <w:rFonts w:ascii="Open Sans" w:hAnsi="Open Sans" w:cs="Open Sans"/>
          <w:sz w:val="22"/>
          <w:szCs w:val="22"/>
        </w:rPr>
        <w:t>s have access to, and a working knowledge of</w:t>
      </w:r>
      <w:r w:rsidR="00FD1AC4" w:rsidRPr="00CA683F">
        <w:rPr>
          <w:rFonts w:ascii="Open Sans" w:hAnsi="Open Sans" w:cs="Open Sans"/>
          <w:sz w:val="22"/>
          <w:szCs w:val="22"/>
        </w:rPr>
        <w:t>,</w:t>
      </w:r>
      <w:r w:rsidRPr="00CA683F">
        <w:rPr>
          <w:rFonts w:ascii="Open Sans" w:hAnsi="Open Sans" w:cs="Open Sans"/>
          <w:sz w:val="22"/>
          <w:szCs w:val="22"/>
        </w:rPr>
        <w:t xml:space="preserve"> the current </w:t>
      </w:r>
      <w:r w:rsidR="004036D2" w:rsidRPr="00CA683F">
        <w:rPr>
          <w:rFonts w:ascii="Open Sans" w:hAnsi="Open Sans" w:cs="Open Sans"/>
          <w:sz w:val="22"/>
          <w:szCs w:val="22"/>
        </w:rPr>
        <w:t>Notes</w:t>
      </w:r>
      <w:r w:rsidRPr="00CA683F">
        <w:rPr>
          <w:rFonts w:ascii="Open Sans" w:hAnsi="Open Sans" w:cs="Open Sans"/>
          <w:sz w:val="22"/>
          <w:szCs w:val="22"/>
        </w:rPr>
        <w:t xml:space="preserve">, including any amendments made to the </w:t>
      </w:r>
      <w:r w:rsidR="004036D2" w:rsidRPr="00CA683F">
        <w:rPr>
          <w:rFonts w:ascii="Open Sans" w:hAnsi="Open Sans" w:cs="Open Sans"/>
          <w:sz w:val="22"/>
          <w:szCs w:val="22"/>
        </w:rPr>
        <w:t>Notes</w:t>
      </w:r>
      <w:r w:rsidRPr="00CA683F">
        <w:rPr>
          <w:rFonts w:ascii="Open Sans" w:hAnsi="Open Sans" w:cs="Open Sans"/>
          <w:sz w:val="22"/>
          <w:szCs w:val="22"/>
        </w:rPr>
        <w:t xml:space="preserve"> over time.</w:t>
      </w:r>
    </w:p>
    <w:p w14:paraId="1FDFFAAB" w14:textId="77777777" w:rsidR="00C60620" w:rsidRPr="00CA683F" w:rsidRDefault="00C60620" w:rsidP="00C0129A">
      <w:pPr>
        <w:rPr>
          <w:rFonts w:ascii="Open Sans" w:hAnsi="Open Sans" w:cs="Open Sans"/>
          <w:bCs/>
          <w:sz w:val="22"/>
          <w:szCs w:val="22"/>
        </w:rPr>
      </w:pPr>
      <w:bookmarkStart w:id="11" w:name="_Contacting_DVA"/>
      <w:bookmarkStart w:id="12" w:name="_Toc154386824"/>
      <w:bookmarkEnd w:id="11"/>
    </w:p>
    <w:p w14:paraId="6EA03CAC" w14:textId="31FC199C" w:rsidR="00790B16" w:rsidRPr="00096565"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3" w:name="_Contacting_DVA_1"/>
      <w:bookmarkStart w:id="14" w:name="_Toc192683240"/>
      <w:bookmarkEnd w:id="13"/>
      <w:r w:rsidRPr="00096565">
        <w:rPr>
          <w:rFonts w:ascii="Open Sans Semibold" w:hAnsi="Open Sans Semibold" w:cs="Open Sans Semibold"/>
          <w:bCs/>
          <w:color w:val="1F3864" w:themeColor="accent5" w:themeShade="80"/>
          <w:sz w:val="28"/>
          <w:szCs w:val="22"/>
        </w:rPr>
        <w:t>CONTACTING DVA</w:t>
      </w:r>
      <w:bookmarkEnd w:id="12"/>
      <w:bookmarkEnd w:id="14"/>
    </w:p>
    <w:p w14:paraId="1444886D" w14:textId="497FE53C"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897D1A">
        <w:rPr>
          <w:rFonts w:ascii="Open Sans" w:hAnsi="Open Sans" w:cs="Open Sans"/>
          <w:sz w:val="22"/>
          <w:szCs w:val="22"/>
        </w:rPr>
        <w:t xml:space="preserve">ommunity </w:t>
      </w:r>
      <w:r w:rsidR="000A46C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00B35E12" w:rsidRPr="00CA683F">
        <w:rPr>
          <w:rFonts w:ascii="Open Sans" w:hAnsi="Open Sans" w:cs="Open Sans"/>
          <w:sz w:val="22"/>
          <w:szCs w:val="22"/>
        </w:rPr>
        <w:t>p</w:t>
      </w:r>
      <w:r w:rsidRPr="00CA683F">
        <w:rPr>
          <w:rFonts w:ascii="Open Sans" w:hAnsi="Open Sans" w:cs="Open Sans"/>
          <w:sz w:val="22"/>
          <w:szCs w:val="22"/>
        </w:rPr>
        <w:t xml:space="preserve">rovider can contact </w:t>
      </w:r>
      <w:r w:rsidR="00E37A25" w:rsidRPr="00CA683F">
        <w:rPr>
          <w:rFonts w:ascii="Open Sans" w:hAnsi="Open Sans" w:cs="Open Sans"/>
          <w:sz w:val="22"/>
          <w:szCs w:val="22"/>
        </w:rPr>
        <w:t xml:space="preserve">the </w:t>
      </w:r>
      <w:r w:rsidRPr="00CA683F">
        <w:rPr>
          <w:rFonts w:ascii="Open Sans" w:hAnsi="Open Sans" w:cs="Open Sans"/>
          <w:sz w:val="22"/>
          <w:szCs w:val="22"/>
        </w:rPr>
        <w:t xml:space="preserve">DVA </w:t>
      </w:r>
      <w:r w:rsidR="00E37A25" w:rsidRPr="00CA683F">
        <w:rPr>
          <w:rFonts w:ascii="Open Sans" w:hAnsi="Open Sans" w:cs="Open Sans"/>
          <w:sz w:val="22"/>
          <w:szCs w:val="22"/>
        </w:rPr>
        <w:t>Provider Enquiry Line by telephone on 1800 550 457.</w:t>
      </w:r>
    </w:p>
    <w:p w14:paraId="24326D7B" w14:textId="77777777" w:rsidR="008D390C" w:rsidRPr="00CA683F" w:rsidRDefault="008D390C" w:rsidP="00C0129A">
      <w:pPr>
        <w:rPr>
          <w:rFonts w:ascii="Open Sans" w:hAnsi="Open Sans" w:cs="Open Sans"/>
          <w:sz w:val="22"/>
          <w:szCs w:val="22"/>
        </w:rPr>
      </w:pPr>
    </w:p>
    <w:p w14:paraId="3D9EBDC8" w14:textId="672AE43E" w:rsidR="003820D7"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Written enquir</w:t>
      </w:r>
      <w:r w:rsidR="003A70F9" w:rsidRPr="00CA683F">
        <w:rPr>
          <w:rFonts w:ascii="Open Sans" w:hAnsi="Open Sans" w:cs="Open Sans"/>
          <w:sz w:val="22"/>
          <w:szCs w:val="22"/>
        </w:rPr>
        <w:t>i</w:t>
      </w:r>
      <w:r w:rsidRPr="00CA683F">
        <w:rPr>
          <w:rFonts w:ascii="Open Sans" w:hAnsi="Open Sans" w:cs="Open Sans"/>
          <w:sz w:val="22"/>
          <w:szCs w:val="22"/>
        </w:rPr>
        <w:t>es can be email</w:t>
      </w:r>
      <w:r w:rsidR="00901AA8" w:rsidRPr="00CA683F">
        <w:rPr>
          <w:rFonts w:ascii="Open Sans" w:hAnsi="Open Sans" w:cs="Open Sans"/>
          <w:sz w:val="22"/>
          <w:szCs w:val="22"/>
        </w:rPr>
        <w:t>ed to</w:t>
      </w:r>
      <w:r w:rsidR="00D23C14">
        <w:rPr>
          <w:rFonts w:ascii="Open Sans" w:hAnsi="Open Sans" w:cs="Open Sans"/>
          <w:sz w:val="22"/>
          <w:szCs w:val="22"/>
        </w:rPr>
        <w:t xml:space="preserve"> the following areas</w:t>
      </w:r>
      <w:r w:rsidRPr="00CA683F">
        <w:rPr>
          <w:rFonts w:ascii="Open Sans" w:hAnsi="Open Sans" w:cs="Open Sans"/>
          <w:sz w:val="22"/>
          <w:szCs w:val="22"/>
        </w:rPr>
        <w:t>:</w:t>
      </w:r>
    </w:p>
    <w:p w14:paraId="0DE3810B" w14:textId="17343ED0" w:rsidR="00AB4A19" w:rsidRPr="00CA683F" w:rsidRDefault="003820D7" w:rsidP="009A5321">
      <w:pPr>
        <w:pStyle w:val="ListParagraph"/>
        <w:numPr>
          <w:ilvl w:val="0"/>
          <w:numId w:val="30"/>
        </w:numPr>
        <w:rPr>
          <w:rStyle w:val="Hyperlink"/>
          <w:rFonts w:ascii="Open Sans" w:hAnsi="Open Sans" w:cs="Open Sans"/>
          <w:color w:val="auto"/>
          <w:sz w:val="22"/>
          <w:szCs w:val="22"/>
          <w:u w:val="none"/>
        </w:rPr>
      </w:pPr>
      <w:r w:rsidRPr="00CA683F">
        <w:rPr>
          <w:rFonts w:ascii="Open Sans" w:hAnsi="Open Sans" w:cs="Open Sans"/>
          <w:sz w:val="22"/>
          <w:szCs w:val="22"/>
        </w:rPr>
        <w:t>general</w:t>
      </w:r>
      <w:r w:rsidR="00AB4A19" w:rsidRPr="00CA683F">
        <w:rPr>
          <w:rFonts w:ascii="Open Sans" w:hAnsi="Open Sans" w:cs="Open Sans"/>
          <w:sz w:val="22"/>
          <w:szCs w:val="22"/>
        </w:rPr>
        <w:t xml:space="preserve"> C</w:t>
      </w:r>
      <w:r w:rsidR="00897D1A">
        <w:rPr>
          <w:rFonts w:ascii="Open Sans" w:hAnsi="Open Sans" w:cs="Open Sans"/>
          <w:sz w:val="22"/>
          <w:szCs w:val="22"/>
        </w:rPr>
        <w:t xml:space="preserve">ommunity </w:t>
      </w:r>
      <w:r w:rsidR="00AB4A19" w:rsidRPr="00CA683F">
        <w:rPr>
          <w:rFonts w:ascii="Open Sans" w:hAnsi="Open Sans" w:cs="Open Sans"/>
          <w:sz w:val="22"/>
          <w:szCs w:val="22"/>
        </w:rPr>
        <w:t>N</w:t>
      </w:r>
      <w:r w:rsidR="00897D1A">
        <w:rPr>
          <w:rFonts w:ascii="Open Sans" w:hAnsi="Open Sans" w:cs="Open Sans"/>
          <w:sz w:val="22"/>
          <w:szCs w:val="22"/>
        </w:rPr>
        <w:t>ursing</w:t>
      </w:r>
      <w:r w:rsidR="00AB4A19" w:rsidRPr="00CA683F">
        <w:rPr>
          <w:rFonts w:ascii="Open Sans" w:hAnsi="Open Sans" w:cs="Open Sans"/>
          <w:sz w:val="22"/>
          <w:szCs w:val="22"/>
        </w:rPr>
        <w:t xml:space="preserve"> </w:t>
      </w:r>
      <w:r w:rsidR="00D23C14">
        <w:rPr>
          <w:rFonts w:ascii="Open Sans" w:hAnsi="Open Sans" w:cs="Open Sans"/>
          <w:sz w:val="22"/>
          <w:szCs w:val="22"/>
        </w:rPr>
        <w:t>P</w:t>
      </w:r>
      <w:r w:rsidR="00AB4A19" w:rsidRPr="00CA683F">
        <w:rPr>
          <w:rFonts w:ascii="Open Sans" w:hAnsi="Open Sans" w:cs="Open Sans"/>
          <w:sz w:val="22"/>
          <w:szCs w:val="22"/>
        </w:rPr>
        <w:t>rogram</w:t>
      </w:r>
      <w:r w:rsidRPr="00CA683F">
        <w:rPr>
          <w:rFonts w:ascii="Open Sans" w:hAnsi="Open Sans" w:cs="Open Sans"/>
          <w:sz w:val="22"/>
          <w:szCs w:val="22"/>
        </w:rPr>
        <w:t xml:space="preserve"> </w:t>
      </w:r>
      <w:r w:rsidR="00AB4A19" w:rsidRPr="00CA683F">
        <w:rPr>
          <w:rFonts w:ascii="Open Sans" w:hAnsi="Open Sans" w:cs="Open Sans"/>
          <w:sz w:val="22"/>
          <w:szCs w:val="22"/>
        </w:rPr>
        <w:t xml:space="preserve">information including </w:t>
      </w:r>
      <w:r w:rsidRPr="00CA683F">
        <w:rPr>
          <w:rFonts w:ascii="Open Sans" w:hAnsi="Open Sans" w:cs="Open Sans"/>
          <w:sz w:val="22"/>
          <w:szCs w:val="22"/>
        </w:rPr>
        <w:t>interpretation</w:t>
      </w:r>
      <w:r w:rsidR="000A46C9">
        <w:rPr>
          <w:rFonts w:ascii="Open Sans" w:hAnsi="Open Sans" w:cs="Open Sans"/>
          <w:sz w:val="22"/>
          <w:szCs w:val="22"/>
        </w:rPr>
        <w:t>/</w:t>
      </w:r>
      <w:r w:rsidRPr="00CA683F">
        <w:rPr>
          <w:rFonts w:ascii="Open Sans" w:hAnsi="Open Sans" w:cs="Open Sans"/>
          <w:sz w:val="22"/>
          <w:szCs w:val="22"/>
        </w:rPr>
        <w:t xml:space="preserve">clarification of program policies contained in the Notes: </w:t>
      </w:r>
      <w:hyperlink r:id="rId22" w:history="1">
        <w:r w:rsidR="00551547" w:rsidRPr="00CA683F">
          <w:rPr>
            <w:rStyle w:val="Hyperlink"/>
            <w:rFonts w:ascii="Open Sans" w:hAnsi="Open Sans" w:cs="Open Sans"/>
            <w:sz w:val="22"/>
            <w:szCs w:val="22"/>
          </w:rPr>
          <w:t>nursing@dva.gov.au</w:t>
        </w:r>
      </w:hyperlink>
    </w:p>
    <w:p w14:paraId="6BDA3F3C" w14:textId="08FFC104" w:rsidR="00AB4A19" w:rsidRDefault="00AB4A19" w:rsidP="009A5321">
      <w:pPr>
        <w:pStyle w:val="ListParagraph"/>
        <w:numPr>
          <w:ilvl w:val="0"/>
          <w:numId w:val="30"/>
        </w:numPr>
        <w:rPr>
          <w:rStyle w:val="Hyperlink"/>
          <w:rFonts w:ascii="Open Sans" w:hAnsi="Open Sans" w:cs="Open Sans"/>
          <w:sz w:val="22"/>
          <w:szCs w:val="22"/>
        </w:rPr>
      </w:pPr>
      <w:r w:rsidRPr="00CA683F">
        <w:rPr>
          <w:rFonts w:ascii="Open Sans" w:hAnsi="Open Sans" w:cs="Open Sans"/>
          <w:sz w:val="22"/>
          <w:szCs w:val="22"/>
        </w:rPr>
        <w:t xml:space="preserve">Exceptional Cases: </w:t>
      </w:r>
      <w:hyperlink r:id="rId23" w:history="1">
        <w:r w:rsidRPr="00CA683F">
          <w:rPr>
            <w:rStyle w:val="Hyperlink"/>
            <w:rFonts w:ascii="Open Sans" w:hAnsi="Open Sans" w:cs="Open Sans"/>
            <w:sz w:val="22"/>
            <w:szCs w:val="22"/>
          </w:rPr>
          <w:t>exceptional.cases@dva.gov.au</w:t>
        </w:r>
      </w:hyperlink>
    </w:p>
    <w:p w14:paraId="7D39DF15" w14:textId="0151F928" w:rsidR="000A46C9" w:rsidRPr="00512A16" w:rsidRDefault="000A46C9" w:rsidP="000A46C9">
      <w:pPr>
        <w:pStyle w:val="ListParagraph"/>
        <w:numPr>
          <w:ilvl w:val="0"/>
          <w:numId w:val="30"/>
        </w:numPr>
        <w:rPr>
          <w:rFonts w:ascii="Open Sans" w:hAnsi="Open Sans" w:cs="Open Sans"/>
          <w:color w:val="0000FF"/>
          <w:sz w:val="22"/>
          <w:szCs w:val="22"/>
          <w:u w:val="single"/>
        </w:rPr>
      </w:pPr>
      <w:r w:rsidRPr="00CA683F">
        <w:rPr>
          <w:rStyle w:val="Hyperlink"/>
          <w:rFonts w:ascii="Open Sans" w:hAnsi="Open Sans" w:cs="Open Sans"/>
          <w:color w:val="auto"/>
          <w:sz w:val="22"/>
          <w:szCs w:val="22"/>
          <w:u w:val="none"/>
        </w:rPr>
        <w:t xml:space="preserve">enquiries about </w:t>
      </w:r>
      <w:r>
        <w:rPr>
          <w:rFonts w:ascii="Open Sans" w:hAnsi="Open Sans" w:cs="Open Sans"/>
          <w:sz w:val="22"/>
          <w:szCs w:val="22"/>
        </w:rPr>
        <w:t>community nursing</w:t>
      </w:r>
      <w:r w:rsidRPr="00CA683F">
        <w:rPr>
          <w:rFonts w:ascii="Open Sans" w:hAnsi="Open Sans" w:cs="Open Sans"/>
          <w:sz w:val="22"/>
          <w:szCs w:val="22"/>
        </w:rPr>
        <w:t xml:space="preserve"> </w:t>
      </w:r>
      <w:r>
        <w:rPr>
          <w:rStyle w:val="Hyperlink"/>
          <w:rFonts w:ascii="Open Sans" w:hAnsi="Open Sans" w:cs="Open Sans"/>
          <w:color w:val="auto"/>
          <w:sz w:val="22"/>
          <w:szCs w:val="22"/>
          <w:u w:val="none"/>
        </w:rPr>
        <w:t>quality and compliance and reviews</w:t>
      </w:r>
      <w:r w:rsidRPr="00CA683F">
        <w:rPr>
          <w:rStyle w:val="Hyperlink"/>
          <w:rFonts w:ascii="Open Sans" w:hAnsi="Open Sans" w:cs="Open Sans"/>
          <w:color w:val="auto"/>
          <w:sz w:val="22"/>
          <w:szCs w:val="22"/>
          <w:u w:val="none"/>
        </w:rPr>
        <w:t xml:space="preserve">: </w:t>
      </w:r>
      <w:hyperlink r:id="rId24" w:history="1">
        <w:r w:rsidRPr="008F7D44">
          <w:rPr>
            <w:rStyle w:val="Hyperlink"/>
            <w:rFonts w:ascii="Open Sans" w:hAnsi="Open Sans" w:cs="Open Sans"/>
            <w:sz w:val="22"/>
            <w:szCs w:val="22"/>
          </w:rPr>
          <w:t>CN.program.quality@dva.gov.au</w:t>
        </w:r>
      </w:hyperlink>
    </w:p>
    <w:p w14:paraId="2EB8E280" w14:textId="491A26D3" w:rsidR="003820D7" w:rsidRPr="00CA683F" w:rsidRDefault="003820D7" w:rsidP="009A5321">
      <w:pPr>
        <w:pStyle w:val="ListParagraph"/>
        <w:numPr>
          <w:ilvl w:val="0"/>
          <w:numId w:val="30"/>
        </w:numPr>
        <w:rPr>
          <w:rStyle w:val="Hyperlink"/>
          <w:rFonts w:ascii="Open Sans" w:hAnsi="Open Sans" w:cs="Open Sans"/>
          <w:sz w:val="22"/>
          <w:szCs w:val="22"/>
        </w:rPr>
      </w:pPr>
      <w:r w:rsidRPr="00CA683F">
        <w:rPr>
          <w:rFonts w:ascii="Open Sans" w:hAnsi="Open Sans" w:cs="Open Sans"/>
          <w:sz w:val="22"/>
          <w:szCs w:val="22"/>
        </w:rPr>
        <w:t xml:space="preserve">matters relating to </w:t>
      </w:r>
      <w:r w:rsidR="007C0E51" w:rsidRPr="00CA683F">
        <w:rPr>
          <w:rFonts w:ascii="Open Sans" w:hAnsi="Open Sans" w:cs="Open Sans"/>
          <w:sz w:val="22"/>
          <w:szCs w:val="22"/>
        </w:rPr>
        <w:t xml:space="preserve">the </w:t>
      </w:r>
      <w:r w:rsidRPr="00CA683F">
        <w:rPr>
          <w:rFonts w:ascii="Open Sans" w:hAnsi="Open Sans" w:cs="Open Sans"/>
          <w:sz w:val="22"/>
          <w:szCs w:val="22"/>
        </w:rPr>
        <w:t>contract:</w:t>
      </w:r>
      <w:r w:rsidRPr="00CA683F">
        <w:rPr>
          <w:rStyle w:val="Hyperlink"/>
          <w:rFonts w:ascii="Open Sans" w:hAnsi="Open Sans" w:cs="Open Sans"/>
          <w:sz w:val="22"/>
          <w:szCs w:val="22"/>
          <w:u w:val="none"/>
        </w:rPr>
        <w:t xml:space="preserve"> </w:t>
      </w:r>
      <w:hyperlink r:id="rId25" w:history="1">
        <w:r w:rsidR="00B15D5D">
          <w:rPr>
            <w:rStyle w:val="Hyperlink"/>
            <w:rFonts w:ascii="Open Sans" w:hAnsi="Open Sans" w:cs="Open Sans"/>
            <w:sz w:val="22"/>
            <w:szCs w:val="22"/>
          </w:rPr>
          <w:t>Community.Nursing.Contracts</w:t>
        </w:r>
        <w:r w:rsidR="00B15D5D" w:rsidRPr="00CA683F">
          <w:rPr>
            <w:rStyle w:val="Hyperlink"/>
            <w:rFonts w:ascii="Open Sans" w:hAnsi="Open Sans" w:cs="Open Sans"/>
            <w:sz w:val="22"/>
            <w:szCs w:val="22"/>
          </w:rPr>
          <w:t>@dva.gov.au</w:t>
        </w:r>
      </w:hyperlink>
    </w:p>
    <w:p w14:paraId="05D60C2A" w14:textId="20097454" w:rsidR="00711032" w:rsidRPr="00CA683F" w:rsidRDefault="00E71966" w:rsidP="009A5321">
      <w:pPr>
        <w:pStyle w:val="ListParagraph"/>
        <w:numPr>
          <w:ilvl w:val="0"/>
          <w:numId w:val="30"/>
        </w:numPr>
        <w:rPr>
          <w:rStyle w:val="Hyperlink"/>
          <w:rFonts w:ascii="Open Sans" w:hAnsi="Open Sans" w:cs="Open Sans"/>
          <w:sz w:val="22"/>
          <w:szCs w:val="22"/>
        </w:rPr>
      </w:pPr>
      <w:r w:rsidRPr="00CA683F">
        <w:rPr>
          <w:rStyle w:val="Hyperlink"/>
          <w:rFonts w:ascii="Open Sans" w:hAnsi="Open Sans" w:cs="Open Sans"/>
          <w:color w:val="auto"/>
          <w:sz w:val="22"/>
          <w:szCs w:val="22"/>
          <w:u w:val="none"/>
        </w:rPr>
        <w:t xml:space="preserve">client </w:t>
      </w:r>
      <w:r w:rsidR="00FB4BFA" w:rsidRPr="00CA683F">
        <w:rPr>
          <w:rStyle w:val="Hyperlink"/>
          <w:rFonts w:ascii="Open Sans" w:hAnsi="Open Sans" w:cs="Open Sans"/>
          <w:color w:val="auto"/>
          <w:sz w:val="22"/>
          <w:szCs w:val="22"/>
          <w:u w:val="none"/>
        </w:rPr>
        <w:t xml:space="preserve">eligibility checks: </w:t>
      </w:r>
      <w:hyperlink r:id="rId26" w:history="1">
        <w:r w:rsidR="00A72014" w:rsidRPr="00CA683F">
          <w:rPr>
            <w:rStyle w:val="Hyperlink"/>
            <w:rFonts w:ascii="Open Sans" w:hAnsi="Open Sans" w:cs="Open Sans"/>
            <w:sz w:val="22"/>
            <w:szCs w:val="22"/>
          </w:rPr>
          <w:t>health.approval@dva.gov.au</w:t>
        </w:r>
      </w:hyperlink>
      <w:r w:rsidR="00FB4BFA" w:rsidRPr="00CA683F">
        <w:rPr>
          <w:rStyle w:val="Hyperlink"/>
          <w:rFonts w:ascii="Open Sans" w:hAnsi="Open Sans" w:cs="Open Sans"/>
          <w:color w:val="auto"/>
          <w:sz w:val="22"/>
          <w:szCs w:val="22"/>
          <w:u w:val="none"/>
        </w:rPr>
        <w:t xml:space="preserve"> (or via phone on the provider enquiry line above)</w:t>
      </w:r>
    </w:p>
    <w:p w14:paraId="7F9D5B8E" w14:textId="45010B9F" w:rsidR="00F051F1" w:rsidRPr="00CA683F" w:rsidRDefault="00D23C14" w:rsidP="009A5321">
      <w:pPr>
        <w:pStyle w:val="ListParagraph"/>
        <w:numPr>
          <w:ilvl w:val="0"/>
          <w:numId w:val="30"/>
        </w:numPr>
        <w:rPr>
          <w:rStyle w:val="Hyperlink"/>
          <w:rFonts w:ascii="Open Sans" w:hAnsi="Open Sans" w:cs="Open Sans"/>
          <w:sz w:val="22"/>
          <w:szCs w:val="22"/>
        </w:rPr>
      </w:pPr>
      <w:r>
        <w:rPr>
          <w:rStyle w:val="Hyperlink"/>
          <w:rFonts w:ascii="Open Sans" w:hAnsi="Open Sans" w:cs="Open Sans"/>
          <w:color w:val="auto"/>
          <w:sz w:val="22"/>
          <w:szCs w:val="22"/>
          <w:u w:val="none"/>
        </w:rPr>
        <w:t xml:space="preserve">enquiries about Sustainability Payments: </w:t>
      </w:r>
      <w:hyperlink r:id="rId27" w:history="1">
        <w:r w:rsidRPr="00575693">
          <w:rPr>
            <w:rStyle w:val="Hyperlink"/>
            <w:rFonts w:ascii="Open Sans" w:hAnsi="Open Sans" w:cs="Open Sans"/>
            <w:sz w:val="22"/>
            <w:szCs w:val="22"/>
          </w:rPr>
          <w:t>dva.sustainability.payments@dva.gov.au</w:t>
        </w:r>
      </w:hyperlink>
    </w:p>
    <w:p w14:paraId="52CE4E8C" w14:textId="77777777" w:rsidR="004A75BB" w:rsidRPr="00CA683F" w:rsidRDefault="004A75BB" w:rsidP="00C0129A">
      <w:pPr>
        <w:rPr>
          <w:rFonts w:ascii="Open Sans" w:hAnsi="Open Sans" w:cs="Open Sans"/>
          <w:sz w:val="22"/>
          <w:szCs w:val="22"/>
        </w:rPr>
      </w:pPr>
    </w:p>
    <w:p w14:paraId="4FA8235B" w14:textId="54279D3D"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Information </w:t>
      </w:r>
      <w:r w:rsidR="000B27C6" w:rsidRPr="00CA683F">
        <w:rPr>
          <w:rFonts w:ascii="Open Sans" w:hAnsi="Open Sans" w:cs="Open Sans"/>
          <w:sz w:val="22"/>
          <w:szCs w:val="22"/>
        </w:rPr>
        <w:t>about</w:t>
      </w:r>
      <w:r w:rsidRPr="00CA683F">
        <w:rPr>
          <w:rFonts w:ascii="Open Sans" w:hAnsi="Open Sans" w:cs="Open Sans"/>
          <w:sz w:val="22"/>
          <w:szCs w:val="22"/>
        </w:rPr>
        <w:t xml:space="preserve"> 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D23C14">
        <w:rPr>
          <w:rFonts w:ascii="Open Sans" w:hAnsi="Open Sans" w:cs="Open Sans"/>
          <w:sz w:val="22"/>
          <w:szCs w:val="22"/>
        </w:rPr>
        <w:t>P</w:t>
      </w:r>
      <w:r w:rsidRPr="00CA683F">
        <w:rPr>
          <w:rFonts w:ascii="Open Sans" w:hAnsi="Open Sans" w:cs="Open Sans"/>
          <w:sz w:val="22"/>
          <w:szCs w:val="22"/>
        </w:rPr>
        <w:t xml:space="preserve">rogram can be </w:t>
      </w:r>
      <w:r w:rsidR="000B27C6" w:rsidRPr="00CA683F">
        <w:rPr>
          <w:rFonts w:ascii="Open Sans" w:hAnsi="Open Sans" w:cs="Open Sans"/>
          <w:sz w:val="22"/>
          <w:szCs w:val="22"/>
        </w:rPr>
        <w:t>found</w:t>
      </w:r>
      <w:r w:rsidRPr="00CA683F">
        <w:rPr>
          <w:rFonts w:ascii="Open Sans" w:hAnsi="Open Sans" w:cs="Open Sans"/>
          <w:sz w:val="22"/>
          <w:szCs w:val="22"/>
        </w:rPr>
        <w:t xml:space="preserve"> online</w:t>
      </w:r>
      <w:r w:rsidR="004A75BB" w:rsidRPr="00CA683F">
        <w:rPr>
          <w:rFonts w:ascii="Open Sans" w:hAnsi="Open Sans" w:cs="Open Sans"/>
          <w:sz w:val="22"/>
          <w:szCs w:val="22"/>
        </w:rPr>
        <w:t> at</w:t>
      </w:r>
      <w:r w:rsidR="003A70F9" w:rsidRPr="00CA683F">
        <w:rPr>
          <w:rFonts w:ascii="Open Sans" w:hAnsi="Open Sans" w:cs="Open Sans"/>
          <w:sz w:val="22"/>
          <w:szCs w:val="22"/>
        </w:rPr>
        <w:t xml:space="preserve"> </w:t>
      </w:r>
    </w:p>
    <w:p w14:paraId="00613361" w14:textId="0EC81C22" w:rsidR="00790B16" w:rsidRPr="00CA683F" w:rsidRDefault="00AE2A9E" w:rsidP="00C0129A">
      <w:pPr>
        <w:rPr>
          <w:rFonts w:ascii="Open Sans" w:hAnsi="Open Sans" w:cs="Open Sans"/>
          <w:sz w:val="22"/>
          <w:szCs w:val="22"/>
        </w:rPr>
      </w:pPr>
      <w:hyperlink r:id="rId28" w:history="1">
        <w:r>
          <w:rPr>
            <w:rStyle w:val="Hyperlink"/>
            <w:rFonts w:ascii="Open Sans" w:hAnsi="Open Sans" w:cs="Open Sans"/>
            <w:sz w:val="22"/>
            <w:szCs w:val="22"/>
          </w:rPr>
          <w:t xml:space="preserve">Community </w:t>
        </w:r>
        <w:r w:rsidR="00D23C14">
          <w:rPr>
            <w:rStyle w:val="Hyperlink"/>
            <w:rFonts w:ascii="Open Sans" w:hAnsi="Open Sans" w:cs="Open Sans"/>
            <w:sz w:val="22"/>
            <w:szCs w:val="22"/>
          </w:rPr>
          <w:t>n</w:t>
        </w:r>
        <w:r>
          <w:rPr>
            <w:rStyle w:val="Hyperlink"/>
            <w:rFonts w:ascii="Open Sans" w:hAnsi="Open Sans" w:cs="Open Sans"/>
            <w:sz w:val="22"/>
            <w:szCs w:val="22"/>
          </w:rPr>
          <w:t>ursing services and providers</w:t>
        </w:r>
      </w:hyperlink>
      <w:r w:rsidR="00C60620" w:rsidRPr="00CA683F">
        <w:rPr>
          <w:rStyle w:val="Hyperlink"/>
          <w:rFonts w:ascii="Open Sans" w:hAnsi="Open Sans" w:cs="Open Sans"/>
          <w:color w:val="auto"/>
          <w:sz w:val="22"/>
          <w:szCs w:val="22"/>
          <w:u w:val="none"/>
        </w:rPr>
        <w:t>.</w:t>
      </w:r>
    </w:p>
    <w:p w14:paraId="2BFCB122" w14:textId="77777777" w:rsidR="009A3A5F" w:rsidRPr="00CA683F" w:rsidRDefault="009A3A5F" w:rsidP="00C0129A">
      <w:pPr>
        <w:rPr>
          <w:rFonts w:ascii="Open Sans" w:hAnsi="Open Sans" w:cs="Open Sans"/>
          <w:sz w:val="22"/>
          <w:szCs w:val="22"/>
        </w:rPr>
      </w:pPr>
    </w:p>
    <w:p w14:paraId="1824353B" w14:textId="3FC0B966" w:rsidR="00790B16" w:rsidRPr="0082000A" w:rsidRDefault="00B43A6D"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15" w:name="_Toc154386825"/>
      <w:bookmarkStart w:id="16" w:name="_Toc192683241"/>
      <w:r w:rsidRPr="0082000A">
        <w:rPr>
          <w:rFonts w:ascii="Open Sans Semibold" w:hAnsi="Open Sans Semibold" w:cs="Open Sans Semibold"/>
          <w:bCs/>
          <w:color w:val="1F3864" w:themeColor="accent5" w:themeShade="80"/>
          <w:sz w:val="28"/>
          <w:szCs w:val="22"/>
        </w:rPr>
        <w:t>FEEDBACK / COMPLAINTS MECHANISM</w:t>
      </w:r>
      <w:bookmarkEnd w:id="15"/>
      <w:bookmarkEnd w:id="16"/>
    </w:p>
    <w:p w14:paraId="401ACC0F" w14:textId="59A043C1" w:rsidR="00790B16" w:rsidRPr="00CA683F" w:rsidRDefault="00343DA2"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897D1A">
        <w:rPr>
          <w:rFonts w:ascii="Open Sans" w:hAnsi="Open Sans" w:cs="Open Sans"/>
          <w:sz w:val="22"/>
          <w:szCs w:val="22"/>
        </w:rPr>
        <w:t xml:space="preserve">ommunity </w:t>
      </w:r>
      <w:r w:rsidR="000A46C9">
        <w:rPr>
          <w:rFonts w:ascii="Open Sans" w:hAnsi="Open Sans" w:cs="Open Sans"/>
          <w:sz w:val="22"/>
          <w:szCs w:val="22"/>
        </w:rPr>
        <w:t>N</w:t>
      </w:r>
      <w:r w:rsidR="00897D1A">
        <w:rPr>
          <w:rFonts w:ascii="Open Sans" w:hAnsi="Open Sans" w:cs="Open Sans"/>
          <w:sz w:val="22"/>
          <w:szCs w:val="22"/>
        </w:rPr>
        <w:t>ursing</w:t>
      </w:r>
      <w:r w:rsidR="00897D1A" w:rsidRPr="00CA683F">
        <w:rPr>
          <w:rFonts w:ascii="Open Sans" w:hAnsi="Open Sans" w:cs="Open Sans"/>
          <w:sz w:val="22"/>
          <w:szCs w:val="22"/>
        </w:rPr>
        <w:t xml:space="preserve"> </w:t>
      </w:r>
      <w:r w:rsidRPr="00CA683F">
        <w:rPr>
          <w:rFonts w:ascii="Open Sans" w:hAnsi="Open Sans" w:cs="Open Sans"/>
          <w:sz w:val="22"/>
          <w:szCs w:val="22"/>
        </w:rPr>
        <w:t>p</w:t>
      </w:r>
      <w:r w:rsidR="00790B16" w:rsidRPr="00CA683F">
        <w:rPr>
          <w:rFonts w:ascii="Open Sans" w:hAnsi="Open Sans" w:cs="Open Sans"/>
          <w:sz w:val="22"/>
          <w:szCs w:val="22"/>
        </w:rPr>
        <w:t xml:space="preserve">rovider can </w:t>
      </w:r>
      <w:r w:rsidR="00B40BBA" w:rsidRPr="00CA683F">
        <w:rPr>
          <w:rFonts w:ascii="Open Sans" w:hAnsi="Open Sans" w:cs="Open Sans"/>
          <w:sz w:val="22"/>
          <w:szCs w:val="22"/>
        </w:rPr>
        <w:t xml:space="preserve">provide feedback, including </w:t>
      </w:r>
      <w:r w:rsidR="00790B16" w:rsidRPr="00CA683F">
        <w:rPr>
          <w:rFonts w:ascii="Open Sans" w:hAnsi="Open Sans" w:cs="Open Sans"/>
          <w:sz w:val="22"/>
          <w:szCs w:val="22"/>
        </w:rPr>
        <w:t>complaint</w:t>
      </w:r>
      <w:r w:rsidR="00037F79" w:rsidRPr="00CA683F">
        <w:rPr>
          <w:rFonts w:ascii="Open Sans" w:hAnsi="Open Sans" w:cs="Open Sans"/>
          <w:sz w:val="22"/>
          <w:szCs w:val="22"/>
        </w:rPr>
        <w:t>s</w:t>
      </w:r>
      <w:r w:rsidR="00B40BBA" w:rsidRPr="00CA683F">
        <w:rPr>
          <w:rFonts w:ascii="Open Sans" w:hAnsi="Open Sans" w:cs="Open Sans"/>
          <w:sz w:val="22"/>
          <w:szCs w:val="22"/>
        </w:rPr>
        <w:t>,</w:t>
      </w:r>
      <w:r w:rsidR="00790B16" w:rsidRPr="00CA683F">
        <w:rPr>
          <w:rFonts w:ascii="Open Sans" w:hAnsi="Open Sans" w:cs="Open Sans"/>
          <w:sz w:val="22"/>
          <w:szCs w:val="22"/>
        </w:rPr>
        <w:t xml:space="preserve"> about any aspect of the C</w:t>
      </w:r>
      <w:r w:rsidR="00897D1A">
        <w:rPr>
          <w:rFonts w:ascii="Open Sans" w:hAnsi="Open Sans" w:cs="Open Sans"/>
          <w:sz w:val="22"/>
          <w:szCs w:val="22"/>
        </w:rPr>
        <w:t xml:space="preserve">ommunity </w:t>
      </w:r>
      <w:r w:rsidR="00790B16" w:rsidRPr="00CA683F">
        <w:rPr>
          <w:rFonts w:ascii="Open Sans" w:hAnsi="Open Sans" w:cs="Open Sans"/>
          <w:sz w:val="22"/>
          <w:szCs w:val="22"/>
        </w:rPr>
        <w:t>N</w:t>
      </w:r>
      <w:r w:rsidR="00897D1A">
        <w:rPr>
          <w:rFonts w:ascii="Open Sans" w:hAnsi="Open Sans" w:cs="Open Sans"/>
          <w:sz w:val="22"/>
          <w:szCs w:val="22"/>
        </w:rPr>
        <w:t>ursing</w:t>
      </w:r>
      <w:r w:rsidR="00790B16" w:rsidRPr="00CA683F">
        <w:rPr>
          <w:rFonts w:ascii="Open Sans" w:hAnsi="Open Sans" w:cs="Open Sans"/>
          <w:sz w:val="22"/>
          <w:szCs w:val="22"/>
        </w:rPr>
        <w:t xml:space="preserve"> </w:t>
      </w:r>
      <w:r w:rsidR="00D23C14">
        <w:rPr>
          <w:rFonts w:ascii="Open Sans" w:hAnsi="Open Sans" w:cs="Open Sans"/>
          <w:sz w:val="22"/>
          <w:szCs w:val="22"/>
        </w:rPr>
        <w:t>P</w:t>
      </w:r>
      <w:r w:rsidR="00790B16" w:rsidRPr="00CA683F">
        <w:rPr>
          <w:rFonts w:ascii="Open Sans" w:hAnsi="Open Sans" w:cs="Open Sans"/>
          <w:sz w:val="22"/>
          <w:szCs w:val="22"/>
        </w:rPr>
        <w:t>rogram by email</w:t>
      </w:r>
      <w:r w:rsidR="0003633A" w:rsidRPr="00CA683F">
        <w:rPr>
          <w:rFonts w:ascii="Open Sans" w:hAnsi="Open Sans" w:cs="Open Sans"/>
          <w:sz w:val="22"/>
          <w:szCs w:val="22"/>
        </w:rPr>
        <w:t>ing</w:t>
      </w:r>
      <w:r w:rsidR="00790B16" w:rsidRPr="00CA683F">
        <w:rPr>
          <w:rFonts w:ascii="Open Sans" w:hAnsi="Open Sans" w:cs="Open Sans"/>
          <w:sz w:val="22"/>
          <w:szCs w:val="22"/>
        </w:rPr>
        <w:t xml:space="preserve"> </w:t>
      </w:r>
      <w:hyperlink r:id="rId29" w:history="1">
        <w:r w:rsidR="00AB4A19" w:rsidRPr="00CA683F">
          <w:rPr>
            <w:rStyle w:val="Hyperlink"/>
            <w:rFonts w:ascii="Open Sans" w:hAnsi="Open Sans" w:cs="Open Sans"/>
            <w:sz w:val="22"/>
            <w:szCs w:val="22"/>
          </w:rPr>
          <w:t>nursing@dva.gov.au</w:t>
        </w:r>
      </w:hyperlink>
      <w:r w:rsidR="007C0E51" w:rsidRPr="00CA683F">
        <w:rPr>
          <w:rFonts w:ascii="Open Sans" w:hAnsi="Open Sans" w:cs="Open Sans"/>
          <w:sz w:val="22"/>
          <w:szCs w:val="22"/>
        </w:rPr>
        <w:t xml:space="preserve"> or online at </w:t>
      </w:r>
      <w:hyperlink r:id="rId30" w:history="1">
        <w:r w:rsidR="007C0E51" w:rsidRPr="00CA683F">
          <w:rPr>
            <w:rStyle w:val="Hyperlink"/>
            <w:rFonts w:ascii="Open Sans" w:hAnsi="Open Sans" w:cs="Open Sans"/>
            <w:sz w:val="22"/>
            <w:szCs w:val="22"/>
          </w:rPr>
          <w:t>Complaints, compliments and other feedback</w:t>
        </w:r>
      </w:hyperlink>
      <w:r w:rsidR="00A41421" w:rsidRPr="00CA683F">
        <w:rPr>
          <w:rFonts w:ascii="Open Sans" w:hAnsi="Open Sans" w:cs="Open Sans"/>
          <w:sz w:val="22"/>
          <w:szCs w:val="22"/>
        </w:rPr>
        <w:t>.</w:t>
      </w:r>
    </w:p>
    <w:p w14:paraId="5F133B0E" w14:textId="77777777" w:rsidR="00790B16" w:rsidRPr="00CA683F" w:rsidRDefault="00790B16" w:rsidP="00C0129A">
      <w:pPr>
        <w:pStyle w:val="BodyText2"/>
        <w:rPr>
          <w:rFonts w:ascii="Open Sans" w:hAnsi="Open Sans" w:cs="Open Sans"/>
          <w:sz w:val="22"/>
          <w:szCs w:val="22"/>
        </w:rPr>
      </w:pPr>
    </w:p>
    <w:p w14:paraId="7FCD7F98" w14:textId="25354584" w:rsidR="00790B16" w:rsidRDefault="00790B16" w:rsidP="00C0129A">
      <w:pPr>
        <w:pStyle w:val="BodyText2"/>
        <w:rPr>
          <w:rFonts w:ascii="Open Sans" w:hAnsi="Open Sans" w:cs="Open Sans"/>
          <w:sz w:val="22"/>
          <w:szCs w:val="22"/>
        </w:rPr>
      </w:pPr>
      <w:r w:rsidRPr="00CA683F">
        <w:rPr>
          <w:rFonts w:ascii="Open Sans" w:hAnsi="Open Sans" w:cs="Open Sans"/>
          <w:sz w:val="22"/>
          <w:szCs w:val="22"/>
        </w:rPr>
        <w:lastRenderedPageBreak/>
        <w:t>DVA will</w:t>
      </w:r>
      <w:r w:rsidR="00202645" w:rsidRPr="00CA683F">
        <w:rPr>
          <w:rFonts w:ascii="Open Sans" w:hAnsi="Open Sans" w:cs="Open Sans"/>
          <w:sz w:val="22"/>
          <w:szCs w:val="22"/>
        </w:rPr>
        <w:t xml:space="preserve"> review all </w:t>
      </w:r>
      <w:r w:rsidR="00B40BBA" w:rsidRPr="00CA683F">
        <w:rPr>
          <w:rFonts w:ascii="Open Sans" w:hAnsi="Open Sans" w:cs="Open Sans"/>
          <w:sz w:val="22"/>
          <w:szCs w:val="22"/>
        </w:rPr>
        <w:t xml:space="preserve">feedback and </w:t>
      </w:r>
      <w:r w:rsidR="00202645" w:rsidRPr="00CA683F">
        <w:rPr>
          <w:rFonts w:ascii="Open Sans" w:hAnsi="Open Sans" w:cs="Open Sans"/>
          <w:sz w:val="22"/>
          <w:szCs w:val="22"/>
        </w:rPr>
        <w:t>complaints and</w:t>
      </w:r>
      <w:r w:rsidRPr="00CA683F">
        <w:rPr>
          <w:rFonts w:ascii="Open Sans" w:hAnsi="Open Sans" w:cs="Open Sans"/>
          <w:sz w:val="22"/>
          <w:szCs w:val="22"/>
        </w:rPr>
        <w:t xml:space="preserve"> inform the </w:t>
      </w:r>
      <w:r w:rsidR="000A46C9">
        <w:rPr>
          <w:rFonts w:ascii="Open Sans" w:hAnsi="Open Sans" w:cs="Open Sans"/>
          <w:sz w:val="22"/>
          <w:szCs w:val="22"/>
        </w:rPr>
        <w:t>complainant</w:t>
      </w:r>
      <w:r w:rsidRPr="00CA683F">
        <w:rPr>
          <w:rFonts w:ascii="Open Sans" w:hAnsi="Open Sans" w:cs="Open Sans"/>
          <w:sz w:val="22"/>
          <w:szCs w:val="22"/>
        </w:rPr>
        <w:t xml:space="preserve"> of the outcome</w:t>
      </w:r>
      <w:r w:rsidR="00A4217C">
        <w:rPr>
          <w:rFonts w:ascii="Open Sans" w:hAnsi="Open Sans" w:cs="Open Sans"/>
          <w:sz w:val="22"/>
          <w:szCs w:val="22"/>
        </w:rPr>
        <w:t xml:space="preserve"> of their complaint</w:t>
      </w:r>
      <w:r w:rsidR="00813E2D" w:rsidRPr="00CA683F">
        <w:rPr>
          <w:rFonts w:ascii="Open Sans" w:hAnsi="Open Sans" w:cs="Open Sans"/>
          <w:sz w:val="22"/>
          <w:szCs w:val="22"/>
        </w:rPr>
        <w:t>.</w:t>
      </w:r>
    </w:p>
    <w:p w14:paraId="522164E3" w14:textId="5870F7B7" w:rsidR="00147AE2" w:rsidRDefault="00147AE2" w:rsidP="00C0129A">
      <w:pPr>
        <w:pStyle w:val="BodyText2"/>
        <w:rPr>
          <w:rFonts w:ascii="Open Sans" w:hAnsi="Open Sans" w:cs="Open Sans"/>
          <w:sz w:val="22"/>
          <w:szCs w:val="22"/>
        </w:rPr>
      </w:pPr>
    </w:p>
    <w:p w14:paraId="13AB4E41" w14:textId="77777777" w:rsidR="00147AE2" w:rsidRDefault="00147AE2" w:rsidP="00C0129A">
      <w:pPr>
        <w:pStyle w:val="BodyText2"/>
        <w:rPr>
          <w:rFonts w:ascii="Open Sans" w:hAnsi="Open Sans" w:cs="Open Sans"/>
          <w:sz w:val="22"/>
          <w:szCs w:val="22"/>
        </w:rPr>
      </w:pPr>
      <w:r>
        <w:rPr>
          <w:rFonts w:ascii="Open Sans" w:hAnsi="Open Sans" w:cs="Open Sans"/>
          <w:sz w:val="22"/>
          <w:szCs w:val="22"/>
        </w:rPr>
        <w:t>As DVA is not a registration or regulatory authority, there may be instances where DVA will need to refer the complaint to the one of the following bodies due to the nature of the complaint:</w:t>
      </w:r>
    </w:p>
    <w:p w14:paraId="3815009D" w14:textId="4154034B" w:rsidR="00147AE2" w:rsidRDefault="00147AE2" w:rsidP="00582584">
      <w:pPr>
        <w:pStyle w:val="BodyText2"/>
        <w:numPr>
          <w:ilvl w:val="0"/>
          <w:numId w:val="30"/>
        </w:numPr>
        <w:rPr>
          <w:rFonts w:ascii="Open Sans" w:hAnsi="Open Sans" w:cs="Open Sans"/>
          <w:sz w:val="22"/>
          <w:szCs w:val="22"/>
        </w:rPr>
      </w:pPr>
      <w:r>
        <w:rPr>
          <w:rFonts w:ascii="Open Sans" w:hAnsi="Open Sans" w:cs="Open Sans"/>
          <w:sz w:val="22"/>
          <w:szCs w:val="22"/>
        </w:rPr>
        <w:t>the Australian Health Practitioner Regulation Agency</w:t>
      </w:r>
      <w:r w:rsidR="00474E0B">
        <w:rPr>
          <w:rFonts w:ascii="Open Sans" w:hAnsi="Open Sans" w:cs="Open Sans"/>
          <w:sz w:val="22"/>
          <w:szCs w:val="22"/>
        </w:rPr>
        <w:t xml:space="preserve"> (Ahpra)</w:t>
      </w:r>
    </w:p>
    <w:p w14:paraId="3E4E2851" w14:textId="14B9E044" w:rsidR="00147AE2" w:rsidRDefault="00147AE2" w:rsidP="00582584">
      <w:pPr>
        <w:pStyle w:val="BodyText2"/>
        <w:numPr>
          <w:ilvl w:val="0"/>
          <w:numId w:val="30"/>
        </w:numPr>
        <w:rPr>
          <w:rFonts w:ascii="Open Sans" w:hAnsi="Open Sans" w:cs="Open Sans"/>
          <w:sz w:val="22"/>
          <w:szCs w:val="22"/>
        </w:rPr>
      </w:pPr>
      <w:r>
        <w:rPr>
          <w:rFonts w:ascii="Open Sans" w:hAnsi="Open Sans" w:cs="Open Sans"/>
          <w:sz w:val="22"/>
          <w:szCs w:val="22"/>
        </w:rPr>
        <w:t>a relevant peak professional body</w:t>
      </w:r>
    </w:p>
    <w:p w14:paraId="09A4DF8F" w14:textId="28A48A2D" w:rsidR="00DC4182" w:rsidRPr="00512A16" w:rsidRDefault="00147AE2" w:rsidP="00512A16">
      <w:pPr>
        <w:pStyle w:val="BodyText2"/>
        <w:numPr>
          <w:ilvl w:val="0"/>
          <w:numId w:val="30"/>
        </w:numPr>
        <w:rPr>
          <w:rFonts w:ascii="Open Sans" w:hAnsi="Open Sans" w:cs="Open Sans"/>
          <w:sz w:val="22"/>
          <w:szCs w:val="22"/>
        </w:rPr>
        <w:sectPr w:rsidR="00DC4182" w:rsidRPr="00512A16">
          <w:headerReference w:type="even" r:id="rId31"/>
          <w:headerReference w:type="default" r:id="rId32"/>
          <w:headerReference w:type="first" r:id="rId33"/>
          <w:pgSz w:w="11907" w:h="16840" w:code="9"/>
          <w:pgMar w:top="1440" w:right="1800" w:bottom="1440" w:left="1800" w:header="680" w:footer="340" w:gutter="0"/>
          <w:cols w:space="720"/>
        </w:sectPr>
      </w:pPr>
      <w:r>
        <w:rPr>
          <w:rFonts w:ascii="Open Sans" w:hAnsi="Open Sans" w:cs="Open Sans"/>
          <w:sz w:val="22"/>
          <w:szCs w:val="22"/>
        </w:rPr>
        <w:t>a state</w:t>
      </w:r>
      <w:r w:rsidR="00474E0B">
        <w:rPr>
          <w:rFonts w:ascii="Open Sans" w:hAnsi="Open Sans" w:cs="Open Sans"/>
          <w:sz w:val="22"/>
          <w:szCs w:val="22"/>
        </w:rPr>
        <w:t xml:space="preserve"> </w:t>
      </w:r>
      <w:r>
        <w:rPr>
          <w:rFonts w:ascii="Open Sans" w:hAnsi="Open Sans" w:cs="Open Sans"/>
          <w:sz w:val="22"/>
          <w:szCs w:val="22"/>
        </w:rPr>
        <w:t>/</w:t>
      </w:r>
      <w:r w:rsidR="00474E0B">
        <w:rPr>
          <w:rFonts w:ascii="Open Sans" w:hAnsi="Open Sans" w:cs="Open Sans"/>
          <w:sz w:val="22"/>
          <w:szCs w:val="22"/>
        </w:rPr>
        <w:t xml:space="preserve"> </w:t>
      </w:r>
      <w:r>
        <w:rPr>
          <w:rFonts w:ascii="Open Sans" w:hAnsi="Open Sans" w:cs="Open Sans"/>
          <w:sz w:val="22"/>
          <w:szCs w:val="22"/>
        </w:rPr>
        <w:t>territory health complaints organisation.</w:t>
      </w:r>
    </w:p>
    <w:p w14:paraId="152135D0" w14:textId="4B55B098" w:rsidR="00790B16" w:rsidRPr="001C041A" w:rsidRDefault="00065A64" w:rsidP="00AC7126">
      <w:pPr>
        <w:pStyle w:val="Heading1"/>
        <w:tabs>
          <w:tab w:val="clear" w:pos="792"/>
          <w:tab w:val="num" w:pos="567"/>
        </w:tabs>
        <w:ind w:left="567" w:hanging="567"/>
        <w:rPr>
          <w:rFonts w:ascii="Open Sans" w:hAnsi="Open Sans" w:cs="Open Sans"/>
          <w:b/>
          <w:bCs/>
          <w:color w:val="2F5496" w:themeColor="accent5" w:themeShade="BF"/>
          <w:sz w:val="36"/>
          <w:szCs w:val="22"/>
        </w:rPr>
      </w:pPr>
      <w:bookmarkStart w:id="17" w:name="_Toc63336568"/>
      <w:bookmarkStart w:id="18" w:name="_Toc63406483"/>
      <w:bookmarkStart w:id="19" w:name="_Toc192683242"/>
      <w:bookmarkEnd w:id="17"/>
      <w:bookmarkEnd w:id="18"/>
      <w:r w:rsidRPr="001C041A">
        <w:rPr>
          <w:rFonts w:ascii="Open Sans" w:hAnsi="Open Sans" w:cs="Open Sans"/>
          <w:b/>
          <w:bCs/>
          <w:color w:val="2F5496" w:themeColor="accent5" w:themeShade="BF"/>
          <w:sz w:val="36"/>
          <w:szCs w:val="22"/>
        </w:rPr>
        <w:lastRenderedPageBreak/>
        <w:t xml:space="preserve">Aim and scope </w:t>
      </w:r>
      <w:r w:rsidR="00F20F06" w:rsidRPr="001C041A">
        <w:rPr>
          <w:rFonts w:ascii="Open Sans" w:hAnsi="Open Sans" w:cs="Open Sans"/>
          <w:b/>
          <w:bCs/>
          <w:color w:val="2F5496" w:themeColor="accent5" w:themeShade="BF"/>
          <w:sz w:val="36"/>
          <w:szCs w:val="22"/>
        </w:rPr>
        <w:t xml:space="preserve">of the Community Nursing </w:t>
      </w:r>
      <w:r w:rsidR="009E6E68">
        <w:rPr>
          <w:rFonts w:ascii="Open Sans" w:hAnsi="Open Sans" w:cs="Open Sans"/>
          <w:b/>
          <w:bCs/>
          <w:color w:val="2F5496" w:themeColor="accent5" w:themeShade="BF"/>
          <w:sz w:val="36"/>
          <w:szCs w:val="22"/>
        </w:rPr>
        <w:t>P</w:t>
      </w:r>
      <w:r w:rsidR="00790B16" w:rsidRPr="001C041A">
        <w:rPr>
          <w:rFonts w:ascii="Open Sans" w:hAnsi="Open Sans" w:cs="Open Sans"/>
          <w:b/>
          <w:bCs/>
          <w:color w:val="2F5496" w:themeColor="accent5" w:themeShade="BF"/>
          <w:sz w:val="36"/>
          <w:szCs w:val="22"/>
        </w:rPr>
        <w:t>rogram</w:t>
      </w:r>
      <w:bookmarkEnd w:id="19"/>
    </w:p>
    <w:p w14:paraId="4347C8C5" w14:textId="012FC8DB" w:rsidR="00CF3CE3" w:rsidRPr="00CA683F" w:rsidRDefault="00CF3CE3" w:rsidP="00C0129A">
      <w:pPr>
        <w:pStyle w:val="BodyText"/>
        <w:ind w:left="0"/>
        <w:rPr>
          <w:rFonts w:ascii="Open Sans" w:hAnsi="Open Sans" w:cs="Open Sans"/>
          <w:sz w:val="22"/>
          <w:szCs w:val="22"/>
        </w:rPr>
      </w:pPr>
      <w:r w:rsidRPr="00CA683F">
        <w:rPr>
          <w:rFonts w:ascii="Open Sans" w:hAnsi="Open Sans" w:cs="Open Sans"/>
          <w:sz w:val="22"/>
          <w:szCs w:val="22"/>
        </w:rPr>
        <w:t xml:space="preserve">The aim of </w:t>
      </w:r>
      <w:r w:rsidR="000A46C9">
        <w:rPr>
          <w:rFonts w:ascii="Open Sans" w:hAnsi="Open Sans" w:cs="Open Sans"/>
          <w:sz w:val="22"/>
          <w:szCs w:val="22"/>
        </w:rPr>
        <w:t>the DVA</w:t>
      </w:r>
      <w:r w:rsidR="000A46C9" w:rsidRPr="00CA683F">
        <w:rPr>
          <w:rFonts w:ascii="Open Sans" w:hAnsi="Open Sans" w:cs="Open Sans"/>
          <w:sz w:val="22"/>
          <w:szCs w:val="22"/>
        </w:rPr>
        <w:t xml:space="preserve"> </w:t>
      </w:r>
      <w:r w:rsidRPr="00CA683F">
        <w:rPr>
          <w:rFonts w:ascii="Open Sans" w:hAnsi="Open Sans" w:cs="Open Sans"/>
          <w:sz w:val="22"/>
          <w:szCs w:val="22"/>
        </w:rPr>
        <w:t>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 xml:space="preserve">rogram is to enhance the independence and health outcomes of a </w:t>
      </w:r>
      <w:r w:rsidR="00727413" w:rsidRPr="00CA683F">
        <w:rPr>
          <w:rFonts w:ascii="Open Sans" w:hAnsi="Open Sans" w:cs="Open Sans"/>
          <w:sz w:val="22"/>
          <w:szCs w:val="22"/>
        </w:rPr>
        <w:t>client</w:t>
      </w:r>
      <w:r w:rsidRPr="00CA683F">
        <w:rPr>
          <w:rFonts w:ascii="Open Sans" w:hAnsi="Open Sans" w:cs="Open Sans"/>
          <w:sz w:val="22"/>
          <w:szCs w:val="22"/>
        </w:rPr>
        <w:t xml:space="preserve"> and avoid early admission to hospital and/or residential care through the provision of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services that meet the </w:t>
      </w:r>
      <w:r w:rsidR="00727413" w:rsidRPr="00CA683F">
        <w:rPr>
          <w:rFonts w:ascii="Open Sans" w:hAnsi="Open Sans" w:cs="Open Sans"/>
          <w:sz w:val="22"/>
          <w:szCs w:val="22"/>
        </w:rPr>
        <w:t>client</w:t>
      </w:r>
      <w:r w:rsidRPr="00CA683F">
        <w:rPr>
          <w:rFonts w:ascii="Open Sans" w:hAnsi="Open Sans" w:cs="Open Sans"/>
          <w:sz w:val="22"/>
          <w:szCs w:val="22"/>
        </w:rPr>
        <w:t>’s assessed nursing needs.</w:t>
      </w:r>
      <w:r w:rsidR="0072468F" w:rsidRPr="00CA683F">
        <w:rPr>
          <w:rFonts w:ascii="Open Sans" w:hAnsi="Open Sans" w:cs="Open Sans"/>
          <w:sz w:val="22"/>
          <w:szCs w:val="22"/>
        </w:rPr>
        <w:t xml:space="preserve"> Nursing services include both clinical and personal care services</w:t>
      </w:r>
      <w:r w:rsidR="00EB4865" w:rsidRPr="00CA683F">
        <w:rPr>
          <w:rFonts w:ascii="Open Sans" w:hAnsi="Open Sans" w:cs="Open Sans"/>
          <w:sz w:val="22"/>
          <w:szCs w:val="22"/>
        </w:rPr>
        <w:t xml:space="preserve"> </w:t>
      </w:r>
      <w:r w:rsidR="00711032" w:rsidRPr="00CA683F">
        <w:rPr>
          <w:rFonts w:ascii="Open Sans" w:hAnsi="Open Sans" w:cs="Open Sans"/>
          <w:sz w:val="22"/>
          <w:szCs w:val="22"/>
        </w:rPr>
        <w:t>required to meet</w:t>
      </w:r>
      <w:r w:rsidR="00EB4865" w:rsidRPr="00CA683F">
        <w:rPr>
          <w:rFonts w:ascii="Open Sans" w:hAnsi="Open Sans" w:cs="Open Sans"/>
          <w:sz w:val="22"/>
          <w:szCs w:val="22"/>
        </w:rPr>
        <w:t xml:space="preserve"> a defined health outcome</w:t>
      </w:r>
      <w:r w:rsidR="00E71966" w:rsidRPr="00CA683F">
        <w:rPr>
          <w:rFonts w:ascii="Open Sans" w:hAnsi="Open Sans" w:cs="Open Sans"/>
          <w:sz w:val="22"/>
          <w:szCs w:val="22"/>
        </w:rPr>
        <w:t>.</w:t>
      </w:r>
      <w:r w:rsidRPr="00CA683F">
        <w:rPr>
          <w:rFonts w:ascii="Open Sans" w:hAnsi="Open Sans" w:cs="Open Sans"/>
          <w:sz w:val="22"/>
          <w:szCs w:val="22"/>
        </w:rPr>
        <w:t xml:space="preserve"> DVA contract</w:t>
      </w:r>
      <w:r w:rsidR="00F64521" w:rsidRPr="00CA683F">
        <w:rPr>
          <w:rFonts w:ascii="Open Sans" w:hAnsi="Open Sans" w:cs="Open Sans"/>
          <w:sz w:val="22"/>
          <w:szCs w:val="22"/>
        </w:rPr>
        <w:t>s</w:t>
      </w:r>
      <w:r w:rsidRPr="00CA683F">
        <w:rPr>
          <w:rFonts w:ascii="Open Sans" w:hAnsi="Open Sans" w:cs="Open Sans"/>
          <w:sz w:val="22"/>
          <w:szCs w:val="22"/>
        </w:rPr>
        <w:t xml:space="preserve"> </w:t>
      </w:r>
      <w:r w:rsidR="007B3349">
        <w:rPr>
          <w:rFonts w:ascii="Open Sans" w:hAnsi="Open Sans" w:cs="Open Sans"/>
          <w:sz w:val="22"/>
          <w:szCs w:val="22"/>
        </w:rPr>
        <w:t>C</w:t>
      </w:r>
      <w:r w:rsidR="00CF4660">
        <w:rPr>
          <w:rFonts w:ascii="Open Sans" w:hAnsi="Open Sans" w:cs="Open Sans"/>
          <w:sz w:val="22"/>
          <w:szCs w:val="22"/>
        </w:rPr>
        <w:t xml:space="preserve">ommunity </w:t>
      </w:r>
      <w:r w:rsidR="007B334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providers to deliver </w:t>
      </w:r>
      <w:r w:rsidR="00F64521" w:rsidRPr="00CA683F">
        <w:rPr>
          <w:rFonts w:ascii="Open Sans" w:hAnsi="Open Sans" w:cs="Open Sans"/>
          <w:sz w:val="22"/>
          <w:szCs w:val="22"/>
        </w:rPr>
        <w:t xml:space="preserve">these </w:t>
      </w:r>
      <w:r w:rsidRPr="00CA683F">
        <w:rPr>
          <w:rFonts w:ascii="Open Sans" w:hAnsi="Open Sans" w:cs="Open Sans"/>
          <w:sz w:val="22"/>
          <w:szCs w:val="22"/>
        </w:rPr>
        <w:t xml:space="preserve">nursing services to </w:t>
      </w:r>
      <w:r w:rsidR="00727413" w:rsidRPr="00CA683F">
        <w:rPr>
          <w:rFonts w:ascii="Open Sans" w:hAnsi="Open Sans" w:cs="Open Sans"/>
          <w:sz w:val="22"/>
          <w:szCs w:val="22"/>
        </w:rPr>
        <w:t>client</w:t>
      </w:r>
      <w:r w:rsidRPr="00CA683F">
        <w:rPr>
          <w:rFonts w:ascii="Open Sans" w:hAnsi="Open Sans" w:cs="Open Sans"/>
          <w:sz w:val="22"/>
          <w:szCs w:val="22"/>
        </w:rPr>
        <w:t>s in their</w:t>
      </w:r>
      <w:r w:rsidR="003C2ECA" w:rsidRPr="00CA683F">
        <w:rPr>
          <w:rFonts w:ascii="Open Sans" w:hAnsi="Open Sans" w:cs="Open Sans"/>
          <w:sz w:val="22"/>
          <w:szCs w:val="22"/>
        </w:rPr>
        <w:t xml:space="preserve"> own</w:t>
      </w:r>
      <w:r w:rsidRPr="00CA683F">
        <w:rPr>
          <w:rFonts w:ascii="Open Sans" w:hAnsi="Open Sans" w:cs="Open Sans"/>
          <w:sz w:val="22"/>
          <w:szCs w:val="22"/>
        </w:rPr>
        <w:t xml:space="preserve"> home</w:t>
      </w:r>
      <w:r w:rsidR="00065A64" w:rsidRPr="00CA683F">
        <w:rPr>
          <w:rFonts w:ascii="Open Sans" w:hAnsi="Open Sans" w:cs="Open Sans"/>
          <w:sz w:val="22"/>
          <w:szCs w:val="22"/>
        </w:rPr>
        <w:t>s</w:t>
      </w:r>
      <w:r w:rsidRPr="00CA683F">
        <w:rPr>
          <w:rFonts w:ascii="Open Sans" w:hAnsi="Open Sans" w:cs="Open Sans"/>
          <w:sz w:val="22"/>
          <w:szCs w:val="22"/>
        </w:rPr>
        <w:t>.</w:t>
      </w:r>
    </w:p>
    <w:p w14:paraId="33EE144B" w14:textId="77777777" w:rsidR="00CF3CE3" w:rsidRPr="00CA683F" w:rsidRDefault="00CF3CE3" w:rsidP="00C0129A">
      <w:pPr>
        <w:pStyle w:val="BodyText"/>
        <w:ind w:left="0"/>
        <w:rPr>
          <w:rFonts w:ascii="Open Sans" w:hAnsi="Open Sans" w:cs="Open Sans"/>
          <w:sz w:val="22"/>
          <w:szCs w:val="22"/>
        </w:rPr>
      </w:pPr>
    </w:p>
    <w:p w14:paraId="4F8D5C35" w14:textId="655BB7BD" w:rsidR="00CF3CE3" w:rsidRPr="00CA683F" w:rsidRDefault="00CF4660" w:rsidP="00C0129A">
      <w:pPr>
        <w:pStyle w:val="BodyText"/>
        <w:ind w:left="0"/>
        <w:rPr>
          <w:rFonts w:ascii="Open Sans" w:hAnsi="Open Sans" w:cs="Open Sans"/>
          <w:sz w:val="22"/>
          <w:szCs w:val="22"/>
        </w:rPr>
      </w:pPr>
      <w:r>
        <w:rPr>
          <w:rFonts w:ascii="Open Sans" w:hAnsi="Open Sans" w:cs="Open Sans"/>
          <w:sz w:val="22"/>
          <w:szCs w:val="22"/>
        </w:rPr>
        <w:t>Community nursing</w:t>
      </w:r>
      <w:r w:rsidRPr="00CA683F">
        <w:rPr>
          <w:rFonts w:ascii="Open Sans" w:hAnsi="Open Sans" w:cs="Open Sans"/>
          <w:sz w:val="22"/>
          <w:szCs w:val="22"/>
        </w:rPr>
        <w:t xml:space="preserve"> </w:t>
      </w:r>
      <w:r w:rsidR="00CF3CE3" w:rsidRPr="00CA683F">
        <w:rPr>
          <w:rFonts w:ascii="Open Sans" w:hAnsi="Open Sans" w:cs="Open Sans"/>
          <w:sz w:val="22"/>
          <w:szCs w:val="22"/>
        </w:rPr>
        <w:t xml:space="preserve">services are delivered by Registered Nurses (RN), Enrolled Nurses (EN), </w:t>
      </w:r>
      <w:r w:rsidR="00001099" w:rsidRPr="00CA683F">
        <w:rPr>
          <w:rFonts w:ascii="Open Sans" w:hAnsi="Open Sans" w:cs="Open Sans"/>
          <w:sz w:val="22"/>
          <w:szCs w:val="22"/>
        </w:rPr>
        <w:t xml:space="preserve">and </w:t>
      </w:r>
      <w:r w:rsidR="00CF3CE3" w:rsidRPr="00CA683F">
        <w:rPr>
          <w:rFonts w:ascii="Open Sans" w:hAnsi="Open Sans" w:cs="Open Sans"/>
          <w:sz w:val="22"/>
          <w:szCs w:val="22"/>
        </w:rPr>
        <w:t>Personal Care Workers (PCW).</w:t>
      </w:r>
    </w:p>
    <w:p w14:paraId="7D174AB9" w14:textId="77777777" w:rsidR="00CF3CE3" w:rsidRPr="00CA683F" w:rsidRDefault="00CF3CE3" w:rsidP="00C0129A">
      <w:pPr>
        <w:pStyle w:val="BodyText"/>
        <w:ind w:left="0"/>
        <w:rPr>
          <w:rFonts w:ascii="Open Sans" w:hAnsi="Open Sans" w:cs="Open Sans"/>
          <w:sz w:val="22"/>
          <w:szCs w:val="22"/>
        </w:rPr>
      </w:pPr>
    </w:p>
    <w:p w14:paraId="019A8383" w14:textId="760DE2F4" w:rsidR="00CF3CE3" w:rsidRPr="00CA683F" w:rsidRDefault="00CF3CE3"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provider must:</w:t>
      </w:r>
    </w:p>
    <w:p w14:paraId="1FB3E613" w14:textId="0DC8ADD8" w:rsidR="00CF3CE3" w:rsidRPr="00CA683F" w:rsidRDefault="00CF3CE3"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in line with industry recognised evidence based practice and </w:t>
      </w:r>
      <w:r w:rsidR="00711032" w:rsidRPr="00CA683F">
        <w:rPr>
          <w:rFonts w:ascii="Open Sans" w:hAnsi="Open Sans" w:cs="Open Sans"/>
          <w:color w:val="000000"/>
          <w:sz w:val="22"/>
          <w:szCs w:val="22"/>
        </w:rPr>
        <w:t>quality</w:t>
      </w:r>
      <w:r w:rsidRPr="00CA683F">
        <w:rPr>
          <w:rFonts w:ascii="Open Sans" w:hAnsi="Open Sans" w:cs="Open Sans"/>
          <w:color w:val="000000"/>
          <w:sz w:val="22"/>
          <w:szCs w:val="22"/>
        </w:rPr>
        <w:t xml:space="preserve"> standards</w:t>
      </w:r>
    </w:p>
    <w:p w14:paraId="538E2432" w14:textId="77777777" w:rsidR="00CF3CE3" w:rsidRPr="00CA683F" w:rsidRDefault="00CF3CE3"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assist a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to develop, increase or maintain their independence, health and wellbeing.</w:t>
      </w:r>
    </w:p>
    <w:p w14:paraId="0F0F6779" w14:textId="77777777" w:rsidR="00CF3CE3" w:rsidRPr="00CA683F" w:rsidRDefault="00CF3CE3" w:rsidP="00C0129A">
      <w:pPr>
        <w:rPr>
          <w:rFonts w:ascii="Open Sans" w:hAnsi="Open Sans" w:cs="Open Sans"/>
          <w:iCs/>
          <w:sz w:val="22"/>
          <w:szCs w:val="22"/>
        </w:rPr>
      </w:pPr>
    </w:p>
    <w:p w14:paraId="5D014BE5" w14:textId="000546BE" w:rsidR="0071647D" w:rsidRPr="00A0711B" w:rsidRDefault="00A0711B" w:rsidP="00A0711B">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0" w:name="_Toc192683243"/>
      <w:r w:rsidRPr="00A0711B">
        <w:rPr>
          <w:rFonts w:ascii="Open Sans Semibold" w:hAnsi="Open Sans Semibold" w:cs="Open Sans Semibold"/>
          <w:bCs/>
          <w:color w:val="1F3864" w:themeColor="accent5" w:themeShade="80"/>
          <w:sz w:val="28"/>
          <w:szCs w:val="22"/>
        </w:rPr>
        <w:t>CARE ENVIRONMENT</w:t>
      </w:r>
      <w:bookmarkEnd w:id="20"/>
    </w:p>
    <w:p w14:paraId="6E48604C" w14:textId="42CC43D2" w:rsidR="0071647D" w:rsidRPr="00CA683F" w:rsidRDefault="0071647D" w:rsidP="0071647D">
      <w:pPr>
        <w:rPr>
          <w:rFonts w:ascii="Open Sans" w:hAnsi="Open Sans" w:cs="Open Sans"/>
          <w:sz w:val="22"/>
          <w:szCs w:val="22"/>
        </w:rPr>
      </w:pPr>
      <w:r w:rsidRPr="00CA683F">
        <w:rPr>
          <w:rFonts w:ascii="Open Sans" w:hAnsi="Open Sans" w:cs="Open Sans"/>
          <w:sz w:val="22"/>
          <w:szCs w:val="22"/>
        </w:rPr>
        <w:t xml:space="preserve">The care environment for DVA funded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sz w:val="22"/>
          <w:szCs w:val="22"/>
        </w:rPr>
        <w:t>services is the client’s</w:t>
      </w:r>
      <w:r w:rsidR="00B25E5E">
        <w:rPr>
          <w:rFonts w:ascii="Open Sans" w:hAnsi="Open Sans" w:cs="Open Sans"/>
          <w:sz w:val="22"/>
          <w:szCs w:val="22"/>
        </w:rPr>
        <w:t xml:space="preserve"> home (or </w:t>
      </w:r>
      <w:r w:rsidR="0008667C">
        <w:rPr>
          <w:rFonts w:ascii="Open Sans" w:hAnsi="Open Sans" w:cs="Open Sans"/>
          <w:sz w:val="22"/>
          <w:szCs w:val="22"/>
        </w:rPr>
        <w:t xml:space="preserve">place of </w:t>
      </w:r>
      <w:r w:rsidR="00061CFF">
        <w:rPr>
          <w:rFonts w:ascii="Open Sans" w:hAnsi="Open Sans" w:cs="Open Sans"/>
          <w:sz w:val="22"/>
          <w:szCs w:val="22"/>
        </w:rPr>
        <w:t>residence</w:t>
      </w:r>
      <w:r w:rsidR="0086218E">
        <w:rPr>
          <w:rFonts w:ascii="Open Sans" w:hAnsi="Open Sans" w:cs="Open Sans"/>
          <w:sz w:val="22"/>
          <w:szCs w:val="22"/>
        </w:rPr>
        <w:t>,</w:t>
      </w:r>
      <w:r w:rsidR="00C73759">
        <w:rPr>
          <w:rFonts w:ascii="Open Sans" w:hAnsi="Open Sans" w:cs="Open Sans"/>
          <w:sz w:val="22"/>
          <w:szCs w:val="22"/>
        </w:rPr>
        <w:t xml:space="preserve"> </w:t>
      </w:r>
      <w:r w:rsidR="00C73759">
        <w:rPr>
          <w:rFonts w:ascii="Open Sans" w:hAnsi="Open Sans" w:cs="Open Sans"/>
          <w:color w:val="000000"/>
          <w:sz w:val="22"/>
          <w:szCs w:val="22"/>
        </w:rPr>
        <w:t xml:space="preserve">excluding locations listed under </w:t>
      </w:r>
      <w:hyperlink w:anchor="_OUT_OF_SCOPE" w:history="1">
        <w:r w:rsidR="00C73759" w:rsidRPr="00AE22DE">
          <w:rPr>
            <w:rStyle w:val="Hyperlink"/>
            <w:rFonts w:ascii="Open Sans" w:hAnsi="Open Sans" w:cs="Open Sans"/>
            <w:i/>
            <w:iCs/>
            <w:sz w:val="22"/>
            <w:szCs w:val="22"/>
          </w:rPr>
          <w:t>Section 2.3 – Out of Scope</w:t>
        </w:r>
      </w:hyperlink>
      <w:r w:rsidR="00C73759">
        <w:rPr>
          <w:rFonts w:ascii="Open Sans" w:hAnsi="Open Sans" w:cs="Open Sans"/>
          <w:color w:val="000000"/>
          <w:sz w:val="22"/>
          <w:szCs w:val="22"/>
        </w:rPr>
        <w:t>)</w:t>
      </w:r>
      <w:r w:rsidRPr="00CA683F">
        <w:rPr>
          <w:rFonts w:ascii="Open Sans" w:hAnsi="Open Sans" w:cs="Open Sans"/>
          <w:sz w:val="22"/>
          <w:szCs w:val="22"/>
        </w:rPr>
        <w:t>.</w:t>
      </w:r>
    </w:p>
    <w:p w14:paraId="103D19F5" w14:textId="77777777" w:rsidR="009F2447" w:rsidRDefault="009F2447" w:rsidP="0071647D">
      <w:pPr>
        <w:rPr>
          <w:rFonts w:ascii="Open Sans" w:hAnsi="Open Sans" w:cs="Open Sans"/>
          <w:sz w:val="22"/>
          <w:szCs w:val="22"/>
        </w:rPr>
      </w:pPr>
    </w:p>
    <w:p w14:paraId="32C749DA" w14:textId="7517806C" w:rsidR="0071647D" w:rsidRPr="00CA683F" w:rsidRDefault="0071647D" w:rsidP="0071647D">
      <w:pPr>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provider must:</w:t>
      </w:r>
    </w:p>
    <w:p w14:paraId="2268FC53" w14:textId="478966FF"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all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to a client face-to-face in their </w:t>
      </w:r>
      <w:r w:rsidR="00B25E5E">
        <w:rPr>
          <w:rFonts w:ascii="Open Sans" w:hAnsi="Open Sans" w:cs="Open Sans"/>
          <w:color w:val="000000"/>
          <w:sz w:val="22"/>
          <w:szCs w:val="22"/>
        </w:rPr>
        <w:t>home</w:t>
      </w:r>
      <w:r w:rsidRPr="00CA683F">
        <w:rPr>
          <w:rFonts w:ascii="Open Sans" w:hAnsi="Open Sans" w:cs="Open Sans"/>
          <w:color w:val="000000"/>
          <w:sz w:val="22"/>
          <w:szCs w:val="22"/>
        </w:rPr>
        <w:t xml:space="preserve">. </w:t>
      </w:r>
      <w:r w:rsidRPr="00CA683F">
        <w:rPr>
          <w:rFonts w:ascii="Open Sans" w:hAnsi="Open Sans" w:cs="Open Sans"/>
          <w:sz w:val="22"/>
          <w:szCs w:val="22"/>
        </w:rPr>
        <w:t>Where face-to-face services cannot be delivered and it is clinically appropriate to do so, these services may be delivered remotely, such as by telephone or online. Services that are delivered remotely can be claimed using the</w:t>
      </w:r>
      <w:r w:rsidR="0008667C">
        <w:rPr>
          <w:rFonts w:ascii="Open Sans" w:hAnsi="Open Sans" w:cs="Open Sans"/>
          <w:sz w:val="22"/>
          <w:szCs w:val="22"/>
        </w:rPr>
        <w:t xml:space="preserve"> relevant</w:t>
      </w:r>
      <w:r w:rsidRPr="00CA683F">
        <w:rPr>
          <w:rFonts w:ascii="Open Sans" w:hAnsi="Open Sans" w:cs="Open Sans"/>
          <w:sz w:val="22"/>
          <w:szCs w:val="22"/>
        </w:rPr>
        <w:t xml:space="preserve"> Schedule of Fees item</w:t>
      </w:r>
    </w:p>
    <w:p w14:paraId="30A4C49C" w14:textId="01B1D049"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conduct an assessment of any environmental risks to the safety of the </w:t>
      </w:r>
      <w:r w:rsidR="005B5C8B">
        <w:rPr>
          <w:rFonts w:ascii="Open Sans" w:hAnsi="Open Sans" w:cs="Open Sans"/>
          <w:sz w:val="22"/>
          <w:szCs w:val="22"/>
        </w:rPr>
        <w:t>C</w:t>
      </w:r>
      <w:r w:rsidR="00CF4660">
        <w:rPr>
          <w:rFonts w:ascii="Open Sans" w:hAnsi="Open Sans" w:cs="Open Sans"/>
          <w:sz w:val="22"/>
          <w:szCs w:val="22"/>
        </w:rPr>
        <w:t xml:space="preserve">ommunity </w:t>
      </w:r>
      <w:r w:rsidR="005B5C8B">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 xml:space="preserve">provider personnel or client in the delivery of services in the client’s home. If any environmental risks are identified, the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provider must discuss the risks and options to mitigate those risks with the client and/or their carer, and note in the care documentation</w:t>
      </w:r>
    </w:p>
    <w:p w14:paraId="3C1760F3" w14:textId="2DC4D0A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services in a safe, effective and responsive manner to facilitate positive outcomes for the client, and in a manner that promotes privacy, dignity and respect for the client, including taking into account the client’s culture and diversity</w:t>
      </w:r>
    </w:p>
    <w:p w14:paraId="67EF20AB" w14:textId="72855FA5"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color w:val="000000"/>
          <w:sz w:val="22"/>
          <w:szCs w:val="22"/>
        </w:rPr>
        <w:t>services in accordance with the nursing care plan</w:t>
      </w:r>
    </w:p>
    <w:p w14:paraId="5BC52A85"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provide a contact for clients for emergency purposes 24 hours a day, 7 days a week.</w:t>
      </w:r>
    </w:p>
    <w:p w14:paraId="35FD0775" w14:textId="77777777" w:rsidR="0071647D" w:rsidRPr="00CA683F" w:rsidRDefault="0071647D" w:rsidP="0071647D">
      <w:pPr>
        <w:rPr>
          <w:rFonts w:ascii="Open Sans" w:hAnsi="Open Sans" w:cs="Open Sans"/>
          <w:sz w:val="22"/>
          <w:szCs w:val="22"/>
        </w:rPr>
      </w:pPr>
    </w:p>
    <w:p w14:paraId="4713F6DC" w14:textId="521B8584" w:rsidR="00E74734" w:rsidRPr="00A0711B" w:rsidRDefault="00A0711B"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1" w:name="_Toc192683244"/>
      <w:r w:rsidRPr="00A0711B">
        <w:rPr>
          <w:rFonts w:ascii="Open Sans Semibold" w:hAnsi="Open Sans Semibold" w:cs="Open Sans Semibold"/>
          <w:bCs/>
          <w:color w:val="1F3864" w:themeColor="accent5" w:themeShade="80"/>
          <w:sz w:val="28"/>
          <w:szCs w:val="22"/>
        </w:rPr>
        <w:lastRenderedPageBreak/>
        <w:t>SCOPE OF THE COMMUNITY NURSING PROGRAM</w:t>
      </w:r>
      <w:bookmarkEnd w:id="21"/>
      <w:r w:rsidRPr="00A0711B">
        <w:rPr>
          <w:rFonts w:ascii="Open Sans Semibold" w:hAnsi="Open Sans Semibold" w:cs="Open Sans Semibold"/>
          <w:bCs/>
          <w:color w:val="1F3864" w:themeColor="accent5" w:themeShade="80"/>
          <w:sz w:val="28"/>
          <w:szCs w:val="22"/>
        </w:rPr>
        <w:t xml:space="preserve"> </w:t>
      </w:r>
    </w:p>
    <w:p w14:paraId="5C4A6715" w14:textId="3FC46064" w:rsidR="00711032" w:rsidRPr="00CA683F" w:rsidRDefault="00711032" w:rsidP="00711032">
      <w:pPr>
        <w:pStyle w:val="BodyText"/>
        <w:ind w:left="0"/>
        <w:rPr>
          <w:rFonts w:ascii="Open Sans" w:hAnsi="Open Sans" w:cs="Open Sans"/>
          <w:sz w:val="22"/>
          <w:szCs w:val="22"/>
        </w:rPr>
      </w:pPr>
      <w:r w:rsidRPr="00CA683F">
        <w:rPr>
          <w:rFonts w:ascii="Open Sans" w:hAnsi="Open Sans" w:cs="Open Sans"/>
          <w:sz w:val="22"/>
          <w:szCs w:val="22"/>
        </w:rPr>
        <w:t>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 xml:space="preserve">rogram provides a primary care service that aims to support the general health of a </w:t>
      </w:r>
      <w:r w:rsidR="00B17A33">
        <w:rPr>
          <w:rFonts w:ascii="Open Sans" w:hAnsi="Open Sans" w:cs="Open Sans"/>
          <w:sz w:val="22"/>
          <w:szCs w:val="22"/>
        </w:rPr>
        <w:t>client</w:t>
      </w:r>
      <w:r w:rsidRPr="00CA683F">
        <w:rPr>
          <w:rFonts w:ascii="Open Sans" w:hAnsi="Open Sans" w:cs="Open Sans"/>
          <w:sz w:val="22"/>
          <w:szCs w:val="22"/>
        </w:rPr>
        <w:t xml:space="preserve"> with low risk, simple clinical interventions. It is not designed to deliver a high level of nursing interventions, nor be a substitute for a fulltime carer or a respite service. Similarly, 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 is not a hospital substitution service or part of a hospital substitution service.</w:t>
      </w:r>
    </w:p>
    <w:p w14:paraId="2D616812" w14:textId="77777777" w:rsidR="00711032" w:rsidRPr="00CA683F" w:rsidRDefault="00711032" w:rsidP="00711032">
      <w:pPr>
        <w:pStyle w:val="BodyText"/>
        <w:ind w:left="0"/>
        <w:rPr>
          <w:rFonts w:ascii="Open Sans" w:hAnsi="Open Sans" w:cs="Open Sans"/>
          <w:sz w:val="22"/>
          <w:szCs w:val="22"/>
        </w:rPr>
      </w:pPr>
    </w:p>
    <w:p w14:paraId="0CE25368" w14:textId="77777777" w:rsidR="00CF3CE3" w:rsidRPr="00CA683F" w:rsidRDefault="00CF3CE3" w:rsidP="00C0129A">
      <w:pPr>
        <w:rPr>
          <w:rFonts w:ascii="Open Sans" w:hAnsi="Open Sans" w:cs="Open Sans"/>
          <w:iCs/>
          <w:sz w:val="22"/>
          <w:szCs w:val="22"/>
        </w:rPr>
      </w:pPr>
      <w:r w:rsidRPr="00CA683F">
        <w:rPr>
          <w:rFonts w:ascii="Open Sans" w:hAnsi="Open Sans" w:cs="Open Sans"/>
          <w:iCs/>
          <w:sz w:val="22"/>
          <w:szCs w:val="22"/>
        </w:rPr>
        <w:t xml:space="preserve">A person with significant care requirements, for example requiring 24 hour care, may not be considered independent. Many of the tasks and activities required to meet significant care needs are </w:t>
      </w:r>
      <w:r w:rsidR="00202645" w:rsidRPr="00CA683F">
        <w:rPr>
          <w:rFonts w:ascii="Open Sans" w:hAnsi="Open Sans" w:cs="Open Sans"/>
          <w:iCs/>
          <w:sz w:val="22"/>
          <w:szCs w:val="22"/>
        </w:rPr>
        <w:t xml:space="preserve">not classified as nursing services and are instead </w:t>
      </w:r>
      <w:r w:rsidRPr="00CA683F">
        <w:rPr>
          <w:rFonts w:ascii="Open Sans" w:hAnsi="Open Sans" w:cs="Open Sans"/>
          <w:iCs/>
          <w:sz w:val="22"/>
          <w:szCs w:val="22"/>
        </w:rPr>
        <w:t>performed by a carer or for the purposes of respite (giving the carer a break or relief from caring responsibilities).</w:t>
      </w:r>
    </w:p>
    <w:p w14:paraId="61A68097" w14:textId="77777777" w:rsidR="00CF3CE3" w:rsidRPr="00CA683F" w:rsidRDefault="00CF3CE3" w:rsidP="00C0129A">
      <w:pPr>
        <w:pStyle w:val="ListParagraph"/>
        <w:rPr>
          <w:rFonts w:ascii="Open Sans" w:hAnsi="Open Sans" w:cs="Open Sans"/>
          <w:iCs/>
          <w:sz w:val="22"/>
          <w:szCs w:val="22"/>
        </w:rPr>
      </w:pPr>
    </w:p>
    <w:p w14:paraId="4BA00974" w14:textId="6BB2ADB3" w:rsidR="00FC506F" w:rsidRPr="00CA683F" w:rsidRDefault="00CF3CE3" w:rsidP="00C0129A">
      <w:pPr>
        <w:pStyle w:val="BodyText"/>
        <w:ind w:left="0"/>
        <w:rPr>
          <w:rFonts w:ascii="Open Sans" w:hAnsi="Open Sans" w:cs="Open Sans"/>
          <w:iCs/>
          <w:sz w:val="22"/>
          <w:szCs w:val="22"/>
        </w:rPr>
      </w:pPr>
      <w:r w:rsidRPr="00CA683F">
        <w:rPr>
          <w:rFonts w:ascii="Open Sans" w:hAnsi="Open Sans" w:cs="Open Sans"/>
          <w:iCs/>
          <w:sz w:val="22"/>
          <w:szCs w:val="22"/>
        </w:rPr>
        <w:t xml:space="preserve">Where a </w:t>
      </w:r>
      <w:r w:rsidR="00EC0E76" w:rsidRPr="00CA683F">
        <w:rPr>
          <w:rFonts w:ascii="Open Sans" w:hAnsi="Open Sans" w:cs="Open Sans"/>
          <w:iCs/>
          <w:sz w:val="22"/>
          <w:szCs w:val="22"/>
        </w:rPr>
        <w:t>client</w:t>
      </w:r>
      <w:r w:rsidRPr="00CA683F">
        <w:rPr>
          <w:rFonts w:ascii="Open Sans" w:hAnsi="Open Sans" w:cs="Open Sans"/>
          <w:iCs/>
          <w:sz w:val="22"/>
          <w:szCs w:val="22"/>
        </w:rPr>
        <w:t xml:space="preserve"> </w:t>
      </w:r>
      <w:r w:rsidR="00EC0E76" w:rsidRPr="00CA683F">
        <w:rPr>
          <w:rFonts w:ascii="Open Sans" w:hAnsi="Open Sans" w:cs="Open Sans"/>
          <w:iCs/>
          <w:sz w:val="22"/>
          <w:szCs w:val="22"/>
        </w:rPr>
        <w:t>i</w:t>
      </w:r>
      <w:r w:rsidRPr="00CA683F">
        <w:rPr>
          <w:rFonts w:ascii="Open Sans" w:hAnsi="Open Sans" w:cs="Open Sans"/>
          <w:iCs/>
          <w:sz w:val="22"/>
          <w:szCs w:val="22"/>
        </w:rPr>
        <w:t>s</w:t>
      </w:r>
      <w:r w:rsidR="00EC0E76" w:rsidRPr="00CA683F">
        <w:rPr>
          <w:rFonts w:ascii="Open Sans" w:hAnsi="Open Sans" w:cs="Open Sans"/>
          <w:iCs/>
          <w:sz w:val="22"/>
          <w:szCs w:val="22"/>
        </w:rPr>
        <w:t xml:space="preserve"> identified as having</w:t>
      </w:r>
      <w:r w:rsidRPr="00CA683F">
        <w:rPr>
          <w:rFonts w:ascii="Open Sans" w:hAnsi="Open Sans" w:cs="Open Sans"/>
          <w:iCs/>
          <w:sz w:val="22"/>
          <w:szCs w:val="22"/>
        </w:rPr>
        <w:t xml:space="preserve"> significant care needs, </w:t>
      </w:r>
      <w:r w:rsidR="009538D5" w:rsidRPr="00CA683F">
        <w:rPr>
          <w:rFonts w:ascii="Open Sans" w:hAnsi="Open Sans" w:cs="Open Sans"/>
          <w:iCs/>
          <w:sz w:val="22"/>
          <w:szCs w:val="22"/>
        </w:rPr>
        <w:t xml:space="preserve">for example through an Activities of Daily Living (ADL) assessment, </w:t>
      </w:r>
      <w:r w:rsidRPr="00CA683F">
        <w:rPr>
          <w:rFonts w:ascii="Open Sans" w:hAnsi="Open Sans" w:cs="Open Sans"/>
          <w:iCs/>
          <w:sz w:val="22"/>
          <w:szCs w:val="22"/>
        </w:rPr>
        <w:t>the most appropriate care setting should be</w:t>
      </w:r>
      <w:r w:rsidR="00EC0E76" w:rsidRPr="00CA683F">
        <w:rPr>
          <w:rFonts w:ascii="Open Sans" w:hAnsi="Open Sans" w:cs="Open Sans"/>
          <w:iCs/>
          <w:sz w:val="22"/>
          <w:szCs w:val="22"/>
        </w:rPr>
        <w:t xml:space="preserve"> considered</w:t>
      </w:r>
      <w:r w:rsidRPr="00CA683F">
        <w:rPr>
          <w:rFonts w:ascii="Open Sans" w:hAnsi="Open Sans" w:cs="Open Sans"/>
          <w:iCs/>
          <w:sz w:val="22"/>
          <w:szCs w:val="22"/>
        </w:rPr>
        <w:t xml:space="preserve">, particularly if </w:t>
      </w:r>
      <w:r w:rsidR="0072468F" w:rsidRPr="00CA683F">
        <w:rPr>
          <w:rFonts w:ascii="Open Sans" w:hAnsi="Open Sans" w:cs="Open Sans"/>
          <w:iCs/>
          <w:sz w:val="22"/>
          <w:szCs w:val="22"/>
        </w:rPr>
        <w:t>carers are</w:t>
      </w:r>
      <w:r w:rsidRPr="00CA683F">
        <w:rPr>
          <w:rFonts w:ascii="Open Sans" w:hAnsi="Open Sans" w:cs="Open Sans"/>
          <w:iCs/>
          <w:sz w:val="22"/>
          <w:szCs w:val="22"/>
        </w:rPr>
        <w:t xml:space="preserve"> not </w:t>
      </w:r>
      <w:r w:rsidR="00202645" w:rsidRPr="00CA683F">
        <w:rPr>
          <w:rFonts w:ascii="Open Sans" w:hAnsi="Open Sans" w:cs="Open Sans"/>
          <w:iCs/>
          <w:sz w:val="22"/>
          <w:szCs w:val="22"/>
        </w:rPr>
        <w:t>available</w:t>
      </w:r>
      <w:r w:rsidRPr="00CA683F">
        <w:rPr>
          <w:rFonts w:ascii="Open Sans" w:hAnsi="Open Sans" w:cs="Open Sans"/>
          <w:iCs/>
          <w:sz w:val="22"/>
          <w:szCs w:val="22"/>
        </w:rPr>
        <w:t xml:space="preserve"> to provide the necessary care. </w:t>
      </w:r>
      <w:r w:rsidR="00EC0E76" w:rsidRPr="00CA683F">
        <w:rPr>
          <w:rFonts w:ascii="Open Sans" w:hAnsi="Open Sans" w:cs="Open Sans"/>
          <w:iCs/>
          <w:sz w:val="22"/>
          <w:szCs w:val="22"/>
        </w:rPr>
        <w:t xml:space="preserve">Clients with a high level of </w:t>
      </w:r>
      <w:r w:rsidR="00E51A62" w:rsidRPr="00CA683F">
        <w:rPr>
          <w:rFonts w:ascii="Open Sans" w:hAnsi="Open Sans" w:cs="Open Sans"/>
          <w:iCs/>
          <w:sz w:val="22"/>
          <w:szCs w:val="22"/>
        </w:rPr>
        <w:t>nursing</w:t>
      </w:r>
      <w:r w:rsidR="00EC0E76" w:rsidRPr="00CA683F">
        <w:rPr>
          <w:rFonts w:ascii="Open Sans" w:hAnsi="Open Sans" w:cs="Open Sans"/>
          <w:iCs/>
          <w:sz w:val="22"/>
          <w:szCs w:val="22"/>
        </w:rPr>
        <w:t xml:space="preserve"> care needs long term may not be suitable for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00EC0E76" w:rsidRPr="00CA683F">
        <w:rPr>
          <w:rFonts w:ascii="Open Sans" w:hAnsi="Open Sans" w:cs="Open Sans"/>
          <w:iCs/>
          <w:sz w:val="22"/>
          <w:szCs w:val="22"/>
        </w:rPr>
        <w:t xml:space="preserve">services. </w:t>
      </w:r>
      <w:r w:rsidRPr="00CA683F">
        <w:rPr>
          <w:rFonts w:ascii="Open Sans" w:hAnsi="Open Sans" w:cs="Open Sans"/>
          <w:iCs/>
          <w:sz w:val="22"/>
          <w:szCs w:val="22"/>
        </w:rPr>
        <w:t>Consideration should include whether the person is most appropriately cared for in a health care or residential aged care setting, where a range of therapeutic services can be provided, ultimately resulting in better health and wellbeing outcomes for the client.</w:t>
      </w:r>
    </w:p>
    <w:p w14:paraId="559796DC" w14:textId="7AF875B1" w:rsidR="0071647D" w:rsidRDefault="0071647D" w:rsidP="00C0129A">
      <w:pPr>
        <w:pStyle w:val="BodyText"/>
        <w:ind w:left="0"/>
        <w:rPr>
          <w:rFonts w:ascii="Open Sans" w:hAnsi="Open Sans" w:cs="Open Sans"/>
          <w:iCs/>
          <w:sz w:val="22"/>
          <w:szCs w:val="22"/>
        </w:rPr>
      </w:pPr>
    </w:p>
    <w:p w14:paraId="255798AF" w14:textId="40BE8FE8" w:rsidR="0045012D" w:rsidRPr="00A0711B" w:rsidRDefault="00A0711B" w:rsidP="00A0711B">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2" w:name="_OUT_OF_SCOPE"/>
      <w:bookmarkStart w:id="23" w:name="_Toc192683245"/>
      <w:bookmarkEnd w:id="22"/>
      <w:r w:rsidRPr="00A0711B">
        <w:rPr>
          <w:rFonts w:ascii="Open Sans Semibold" w:hAnsi="Open Sans Semibold" w:cs="Open Sans Semibold"/>
          <w:bCs/>
          <w:color w:val="1F3864" w:themeColor="accent5" w:themeShade="80"/>
          <w:sz w:val="28"/>
          <w:szCs w:val="22"/>
        </w:rPr>
        <w:t>OUT OF SCOPE</w:t>
      </w:r>
      <w:bookmarkEnd w:id="23"/>
    </w:p>
    <w:p w14:paraId="34D353B6" w14:textId="74CB5287" w:rsidR="0071647D" w:rsidRPr="00CA683F" w:rsidRDefault="0071647D" w:rsidP="0071647D">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provider </w:t>
      </w:r>
      <w:r w:rsidRPr="00CA683F">
        <w:rPr>
          <w:rFonts w:ascii="Open Sans" w:hAnsi="Open Sans" w:cs="Open Sans"/>
          <w:i/>
          <w:sz w:val="22"/>
          <w:szCs w:val="22"/>
        </w:rPr>
        <w:t>cannot</w:t>
      </w:r>
      <w:r w:rsidRPr="00CA683F">
        <w:rPr>
          <w:rFonts w:ascii="Open Sans" w:hAnsi="Open Sans" w:cs="Open Sans"/>
          <w:sz w:val="22"/>
          <w:szCs w:val="22"/>
        </w:rPr>
        <w:t xml:space="preserve"> deliver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services to a client in any of the following locations as they are out of scope for the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w:t>
      </w:r>
    </w:p>
    <w:p w14:paraId="2A3F405D"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an acute care facility (including hospital in the home programs)</w:t>
      </w:r>
    </w:p>
    <w:p w14:paraId="5795020E"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residential aged care facility</w:t>
      </w:r>
    </w:p>
    <w:p w14:paraId="0A7CBDDD"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multi-purpose centre</w:t>
      </w:r>
    </w:p>
    <w:p w14:paraId="6E8C748A"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community centre</w:t>
      </w:r>
    </w:p>
    <w:p w14:paraId="1D5FC740" w14:textId="77777777" w:rsidR="0071647D" w:rsidRPr="00CA683F" w:rsidRDefault="0071647D"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a clinic in any location.</w:t>
      </w:r>
    </w:p>
    <w:p w14:paraId="7E6B9220" w14:textId="77777777" w:rsidR="0071647D" w:rsidRPr="00CA683F" w:rsidRDefault="0071647D" w:rsidP="0071647D">
      <w:pPr>
        <w:pStyle w:val="BodyText"/>
        <w:ind w:left="0"/>
        <w:rPr>
          <w:rFonts w:ascii="Open Sans" w:hAnsi="Open Sans" w:cs="Open Sans"/>
          <w:sz w:val="22"/>
          <w:szCs w:val="22"/>
        </w:rPr>
      </w:pPr>
      <w:bookmarkStart w:id="24" w:name="OLE_LINK51"/>
      <w:bookmarkStart w:id="25" w:name="OLE_LINK52"/>
    </w:p>
    <w:p w14:paraId="7FD1D872" w14:textId="40ADCF5A" w:rsidR="0071647D" w:rsidRPr="00CA683F" w:rsidRDefault="0071647D" w:rsidP="00520269">
      <w:pPr>
        <w:pStyle w:val="BodyText"/>
        <w:ind w:left="0"/>
        <w:rPr>
          <w:rFonts w:ascii="Open Sans" w:hAnsi="Open Sans" w:cs="Open Sans"/>
          <w:sz w:val="22"/>
          <w:szCs w:val="22"/>
        </w:rPr>
      </w:pPr>
      <w:bookmarkStart w:id="26" w:name="OLE_LINK25"/>
      <w:r w:rsidRPr="00CA683F">
        <w:rPr>
          <w:rFonts w:ascii="Open Sans" w:hAnsi="Open Sans" w:cs="Open Sans"/>
          <w:sz w:val="22"/>
          <w:szCs w:val="22"/>
        </w:rPr>
        <w:t xml:space="preserve">If a client chooses to access, or a </w:t>
      </w:r>
      <w:r w:rsidR="000A46C9">
        <w:rPr>
          <w:rFonts w:ascii="Open Sans" w:hAnsi="Open Sans" w:cs="Open Sans"/>
          <w:sz w:val="22"/>
          <w:szCs w:val="22"/>
        </w:rPr>
        <w:t>C</w:t>
      </w:r>
      <w:r w:rsidR="00CF4660">
        <w:rPr>
          <w:rFonts w:ascii="Open Sans" w:hAnsi="Open Sans" w:cs="Open Sans"/>
          <w:sz w:val="22"/>
          <w:szCs w:val="22"/>
        </w:rPr>
        <w:t xml:space="preserve">ommunity </w:t>
      </w:r>
      <w:r w:rsidR="000A46C9">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sz w:val="22"/>
          <w:szCs w:val="22"/>
        </w:rPr>
        <w:t xml:space="preserve">provider chooses to deliver, services in a facility or clinic instead of the client’s </w:t>
      </w:r>
      <w:r w:rsidR="000E0CCF">
        <w:rPr>
          <w:rFonts w:ascii="Open Sans" w:hAnsi="Open Sans" w:cs="Open Sans"/>
          <w:sz w:val="22"/>
          <w:szCs w:val="22"/>
        </w:rPr>
        <w:t>home</w:t>
      </w:r>
      <w:r w:rsidRPr="00CA683F">
        <w:rPr>
          <w:rFonts w:ascii="Open Sans" w:hAnsi="Open Sans" w:cs="Open Sans"/>
          <w:sz w:val="22"/>
          <w:szCs w:val="22"/>
        </w:rPr>
        <w:t>, then the provider cannot claim for payment for these services from DVA.</w:t>
      </w:r>
      <w:bookmarkEnd w:id="24"/>
      <w:bookmarkEnd w:id="25"/>
      <w:bookmarkEnd w:id="26"/>
    </w:p>
    <w:p w14:paraId="30699350" w14:textId="77777777" w:rsidR="0071647D" w:rsidRPr="00CA683F" w:rsidRDefault="0071647D" w:rsidP="00520269">
      <w:pPr>
        <w:pStyle w:val="BodyText"/>
        <w:ind w:left="0"/>
        <w:rPr>
          <w:rFonts w:ascii="Open Sans" w:hAnsi="Open Sans" w:cs="Open Sans"/>
          <w:sz w:val="22"/>
          <w:szCs w:val="22"/>
        </w:rPr>
      </w:pPr>
    </w:p>
    <w:p w14:paraId="5D452E51" w14:textId="58C18CA3" w:rsidR="00520269" w:rsidRPr="00CA683F" w:rsidRDefault="00520269" w:rsidP="00520269">
      <w:pPr>
        <w:pStyle w:val="BodyText"/>
        <w:ind w:left="0"/>
        <w:rPr>
          <w:rFonts w:ascii="Open Sans" w:hAnsi="Open Sans" w:cs="Open Sans"/>
          <w:sz w:val="22"/>
          <w:szCs w:val="22"/>
        </w:rPr>
      </w:pPr>
      <w:r w:rsidRPr="00CA683F">
        <w:rPr>
          <w:rFonts w:ascii="Open Sans" w:hAnsi="Open Sans" w:cs="Open Sans"/>
          <w:sz w:val="22"/>
          <w:szCs w:val="22"/>
        </w:rPr>
        <w:t>Hospital substitution services including Hospital in the Home are out of scope for 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w:t>
      </w:r>
    </w:p>
    <w:p w14:paraId="420EB37D" w14:textId="77777777" w:rsidR="00CF3CE3" w:rsidRPr="00CA683F" w:rsidRDefault="00CF3CE3" w:rsidP="00C0129A">
      <w:pPr>
        <w:pStyle w:val="BodyText"/>
        <w:ind w:left="0"/>
        <w:rPr>
          <w:rFonts w:ascii="Open Sans" w:hAnsi="Open Sans" w:cs="Open Sans"/>
          <w:sz w:val="22"/>
          <w:szCs w:val="22"/>
        </w:rPr>
      </w:pPr>
    </w:p>
    <w:p w14:paraId="6B0A41BA" w14:textId="4BC96324" w:rsidR="00485994" w:rsidRDefault="00CF3CE3" w:rsidP="00C0129A">
      <w:pPr>
        <w:pStyle w:val="BodyText"/>
        <w:ind w:left="0"/>
        <w:rPr>
          <w:rFonts w:ascii="Open Sans" w:hAnsi="Open Sans" w:cs="Open Sans"/>
          <w:sz w:val="22"/>
          <w:szCs w:val="22"/>
        </w:rPr>
      </w:pPr>
      <w:r w:rsidRPr="00CA683F">
        <w:rPr>
          <w:rFonts w:ascii="Open Sans" w:hAnsi="Open Sans" w:cs="Open Sans"/>
          <w:sz w:val="22"/>
          <w:szCs w:val="22"/>
        </w:rPr>
        <w:t>The C</w:t>
      </w:r>
      <w:r w:rsidR="00CF4660">
        <w:rPr>
          <w:rFonts w:ascii="Open Sans" w:hAnsi="Open Sans" w:cs="Open Sans"/>
          <w:sz w:val="22"/>
          <w:szCs w:val="22"/>
        </w:rPr>
        <w:t xml:space="preserve">ommunity </w:t>
      </w:r>
      <w:r w:rsidRPr="00CA683F">
        <w:rPr>
          <w:rFonts w:ascii="Open Sans" w:hAnsi="Open Sans" w:cs="Open Sans"/>
          <w:sz w:val="22"/>
          <w:szCs w:val="22"/>
        </w:rPr>
        <w:t>N</w:t>
      </w:r>
      <w:r w:rsidR="00CF4660">
        <w:rPr>
          <w:rFonts w:ascii="Open Sans" w:hAnsi="Open Sans" w:cs="Open Sans"/>
          <w:sz w:val="22"/>
          <w:szCs w:val="22"/>
        </w:rPr>
        <w:t>ursing</w:t>
      </w:r>
      <w:r w:rsidRPr="00CA683F">
        <w:rPr>
          <w:rFonts w:ascii="Open Sans" w:hAnsi="Open Sans" w:cs="Open Sans"/>
          <w:sz w:val="22"/>
          <w:szCs w:val="22"/>
        </w:rPr>
        <w:t xml:space="preserve"> </w:t>
      </w:r>
      <w:r w:rsidR="00485994">
        <w:rPr>
          <w:rFonts w:ascii="Open Sans" w:hAnsi="Open Sans" w:cs="Open Sans"/>
          <w:sz w:val="22"/>
          <w:szCs w:val="22"/>
        </w:rPr>
        <w:t>P</w:t>
      </w:r>
      <w:r w:rsidRPr="00CA683F">
        <w:rPr>
          <w:rFonts w:ascii="Open Sans" w:hAnsi="Open Sans" w:cs="Open Sans"/>
          <w:sz w:val="22"/>
          <w:szCs w:val="22"/>
        </w:rPr>
        <w:t>rogram does not provide in</w:t>
      </w:r>
      <w:r w:rsidR="00711032" w:rsidRPr="00CA683F">
        <w:rPr>
          <w:rFonts w:ascii="Open Sans" w:hAnsi="Open Sans" w:cs="Open Sans"/>
          <w:sz w:val="22"/>
          <w:szCs w:val="22"/>
        </w:rPr>
        <w:t>-</w:t>
      </w:r>
      <w:r w:rsidRPr="00CA683F">
        <w:rPr>
          <w:rFonts w:ascii="Open Sans" w:hAnsi="Open Sans" w:cs="Open Sans"/>
          <w:sz w:val="22"/>
          <w:szCs w:val="22"/>
        </w:rPr>
        <w:t>home respite care</w:t>
      </w:r>
      <w:r w:rsidR="00CC7CA9">
        <w:rPr>
          <w:rFonts w:ascii="Open Sans" w:hAnsi="Open Sans" w:cs="Open Sans"/>
          <w:sz w:val="22"/>
          <w:szCs w:val="22"/>
        </w:rPr>
        <w:t xml:space="preserve"> or</w:t>
      </w:r>
      <w:r w:rsidR="00F43D60" w:rsidRPr="00CA683F">
        <w:rPr>
          <w:rFonts w:ascii="Open Sans" w:hAnsi="Open Sans" w:cs="Open Sans"/>
          <w:sz w:val="22"/>
          <w:szCs w:val="22"/>
        </w:rPr>
        <w:t xml:space="preserve"> </w:t>
      </w:r>
      <w:r w:rsidR="00CC0109" w:rsidRPr="00CA683F">
        <w:rPr>
          <w:rFonts w:ascii="Open Sans" w:hAnsi="Open Sans" w:cs="Open Sans"/>
          <w:sz w:val="22"/>
          <w:szCs w:val="22"/>
        </w:rPr>
        <w:t xml:space="preserve">supervision </w:t>
      </w:r>
      <w:r w:rsidR="000A46C9">
        <w:rPr>
          <w:rFonts w:ascii="Open Sans" w:hAnsi="Open Sans" w:cs="Open Sans"/>
          <w:sz w:val="22"/>
          <w:szCs w:val="22"/>
        </w:rPr>
        <w:t>n</w:t>
      </w:r>
      <w:r w:rsidR="00F43D60" w:rsidRPr="00CA683F">
        <w:rPr>
          <w:rFonts w:ascii="Open Sans" w:hAnsi="Open Sans" w:cs="Open Sans"/>
          <w:sz w:val="22"/>
          <w:szCs w:val="22"/>
        </w:rPr>
        <w:t>or provide services to meet needs associated with Instrumental Activities of Daily Living (IADLs)</w:t>
      </w:r>
      <w:r w:rsidRPr="00CA683F">
        <w:rPr>
          <w:rFonts w:ascii="Open Sans" w:hAnsi="Open Sans" w:cs="Open Sans"/>
          <w:sz w:val="22"/>
          <w:szCs w:val="22"/>
        </w:rPr>
        <w:t>.</w:t>
      </w:r>
      <w:r w:rsidR="009538D5" w:rsidRPr="00CA683F">
        <w:rPr>
          <w:rFonts w:ascii="Open Sans" w:hAnsi="Open Sans" w:cs="Open Sans"/>
          <w:sz w:val="22"/>
          <w:szCs w:val="22"/>
        </w:rPr>
        <w:t xml:space="preserve"> </w:t>
      </w:r>
      <w:r w:rsidR="00CC0109" w:rsidRPr="00CA683F">
        <w:rPr>
          <w:rFonts w:ascii="Open Sans" w:hAnsi="Open Sans" w:cs="Open Sans"/>
          <w:sz w:val="22"/>
          <w:szCs w:val="22"/>
        </w:rPr>
        <w:t>These services are out of scope for the C</w:t>
      </w:r>
      <w:r w:rsidR="00CF4660">
        <w:rPr>
          <w:rFonts w:ascii="Open Sans" w:hAnsi="Open Sans" w:cs="Open Sans"/>
          <w:sz w:val="22"/>
          <w:szCs w:val="22"/>
        </w:rPr>
        <w:t xml:space="preserve">ommunity </w:t>
      </w:r>
      <w:r w:rsidR="00CC0109" w:rsidRPr="00CA683F">
        <w:rPr>
          <w:rFonts w:ascii="Open Sans" w:hAnsi="Open Sans" w:cs="Open Sans"/>
          <w:sz w:val="22"/>
          <w:szCs w:val="22"/>
        </w:rPr>
        <w:t>N</w:t>
      </w:r>
      <w:r w:rsidR="00CF4660">
        <w:rPr>
          <w:rFonts w:ascii="Open Sans" w:hAnsi="Open Sans" w:cs="Open Sans"/>
          <w:sz w:val="22"/>
          <w:szCs w:val="22"/>
        </w:rPr>
        <w:t>ursing</w:t>
      </w:r>
      <w:r w:rsidR="00CC0109" w:rsidRPr="00CA683F">
        <w:rPr>
          <w:rFonts w:ascii="Open Sans" w:hAnsi="Open Sans" w:cs="Open Sans"/>
          <w:sz w:val="22"/>
          <w:szCs w:val="22"/>
        </w:rPr>
        <w:t xml:space="preserve"> </w:t>
      </w:r>
      <w:r w:rsidR="00485994">
        <w:rPr>
          <w:rFonts w:ascii="Open Sans" w:hAnsi="Open Sans" w:cs="Open Sans"/>
          <w:sz w:val="22"/>
          <w:szCs w:val="22"/>
        </w:rPr>
        <w:t>P</w:t>
      </w:r>
      <w:r w:rsidR="00CC0109" w:rsidRPr="00CA683F">
        <w:rPr>
          <w:rFonts w:ascii="Open Sans" w:hAnsi="Open Sans" w:cs="Open Sans"/>
          <w:sz w:val="22"/>
          <w:szCs w:val="22"/>
        </w:rPr>
        <w:t xml:space="preserve">rogram. </w:t>
      </w:r>
      <w:r w:rsidR="009538D5" w:rsidRPr="00CA683F">
        <w:rPr>
          <w:rFonts w:ascii="Open Sans" w:hAnsi="Open Sans" w:cs="Open Sans"/>
          <w:sz w:val="22"/>
          <w:szCs w:val="22"/>
        </w:rPr>
        <w:t xml:space="preserve">Where ADLs and </w:t>
      </w:r>
      <w:r w:rsidR="008C221F" w:rsidRPr="00CA683F">
        <w:rPr>
          <w:rFonts w:ascii="Open Sans" w:hAnsi="Open Sans" w:cs="Open Sans"/>
          <w:sz w:val="22"/>
          <w:szCs w:val="22"/>
        </w:rPr>
        <w:t>I</w:t>
      </w:r>
      <w:r w:rsidR="009538D5" w:rsidRPr="00CA683F">
        <w:rPr>
          <w:rFonts w:ascii="Open Sans" w:hAnsi="Open Sans" w:cs="Open Sans"/>
          <w:sz w:val="22"/>
          <w:szCs w:val="22"/>
        </w:rPr>
        <w:t xml:space="preserve">ADLs are assessed through one tool, </w:t>
      </w:r>
      <w:r w:rsidR="00EB4865" w:rsidRPr="00CA683F">
        <w:rPr>
          <w:rFonts w:ascii="Open Sans" w:hAnsi="Open Sans" w:cs="Open Sans"/>
          <w:sz w:val="22"/>
          <w:szCs w:val="22"/>
        </w:rPr>
        <w:t>only the</w:t>
      </w:r>
      <w:r w:rsidR="00345A04" w:rsidRPr="00CA683F">
        <w:rPr>
          <w:rFonts w:ascii="Open Sans" w:hAnsi="Open Sans" w:cs="Open Sans"/>
          <w:sz w:val="22"/>
          <w:szCs w:val="22"/>
        </w:rPr>
        <w:t xml:space="preserve"> identified</w:t>
      </w:r>
      <w:r w:rsidR="00EB4865" w:rsidRPr="00CA683F">
        <w:rPr>
          <w:rFonts w:ascii="Open Sans" w:hAnsi="Open Sans" w:cs="Open Sans"/>
          <w:sz w:val="22"/>
          <w:szCs w:val="22"/>
        </w:rPr>
        <w:t xml:space="preserve"> ADLs should be supported through </w:t>
      </w:r>
      <w:r w:rsidR="00CF4660">
        <w:rPr>
          <w:rFonts w:ascii="Open Sans" w:hAnsi="Open Sans" w:cs="Open Sans"/>
          <w:sz w:val="22"/>
          <w:szCs w:val="22"/>
        </w:rPr>
        <w:t>community nursing</w:t>
      </w:r>
      <w:r w:rsidR="00CF4660" w:rsidRPr="00CA683F">
        <w:rPr>
          <w:rFonts w:ascii="Open Sans" w:hAnsi="Open Sans" w:cs="Open Sans"/>
          <w:sz w:val="22"/>
          <w:szCs w:val="22"/>
        </w:rPr>
        <w:t xml:space="preserve"> </w:t>
      </w:r>
      <w:r w:rsidR="00EB4865" w:rsidRPr="00CA683F">
        <w:rPr>
          <w:rFonts w:ascii="Open Sans" w:hAnsi="Open Sans" w:cs="Open Sans"/>
          <w:sz w:val="22"/>
          <w:szCs w:val="22"/>
        </w:rPr>
        <w:t>services.</w:t>
      </w:r>
    </w:p>
    <w:p w14:paraId="505FF8F9" w14:textId="07ED371F" w:rsidR="00331AC2" w:rsidRDefault="00EB4865">
      <w:pPr>
        <w:pStyle w:val="BodyText"/>
        <w:ind w:left="0"/>
        <w:rPr>
          <w:rFonts w:ascii="Open Sans" w:hAnsi="Open Sans" w:cs="Open Sans"/>
          <w:sz w:val="22"/>
          <w:szCs w:val="22"/>
        </w:rPr>
      </w:pPr>
      <w:r w:rsidRPr="00CA683F">
        <w:rPr>
          <w:rFonts w:ascii="Open Sans" w:hAnsi="Open Sans" w:cs="Open Sans"/>
          <w:sz w:val="22"/>
          <w:szCs w:val="22"/>
        </w:rPr>
        <w:lastRenderedPageBreak/>
        <w:t xml:space="preserve">IADLs can be supported through </w:t>
      </w:r>
      <w:r w:rsidR="000F4DC6">
        <w:rPr>
          <w:rFonts w:ascii="Open Sans" w:hAnsi="Open Sans" w:cs="Open Sans"/>
          <w:sz w:val="22"/>
          <w:szCs w:val="22"/>
        </w:rPr>
        <w:t>the DVA</w:t>
      </w:r>
      <w:r w:rsidR="000F4DC6" w:rsidRPr="00CA683F">
        <w:rPr>
          <w:rFonts w:ascii="Open Sans" w:hAnsi="Open Sans" w:cs="Open Sans"/>
          <w:sz w:val="22"/>
          <w:szCs w:val="22"/>
        </w:rPr>
        <w:t xml:space="preserve"> </w:t>
      </w:r>
      <w:r w:rsidRPr="00CA683F">
        <w:rPr>
          <w:rFonts w:ascii="Open Sans" w:hAnsi="Open Sans" w:cs="Open Sans"/>
          <w:sz w:val="22"/>
          <w:szCs w:val="22"/>
        </w:rPr>
        <w:t xml:space="preserve">Veterans’ Home Care </w:t>
      </w:r>
      <w:r w:rsidR="008F4354" w:rsidRPr="00CA683F">
        <w:rPr>
          <w:rFonts w:ascii="Open Sans" w:hAnsi="Open Sans" w:cs="Open Sans"/>
          <w:sz w:val="22"/>
          <w:szCs w:val="22"/>
        </w:rPr>
        <w:t xml:space="preserve">(VHC) </w:t>
      </w:r>
      <w:r w:rsidR="00001099" w:rsidRPr="00CA683F">
        <w:rPr>
          <w:rFonts w:ascii="Open Sans" w:hAnsi="Open Sans" w:cs="Open Sans"/>
          <w:sz w:val="22"/>
          <w:szCs w:val="22"/>
        </w:rPr>
        <w:t>P</w:t>
      </w:r>
      <w:r w:rsidRPr="00CA683F">
        <w:rPr>
          <w:rFonts w:ascii="Open Sans" w:hAnsi="Open Sans" w:cs="Open Sans"/>
          <w:sz w:val="22"/>
          <w:szCs w:val="22"/>
        </w:rPr>
        <w:t>rogram</w:t>
      </w:r>
      <w:r w:rsidR="00345A04" w:rsidRPr="00CA683F">
        <w:rPr>
          <w:rFonts w:ascii="Open Sans" w:hAnsi="Open Sans" w:cs="Open Sans"/>
          <w:sz w:val="22"/>
          <w:szCs w:val="22"/>
        </w:rPr>
        <w:t xml:space="preserve"> or </w:t>
      </w:r>
      <w:r w:rsidR="00711032" w:rsidRPr="00CA683F">
        <w:rPr>
          <w:rFonts w:ascii="Open Sans" w:hAnsi="Open Sans" w:cs="Open Sans"/>
          <w:sz w:val="22"/>
          <w:szCs w:val="22"/>
        </w:rPr>
        <w:t>an</w:t>
      </w:r>
      <w:r w:rsidR="00345A04" w:rsidRPr="00CA683F">
        <w:rPr>
          <w:rFonts w:ascii="Open Sans" w:hAnsi="Open Sans" w:cs="Open Sans"/>
          <w:sz w:val="22"/>
          <w:szCs w:val="22"/>
        </w:rPr>
        <w:t>other suitable program</w:t>
      </w:r>
      <w:r w:rsidRPr="00CA683F">
        <w:rPr>
          <w:rFonts w:ascii="Open Sans" w:hAnsi="Open Sans" w:cs="Open Sans"/>
          <w:sz w:val="22"/>
          <w:szCs w:val="22"/>
        </w:rPr>
        <w:t>.</w:t>
      </w:r>
      <w:r w:rsidR="00E92E15">
        <w:rPr>
          <w:rFonts w:ascii="Open Sans" w:hAnsi="Open Sans" w:cs="Open Sans"/>
          <w:sz w:val="22"/>
          <w:szCs w:val="22"/>
        </w:rPr>
        <w:t xml:space="preserve"> </w:t>
      </w:r>
      <w:r w:rsidR="0069214E" w:rsidRPr="00512A16">
        <w:rPr>
          <w:rFonts w:ascii="Open Sans" w:hAnsi="Open Sans" w:cs="Open Sans"/>
          <w:sz w:val="22"/>
          <w:szCs w:val="22"/>
        </w:rPr>
        <w:t>If a care need relating to an IADL is identified, the client can be referred to a Veterans’ Home Care (VHC) Assessment Agency for assessment</w:t>
      </w:r>
      <w:r w:rsidR="00331AC2">
        <w:rPr>
          <w:rFonts w:ascii="Open Sans" w:hAnsi="Open Sans" w:cs="Open Sans"/>
          <w:sz w:val="22"/>
          <w:szCs w:val="22"/>
        </w:rPr>
        <w:t xml:space="preserve"> for services that can be provided under the VHC Program</w:t>
      </w:r>
      <w:r w:rsidR="0069214E" w:rsidRPr="00512A16">
        <w:rPr>
          <w:rFonts w:ascii="Open Sans" w:hAnsi="Open Sans" w:cs="Open Sans"/>
          <w:sz w:val="22"/>
          <w:szCs w:val="22"/>
        </w:rPr>
        <w:t>.</w:t>
      </w:r>
    </w:p>
    <w:p w14:paraId="5D138CA6" w14:textId="77777777" w:rsidR="00331AC2" w:rsidRDefault="00331AC2">
      <w:pPr>
        <w:pStyle w:val="BodyText"/>
        <w:ind w:left="0"/>
        <w:rPr>
          <w:rFonts w:ascii="Open Sans" w:hAnsi="Open Sans" w:cs="Open Sans"/>
          <w:sz w:val="22"/>
          <w:szCs w:val="22"/>
        </w:rPr>
      </w:pPr>
    </w:p>
    <w:p w14:paraId="5AC57EA0" w14:textId="09490FEF" w:rsidR="00BD6004" w:rsidRPr="00512A16" w:rsidRDefault="0069214E" w:rsidP="00512A16">
      <w:pPr>
        <w:pStyle w:val="BodyText"/>
        <w:ind w:left="0"/>
        <w:rPr>
          <w:rFonts w:ascii="Open Sans" w:hAnsi="Open Sans" w:cs="Open Sans"/>
          <w:sz w:val="22"/>
          <w:szCs w:val="22"/>
        </w:rPr>
      </w:pPr>
      <w:r w:rsidRPr="00512A16">
        <w:rPr>
          <w:rFonts w:ascii="Open Sans" w:hAnsi="Open Sans" w:cs="Open Sans"/>
          <w:sz w:val="22"/>
          <w:szCs w:val="22"/>
        </w:rPr>
        <w:t>Additional care needs outside the scope of the C</w:t>
      </w:r>
      <w:r w:rsidR="00CF4660">
        <w:rPr>
          <w:rFonts w:ascii="Open Sans" w:hAnsi="Open Sans" w:cs="Open Sans"/>
          <w:sz w:val="22"/>
          <w:szCs w:val="22"/>
        </w:rPr>
        <w:t xml:space="preserve">ommunity </w:t>
      </w:r>
      <w:r w:rsidRPr="00512A16">
        <w:rPr>
          <w:rFonts w:ascii="Open Sans" w:hAnsi="Open Sans" w:cs="Open Sans"/>
          <w:sz w:val="22"/>
          <w:szCs w:val="22"/>
        </w:rPr>
        <w:t>N</w:t>
      </w:r>
      <w:r w:rsidR="00CF4660">
        <w:rPr>
          <w:rFonts w:ascii="Open Sans" w:hAnsi="Open Sans" w:cs="Open Sans"/>
          <w:sz w:val="22"/>
          <w:szCs w:val="22"/>
        </w:rPr>
        <w:t>ursing</w:t>
      </w:r>
      <w:r w:rsidRPr="00512A16">
        <w:rPr>
          <w:rFonts w:ascii="Open Sans" w:hAnsi="Open Sans" w:cs="Open Sans"/>
          <w:sz w:val="22"/>
          <w:szCs w:val="22"/>
        </w:rPr>
        <w:t xml:space="preserve"> </w:t>
      </w:r>
      <w:r w:rsidR="00485994" w:rsidRPr="00512A16">
        <w:rPr>
          <w:rFonts w:ascii="Open Sans" w:hAnsi="Open Sans" w:cs="Open Sans"/>
          <w:sz w:val="22"/>
          <w:szCs w:val="22"/>
        </w:rPr>
        <w:t>P</w:t>
      </w:r>
      <w:r w:rsidRPr="00512A16">
        <w:rPr>
          <w:rFonts w:ascii="Open Sans" w:hAnsi="Open Sans" w:cs="Open Sans"/>
          <w:sz w:val="22"/>
          <w:szCs w:val="22"/>
        </w:rPr>
        <w:t xml:space="preserve">rogram may be covered under another program such as the Department of Health and Aged Care </w:t>
      </w:r>
      <w:r w:rsidR="007534BE" w:rsidRPr="00512A16">
        <w:rPr>
          <w:rFonts w:ascii="Open Sans" w:hAnsi="Open Sans" w:cs="Open Sans"/>
          <w:sz w:val="22"/>
          <w:szCs w:val="22"/>
        </w:rPr>
        <w:t xml:space="preserve">(DHAC) </w:t>
      </w:r>
      <w:r w:rsidRPr="00512A16">
        <w:rPr>
          <w:rFonts w:ascii="Open Sans" w:hAnsi="Open Sans" w:cs="Open Sans"/>
          <w:sz w:val="22"/>
          <w:szCs w:val="22"/>
        </w:rPr>
        <w:t xml:space="preserve">funded Home Care Packages (HCP) Program or Commonwealth Home Support Programme (CHSP). The client can be referred to My Aged Care for an </w:t>
      </w:r>
      <w:r w:rsidR="009237B8">
        <w:rPr>
          <w:rFonts w:ascii="Open Sans" w:hAnsi="Open Sans" w:cs="Open Sans"/>
          <w:sz w:val="22"/>
          <w:szCs w:val="22"/>
        </w:rPr>
        <w:t>a</w:t>
      </w:r>
      <w:r w:rsidRPr="00512A16">
        <w:rPr>
          <w:rFonts w:ascii="Open Sans" w:hAnsi="Open Sans" w:cs="Open Sans"/>
          <w:sz w:val="22"/>
          <w:szCs w:val="22"/>
        </w:rPr>
        <w:t>ssessment.</w:t>
      </w:r>
    </w:p>
    <w:p w14:paraId="1774CC8A" w14:textId="425299CA" w:rsidR="0069214E" w:rsidRPr="00CA683F" w:rsidRDefault="0069214E" w:rsidP="0069214E">
      <w:pPr>
        <w:rPr>
          <w:rFonts w:ascii="Open Sans" w:hAnsi="Open Sans" w:cs="Open Sans"/>
          <w:sz w:val="22"/>
          <w:szCs w:val="22"/>
        </w:rPr>
      </w:pPr>
    </w:p>
    <w:p w14:paraId="460B838C" w14:textId="77777777" w:rsidR="0069214E" w:rsidRPr="00CA683F" w:rsidRDefault="0069214E" w:rsidP="0069214E">
      <w:pPr>
        <w:rPr>
          <w:rFonts w:ascii="Open Sans" w:hAnsi="Open Sans" w:cs="Open Sans"/>
          <w:sz w:val="22"/>
          <w:szCs w:val="22"/>
        </w:rPr>
      </w:pPr>
      <w:r w:rsidRPr="00CA683F">
        <w:rPr>
          <w:rFonts w:ascii="Open Sans" w:hAnsi="Open Sans" w:cs="Open Sans"/>
          <w:sz w:val="22"/>
          <w:szCs w:val="22"/>
        </w:rPr>
        <w:t>IADLs include:</w:t>
      </w:r>
    </w:p>
    <w:p w14:paraId="42C27464"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companionship and emotional support</w:t>
      </w:r>
    </w:p>
    <w:p w14:paraId="38F7F4B3"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transportation</w:t>
      </w:r>
    </w:p>
    <w:p w14:paraId="1B733EBC"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cleaning/dishwashing</w:t>
      </w:r>
    </w:p>
    <w:p w14:paraId="2F3A859E"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routine laundry</w:t>
      </w:r>
    </w:p>
    <w:p w14:paraId="7324D7A3"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shopping</w:t>
      </w:r>
    </w:p>
    <w:p w14:paraId="67716EDD"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childcare in some short-term and crisis care circumstances</w:t>
      </w:r>
    </w:p>
    <w:p w14:paraId="05B70ECC"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lawn mowing</w:t>
      </w:r>
    </w:p>
    <w:p w14:paraId="5ABF5AE9"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gardening</w:t>
      </w:r>
    </w:p>
    <w:p w14:paraId="7A0F7C53"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cleaning gutters</w:t>
      </w:r>
    </w:p>
    <w:p w14:paraId="3F217AA2"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meal preparation</w:t>
      </w:r>
    </w:p>
    <w:p w14:paraId="026A63B6"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arranging for medications and filling prescriptions</w:t>
      </w:r>
    </w:p>
    <w:p w14:paraId="467FDBD6"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communicating with others</w:t>
      </w:r>
    </w:p>
    <w:p w14:paraId="32218CB8" w14:textId="77777777" w:rsidR="0069214E" w:rsidRPr="00CA683F" w:rsidRDefault="0069214E" w:rsidP="005667AF">
      <w:pPr>
        <w:pStyle w:val="ListParagraph"/>
        <w:numPr>
          <w:ilvl w:val="0"/>
          <w:numId w:val="32"/>
        </w:numPr>
        <w:ind w:left="426" w:hanging="284"/>
        <w:rPr>
          <w:rFonts w:ascii="Open Sans" w:hAnsi="Open Sans" w:cs="Open Sans"/>
          <w:sz w:val="22"/>
          <w:szCs w:val="22"/>
        </w:rPr>
      </w:pPr>
      <w:r w:rsidRPr="00CA683F">
        <w:rPr>
          <w:rFonts w:ascii="Open Sans" w:hAnsi="Open Sans" w:cs="Open Sans"/>
          <w:sz w:val="22"/>
          <w:szCs w:val="22"/>
        </w:rPr>
        <w:t>managing finances.</w:t>
      </w:r>
    </w:p>
    <w:p w14:paraId="4C202F82" w14:textId="77777777" w:rsidR="0069214E" w:rsidRPr="00CA683F" w:rsidRDefault="0069214E" w:rsidP="00C0129A">
      <w:pPr>
        <w:pStyle w:val="BodyText"/>
        <w:ind w:left="0"/>
        <w:rPr>
          <w:rFonts w:ascii="Open Sans" w:hAnsi="Open Sans" w:cs="Open Sans"/>
          <w:sz w:val="22"/>
          <w:szCs w:val="22"/>
        </w:rPr>
      </w:pPr>
    </w:p>
    <w:p w14:paraId="09CB5EB4" w14:textId="623AA1E9" w:rsidR="00520269" w:rsidRPr="00CA683F" w:rsidRDefault="00520269" w:rsidP="00520269">
      <w:pPr>
        <w:pStyle w:val="BodyText"/>
        <w:ind w:left="0"/>
        <w:rPr>
          <w:rFonts w:ascii="Open Sans" w:hAnsi="Open Sans" w:cs="Open Sans"/>
          <w:iCs/>
          <w:sz w:val="22"/>
          <w:szCs w:val="22"/>
        </w:rPr>
      </w:pPr>
      <w:r w:rsidRPr="00CA683F">
        <w:rPr>
          <w:rFonts w:ascii="Open Sans" w:hAnsi="Open Sans" w:cs="Open Sans"/>
          <w:iCs/>
          <w:sz w:val="22"/>
          <w:szCs w:val="22"/>
        </w:rPr>
        <w:t xml:space="preserve">Where </w:t>
      </w:r>
      <w:r w:rsidR="000F4DC6">
        <w:rPr>
          <w:rFonts w:ascii="Open Sans" w:hAnsi="Open Sans" w:cs="Open Sans"/>
          <w:iCs/>
          <w:sz w:val="22"/>
          <w:szCs w:val="22"/>
        </w:rPr>
        <w:t xml:space="preserve">identified </w:t>
      </w:r>
      <w:r w:rsidRPr="00CA683F">
        <w:rPr>
          <w:rFonts w:ascii="Open Sans" w:hAnsi="Open Sans" w:cs="Open Sans"/>
          <w:iCs/>
          <w:sz w:val="22"/>
          <w:szCs w:val="22"/>
        </w:rPr>
        <w:t>services are out of scope for the C</w:t>
      </w:r>
      <w:r w:rsidR="00CF4660">
        <w:rPr>
          <w:rFonts w:ascii="Open Sans" w:hAnsi="Open Sans" w:cs="Open Sans"/>
          <w:iCs/>
          <w:sz w:val="22"/>
          <w:szCs w:val="22"/>
        </w:rPr>
        <w:t xml:space="preserve">ommunity </w:t>
      </w:r>
      <w:r w:rsidRPr="00CA683F">
        <w:rPr>
          <w:rFonts w:ascii="Open Sans" w:hAnsi="Open Sans" w:cs="Open Sans"/>
          <w:iCs/>
          <w:sz w:val="22"/>
          <w:szCs w:val="22"/>
        </w:rPr>
        <w:t>N</w:t>
      </w:r>
      <w:r w:rsidR="00CF4660">
        <w:rPr>
          <w:rFonts w:ascii="Open Sans" w:hAnsi="Open Sans" w:cs="Open Sans"/>
          <w:iCs/>
          <w:sz w:val="22"/>
          <w:szCs w:val="22"/>
        </w:rPr>
        <w:t>ursing</w:t>
      </w:r>
      <w:r w:rsidRPr="00CA683F">
        <w:rPr>
          <w:rFonts w:ascii="Open Sans" w:hAnsi="Open Sans" w:cs="Open Sans"/>
          <w:iCs/>
          <w:sz w:val="22"/>
          <w:szCs w:val="22"/>
        </w:rPr>
        <w:t xml:space="preserve"> </w:t>
      </w:r>
      <w:r w:rsidR="00485994">
        <w:rPr>
          <w:rFonts w:ascii="Open Sans" w:hAnsi="Open Sans" w:cs="Open Sans"/>
          <w:iCs/>
          <w:sz w:val="22"/>
          <w:szCs w:val="22"/>
        </w:rPr>
        <w:t>P</w:t>
      </w:r>
      <w:r w:rsidRPr="00CA683F">
        <w:rPr>
          <w:rFonts w:ascii="Open Sans" w:hAnsi="Open Sans" w:cs="Open Sans"/>
          <w:iCs/>
          <w:sz w:val="22"/>
          <w:szCs w:val="22"/>
        </w:rPr>
        <w:t>rogram (for example respite care</w:t>
      </w:r>
      <w:r w:rsidR="00AD2BDF">
        <w:rPr>
          <w:rFonts w:ascii="Open Sans" w:hAnsi="Open Sans" w:cs="Open Sans"/>
          <w:iCs/>
          <w:sz w:val="22"/>
          <w:szCs w:val="22"/>
        </w:rPr>
        <w:t>,</w:t>
      </w:r>
      <w:r w:rsidRPr="00CA683F">
        <w:rPr>
          <w:rFonts w:ascii="Open Sans" w:hAnsi="Open Sans" w:cs="Open Sans"/>
          <w:iCs/>
          <w:sz w:val="22"/>
          <w:szCs w:val="22"/>
        </w:rPr>
        <w:t xml:space="preserve"> supervision</w:t>
      </w:r>
      <w:r w:rsidR="009237B8">
        <w:rPr>
          <w:rFonts w:ascii="Open Sans" w:hAnsi="Open Sans" w:cs="Open Sans"/>
          <w:iCs/>
          <w:sz w:val="22"/>
          <w:szCs w:val="22"/>
        </w:rPr>
        <w:t xml:space="preserve">, </w:t>
      </w:r>
      <w:r w:rsidR="00AD2BDF">
        <w:rPr>
          <w:rFonts w:ascii="Open Sans" w:hAnsi="Open Sans" w:cs="Open Sans"/>
          <w:iCs/>
          <w:sz w:val="22"/>
          <w:szCs w:val="22"/>
        </w:rPr>
        <w:t xml:space="preserve">or </w:t>
      </w:r>
      <w:r w:rsidR="009237B8">
        <w:rPr>
          <w:rFonts w:ascii="Open Sans" w:hAnsi="Open Sans" w:cs="Open Sans"/>
          <w:iCs/>
          <w:sz w:val="22"/>
          <w:szCs w:val="22"/>
        </w:rPr>
        <w:t>meal preparation</w:t>
      </w:r>
      <w:r w:rsidRPr="00CA683F">
        <w:rPr>
          <w:rFonts w:ascii="Open Sans" w:hAnsi="Open Sans" w:cs="Open Sans"/>
          <w:iCs/>
          <w:sz w:val="22"/>
          <w:szCs w:val="22"/>
        </w:rPr>
        <w:t xml:space="preserve">), a </w:t>
      </w:r>
      <w:r w:rsidR="000F4DC6">
        <w:rPr>
          <w:rFonts w:ascii="Open Sans" w:hAnsi="Open Sans" w:cs="Open Sans"/>
          <w:sz w:val="22"/>
          <w:szCs w:val="22"/>
        </w:rPr>
        <w:t>C</w:t>
      </w:r>
      <w:r w:rsidR="00CF4660">
        <w:rPr>
          <w:rFonts w:ascii="Open Sans" w:hAnsi="Open Sans" w:cs="Open Sans"/>
          <w:sz w:val="22"/>
          <w:szCs w:val="22"/>
        </w:rPr>
        <w:t xml:space="preserve">ommunity </w:t>
      </w:r>
      <w:r w:rsidR="000F4DC6">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iCs/>
          <w:sz w:val="22"/>
          <w:szCs w:val="22"/>
        </w:rPr>
        <w:t>provider should not misrepresent to a client what can be provided under the C</w:t>
      </w:r>
      <w:r w:rsidR="00CF4660">
        <w:rPr>
          <w:rFonts w:ascii="Open Sans" w:hAnsi="Open Sans" w:cs="Open Sans"/>
          <w:iCs/>
          <w:sz w:val="22"/>
          <w:szCs w:val="22"/>
        </w:rPr>
        <w:t xml:space="preserve">ommunity </w:t>
      </w:r>
      <w:r w:rsidRPr="00CA683F">
        <w:rPr>
          <w:rFonts w:ascii="Open Sans" w:hAnsi="Open Sans" w:cs="Open Sans"/>
          <w:iCs/>
          <w:sz w:val="22"/>
          <w:szCs w:val="22"/>
        </w:rPr>
        <w:t>N</w:t>
      </w:r>
      <w:r w:rsidR="00CF4660">
        <w:rPr>
          <w:rFonts w:ascii="Open Sans" w:hAnsi="Open Sans" w:cs="Open Sans"/>
          <w:iCs/>
          <w:sz w:val="22"/>
          <w:szCs w:val="22"/>
        </w:rPr>
        <w:t>ursing</w:t>
      </w:r>
      <w:r w:rsidRPr="00CA683F">
        <w:rPr>
          <w:rFonts w:ascii="Open Sans" w:hAnsi="Open Sans" w:cs="Open Sans"/>
          <w:iCs/>
          <w:sz w:val="22"/>
          <w:szCs w:val="22"/>
        </w:rPr>
        <w:t xml:space="preserve"> </w:t>
      </w:r>
      <w:r w:rsidR="00485994">
        <w:rPr>
          <w:rFonts w:ascii="Open Sans" w:hAnsi="Open Sans" w:cs="Open Sans"/>
          <w:iCs/>
          <w:sz w:val="22"/>
          <w:szCs w:val="22"/>
        </w:rPr>
        <w:t>P</w:t>
      </w:r>
      <w:r w:rsidRPr="00CA683F">
        <w:rPr>
          <w:rFonts w:ascii="Open Sans" w:hAnsi="Open Sans" w:cs="Open Sans"/>
          <w:iCs/>
          <w:sz w:val="22"/>
          <w:szCs w:val="22"/>
        </w:rPr>
        <w:t xml:space="preserve">rogram even if this does not align with the client’s expectations. The </w:t>
      </w:r>
      <w:r w:rsidR="000F4DC6">
        <w:rPr>
          <w:rFonts w:ascii="Open Sans" w:hAnsi="Open Sans" w:cs="Open Sans"/>
          <w:sz w:val="22"/>
          <w:szCs w:val="22"/>
        </w:rPr>
        <w:t>C</w:t>
      </w:r>
      <w:r w:rsidR="00CF4660">
        <w:rPr>
          <w:rFonts w:ascii="Open Sans" w:hAnsi="Open Sans" w:cs="Open Sans"/>
          <w:sz w:val="22"/>
          <w:szCs w:val="22"/>
        </w:rPr>
        <w:t xml:space="preserve">ommunity </w:t>
      </w:r>
      <w:r w:rsidR="000F4DC6">
        <w:rPr>
          <w:rFonts w:ascii="Open Sans" w:hAnsi="Open Sans" w:cs="Open Sans"/>
          <w:sz w:val="22"/>
          <w:szCs w:val="22"/>
        </w:rPr>
        <w:t>N</w:t>
      </w:r>
      <w:r w:rsidR="00CF4660">
        <w:rPr>
          <w:rFonts w:ascii="Open Sans" w:hAnsi="Open Sans" w:cs="Open Sans"/>
          <w:sz w:val="22"/>
          <w:szCs w:val="22"/>
        </w:rPr>
        <w:t>ursing</w:t>
      </w:r>
      <w:r w:rsidR="00CF4660" w:rsidRPr="00CA683F">
        <w:rPr>
          <w:rFonts w:ascii="Open Sans" w:hAnsi="Open Sans" w:cs="Open Sans"/>
          <w:sz w:val="22"/>
          <w:szCs w:val="22"/>
        </w:rPr>
        <w:t xml:space="preserve"> </w:t>
      </w:r>
      <w:r w:rsidRPr="00CA683F">
        <w:rPr>
          <w:rFonts w:ascii="Open Sans" w:hAnsi="Open Sans" w:cs="Open Sans"/>
          <w:iCs/>
          <w:sz w:val="22"/>
          <w:szCs w:val="22"/>
        </w:rPr>
        <w:t>provider could discuss alternative service options with the client as required and/or refer to the GP or alternative services.</w:t>
      </w:r>
    </w:p>
    <w:p w14:paraId="59FCD603" w14:textId="77777777" w:rsidR="00520269" w:rsidRPr="00CA683F" w:rsidRDefault="00520269" w:rsidP="00C0129A">
      <w:pPr>
        <w:pStyle w:val="BodyText"/>
        <w:ind w:left="0"/>
        <w:rPr>
          <w:rFonts w:ascii="Open Sans" w:hAnsi="Open Sans" w:cs="Open Sans"/>
          <w:sz w:val="22"/>
          <w:szCs w:val="22"/>
        </w:rPr>
      </w:pPr>
    </w:p>
    <w:p w14:paraId="66336296" w14:textId="7551B25D" w:rsidR="00B41E61" w:rsidRPr="00CA683F" w:rsidRDefault="00CF4660" w:rsidP="00C0129A">
      <w:pPr>
        <w:pStyle w:val="BodyText"/>
        <w:ind w:left="0"/>
        <w:rPr>
          <w:rFonts w:ascii="Open Sans" w:hAnsi="Open Sans" w:cs="Open Sans"/>
          <w:sz w:val="22"/>
          <w:szCs w:val="22"/>
        </w:rPr>
      </w:pPr>
      <w:r>
        <w:rPr>
          <w:rFonts w:ascii="Open Sans" w:hAnsi="Open Sans" w:cs="Open Sans"/>
          <w:sz w:val="22"/>
          <w:szCs w:val="22"/>
        </w:rPr>
        <w:t>Community nursing</w:t>
      </w:r>
      <w:r w:rsidRPr="00CA683F">
        <w:rPr>
          <w:rFonts w:ascii="Open Sans" w:hAnsi="Open Sans" w:cs="Open Sans"/>
          <w:sz w:val="22"/>
          <w:szCs w:val="22"/>
        </w:rPr>
        <w:t xml:space="preserve"> </w:t>
      </w:r>
      <w:r w:rsidR="003F3C92" w:rsidRPr="00CA683F">
        <w:rPr>
          <w:rFonts w:ascii="Open Sans" w:hAnsi="Open Sans" w:cs="Open Sans"/>
          <w:sz w:val="22"/>
          <w:szCs w:val="22"/>
        </w:rPr>
        <w:t>s</w:t>
      </w:r>
      <w:r w:rsidR="00CF3CE3" w:rsidRPr="00CA683F">
        <w:rPr>
          <w:rFonts w:ascii="Open Sans" w:hAnsi="Open Sans" w:cs="Open Sans"/>
          <w:sz w:val="22"/>
          <w:szCs w:val="22"/>
        </w:rPr>
        <w:t xml:space="preserve">ervices </w:t>
      </w:r>
      <w:r w:rsidR="009538D5" w:rsidRPr="00CA683F">
        <w:rPr>
          <w:rFonts w:ascii="Open Sans" w:hAnsi="Open Sans" w:cs="Open Sans"/>
          <w:sz w:val="22"/>
          <w:szCs w:val="22"/>
        </w:rPr>
        <w:t xml:space="preserve">are </w:t>
      </w:r>
      <w:r w:rsidR="00711032" w:rsidRPr="00CA683F">
        <w:rPr>
          <w:rFonts w:ascii="Open Sans" w:hAnsi="Open Sans" w:cs="Open Sans"/>
          <w:sz w:val="22"/>
          <w:szCs w:val="22"/>
        </w:rPr>
        <w:t>to</w:t>
      </w:r>
      <w:r w:rsidR="009538D5" w:rsidRPr="00CA683F">
        <w:rPr>
          <w:rFonts w:ascii="Open Sans" w:hAnsi="Open Sans" w:cs="Open Sans"/>
          <w:sz w:val="22"/>
          <w:szCs w:val="22"/>
        </w:rPr>
        <w:t xml:space="preserve"> maintain a person’s independence at home and </w:t>
      </w:r>
      <w:r w:rsidR="00CF3CE3" w:rsidRPr="00CA683F">
        <w:rPr>
          <w:rFonts w:ascii="Open Sans" w:hAnsi="Open Sans" w:cs="Open Sans"/>
          <w:sz w:val="22"/>
          <w:szCs w:val="22"/>
        </w:rPr>
        <w:t>shoul</w:t>
      </w:r>
      <w:r w:rsidR="009538D5" w:rsidRPr="00CA683F">
        <w:rPr>
          <w:rFonts w:ascii="Open Sans" w:hAnsi="Open Sans" w:cs="Open Sans"/>
          <w:sz w:val="22"/>
          <w:szCs w:val="22"/>
        </w:rPr>
        <w:t>d</w:t>
      </w:r>
      <w:r w:rsidR="00CF3CE3" w:rsidRPr="00CA683F">
        <w:rPr>
          <w:rFonts w:ascii="Open Sans" w:hAnsi="Open Sans" w:cs="Open Sans"/>
          <w:sz w:val="22"/>
          <w:szCs w:val="22"/>
        </w:rPr>
        <w:t xml:space="preserve"> </w:t>
      </w:r>
      <w:r w:rsidR="00C1123C" w:rsidRPr="00CA683F">
        <w:rPr>
          <w:rFonts w:ascii="Open Sans" w:hAnsi="Open Sans" w:cs="Open Sans"/>
          <w:sz w:val="22"/>
          <w:szCs w:val="22"/>
        </w:rPr>
        <w:t>complement rather than</w:t>
      </w:r>
      <w:r w:rsidR="00CF3CE3" w:rsidRPr="00CA683F">
        <w:rPr>
          <w:rFonts w:ascii="Open Sans" w:hAnsi="Open Sans" w:cs="Open Sans"/>
          <w:sz w:val="22"/>
          <w:szCs w:val="22"/>
        </w:rPr>
        <w:t xml:space="preserve"> replace</w:t>
      </w:r>
      <w:r w:rsidR="00C1123C" w:rsidRPr="00CA683F">
        <w:rPr>
          <w:rFonts w:ascii="Open Sans" w:hAnsi="Open Sans" w:cs="Open Sans"/>
          <w:sz w:val="22"/>
          <w:szCs w:val="22"/>
        </w:rPr>
        <w:t xml:space="preserve"> services that are more appropriately delivered through another program or by</w:t>
      </w:r>
      <w:r w:rsidR="00CF3CE3" w:rsidRPr="00CA683F">
        <w:rPr>
          <w:rFonts w:ascii="Open Sans" w:hAnsi="Open Sans" w:cs="Open Sans"/>
          <w:sz w:val="22"/>
          <w:szCs w:val="22"/>
        </w:rPr>
        <w:t xml:space="preserve"> a carer.</w:t>
      </w:r>
      <w:r w:rsidR="00E86D0B">
        <w:rPr>
          <w:rFonts w:ascii="Open Sans" w:hAnsi="Open Sans" w:cs="Open Sans"/>
          <w:sz w:val="22"/>
          <w:szCs w:val="22"/>
        </w:rPr>
        <w:t xml:space="preserve"> </w:t>
      </w:r>
      <w:r w:rsidR="00B41E61" w:rsidRPr="00CA683F">
        <w:rPr>
          <w:rFonts w:ascii="Open Sans" w:hAnsi="Open Sans" w:cs="Open Sans"/>
          <w:sz w:val="22"/>
          <w:szCs w:val="22"/>
        </w:rPr>
        <w:t>Additionally, where clients are receiving similar services through another program, there must be no duplication of services between the programs.</w:t>
      </w:r>
    </w:p>
    <w:p w14:paraId="5C59F273" w14:textId="23905181" w:rsidR="00E86D0B" w:rsidRDefault="00E86D0B">
      <w:pPr>
        <w:rPr>
          <w:rFonts w:ascii="Open Sans" w:hAnsi="Open Sans" w:cs="Open Sans"/>
          <w:sz w:val="22"/>
          <w:szCs w:val="22"/>
        </w:rPr>
      </w:pPr>
      <w:r>
        <w:rPr>
          <w:rFonts w:ascii="Open Sans" w:hAnsi="Open Sans" w:cs="Open Sans"/>
          <w:sz w:val="22"/>
          <w:szCs w:val="22"/>
        </w:rPr>
        <w:br w:type="page"/>
      </w:r>
    </w:p>
    <w:p w14:paraId="68F12E99" w14:textId="5A349830" w:rsidR="00790B16" w:rsidRPr="00FE6677" w:rsidRDefault="00790B16" w:rsidP="002A1A0A">
      <w:pPr>
        <w:pStyle w:val="Heading1"/>
        <w:tabs>
          <w:tab w:val="clear" w:pos="792"/>
          <w:tab w:val="num" w:pos="567"/>
        </w:tabs>
        <w:ind w:left="567" w:hanging="567"/>
        <w:rPr>
          <w:rFonts w:ascii="Open Sans" w:hAnsi="Open Sans" w:cs="Open Sans"/>
          <w:b/>
          <w:bCs/>
          <w:color w:val="1F3864" w:themeColor="accent5" w:themeShade="80"/>
          <w:sz w:val="36"/>
          <w:szCs w:val="22"/>
        </w:rPr>
      </w:pPr>
      <w:bookmarkStart w:id="27" w:name="_Toc63319237"/>
      <w:bookmarkStart w:id="28" w:name="_Toc63332299"/>
      <w:bookmarkStart w:id="29" w:name="_Toc63333590"/>
      <w:bookmarkStart w:id="30" w:name="_Toc63333849"/>
      <w:bookmarkStart w:id="31" w:name="_Toc63334107"/>
      <w:bookmarkStart w:id="32" w:name="_Toc63334691"/>
      <w:bookmarkStart w:id="33" w:name="_Toc63336573"/>
      <w:bookmarkStart w:id="34" w:name="_Toc63406488"/>
      <w:bookmarkStart w:id="35" w:name="_Toc63319238"/>
      <w:bookmarkStart w:id="36" w:name="_Toc63332300"/>
      <w:bookmarkStart w:id="37" w:name="_Toc63333591"/>
      <w:bookmarkStart w:id="38" w:name="_Toc63333850"/>
      <w:bookmarkStart w:id="39" w:name="_Toc63334108"/>
      <w:bookmarkStart w:id="40" w:name="_Toc63334692"/>
      <w:bookmarkStart w:id="41" w:name="_Toc63336574"/>
      <w:bookmarkStart w:id="42" w:name="_Toc63406489"/>
      <w:bookmarkStart w:id="43" w:name="_Toc63319239"/>
      <w:bookmarkStart w:id="44" w:name="_Toc63332301"/>
      <w:bookmarkStart w:id="45" w:name="_Toc63333592"/>
      <w:bookmarkStart w:id="46" w:name="_Toc63333851"/>
      <w:bookmarkStart w:id="47" w:name="_Toc63334109"/>
      <w:bookmarkStart w:id="48" w:name="_Toc63334693"/>
      <w:bookmarkStart w:id="49" w:name="_Toc63336575"/>
      <w:bookmarkStart w:id="50" w:name="_Toc63406490"/>
      <w:bookmarkStart w:id="51" w:name="_Toc63319240"/>
      <w:bookmarkStart w:id="52" w:name="_Toc63332302"/>
      <w:bookmarkStart w:id="53" w:name="_Toc63333593"/>
      <w:bookmarkStart w:id="54" w:name="_Toc63333852"/>
      <w:bookmarkStart w:id="55" w:name="_Toc63334110"/>
      <w:bookmarkStart w:id="56" w:name="_Toc63334694"/>
      <w:bookmarkStart w:id="57" w:name="_Toc63336576"/>
      <w:bookmarkStart w:id="58" w:name="_Toc63406491"/>
      <w:bookmarkStart w:id="59" w:name="_Toc63319241"/>
      <w:bookmarkStart w:id="60" w:name="_Toc63332303"/>
      <w:bookmarkStart w:id="61" w:name="_Toc63333594"/>
      <w:bookmarkStart w:id="62" w:name="_Toc63333853"/>
      <w:bookmarkStart w:id="63" w:name="_Toc63334111"/>
      <w:bookmarkStart w:id="64" w:name="_Toc63334695"/>
      <w:bookmarkStart w:id="65" w:name="_Toc63336577"/>
      <w:bookmarkStart w:id="66" w:name="_Toc63406492"/>
      <w:bookmarkStart w:id="67" w:name="_Toc63319242"/>
      <w:bookmarkStart w:id="68" w:name="_Toc63332304"/>
      <w:bookmarkStart w:id="69" w:name="_Toc63333595"/>
      <w:bookmarkStart w:id="70" w:name="_Toc63333854"/>
      <w:bookmarkStart w:id="71" w:name="_Toc63334112"/>
      <w:bookmarkStart w:id="72" w:name="_Toc63334696"/>
      <w:bookmarkStart w:id="73" w:name="_Toc63336578"/>
      <w:bookmarkStart w:id="74" w:name="_Toc63406493"/>
      <w:bookmarkStart w:id="75" w:name="_Toc63319243"/>
      <w:bookmarkStart w:id="76" w:name="_Toc63332305"/>
      <w:bookmarkStart w:id="77" w:name="_Toc63333596"/>
      <w:bookmarkStart w:id="78" w:name="_Toc63333855"/>
      <w:bookmarkStart w:id="79" w:name="_Toc63334113"/>
      <w:bookmarkStart w:id="80" w:name="_Toc63334697"/>
      <w:bookmarkStart w:id="81" w:name="_Toc63336579"/>
      <w:bookmarkStart w:id="82" w:name="_Toc63406494"/>
      <w:bookmarkStart w:id="83" w:name="_Toc63319244"/>
      <w:bookmarkStart w:id="84" w:name="_Toc63332306"/>
      <w:bookmarkStart w:id="85" w:name="_Toc63333597"/>
      <w:bookmarkStart w:id="86" w:name="_Toc63333856"/>
      <w:bookmarkStart w:id="87" w:name="_Toc63334114"/>
      <w:bookmarkStart w:id="88" w:name="_Toc63334698"/>
      <w:bookmarkStart w:id="89" w:name="_Toc63336580"/>
      <w:bookmarkStart w:id="90" w:name="_Toc63406495"/>
      <w:bookmarkStart w:id="91" w:name="_Toc63319245"/>
      <w:bookmarkStart w:id="92" w:name="_Toc63332307"/>
      <w:bookmarkStart w:id="93" w:name="_Toc63333598"/>
      <w:bookmarkStart w:id="94" w:name="_Toc63333857"/>
      <w:bookmarkStart w:id="95" w:name="_Toc63334115"/>
      <w:bookmarkStart w:id="96" w:name="_Toc63334699"/>
      <w:bookmarkStart w:id="97" w:name="_Toc63336581"/>
      <w:bookmarkStart w:id="98" w:name="_Toc63406496"/>
      <w:bookmarkStart w:id="99" w:name="_Toc63319246"/>
      <w:bookmarkStart w:id="100" w:name="_Toc63332308"/>
      <w:bookmarkStart w:id="101" w:name="_Toc63333599"/>
      <w:bookmarkStart w:id="102" w:name="_Toc63333858"/>
      <w:bookmarkStart w:id="103" w:name="_Toc63334116"/>
      <w:bookmarkStart w:id="104" w:name="_Toc63334700"/>
      <w:bookmarkStart w:id="105" w:name="_Toc63336582"/>
      <w:bookmarkStart w:id="106" w:name="_Toc63406497"/>
      <w:bookmarkStart w:id="107" w:name="_Toc63319247"/>
      <w:bookmarkStart w:id="108" w:name="_Toc63332309"/>
      <w:bookmarkStart w:id="109" w:name="_Toc63333600"/>
      <w:bookmarkStart w:id="110" w:name="_Toc63333859"/>
      <w:bookmarkStart w:id="111" w:name="_Toc63334117"/>
      <w:bookmarkStart w:id="112" w:name="_Toc63334701"/>
      <w:bookmarkStart w:id="113" w:name="_Toc63336583"/>
      <w:bookmarkStart w:id="114" w:name="_Toc63406498"/>
      <w:bookmarkStart w:id="115" w:name="_Toc63319248"/>
      <w:bookmarkStart w:id="116" w:name="_Toc63332310"/>
      <w:bookmarkStart w:id="117" w:name="_Toc63333601"/>
      <w:bookmarkStart w:id="118" w:name="_Toc63333860"/>
      <w:bookmarkStart w:id="119" w:name="_Toc63334118"/>
      <w:bookmarkStart w:id="120" w:name="_Toc63334702"/>
      <w:bookmarkStart w:id="121" w:name="_Toc63336584"/>
      <w:bookmarkStart w:id="122" w:name="_Toc63406499"/>
      <w:bookmarkStart w:id="123" w:name="_Toc63319249"/>
      <w:bookmarkStart w:id="124" w:name="_Toc63332311"/>
      <w:bookmarkStart w:id="125" w:name="_Toc63333602"/>
      <w:bookmarkStart w:id="126" w:name="_Toc63333861"/>
      <w:bookmarkStart w:id="127" w:name="_Toc63334119"/>
      <w:bookmarkStart w:id="128" w:name="_Toc63334703"/>
      <w:bookmarkStart w:id="129" w:name="_Toc63336585"/>
      <w:bookmarkStart w:id="130" w:name="_Toc63406500"/>
      <w:bookmarkStart w:id="131" w:name="_Toc63319250"/>
      <w:bookmarkStart w:id="132" w:name="_Toc63332312"/>
      <w:bookmarkStart w:id="133" w:name="_Toc63333603"/>
      <w:bookmarkStart w:id="134" w:name="_Toc63333862"/>
      <w:bookmarkStart w:id="135" w:name="_Toc63334120"/>
      <w:bookmarkStart w:id="136" w:name="_Toc63334704"/>
      <w:bookmarkStart w:id="137" w:name="_Toc63336586"/>
      <w:bookmarkStart w:id="138" w:name="_Toc63406501"/>
      <w:bookmarkStart w:id="139" w:name="_Toc63319251"/>
      <w:bookmarkStart w:id="140" w:name="_Toc63332313"/>
      <w:bookmarkStart w:id="141" w:name="_Toc63333604"/>
      <w:bookmarkStart w:id="142" w:name="_Toc63333863"/>
      <w:bookmarkStart w:id="143" w:name="_Toc63334121"/>
      <w:bookmarkStart w:id="144" w:name="_Toc63334705"/>
      <w:bookmarkStart w:id="145" w:name="_Toc63336587"/>
      <w:bookmarkStart w:id="146" w:name="_Toc63406502"/>
      <w:bookmarkStart w:id="147" w:name="_Toc63319252"/>
      <w:bookmarkStart w:id="148" w:name="_Toc63332314"/>
      <w:bookmarkStart w:id="149" w:name="_Toc63333605"/>
      <w:bookmarkStart w:id="150" w:name="_Toc63333864"/>
      <w:bookmarkStart w:id="151" w:name="_Toc63334122"/>
      <w:bookmarkStart w:id="152" w:name="_Toc63334706"/>
      <w:bookmarkStart w:id="153" w:name="_Toc63336588"/>
      <w:bookmarkStart w:id="154" w:name="_Toc63406503"/>
      <w:bookmarkStart w:id="155" w:name="_Toc63319253"/>
      <w:bookmarkStart w:id="156" w:name="_Toc63332315"/>
      <w:bookmarkStart w:id="157" w:name="_Toc63333606"/>
      <w:bookmarkStart w:id="158" w:name="_Toc63333865"/>
      <w:bookmarkStart w:id="159" w:name="_Toc63334123"/>
      <w:bookmarkStart w:id="160" w:name="_Toc63334707"/>
      <w:bookmarkStart w:id="161" w:name="_Toc63336589"/>
      <w:bookmarkStart w:id="162" w:name="_Toc63406504"/>
      <w:bookmarkStart w:id="163" w:name="_Toc63319254"/>
      <w:bookmarkStart w:id="164" w:name="_Toc63332316"/>
      <w:bookmarkStart w:id="165" w:name="_Toc63333607"/>
      <w:bookmarkStart w:id="166" w:name="_Toc63333866"/>
      <w:bookmarkStart w:id="167" w:name="_Toc63334124"/>
      <w:bookmarkStart w:id="168" w:name="_Toc63334708"/>
      <w:bookmarkStart w:id="169" w:name="_Toc63336590"/>
      <w:bookmarkStart w:id="170" w:name="_Toc63406505"/>
      <w:bookmarkStart w:id="171" w:name="_Toc63319255"/>
      <w:bookmarkStart w:id="172" w:name="_Toc63332317"/>
      <w:bookmarkStart w:id="173" w:name="_Toc63333608"/>
      <w:bookmarkStart w:id="174" w:name="_Toc63333867"/>
      <w:bookmarkStart w:id="175" w:name="_Toc63334125"/>
      <w:bookmarkStart w:id="176" w:name="_Toc63334709"/>
      <w:bookmarkStart w:id="177" w:name="_Toc63336591"/>
      <w:bookmarkStart w:id="178" w:name="_Toc63406506"/>
      <w:bookmarkStart w:id="179" w:name="_Toc63319256"/>
      <w:bookmarkStart w:id="180" w:name="_Toc63332318"/>
      <w:bookmarkStart w:id="181" w:name="_Toc63333609"/>
      <w:bookmarkStart w:id="182" w:name="_Toc63333868"/>
      <w:bookmarkStart w:id="183" w:name="_Toc63334126"/>
      <w:bookmarkStart w:id="184" w:name="_Toc63334710"/>
      <w:bookmarkStart w:id="185" w:name="_Toc63336592"/>
      <w:bookmarkStart w:id="186" w:name="_Toc63406507"/>
      <w:bookmarkStart w:id="187" w:name="_Toc63319257"/>
      <w:bookmarkStart w:id="188" w:name="_Toc63332319"/>
      <w:bookmarkStart w:id="189" w:name="_Toc63333610"/>
      <w:bookmarkStart w:id="190" w:name="_Toc63333869"/>
      <w:bookmarkStart w:id="191" w:name="_Toc63334127"/>
      <w:bookmarkStart w:id="192" w:name="_Toc63334711"/>
      <w:bookmarkStart w:id="193" w:name="_Toc63336593"/>
      <w:bookmarkStart w:id="194" w:name="_Toc63406508"/>
      <w:bookmarkStart w:id="195" w:name="_Toc63319258"/>
      <w:bookmarkStart w:id="196" w:name="_Toc63332320"/>
      <w:bookmarkStart w:id="197" w:name="_Toc63333611"/>
      <w:bookmarkStart w:id="198" w:name="_Toc63333870"/>
      <w:bookmarkStart w:id="199" w:name="_Toc63334128"/>
      <w:bookmarkStart w:id="200" w:name="_Toc63334712"/>
      <w:bookmarkStart w:id="201" w:name="_Toc63336594"/>
      <w:bookmarkStart w:id="202" w:name="_Toc63406509"/>
      <w:bookmarkStart w:id="203" w:name="_Toc63319259"/>
      <w:bookmarkStart w:id="204" w:name="_Toc63332321"/>
      <w:bookmarkStart w:id="205" w:name="_Toc63333612"/>
      <w:bookmarkStart w:id="206" w:name="_Toc63333871"/>
      <w:bookmarkStart w:id="207" w:name="_Toc63334129"/>
      <w:bookmarkStart w:id="208" w:name="_Toc63334713"/>
      <w:bookmarkStart w:id="209" w:name="_Toc63336595"/>
      <w:bookmarkStart w:id="210" w:name="_Toc63406510"/>
      <w:bookmarkStart w:id="211" w:name="_Toc63319260"/>
      <w:bookmarkStart w:id="212" w:name="_Toc63332322"/>
      <w:bookmarkStart w:id="213" w:name="_Toc63333613"/>
      <w:bookmarkStart w:id="214" w:name="_Toc63333872"/>
      <w:bookmarkStart w:id="215" w:name="_Toc63334130"/>
      <w:bookmarkStart w:id="216" w:name="_Toc63334714"/>
      <w:bookmarkStart w:id="217" w:name="_Toc63336596"/>
      <w:bookmarkStart w:id="218" w:name="_Toc63406511"/>
      <w:bookmarkStart w:id="219" w:name="_Toc394384320"/>
      <w:bookmarkStart w:id="220" w:name="_Toc398902270"/>
      <w:bookmarkStart w:id="221" w:name="_Toc398902271"/>
      <w:bookmarkStart w:id="222" w:name="_Toc398903181"/>
      <w:bookmarkStart w:id="223" w:name="_Toc398903182"/>
      <w:bookmarkStart w:id="224" w:name="_Toc19268324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FE6677">
        <w:rPr>
          <w:rFonts w:ascii="Open Sans" w:hAnsi="Open Sans" w:cs="Open Sans"/>
          <w:b/>
          <w:bCs/>
          <w:color w:val="1F3864" w:themeColor="accent5" w:themeShade="80"/>
          <w:sz w:val="36"/>
          <w:szCs w:val="22"/>
        </w:rPr>
        <w:lastRenderedPageBreak/>
        <w:t>Access</w:t>
      </w:r>
      <w:r w:rsidR="00065A64" w:rsidRPr="00FE6677">
        <w:rPr>
          <w:rFonts w:ascii="Open Sans" w:hAnsi="Open Sans" w:cs="Open Sans"/>
          <w:b/>
          <w:bCs/>
          <w:color w:val="1F3864" w:themeColor="accent5" w:themeShade="80"/>
          <w:sz w:val="36"/>
          <w:szCs w:val="22"/>
        </w:rPr>
        <w:t xml:space="preserve"> to</w:t>
      </w:r>
      <w:r w:rsidRPr="00FE6677">
        <w:rPr>
          <w:rFonts w:ascii="Open Sans" w:hAnsi="Open Sans" w:cs="Open Sans"/>
          <w:b/>
          <w:bCs/>
          <w:color w:val="1F3864" w:themeColor="accent5" w:themeShade="80"/>
          <w:sz w:val="36"/>
          <w:szCs w:val="22"/>
        </w:rPr>
        <w:t xml:space="preserve"> the Community Nursing </w:t>
      </w:r>
      <w:r w:rsidR="00C13C30" w:rsidRPr="00FE6677">
        <w:rPr>
          <w:rFonts w:ascii="Open Sans" w:hAnsi="Open Sans" w:cs="Open Sans"/>
          <w:b/>
          <w:bCs/>
          <w:color w:val="1F3864" w:themeColor="accent5" w:themeShade="80"/>
          <w:sz w:val="36"/>
          <w:szCs w:val="22"/>
        </w:rPr>
        <w:t>P</w:t>
      </w:r>
      <w:r w:rsidR="00065A64" w:rsidRPr="00FE6677">
        <w:rPr>
          <w:rFonts w:ascii="Open Sans" w:hAnsi="Open Sans" w:cs="Open Sans"/>
          <w:b/>
          <w:bCs/>
          <w:color w:val="1F3864" w:themeColor="accent5" w:themeShade="80"/>
          <w:sz w:val="36"/>
          <w:szCs w:val="22"/>
        </w:rPr>
        <w:t>rogram</w:t>
      </w:r>
      <w:bookmarkEnd w:id="224"/>
    </w:p>
    <w:p w14:paraId="0795866B" w14:textId="4E464005" w:rsidR="00790B16" w:rsidRPr="00A0711B" w:rsidRDefault="00A0711B" w:rsidP="00A0711B">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25" w:name="_Toc192683247"/>
      <w:r w:rsidRPr="00A0711B">
        <w:rPr>
          <w:rFonts w:ascii="Open Sans Semibold" w:hAnsi="Open Sans Semibold" w:cs="Open Sans Semibold"/>
          <w:bCs/>
          <w:color w:val="1F3864" w:themeColor="accent5" w:themeShade="80"/>
          <w:sz w:val="28"/>
          <w:szCs w:val="22"/>
        </w:rPr>
        <w:t>ELIGIBILITY</w:t>
      </w:r>
      <w:bookmarkEnd w:id="225"/>
    </w:p>
    <w:p w14:paraId="0E527165" w14:textId="77777777" w:rsidR="00790B16" w:rsidRPr="00CA683F" w:rsidRDefault="00790B16" w:rsidP="00C0129A">
      <w:pPr>
        <w:rPr>
          <w:rFonts w:ascii="Open Sans" w:hAnsi="Open Sans" w:cs="Open Sans"/>
          <w:iCs/>
          <w:sz w:val="22"/>
          <w:szCs w:val="22"/>
        </w:rPr>
      </w:pPr>
      <w:r w:rsidRPr="00CA683F">
        <w:rPr>
          <w:rFonts w:ascii="Open Sans" w:hAnsi="Open Sans" w:cs="Open Sans"/>
          <w:iCs/>
          <w:sz w:val="22"/>
          <w:szCs w:val="22"/>
        </w:rPr>
        <w:t xml:space="preserve">A </w:t>
      </w:r>
      <w:r w:rsidR="00727413" w:rsidRPr="00CA683F">
        <w:rPr>
          <w:rFonts w:ascii="Open Sans" w:hAnsi="Open Sans" w:cs="Open Sans"/>
          <w:iCs/>
          <w:sz w:val="22"/>
          <w:szCs w:val="22"/>
        </w:rPr>
        <w:t>client</w:t>
      </w:r>
      <w:r w:rsidRPr="00CA683F">
        <w:rPr>
          <w:rFonts w:ascii="Open Sans" w:hAnsi="Open Sans" w:cs="Open Sans"/>
          <w:iCs/>
          <w:sz w:val="22"/>
          <w:szCs w:val="22"/>
        </w:rPr>
        <w:t xml:space="preserve"> is a person </w:t>
      </w:r>
      <w:r w:rsidR="00A45A02" w:rsidRPr="00CA683F">
        <w:rPr>
          <w:rFonts w:ascii="Open Sans" w:hAnsi="Open Sans" w:cs="Open Sans"/>
          <w:iCs/>
          <w:sz w:val="22"/>
          <w:szCs w:val="22"/>
        </w:rPr>
        <w:t xml:space="preserve">to </w:t>
      </w:r>
      <w:r w:rsidRPr="00CA683F">
        <w:rPr>
          <w:rFonts w:ascii="Open Sans" w:hAnsi="Open Sans" w:cs="Open Sans"/>
          <w:iCs/>
          <w:sz w:val="22"/>
          <w:szCs w:val="22"/>
        </w:rPr>
        <w:t>who</w:t>
      </w:r>
      <w:r w:rsidR="00A45A02" w:rsidRPr="00CA683F">
        <w:rPr>
          <w:rFonts w:ascii="Open Sans" w:hAnsi="Open Sans" w:cs="Open Sans"/>
          <w:iCs/>
          <w:sz w:val="22"/>
          <w:szCs w:val="22"/>
        </w:rPr>
        <w:t>m</w:t>
      </w:r>
      <w:r w:rsidRPr="00CA683F">
        <w:rPr>
          <w:rFonts w:ascii="Open Sans" w:hAnsi="Open Sans" w:cs="Open Sans"/>
          <w:iCs/>
          <w:sz w:val="22"/>
          <w:szCs w:val="22"/>
        </w:rPr>
        <w:t xml:space="preserve"> DVA has issued a:</w:t>
      </w:r>
    </w:p>
    <w:p w14:paraId="0BD4DDDA" w14:textId="3779E061" w:rsidR="00790B16" w:rsidRPr="00CA683F" w:rsidRDefault="003F3B17"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Veteran</w:t>
      </w:r>
      <w:r w:rsidR="00790B16" w:rsidRPr="00CA683F">
        <w:rPr>
          <w:rFonts w:ascii="Open Sans" w:hAnsi="Open Sans" w:cs="Open Sans"/>
          <w:color w:val="000000"/>
          <w:sz w:val="22"/>
          <w:szCs w:val="22"/>
        </w:rPr>
        <w:t xml:space="preserve"> </w:t>
      </w:r>
      <w:r w:rsidR="006A69F2" w:rsidRPr="00CA683F">
        <w:rPr>
          <w:rFonts w:ascii="Open Sans" w:hAnsi="Open Sans" w:cs="Open Sans"/>
          <w:color w:val="000000"/>
          <w:sz w:val="22"/>
          <w:szCs w:val="22"/>
        </w:rPr>
        <w:t xml:space="preserve">Gold </w:t>
      </w:r>
      <w:r w:rsidR="00790B16" w:rsidRPr="00CA683F">
        <w:rPr>
          <w:rFonts w:ascii="Open Sans" w:hAnsi="Open Sans" w:cs="Open Sans"/>
          <w:color w:val="000000"/>
          <w:sz w:val="22"/>
          <w:szCs w:val="22"/>
        </w:rPr>
        <w:t xml:space="preserve">Card </w:t>
      </w:r>
      <w:r w:rsidR="006A69F2" w:rsidRPr="00CA683F">
        <w:rPr>
          <w:rFonts w:ascii="Open Sans" w:hAnsi="Open Sans" w:cs="Open Sans"/>
          <w:color w:val="000000"/>
          <w:sz w:val="22"/>
          <w:szCs w:val="22"/>
        </w:rPr>
        <w:t>(clinically required treatment for all medical conditions)</w:t>
      </w:r>
      <w:r w:rsidR="00790B16" w:rsidRPr="00CA683F">
        <w:rPr>
          <w:rFonts w:ascii="Open Sans" w:hAnsi="Open Sans" w:cs="Open Sans"/>
          <w:color w:val="000000"/>
          <w:sz w:val="22"/>
          <w:szCs w:val="22"/>
        </w:rPr>
        <w:t xml:space="preserve"> or </w:t>
      </w:r>
    </w:p>
    <w:p w14:paraId="004FA37B" w14:textId="77777777" w:rsidR="00790B16" w:rsidRPr="00CA683F" w:rsidRDefault="003F3B17"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Veteran</w:t>
      </w:r>
      <w:r w:rsidR="008D17F9" w:rsidRPr="00CA683F">
        <w:rPr>
          <w:rFonts w:ascii="Open Sans" w:hAnsi="Open Sans" w:cs="Open Sans"/>
          <w:color w:val="000000"/>
          <w:sz w:val="22"/>
          <w:szCs w:val="22"/>
        </w:rPr>
        <w:t xml:space="preserve"> </w:t>
      </w:r>
      <w:r w:rsidR="006A69F2" w:rsidRPr="00CA683F">
        <w:rPr>
          <w:rFonts w:ascii="Open Sans" w:hAnsi="Open Sans" w:cs="Open Sans"/>
          <w:color w:val="000000"/>
          <w:sz w:val="22"/>
          <w:szCs w:val="22"/>
        </w:rPr>
        <w:t xml:space="preserve">White </w:t>
      </w:r>
      <w:r w:rsidR="00790B16" w:rsidRPr="00CA683F">
        <w:rPr>
          <w:rFonts w:ascii="Open Sans" w:hAnsi="Open Sans" w:cs="Open Sans"/>
          <w:color w:val="000000"/>
          <w:sz w:val="22"/>
          <w:szCs w:val="22"/>
        </w:rPr>
        <w:t xml:space="preserve">Card </w:t>
      </w:r>
      <w:r w:rsidR="006A69F2" w:rsidRPr="00CA683F">
        <w:rPr>
          <w:rFonts w:ascii="Open Sans" w:hAnsi="Open Sans" w:cs="Open Sans"/>
          <w:color w:val="000000"/>
          <w:sz w:val="22"/>
          <w:szCs w:val="22"/>
        </w:rPr>
        <w:t>(medical treatment for accepted service-relate</w:t>
      </w:r>
      <w:r w:rsidR="00F33EFE" w:rsidRPr="00CA683F">
        <w:rPr>
          <w:rFonts w:ascii="Open Sans" w:hAnsi="Open Sans" w:cs="Open Sans"/>
          <w:color w:val="000000"/>
          <w:sz w:val="22"/>
          <w:szCs w:val="22"/>
        </w:rPr>
        <w:t>d</w:t>
      </w:r>
      <w:r w:rsidR="006A69F2" w:rsidRPr="00CA683F">
        <w:rPr>
          <w:rFonts w:ascii="Open Sans" w:hAnsi="Open Sans" w:cs="Open Sans"/>
          <w:color w:val="000000"/>
          <w:sz w:val="22"/>
          <w:szCs w:val="22"/>
        </w:rPr>
        <w:t xml:space="preserve"> injuries or conditions)</w:t>
      </w:r>
      <w:r w:rsidR="00790B16" w:rsidRPr="00CA683F">
        <w:rPr>
          <w:rFonts w:ascii="Open Sans" w:hAnsi="Open Sans" w:cs="Open Sans"/>
          <w:color w:val="000000"/>
          <w:sz w:val="22"/>
          <w:szCs w:val="22"/>
        </w:rPr>
        <w:t>.</w:t>
      </w:r>
    </w:p>
    <w:p w14:paraId="0A3F4A67" w14:textId="77777777" w:rsidR="00790B16" w:rsidRPr="00CA683F" w:rsidRDefault="00790B16" w:rsidP="00C0129A">
      <w:pPr>
        <w:rPr>
          <w:rFonts w:ascii="Open Sans" w:hAnsi="Open Sans" w:cs="Open Sans"/>
          <w:sz w:val="22"/>
          <w:szCs w:val="22"/>
        </w:rPr>
      </w:pPr>
    </w:p>
    <w:p w14:paraId="3916050C" w14:textId="013F4B0C"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In the majority of cases, to be eligible to receive </w:t>
      </w:r>
      <w:r w:rsidR="000638F3">
        <w:rPr>
          <w:rFonts w:ascii="Open Sans" w:hAnsi="Open Sans" w:cs="Open Sans"/>
          <w:sz w:val="22"/>
          <w:szCs w:val="22"/>
        </w:rPr>
        <w:t>community nursing</w:t>
      </w:r>
      <w:r w:rsidR="000638F3" w:rsidRPr="00CA683F">
        <w:rPr>
          <w:rFonts w:ascii="Open Sans" w:hAnsi="Open Sans" w:cs="Open Sans"/>
          <w:sz w:val="22"/>
          <w:szCs w:val="22"/>
        </w:rPr>
        <w:t xml:space="preserve"> </w:t>
      </w:r>
      <w:r w:rsidRPr="00CA683F">
        <w:rPr>
          <w:rFonts w:ascii="Open Sans" w:hAnsi="Open Sans" w:cs="Open Sans"/>
          <w:sz w:val="22"/>
          <w:szCs w:val="22"/>
        </w:rPr>
        <w:t xml:space="preserve">services for an assessed </w:t>
      </w:r>
      <w:r w:rsidR="00A45A02" w:rsidRPr="00CA683F">
        <w:rPr>
          <w:rFonts w:ascii="Open Sans" w:hAnsi="Open Sans" w:cs="Open Sans"/>
          <w:sz w:val="22"/>
          <w:szCs w:val="22"/>
        </w:rPr>
        <w:t xml:space="preserve">nursing </w:t>
      </w:r>
      <w:r w:rsidRPr="00CA683F">
        <w:rPr>
          <w:rFonts w:ascii="Open Sans" w:hAnsi="Open Sans" w:cs="Open Sans"/>
          <w:sz w:val="22"/>
          <w:szCs w:val="22"/>
        </w:rPr>
        <w:t xml:space="preserve">care need, a </w:t>
      </w:r>
      <w:r w:rsidR="00727413" w:rsidRPr="00CA683F">
        <w:rPr>
          <w:rFonts w:ascii="Open Sans" w:hAnsi="Open Sans" w:cs="Open Sans"/>
          <w:sz w:val="22"/>
          <w:szCs w:val="22"/>
        </w:rPr>
        <w:t>client</w:t>
      </w:r>
      <w:r w:rsidRPr="00CA683F">
        <w:rPr>
          <w:rFonts w:ascii="Open Sans" w:hAnsi="Open Sans" w:cs="Open Sans"/>
          <w:sz w:val="22"/>
          <w:szCs w:val="22"/>
        </w:rPr>
        <w:t xml:space="preserve"> must hold either a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Gold Card or a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White Card. </w:t>
      </w:r>
    </w:p>
    <w:p w14:paraId="1CCC64FC" w14:textId="77777777" w:rsidR="008D390C" w:rsidRPr="00CA683F" w:rsidRDefault="008D390C" w:rsidP="00C0129A">
      <w:pPr>
        <w:rPr>
          <w:rFonts w:ascii="Open Sans" w:hAnsi="Open Sans" w:cs="Open Sans"/>
          <w:sz w:val="22"/>
          <w:szCs w:val="22"/>
        </w:rPr>
      </w:pPr>
    </w:p>
    <w:p w14:paraId="684AD49C" w14:textId="77777777" w:rsidR="00790B16" w:rsidRPr="00FE6677" w:rsidRDefault="003F3B17" w:rsidP="00A0711B">
      <w:pPr>
        <w:pStyle w:val="Heading3"/>
        <w:tabs>
          <w:tab w:val="num" w:pos="709"/>
          <w:tab w:val="num" w:pos="1440"/>
        </w:tabs>
        <w:ind w:left="1440" w:hanging="1440"/>
        <w:rPr>
          <w:rFonts w:ascii="Open Sans Semibold" w:hAnsi="Open Sans Semibold" w:cs="Open Sans Semibold"/>
          <w:sz w:val="26"/>
          <w:szCs w:val="26"/>
          <w:lang w:val="en-GB"/>
        </w:rPr>
      </w:pPr>
      <w:bookmarkStart w:id="226" w:name="_Toc192683248"/>
      <w:r w:rsidRPr="00FE6677">
        <w:rPr>
          <w:rFonts w:ascii="Open Sans Semibold" w:hAnsi="Open Sans Semibold" w:cs="Open Sans Semibold"/>
          <w:sz w:val="26"/>
          <w:szCs w:val="26"/>
          <w:lang w:val="en-GB"/>
        </w:rPr>
        <w:t xml:space="preserve">Veteran </w:t>
      </w:r>
      <w:r w:rsidR="00790B16" w:rsidRPr="00FE6677">
        <w:rPr>
          <w:rFonts w:ascii="Open Sans Semibold" w:hAnsi="Open Sans Semibold" w:cs="Open Sans Semibold"/>
          <w:sz w:val="26"/>
          <w:szCs w:val="26"/>
          <w:lang w:val="en-GB"/>
        </w:rPr>
        <w:t>Gold Card</w:t>
      </w:r>
      <w:bookmarkEnd w:id="226"/>
    </w:p>
    <w:p w14:paraId="19CB664D"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Gold Card is gold in colour and includes the words: </w:t>
      </w:r>
    </w:p>
    <w:p w14:paraId="2B205497" w14:textId="6E9B20EE" w:rsidR="00790B16" w:rsidRPr="00CA683F" w:rsidRDefault="00790B16" w:rsidP="00F172D6">
      <w:pPr>
        <w:rPr>
          <w:rFonts w:ascii="Open Sans" w:hAnsi="Open Sans" w:cs="Open Sans"/>
          <w:sz w:val="22"/>
          <w:szCs w:val="22"/>
        </w:rPr>
      </w:pPr>
      <w:r w:rsidRPr="00CA683F">
        <w:rPr>
          <w:rFonts w:ascii="Open Sans" w:hAnsi="Open Sans" w:cs="Open Sans"/>
          <w:sz w:val="22"/>
          <w:szCs w:val="22"/>
        </w:rPr>
        <w:t>“</w:t>
      </w:r>
      <w:r w:rsidR="003F3B17" w:rsidRPr="00CA683F">
        <w:rPr>
          <w:rFonts w:ascii="Open Sans" w:hAnsi="Open Sans" w:cs="Open Sans"/>
          <w:sz w:val="22"/>
          <w:szCs w:val="22"/>
        </w:rPr>
        <w:t>Veteran</w:t>
      </w:r>
      <w:r w:rsidRPr="00CA683F">
        <w:rPr>
          <w:rFonts w:ascii="Open Sans" w:hAnsi="Open Sans" w:cs="Open Sans"/>
          <w:sz w:val="22"/>
          <w:szCs w:val="22"/>
        </w:rPr>
        <w:t xml:space="preserve"> – All Conditions </w:t>
      </w:r>
      <w:r w:rsidR="00347535" w:rsidRPr="00CA683F">
        <w:rPr>
          <w:rFonts w:ascii="Open Sans" w:hAnsi="Open Sans" w:cs="Open Sans"/>
          <w:sz w:val="22"/>
          <w:szCs w:val="22"/>
        </w:rPr>
        <w:t>w</w:t>
      </w:r>
      <w:r w:rsidRPr="00CA683F">
        <w:rPr>
          <w:rFonts w:ascii="Open Sans" w:hAnsi="Open Sans" w:cs="Open Sans"/>
          <w:sz w:val="22"/>
          <w:szCs w:val="22"/>
        </w:rPr>
        <w:t>ithin Australia”</w:t>
      </w:r>
      <w:r w:rsidR="0090183F" w:rsidRPr="00CA683F">
        <w:rPr>
          <w:rFonts w:ascii="Open Sans" w:hAnsi="Open Sans" w:cs="Open Sans"/>
          <w:sz w:val="22"/>
          <w:szCs w:val="22"/>
        </w:rPr>
        <w:t>.</w:t>
      </w:r>
    </w:p>
    <w:p w14:paraId="1259FCAD" w14:textId="77777777" w:rsidR="00790B16" w:rsidRPr="00CA683F" w:rsidRDefault="00790B16" w:rsidP="00C0129A">
      <w:pPr>
        <w:rPr>
          <w:rFonts w:ascii="Open Sans" w:hAnsi="Open Sans" w:cs="Open Sans"/>
          <w:sz w:val="22"/>
          <w:szCs w:val="22"/>
        </w:rPr>
      </w:pPr>
    </w:p>
    <w:p w14:paraId="213F27D4"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8D17F9" w:rsidRPr="00CA683F">
        <w:rPr>
          <w:rFonts w:ascii="Open Sans" w:hAnsi="Open Sans" w:cs="Open Sans"/>
          <w:sz w:val="22"/>
          <w:szCs w:val="22"/>
        </w:rPr>
        <w:t xml:space="preserve">Veteran </w:t>
      </w:r>
      <w:r w:rsidRPr="00CA683F">
        <w:rPr>
          <w:rFonts w:ascii="Open Sans" w:hAnsi="Open Sans" w:cs="Open Sans"/>
          <w:sz w:val="22"/>
          <w:szCs w:val="22"/>
        </w:rPr>
        <w:t xml:space="preserve">Gold Card enables a </w:t>
      </w:r>
      <w:r w:rsidR="00727413" w:rsidRPr="00CA683F">
        <w:rPr>
          <w:rFonts w:ascii="Open Sans" w:hAnsi="Open Sans" w:cs="Open Sans"/>
          <w:sz w:val="22"/>
          <w:szCs w:val="22"/>
        </w:rPr>
        <w:t>client</w:t>
      </w:r>
      <w:r w:rsidRPr="00CA683F">
        <w:rPr>
          <w:rFonts w:ascii="Open Sans" w:hAnsi="Open Sans" w:cs="Open Sans"/>
          <w:sz w:val="22"/>
          <w:szCs w:val="22"/>
        </w:rPr>
        <w:t xml:space="preserve"> to receive health care and related services to meet all of their assessed clinical </w:t>
      </w:r>
      <w:r w:rsidR="00477CA1" w:rsidRPr="00CA683F">
        <w:rPr>
          <w:rFonts w:ascii="Open Sans" w:hAnsi="Open Sans" w:cs="Open Sans"/>
          <w:sz w:val="22"/>
          <w:szCs w:val="22"/>
        </w:rPr>
        <w:t xml:space="preserve">nursing </w:t>
      </w:r>
      <w:r w:rsidRPr="00CA683F">
        <w:rPr>
          <w:rFonts w:ascii="Open Sans" w:hAnsi="Open Sans" w:cs="Open Sans"/>
          <w:sz w:val="22"/>
          <w:szCs w:val="22"/>
        </w:rPr>
        <w:t>and</w:t>
      </w:r>
      <w:r w:rsidR="00813DE8" w:rsidRPr="00CA683F">
        <w:rPr>
          <w:rFonts w:ascii="Open Sans" w:hAnsi="Open Sans" w:cs="Open Sans"/>
          <w:sz w:val="22"/>
          <w:szCs w:val="22"/>
        </w:rPr>
        <w:t>/or</w:t>
      </w:r>
      <w:r w:rsidRPr="00CA683F">
        <w:rPr>
          <w:rFonts w:ascii="Open Sans" w:hAnsi="Open Sans" w:cs="Open Sans"/>
          <w:sz w:val="22"/>
          <w:szCs w:val="22"/>
        </w:rPr>
        <w:t xml:space="preserve"> personal care needs.</w:t>
      </w:r>
    </w:p>
    <w:p w14:paraId="0EE7C596" w14:textId="77777777" w:rsidR="00247C92" w:rsidRPr="00CA683F" w:rsidRDefault="00247C92" w:rsidP="00C0129A">
      <w:pPr>
        <w:rPr>
          <w:rFonts w:ascii="Open Sans" w:hAnsi="Open Sans" w:cs="Open Sans"/>
          <w:sz w:val="22"/>
          <w:szCs w:val="22"/>
        </w:rPr>
      </w:pPr>
    </w:p>
    <w:p w14:paraId="6C93CF9A" w14:textId="77777777" w:rsidR="00790B16" w:rsidRPr="00FE6677" w:rsidRDefault="003F3B17" w:rsidP="00A815D8">
      <w:pPr>
        <w:pStyle w:val="Heading3"/>
        <w:tabs>
          <w:tab w:val="num" w:pos="709"/>
          <w:tab w:val="num" w:pos="1440"/>
        </w:tabs>
        <w:ind w:left="1440" w:hanging="1440"/>
        <w:rPr>
          <w:rFonts w:ascii="Open Sans Semibold" w:hAnsi="Open Sans Semibold" w:cs="Open Sans Semibold"/>
          <w:sz w:val="26"/>
          <w:szCs w:val="26"/>
          <w:lang w:val="en-GB"/>
        </w:rPr>
      </w:pPr>
      <w:bookmarkStart w:id="227" w:name="_Toc192683249"/>
      <w:r w:rsidRPr="00FE6677">
        <w:rPr>
          <w:rFonts w:ascii="Open Sans Semibold" w:hAnsi="Open Sans Semibold" w:cs="Open Sans Semibold"/>
          <w:sz w:val="26"/>
          <w:szCs w:val="26"/>
          <w:lang w:val="en-GB"/>
        </w:rPr>
        <w:t xml:space="preserve">Veteran </w:t>
      </w:r>
      <w:r w:rsidR="00790B16" w:rsidRPr="00FE6677">
        <w:rPr>
          <w:rFonts w:ascii="Open Sans Semibold" w:hAnsi="Open Sans Semibold" w:cs="Open Sans Semibold"/>
          <w:sz w:val="26"/>
          <w:szCs w:val="26"/>
          <w:lang w:val="en-GB"/>
        </w:rPr>
        <w:t>White Card</w:t>
      </w:r>
      <w:bookmarkEnd w:id="227"/>
    </w:p>
    <w:p w14:paraId="7D90250D" w14:textId="77777777" w:rsidR="00B21ADE"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8D17F9" w:rsidRPr="00CA683F">
        <w:rPr>
          <w:rFonts w:ascii="Open Sans" w:hAnsi="Open Sans" w:cs="Open Sans"/>
          <w:sz w:val="22"/>
          <w:szCs w:val="22"/>
        </w:rPr>
        <w:t xml:space="preserve">Veteran </w:t>
      </w:r>
      <w:r w:rsidRPr="00CA683F">
        <w:rPr>
          <w:rFonts w:ascii="Open Sans" w:hAnsi="Open Sans" w:cs="Open Sans"/>
          <w:sz w:val="22"/>
          <w:szCs w:val="22"/>
        </w:rPr>
        <w:t>White Card is white in colour and includes the words</w:t>
      </w:r>
      <w:r w:rsidR="00B21ADE" w:rsidRPr="00CA683F">
        <w:rPr>
          <w:rFonts w:ascii="Open Sans" w:hAnsi="Open Sans" w:cs="Open Sans"/>
          <w:sz w:val="22"/>
          <w:szCs w:val="22"/>
        </w:rPr>
        <w:t>:</w:t>
      </w:r>
    </w:p>
    <w:p w14:paraId="1DEA6952"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w:t>
      </w:r>
      <w:r w:rsidR="003F3B17" w:rsidRPr="00CA683F">
        <w:rPr>
          <w:rFonts w:ascii="Open Sans" w:hAnsi="Open Sans" w:cs="Open Sans"/>
          <w:sz w:val="22"/>
          <w:szCs w:val="22"/>
        </w:rPr>
        <w:t>Veteran</w:t>
      </w:r>
      <w:r w:rsidRPr="00CA683F">
        <w:rPr>
          <w:rFonts w:ascii="Open Sans" w:hAnsi="Open Sans" w:cs="Open Sans"/>
          <w:sz w:val="22"/>
          <w:szCs w:val="22"/>
        </w:rPr>
        <w:t xml:space="preserve"> – Specific Conditions”.</w:t>
      </w:r>
    </w:p>
    <w:p w14:paraId="44D74388" w14:textId="77777777" w:rsidR="008D17F9" w:rsidRPr="00CA683F" w:rsidRDefault="008D17F9" w:rsidP="00C0129A">
      <w:pPr>
        <w:pStyle w:val="BlockText"/>
        <w:spacing w:line="240" w:lineRule="auto"/>
        <w:ind w:left="0"/>
        <w:rPr>
          <w:rFonts w:ascii="Open Sans" w:hAnsi="Open Sans" w:cs="Open Sans"/>
          <w:sz w:val="22"/>
          <w:szCs w:val="22"/>
        </w:rPr>
      </w:pPr>
    </w:p>
    <w:p w14:paraId="1146A2F5" w14:textId="1092C593" w:rsidR="008D17F9" w:rsidRPr="00CA683F" w:rsidRDefault="00790B16"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t xml:space="preserve">For all </w:t>
      </w:r>
      <w:r w:rsidR="003F3B17" w:rsidRPr="00CA683F">
        <w:rPr>
          <w:rFonts w:ascii="Open Sans" w:hAnsi="Open Sans" w:cs="Open Sans"/>
          <w:sz w:val="22"/>
          <w:szCs w:val="22"/>
        </w:rPr>
        <w:t xml:space="preserve">Veteran </w:t>
      </w:r>
      <w:r w:rsidRPr="00CA683F">
        <w:rPr>
          <w:rFonts w:ascii="Open Sans" w:hAnsi="Open Sans" w:cs="Open Sans"/>
          <w:sz w:val="22"/>
          <w:szCs w:val="22"/>
        </w:rPr>
        <w:t xml:space="preserve">White Card holders, </w:t>
      </w:r>
      <w:r w:rsidRPr="00AD2BDF">
        <w:rPr>
          <w:rFonts w:ascii="Open Sans" w:hAnsi="Open Sans" w:cs="Open Sans"/>
          <w:b/>
          <w:bCs/>
          <w:sz w:val="22"/>
          <w:szCs w:val="22"/>
        </w:rPr>
        <w:t xml:space="preserve">the </w:t>
      </w:r>
      <w:r w:rsidR="000638F3" w:rsidRPr="00AD2BDF">
        <w:rPr>
          <w:rFonts w:ascii="Open Sans" w:hAnsi="Open Sans" w:cs="Open Sans"/>
          <w:b/>
          <w:bCs/>
          <w:sz w:val="22"/>
          <w:szCs w:val="22"/>
        </w:rPr>
        <w:t xml:space="preserve">community nursing </w:t>
      </w:r>
      <w:r w:rsidR="00942905" w:rsidRPr="00AD2BDF">
        <w:rPr>
          <w:rFonts w:ascii="Open Sans" w:hAnsi="Open Sans" w:cs="Open Sans"/>
          <w:b/>
          <w:bCs/>
          <w:sz w:val="22"/>
          <w:szCs w:val="22"/>
        </w:rPr>
        <w:t xml:space="preserve">provider </w:t>
      </w:r>
      <w:r w:rsidRPr="00AD2BDF">
        <w:rPr>
          <w:rFonts w:ascii="Open Sans" w:hAnsi="Open Sans" w:cs="Open Sans"/>
          <w:b/>
          <w:bCs/>
          <w:sz w:val="22"/>
          <w:szCs w:val="22"/>
        </w:rPr>
        <w:t xml:space="preserve">must contact DVA </w:t>
      </w:r>
      <w:r w:rsidRPr="00CA683F">
        <w:rPr>
          <w:rFonts w:ascii="Open Sans" w:hAnsi="Open Sans" w:cs="Open Sans"/>
          <w:sz w:val="22"/>
          <w:szCs w:val="22"/>
        </w:rPr>
        <w:t xml:space="preserve">to determine eligibility to receive </w:t>
      </w:r>
      <w:r w:rsidR="000638F3">
        <w:rPr>
          <w:rFonts w:ascii="Open Sans" w:hAnsi="Open Sans" w:cs="Open Sans"/>
          <w:sz w:val="22"/>
          <w:szCs w:val="22"/>
        </w:rPr>
        <w:t>community nursing</w:t>
      </w:r>
      <w:r w:rsidR="000638F3" w:rsidRPr="00CA683F">
        <w:rPr>
          <w:rFonts w:ascii="Open Sans" w:hAnsi="Open Sans" w:cs="Open Sans"/>
          <w:sz w:val="22"/>
          <w:szCs w:val="22"/>
        </w:rPr>
        <w:t xml:space="preserve"> </w:t>
      </w:r>
      <w:r w:rsidRPr="00CA683F">
        <w:rPr>
          <w:rFonts w:ascii="Open Sans" w:hAnsi="Open Sans" w:cs="Open Sans"/>
          <w:sz w:val="22"/>
          <w:szCs w:val="22"/>
        </w:rPr>
        <w:t xml:space="preserve">services for an assessed clinical </w:t>
      </w:r>
      <w:r w:rsidR="00477CA1" w:rsidRPr="00CA683F">
        <w:rPr>
          <w:rFonts w:ascii="Open Sans" w:hAnsi="Open Sans" w:cs="Open Sans"/>
          <w:sz w:val="22"/>
          <w:szCs w:val="22"/>
        </w:rPr>
        <w:t xml:space="preserve">nursing </w:t>
      </w:r>
      <w:r w:rsidRPr="00CA683F">
        <w:rPr>
          <w:rFonts w:ascii="Open Sans" w:hAnsi="Open Sans" w:cs="Open Sans"/>
          <w:sz w:val="22"/>
          <w:szCs w:val="22"/>
        </w:rPr>
        <w:t xml:space="preserve">and/or personal care need prior to the commencement of </w:t>
      </w:r>
      <w:r w:rsidR="000638F3">
        <w:rPr>
          <w:rFonts w:ascii="Open Sans" w:hAnsi="Open Sans" w:cs="Open Sans"/>
          <w:sz w:val="22"/>
          <w:szCs w:val="22"/>
        </w:rPr>
        <w:t>community nursing</w:t>
      </w:r>
      <w:r w:rsidR="000638F3" w:rsidRPr="00CA683F">
        <w:rPr>
          <w:rFonts w:ascii="Open Sans" w:hAnsi="Open Sans" w:cs="Open Sans"/>
          <w:sz w:val="22"/>
          <w:szCs w:val="22"/>
        </w:rPr>
        <w:t xml:space="preserve"> </w:t>
      </w:r>
      <w:r w:rsidRPr="00CA683F">
        <w:rPr>
          <w:rFonts w:ascii="Open Sans" w:hAnsi="Open Sans" w:cs="Open Sans"/>
          <w:sz w:val="22"/>
          <w:szCs w:val="22"/>
        </w:rPr>
        <w:t xml:space="preserve">services. </w:t>
      </w:r>
      <w:r w:rsidRPr="008D3CE1">
        <w:rPr>
          <w:rFonts w:ascii="Open Sans" w:hAnsi="Open Sans" w:cs="Open Sans"/>
          <w:sz w:val="22"/>
          <w:szCs w:val="22"/>
        </w:rPr>
        <w:t xml:space="preserve">See </w:t>
      </w:r>
      <w:hyperlink w:anchor="_Contacting_DVA_1" w:history="1">
        <w:r w:rsidR="00705D07" w:rsidRPr="008D3CE1">
          <w:rPr>
            <w:rStyle w:val="Hyperlink"/>
            <w:rFonts w:ascii="Open Sans" w:hAnsi="Open Sans" w:cs="Open Sans"/>
            <w:i/>
            <w:sz w:val="22"/>
            <w:szCs w:val="22"/>
          </w:rPr>
          <w:t>Section 1.</w:t>
        </w:r>
        <w:r w:rsidR="008D3CE1" w:rsidRPr="008D3CE1">
          <w:rPr>
            <w:rStyle w:val="Hyperlink"/>
            <w:rFonts w:ascii="Open Sans" w:hAnsi="Open Sans" w:cs="Open Sans"/>
            <w:i/>
            <w:sz w:val="22"/>
            <w:szCs w:val="22"/>
          </w:rPr>
          <w:t>5</w:t>
        </w:r>
        <w:r w:rsidR="00AE2A9E">
          <w:rPr>
            <w:rStyle w:val="Hyperlink"/>
            <w:rFonts w:ascii="Open Sans" w:hAnsi="Open Sans" w:cs="Open Sans"/>
            <w:i/>
            <w:sz w:val="22"/>
            <w:szCs w:val="22"/>
          </w:rPr>
          <w:t xml:space="preserve"> – </w:t>
        </w:r>
        <w:r w:rsidR="00705D07" w:rsidRPr="008D3CE1">
          <w:rPr>
            <w:rStyle w:val="Hyperlink"/>
            <w:rFonts w:ascii="Open Sans" w:hAnsi="Open Sans" w:cs="Open Sans"/>
            <w:i/>
            <w:sz w:val="22"/>
            <w:szCs w:val="22"/>
          </w:rPr>
          <w:t>Contacting DVA</w:t>
        </w:r>
      </w:hyperlink>
      <w:r w:rsidRPr="008D3CE1">
        <w:rPr>
          <w:rFonts w:ascii="Open Sans" w:hAnsi="Open Sans" w:cs="Open Sans"/>
          <w:i/>
          <w:sz w:val="22"/>
          <w:szCs w:val="22"/>
        </w:rPr>
        <w:t>.</w:t>
      </w:r>
    </w:p>
    <w:p w14:paraId="5DE64FB8" w14:textId="77777777" w:rsidR="008D17F9" w:rsidRPr="00CA683F" w:rsidRDefault="008D17F9" w:rsidP="00C0129A">
      <w:pPr>
        <w:pStyle w:val="BlockText"/>
        <w:spacing w:line="240" w:lineRule="auto"/>
        <w:ind w:left="0"/>
        <w:rPr>
          <w:rFonts w:ascii="Open Sans" w:hAnsi="Open Sans" w:cs="Open Sans"/>
          <w:sz w:val="22"/>
          <w:szCs w:val="22"/>
        </w:rPr>
      </w:pPr>
    </w:p>
    <w:p w14:paraId="678D20F4" w14:textId="69B247FB" w:rsidR="0083351F" w:rsidRPr="00CA683F" w:rsidRDefault="000638F3" w:rsidP="00C0129A">
      <w:pPr>
        <w:pStyle w:val="BlockText"/>
        <w:spacing w:line="240" w:lineRule="auto"/>
        <w:ind w:left="0"/>
        <w:rPr>
          <w:rFonts w:ascii="Open Sans" w:hAnsi="Open Sans" w:cs="Open Sans"/>
          <w:sz w:val="22"/>
          <w:szCs w:val="22"/>
        </w:rPr>
      </w:pPr>
      <w:r>
        <w:rPr>
          <w:rFonts w:ascii="Open Sans" w:hAnsi="Open Sans" w:cs="Open Sans"/>
          <w:sz w:val="22"/>
          <w:szCs w:val="22"/>
        </w:rPr>
        <w:t>Community nursing</w:t>
      </w:r>
      <w:r w:rsidRPr="00CA683F">
        <w:rPr>
          <w:rFonts w:ascii="Open Sans" w:hAnsi="Open Sans" w:cs="Open Sans"/>
          <w:sz w:val="22"/>
          <w:szCs w:val="22"/>
        </w:rPr>
        <w:t xml:space="preserve"> </w:t>
      </w:r>
      <w:r w:rsidR="00DD6078" w:rsidRPr="00CA683F">
        <w:rPr>
          <w:rFonts w:ascii="Open Sans" w:hAnsi="Open Sans" w:cs="Open Sans"/>
          <w:sz w:val="22"/>
          <w:szCs w:val="22"/>
        </w:rPr>
        <w:t xml:space="preserve">services </w:t>
      </w:r>
      <w:r w:rsidR="001642BB" w:rsidRPr="00CA683F">
        <w:rPr>
          <w:rFonts w:ascii="Open Sans" w:hAnsi="Open Sans" w:cs="Open Sans"/>
          <w:sz w:val="22"/>
          <w:szCs w:val="22"/>
        </w:rPr>
        <w:t>can only</w:t>
      </w:r>
      <w:r w:rsidR="00DD6078" w:rsidRPr="00CA683F">
        <w:rPr>
          <w:rFonts w:ascii="Open Sans" w:hAnsi="Open Sans" w:cs="Open Sans"/>
          <w:sz w:val="22"/>
          <w:szCs w:val="22"/>
        </w:rPr>
        <w:t xml:space="preserve"> be</w:t>
      </w:r>
      <w:r w:rsidR="001642BB" w:rsidRPr="00CA683F">
        <w:rPr>
          <w:rFonts w:ascii="Open Sans" w:hAnsi="Open Sans" w:cs="Open Sans"/>
          <w:sz w:val="22"/>
          <w:szCs w:val="22"/>
        </w:rPr>
        <w:t xml:space="preserve"> provided</w:t>
      </w:r>
      <w:r w:rsidR="00DD6078" w:rsidRPr="00CA683F">
        <w:rPr>
          <w:rFonts w:ascii="Open Sans" w:hAnsi="Open Sans" w:cs="Open Sans"/>
          <w:sz w:val="22"/>
          <w:szCs w:val="22"/>
        </w:rPr>
        <w:t xml:space="preserve"> to meet </w:t>
      </w:r>
      <w:r w:rsidR="00A41421" w:rsidRPr="00CA683F">
        <w:rPr>
          <w:rFonts w:ascii="Open Sans" w:hAnsi="Open Sans" w:cs="Open Sans"/>
          <w:sz w:val="22"/>
          <w:szCs w:val="22"/>
        </w:rPr>
        <w:t xml:space="preserve">clinically required </w:t>
      </w:r>
      <w:r w:rsidR="00BF03BF">
        <w:rPr>
          <w:rFonts w:ascii="Open Sans" w:hAnsi="Open Sans" w:cs="Open Sans"/>
          <w:sz w:val="22"/>
          <w:szCs w:val="22"/>
        </w:rPr>
        <w:t xml:space="preserve">nursing </w:t>
      </w:r>
      <w:r w:rsidR="00DD6078" w:rsidRPr="00CA683F">
        <w:rPr>
          <w:rFonts w:ascii="Open Sans" w:hAnsi="Open Sans" w:cs="Open Sans"/>
          <w:sz w:val="22"/>
          <w:szCs w:val="22"/>
        </w:rPr>
        <w:t xml:space="preserve">care needs associated with </w:t>
      </w:r>
      <w:r w:rsidR="00A41421" w:rsidRPr="00CA683F">
        <w:rPr>
          <w:rFonts w:ascii="Open Sans" w:hAnsi="Open Sans" w:cs="Open Sans"/>
          <w:sz w:val="22"/>
          <w:szCs w:val="22"/>
        </w:rPr>
        <w:t>a</w:t>
      </w:r>
      <w:r w:rsidR="00DD6078" w:rsidRPr="00CA683F">
        <w:rPr>
          <w:rFonts w:ascii="Open Sans" w:hAnsi="Open Sans" w:cs="Open Sans"/>
          <w:sz w:val="22"/>
          <w:szCs w:val="22"/>
        </w:rPr>
        <w:t xml:space="preserve"> client’s </w:t>
      </w:r>
      <w:r w:rsidR="008C4D2B" w:rsidRPr="00CA683F">
        <w:rPr>
          <w:rFonts w:ascii="Open Sans" w:hAnsi="Open Sans" w:cs="Open Sans"/>
          <w:sz w:val="22"/>
          <w:szCs w:val="22"/>
        </w:rPr>
        <w:t>eligibility to receive treatment</w:t>
      </w:r>
      <w:r w:rsidR="0083351F" w:rsidRPr="00CA683F">
        <w:rPr>
          <w:rFonts w:ascii="Open Sans" w:hAnsi="Open Sans" w:cs="Open Sans"/>
          <w:sz w:val="22"/>
          <w:szCs w:val="22"/>
        </w:rPr>
        <w:t>, including for an accepted condition</w:t>
      </w:r>
      <w:r w:rsidR="00417299" w:rsidRPr="00CA683F">
        <w:rPr>
          <w:rFonts w:ascii="Open Sans" w:hAnsi="Open Sans" w:cs="Open Sans"/>
          <w:sz w:val="22"/>
          <w:szCs w:val="22"/>
        </w:rPr>
        <w:t>,</w:t>
      </w:r>
      <w:r w:rsidR="0083351F" w:rsidRPr="00CA683F">
        <w:rPr>
          <w:rFonts w:ascii="Open Sans" w:hAnsi="Open Sans" w:cs="Open Sans"/>
          <w:sz w:val="22"/>
          <w:szCs w:val="22"/>
        </w:rPr>
        <w:t xml:space="preserve"> or under Non-Liability Health Care (NLHC)</w:t>
      </w:r>
      <w:r w:rsidR="00417299" w:rsidRPr="00CA683F">
        <w:rPr>
          <w:rFonts w:ascii="Open Sans" w:hAnsi="Open Sans" w:cs="Open Sans"/>
          <w:sz w:val="22"/>
          <w:szCs w:val="22"/>
        </w:rPr>
        <w:t xml:space="preserve"> or Provisional Access to Medical Treatment (PAMT)</w:t>
      </w:r>
      <w:r w:rsidR="008C4D2B" w:rsidRPr="00CA683F">
        <w:rPr>
          <w:rFonts w:ascii="Open Sans" w:hAnsi="Open Sans" w:cs="Open Sans"/>
          <w:sz w:val="22"/>
          <w:szCs w:val="22"/>
        </w:rPr>
        <w:t>.</w:t>
      </w:r>
      <w:r w:rsidR="00425858" w:rsidRPr="00CA683F">
        <w:rPr>
          <w:rFonts w:ascii="Open Sans" w:hAnsi="Open Sans" w:cs="Open Sans"/>
          <w:sz w:val="22"/>
          <w:szCs w:val="22"/>
        </w:rPr>
        <w:t xml:space="preserve"> </w:t>
      </w:r>
      <w:r w:rsidR="00873DD1">
        <w:rPr>
          <w:rFonts w:ascii="Open Sans" w:hAnsi="Open Sans" w:cs="Open Sans"/>
          <w:sz w:val="22"/>
          <w:szCs w:val="22"/>
        </w:rPr>
        <w:t xml:space="preserve">NLHC </w:t>
      </w:r>
      <w:r w:rsidR="007101F7">
        <w:rPr>
          <w:rFonts w:ascii="Open Sans" w:hAnsi="Open Sans" w:cs="Open Sans"/>
          <w:sz w:val="22"/>
          <w:szCs w:val="22"/>
        </w:rPr>
        <w:t xml:space="preserve">covers the cost for eligible veterans for </w:t>
      </w:r>
      <w:r w:rsidR="00873DD1">
        <w:rPr>
          <w:rFonts w:ascii="Open Sans" w:hAnsi="Open Sans" w:cs="Open Sans"/>
          <w:sz w:val="22"/>
          <w:szCs w:val="22"/>
        </w:rPr>
        <w:t xml:space="preserve">treatment of a mental health condition, cancer (malignant neoplasm), and pulmonary tuberculosis, where services work towards treating those condition/s. </w:t>
      </w:r>
    </w:p>
    <w:p w14:paraId="2C362C0D" w14:textId="77777777" w:rsidR="008D17F9" w:rsidRPr="00CA683F" w:rsidRDefault="008D17F9" w:rsidP="00C0129A">
      <w:pPr>
        <w:pStyle w:val="BlockText"/>
        <w:spacing w:line="240" w:lineRule="auto"/>
        <w:ind w:left="0"/>
        <w:rPr>
          <w:rFonts w:ascii="Open Sans" w:hAnsi="Open Sans" w:cs="Open Sans"/>
          <w:sz w:val="22"/>
          <w:szCs w:val="22"/>
        </w:rPr>
      </w:pPr>
    </w:p>
    <w:p w14:paraId="3544A86B" w14:textId="1068BB39" w:rsidR="00790B16" w:rsidRPr="00CA683F" w:rsidRDefault="00411B3A"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t>If a client is receiv</w:t>
      </w:r>
      <w:r w:rsidR="008D17F9" w:rsidRPr="00CA683F">
        <w:rPr>
          <w:rFonts w:ascii="Open Sans" w:hAnsi="Open Sans" w:cs="Open Sans"/>
          <w:sz w:val="22"/>
          <w:szCs w:val="22"/>
        </w:rPr>
        <w:t>ing</w:t>
      </w:r>
      <w:r w:rsidRPr="00CA683F">
        <w:rPr>
          <w:rFonts w:ascii="Open Sans" w:hAnsi="Open Sans" w:cs="Open Sans"/>
          <w:sz w:val="22"/>
          <w:szCs w:val="22"/>
        </w:rPr>
        <w:t xml:space="preserve"> services under PAMT and their claim is declined, their eligibility to receive services will end.</w:t>
      </w:r>
    </w:p>
    <w:p w14:paraId="25FDE578" w14:textId="77777777" w:rsidR="00C34699" w:rsidRPr="00CA683F" w:rsidRDefault="00C34699" w:rsidP="00C0129A">
      <w:pPr>
        <w:rPr>
          <w:rFonts w:ascii="Open Sans" w:hAnsi="Open Sans" w:cs="Open Sans"/>
          <w:sz w:val="22"/>
          <w:szCs w:val="22"/>
        </w:rPr>
      </w:pPr>
    </w:p>
    <w:p w14:paraId="1858E2D8" w14:textId="1CE33487" w:rsidR="00417299" w:rsidRPr="00CA683F" w:rsidRDefault="00417299" w:rsidP="00C0129A">
      <w:pPr>
        <w:rPr>
          <w:rFonts w:ascii="Open Sans" w:hAnsi="Open Sans" w:cs="Open Sans"/>
          <w:sz w:val="22"/>
          <w:szCs w:val="22"/>
        </w:rPr>
      </w:pPr>
      <w:r w:rsidRPr="00CA683F">
        <w:rPr>
          <w:rFonts w:ascii="Open Sans" w:hAnsi="Open Sans" w:cs="Open Sans"/>
          <w:sz w:val="22"/>
          <w:szCs w:val="22"/>
        </w:rPr>
        <w:t xml:space="preserve">See </w:t>
      </w:r>
      <w:r w:rsidR="00065A64" w:rsidRPr="00CA683F">
        <w:rPr>
          <w:rFonts w:ascii="Open Sans" w:hAnsi="Open Sans" w:cs="Open Sans"/>
          <w:sz w:val="22"/>
          <w:szCs w:val="22"/>
        </w:rPr>
        <w:t xml:space="preserve">the </w:t>
      </w:r>
      <w:hyperlink r:id="rId34" w:history="1">
        <w:r w:rsidRPr="00CA683F">
          <w:rPr>
            <w:rFonts w:ascii="Open Sans" w:hAnsi="Open Sans" w:cs="Open Sans"/>
            <w:color w:val="0000FF"/>
            <w:sz w:val="22"/>
            <w:szCs w:val="22"/>
            <w:u w:val="single"/>
          </w:rPr>
          <w:t>Veteran White Card</w:t>
        </w:r>
      </w:hyperlink>
      <w:r w:rsidRPr="00CA683F">
        <w:rPr>
          <w:rFonts w:ascii="Open Sans" w:hAnsi="Open Sans" w:cs="Open Sans"/>
          <w:sz w:val="22"/>
          <w:szCs w:val="22"/>
        </w:rPr>
        <w:t xml:space="preserve"> </w:t>
      </w:r>
      <w:r w:rsidR="00BF03BF">
        <w:rPr>
          <w:rFonts w:ascii="Open Sans" w:hAnsi="Open Sans" w:cs="Open Sans"/>
          <w:sz w:val="22"/>
          <w:szCs w:val="22"/>
        </w:rPr>
        <w:t xml:space="preserve">and </w:t>
      </w:r>
      <w:hyperlink r:id="rId35" w:history="1">
        <w:r w:rsidR="00B242E2" w:rsidRPr="00B242E2">
          <w:rPr>
            <w:rStyle w:val="Hyperlink"/>
            <w:rFonts w:ascii="Open Sans" w:hAnsi="Open Sans" w:cs="Open Sans"/>
            <w:sz w:val="22"/>
            <w:szCs w:val="22"/>
          </w:rPr>
          <w:t>Cancer and pulmonary TB care</w:t>
        </w:r>
      </w:hyperlink>
      <w:r w:rsidR="00B242E2">
        <w:rPr>
          <w:rFonts w:ascii="Open Sans" w:hAnsi="Open Sans" w:cs="Open Sans"/>
          <w:sz w:val="22"/>
          <w:szCs w:val="22"/>
        </w:rPr>
        <w:t xml:space="preserve"> </w:t>
      </w:r>
      <w:r w:rsidR="00065A64" w:rsidRPr="00CA683F">
        <w:rPr>
          <w:rFonts w:ascii="Open Sans" w:hAnsi="Open Sans" w:cs="Open Sans"/>
          <w:sz w:val="22"/>
          <w:szCs w:val="22"/>
        </w:rPr>
        <w:t>page</w:t>
      </w:r>
      <w:r w:rsidR="00BF03BF">
        <w:rPr>
          <w:rFonts w:ascii="Open Sans" w:hAnsi="Open Sans" w:cs="Open Sans"/>
          <w:sz w:val="22"/>
          <w:szCs w:val="22"/>
        </w:rPr>
        <w:t>s</w:t>
      </w:r>
      <w:r w:rsidR="00BD6004">
        <w:rPr>
          <w:rFonts w:ascii="Open Sans" w:hAnsi="Open Sans" w:cs="Open Sans"/>
          <w:sz w:val="22"/>
          <w:szCs w:val="22"/>
        </w:rPr>
        <w:t xml:space="preserve"> on the </w:t>
      </w:r>
      <w:r w:rsidR="00BD6004" w:rsidRPr="00CA683F">
        <w:rPr>
          <w:rFonts w:ascii="Open Sans" w:hAnsi="Open Sans" w:cs="Open Sans"/>
          <w:sz w:val="22"/>
          <w:szCs w:val="22"/>
        </w:rPr>
        <w:t>DVA website</w:t>
      </w:r>
      <w:r w:rsidR="00065A64" w:rsidRPr="00CA683F">
        <w:rPr>
          <w:rFonts w:ascii="Open Sans" w:hAnsi="Open Sans" w:cs="Open Sans"/>
          <w:sz w:val="22"/>
          <w:szCs w:val="22"/>
        </w:rPr>
        <w:t xml:space="preserve"> </w:t>
      </w:r>
      <w:r w:rsidRPr="00CA683F">
        <w:rPr>
          <w:rFonts w:ascii="Open Sans" w:hAnsi="Open Sans" w:cs="Open Sans"/>
          <w:sz w:val="22"/>
          <w:szCs w:val="22"/>
        </w:rPr>
        <w:t>for further information about Veteran White Card holder eligibility to receive services.</w:t>
      </w:r>
    </w:p>
    <w:p w14:paraId="25033F6E" w14:textId="77777777" w:rsidR="00417299" w:rsidRPr="00CA683F" w:rsidRDefault="00417299" w:rsidP="00C0129A">
      <w:pPr>
        <w:rPr>
          <w:rFonts w:ascii="Open Sans" w:hAnsi="Open Sans" w:cs="Open Sans"/>
          <w:sz w:val="22"/>
          <w:szCs w:val="22"/>
        </w:rPr>
      </w:pPr>
    </w:p>
    <w:p w14:paraId="08A512F7" w14:textId="77777777" w:rsidR="00790B16" w:rsidRPr="00FE6677" w:rsidRDefault="003F3B17" w:rsidP="00AC7126">
      <w:pPr>
        <w:pStyle w:val="Heading3"/>
        <w:tabs>
          <w:tab w:val="num" w:pos="709"/>
          <w:tab w:val="num" w:pos="1440"/>
        </w:tabs>
        <w:ind w:left="1440" w:hanging="1440"/>
        <w:rPr>
          <w:rFonts w:ascii="Open Sans Semibold" w:hAnsi="Open Sans Semibold" w:cs="Open Sans Semibold"/>
          <w:sz w:val="26"/>
          <w:szCs w:val="26"/>
          <w:lang w:val="en-GB"/>
        </w:rPr>
      </w:pPr>
      <w:bookmarkStart w:id="228" w:name="_Toc192683250"/>
      <w:r w:rsidRPr="00FE6677">
        <w:rPr>
          <w:rFonts w:ascii="Open Sans Semibold" w:hAnsi="Open Sans Semibold" w:cs="Open Sans Semibold"/>
          <w:sz w:val="26"/>
          <w:szCs w:val="26"/>
          <w:lang w:val="en-GB"/>
        </w:rPr>
        <w:lastRenderedPageBreak/>
        <w:t xml:space="preserve">Veteran </w:t>
      </w:r>
      <w:r w:rsidR="00790B16" w:rsidRPr="00FE6677">
        <w:rPr>
          <w:rFonts w:ascii="Open Sans Semibold" w:hAnsi="Open Sans Semibold" w:cs="Open Sans Semibold"/>
          <w:sz w:val="26"/>
          <w:szCs w:val="26"/>
          <w:lang w:val="en-GB"/>
        </w:rPr>
        <w:t>Orange Card</w:t>
      </w:r>
      <w:bookmarkEnd w:id="228"/>
    </w:p>
    <w:p w14:paraId="2982D459" w14:textId="681260B4" w:rsidR="007838C2" w:rsidRPr="00CA683F" w:rsidRDefault="00790B16" w:rsidP="00C0129A">
      <w:pPr>
        <w:rPr>
          <w:rFonts w:ascii="Open Sans" w:hAnsi="Open Sans" w:cs="Open Sans"/>
          <w:sz w:val="22"/>
          <w:szCs w:val="22"/>
        </w:rPr>
      </w:pPr>
      <w:r w:rsidRPr="00CA683F">
        <w:rPr>
          <w:rFonts w:ascii="Open Sans" w:hAnsi="Open Sans" w:cs="Open Sans"/>
          <w:sz w:val="22"/>
          <w:szCs w:val="22"/>
        </w:rPr>
        <w:t>The</w:t>
      </w:r>
      <w:r w:rsidR="00813DE8" w:rsidRPr="00CA683F">
        <w:rPr>
          <w:rFonts w:ascii="Open Sans" w:hAnsi="Open Sans" w:cs="Open Sans"/>
          <w:sz w:val="22"/>
          <w:szCs w:val="22"/>
        </w:rPr>
        <w:t xml:space="preserve"> Veteran</w:t>
      </w:r>
      <w:r w:rsidRPr="00CA683F">
        <w:rPr>
          <w:rFonts w:ascii="Open Sans" w:hAnsi="Open Sans" w:cs="Open Sans"/>
          <w:sz w:val="22"/>
          <w:szCs w:val="22"/>
        </w:rPr>
        <w:t xml:space="preserve"> Orange Card is orange in colour and includes the words</w:t>
      </w:r>
      <w:r w:rsidR="00F942B9">
        <w:rPr>
          <w:rFonts w:ascii="Open Sans" w:hAnsi="Open Sans" w:cs="Open Sans"/>
          <w:sz w:val="22"/>
          <w:szCs w:val="22"/>
        </w:rPr>
        <w:t>:</w:t>
      </w:r>
      <w:r w:rsidRPr="00CA683F">
        <w:rPr>
          <w:rFonts w:ascii="Open Sans" w:hAnsi="Open Sans" w:cs="Open Sans"/>
          <w:sz w:val="22"/>
          <w:szCs w:val="22"/>
        </w:rPr>
        <w:t xml:space="preserve"> </w:t>
      </w:r>
      <w:r w:rsidRPr="00CA683F">
        <w:rPr>
          <w:rFonts w:ascii="Open Sans" w:hAnsi="Open Sans" w:cs="Open Sans"/>
          <w:sz w:val="22"/>
          <w:szCs w:val="22"/>
        </w:rPr>
        <w:br/>
        <w:t>“DVA</w:t>
      </w:r>
      <w:r w:rsidR="00347535" w:rsidRPr="00CA683F">
        <w:rPr>
          <w:rFonts w:ascii="Open Sans" w:hAnsi="Open Sans" w:cs="Open Sans"/>
          <w:sz w:val="22"/>
          <w:szCs w:val="22"/>
        </w:rPr>
        <w:t xml:space="preserve"> Health Card –</w:t>
      </w:r>
      <w:r w:rsidRPr="00CA683F">
        <w:rPr>
          <w:rFonts w:ascii="Open Sans" w:hAnsi="Open Sans" w:cs="Open Sans"/>
          <w:sz w:val="22"/>
          <w:szCs w:val="22"/>
        </w:rPr>
        <w:t xml:space="preserve"> Pharmaceutical</w:t>
      </w:r>
      <w:r w:rsidR="00347535" w:rsidRPr="00CA683F">
        <w:rPr>
          <w:rFonts w:ascii="Open Sans" w:hAnsi="Open Sans" w:cs="Open Sans"/>
          <w:sz w:val="22"/>
          <w:szCs w:val="22"/>
        </w:rPr>
        <w:t>s Only</w:t>
      </w:r>
      <w:r w:rsidRPr="00CA683F">
        <w:rPr>
          <w:rFonts w:ascii="Open Sans" w:hAnsi="Open Sans" w:cs="Open Sans"/>
          <w:sz w:val="22"/>
          <w:szCs w:val="22"/>
        </w:rPr>
        <w:t>”.</w:t>
      </w:r>
    </w:p>
    <w:p w14:paraId="73899C0B" w14:textId="77777777" w:rsidR="00790B16" w:rsidRPr="00CA683F" w:rsidRDefault="00790B16" w:rsidP="00512A16"/>
    <w:p w14:paraId="01344936" w14:textId="7E50F782" w:rsidR="00790B16" w:rsidRPr="00CA683F" w:rsidRDefault="00790B16" w:rsidP="00C0129A">
      <w:pPr>
        <w:pStyle w:val="BlockText"/>
        <w:spacing w:line="240" w:lineRule="auto"/>
        <w:ind w:left="0"/>
        <w:rPr>
          <w:rFonts w:ascii="Open Sans" w:hAnsi="Open Sans" w:cs="Open Sans"/>
          <w:sz w:val="22"/>
          <w:szCs w:val="22"/>
        </w:rPr>
      </w:pPr>
      <w:r w:rsidRPr="00CA683F">
        <w:rPr>
          <w:rFonts w:ascii="Open Sans" w:hAnsi="Open Sans" w:cs="Open Sans"/>
          <w:sz w:val="22"/>
          <w:szCs w:val="22"/>
        </w:rPr>
        <w:t xml:space="preserve">The </w:t>
      </w:r>
      <w:r w:rsidR="00813DE8" w:rsidRPr="00CA683F">
        <w:rPr>
          <w:rFonts w:ascii="Open Sans" w:hAnsi="Open Sans" w:cs="Open Sans"/>
          <w:sz w:val="22"/>
          <w:szCs w:val="22"/>
        </w:rPr>
        <w:t xml:space="preserve">Veteran </w:t>
      </w:r>
      <w:r w:rsidRPr="00CA683F">
        <w:rPr>
          <w:rFonts w:ascii="Open Sans" w:hAnsi="Open Sans" w:cs="Open Sans"/>
          <w:sz w:val="22"/>
          <w:szCs w:val="22"/>
        </w:rPr>
        <w:t xml:space="preserve">Orange Card </w:t>
      </w:r>
      <w:r w:rsidR="0061062B">
        <w:rPr>
          <w:rFonts w:ascii="Open Sans" w:hAnsi="Open Sans" w:cs="Open Sans"/>
          <w:sz w:val="22"/>
          <w:szCs w:val="22"/>
        </w:rPr>
        <w:t>provides access to</w:t>
      </w:r>
      <w:r w:rsidRPr="00CA683F">
        <w:rPr>
          <w:rFonts w:ascii="Open Sans" w:hAnsi="Open Sans" w:cs="Open Sans"/>
          <w:sz w:val="22"/>
          <w:szCs w:val="22"/>
        </w:rPr>
        <w:t xml:space="preserve"> </w:t>
      </w:r>
      <w:r w:rsidR="0061062B">
        <w:rPr>
          <w:rFonts w:ascii="Open Sans" w:hAnsi="Open Sans" w:cs="Open Sans"/>
          <w:sz w:val="22"/>
          <w:szCs w:val="22"/>
        </w:rPr>
        <w:t>prescription medicines,</w:t>
      </w:r>
      <w:r w:rsidRPr="00CA683F">
        <w:rPr>
          <w:rFonts w:ascii="Open Sans" w:hAnsi="Open Sans" w:cs="Open Sans"/>
          <w:sz w:val="22"/>
          <w:szCs w:val="22"/>
        </w:rPr>
        <w:t xml:space="preserve"> wound </w:t>
      </w:r>
      <w:r w:rsidR="0061062B">
        <w:rPr>
          <w:rFonts w:ascii="Open Sans" w:hAnsi="Open Sans" w:cs="Open Sans"/>
          <w:sz w:val="22"/>
          <w:szCs w:val="22"/>
        </w:rPr>
        <w:t>care items and nutritional supplements</w:t>
      </w:r>
      <w:r w:rsidRPr="00CA683F">
        <w:rPr>
          <w:rFonts w:ascii="Open Sans" w:hAnsi="Open Sans" w:cs="Open Sans"/>
          <w:sz w:val="22"/>
          <w:szCs w:val="22"/>
        </w:rPr>
        <w:t xml:space="preserve"> </w:t>
      </w:r>
      <w:r w:rsidR="0061062B">
        <w:rPr>
          <w:rFonts w:ascii="Open Sans" w:hAnsi="Open Sans" w:cs="Open Sans"/>
          <w:sz w:val="22"/>
          <w:szCs w:val="22"/>
        </w:rPr>
        <w:t xml:space="preserve">at a concessional rate </w:t>
      </w:r>
      <w:r w:rsidRPr="00CA683F">
        <w:rPr>
          <w:rFonts w:ascii="Open Sans" w:hAnsi="Open Sans" w:cs="Open Sans"/>
          <w:sz w:val="22"/>
          <w:szCs w:val="22"/>
        </w:rPr>
        <w:t>through the R</w:t>
      </w:r>
      <w:r w:rsidR="00447CC9" w:rsidRPr="00CA683F">
        <w:rPr>
          <w:rFonts w:ascii="Open Sans" w:hAnsi="Open Sans" w:cs="Open Sans"/>
          <w:sz w:val="22"/>
          <w:szCs w:val="22"/>
        </w:rPr>
        <w:t xml:space="preserve">epatriation Pharmaceutical </w:t>
      </w:r>
      <w:r w:rsidRPr="00CA683F">
        <w:rPr>
          <w:rFonts w:ascii="Open Sans" w:hAnsi="Open Sans" w:cs="Open Sans"/>
          <w:sz w:val="22"/>
          <w:szCs w:val="22"/>
        </w:rPr>
        <w:t>B</w:t>
      </w:r>
      <w:r w:rsidR="00447CC9" w:rsidRPr="00CA683F">
        <w:rPr>
          <w:rFonts w:ascii="Open Sans" w:hAnsi="Open Sans" w:cs="Open Sans"/>
          <w:sz w:val="22"/>
          <w:szCs w:val="22"/>
        </w:rPr>
        <w:t xml:space="preserve">enefits </w:t>
      </w:r>
      <w:r w:rsidRPr="00CA683F">
        <w:rPr>
          <w:rFonts w:ascii="Open Sans" w:hAnsi="Open Sans" w:cs="Open Sans"/>
          <w:sz w:val="22"/>
          <w:szCs w:val="22"/>
        </w:rPr>
        <w:t>S</w:t>
      </w:r>
      <w:r w:rsidR="00447CC9" w:rsidRPr="00CA683F">
        <w:rPr>
          <w:rFonts w:ascii="Open Sans" w:hAnsi="Open Sans" w:cs="Open Sans"/>
          <w:sz w:val="22"/>
          <w:szCs w:val="22"/>
        </w:rPr>
        <w:t>cheme (RPBS)</w:t>
      </w:r>
      <w:r w:rsidRPr="00CA683F">
        <w:rPr>
          <w:rFonts w:ascii="Open Sans" w:hAnsi="Open Sans" w:cs="Open Sans"/>
          <w:sz w:val="22"/>
          <w:szCs w:val="22"/>
        </w:rPr>
        <w:t xml:space="preserve"> for </w:t>
      </w:r>
      <w:r w:rsidR="00C832D6" w:rsidRPr="00CA683F">
        <w:rPr>
          <w:rFonts w:ascii="Open Sans" w:hAnsi="Open Sans" w:cs="Open Sans"/>
          <w:sz w:val="22"/>
          <w:szCs w:val="22"/>
        </w:rPr>
        <w:t xml:space="preserve">eligible </w:t>
      </w:r>
      <w:r w:rsidRPr="00CA683F">
        <w:rPr>
          <w:rFonts w:ascii="Open Sans" w:hAnsi="Open Sans" w:cs="Open Sans"/>
          <w:sz w:val="22"/>
          <w:szCs w:val="22"/>
        </w:rPr>
        <w:t>Commonwealth</w:t>
      </w:r>
      <w:r w:rsidR="0061062B">
        <w:rPr>
          <w:rFonts w:ascii="Open Sans" w:hAnsi="Open Sans" w:cs="Open Sans"/>
          <w:sz w:val="22"/>
          <w:szCs w:val="22"/>
        </w:rPr>
        <w:t>,</w:t>
      </w:r>
      <w:r w:rsidRPr="00CA683F">
        <w:rPr>
          <w:rFonts w:ascii="Open Sans" w:hAnsi="Open Sans" w:cs="Open Sans"/>
          <w:sz w:val="22"/>
          <w:szCs w:val="22"/>
        </w:rPr>
        <w:t xml:space="preserve"> </w:t>
      </w:r>
      <w:r w:rsidR="0061062B">
        <w:rPr>
          <w:rFonts w:ascii="Open Sans" w:hAnsi="Open Sans" w:cs="Open Sans"/>
          <w:sz w:val="22"/>
          <w:szCs w:val="22"/>
        </w:rPr>
        <w:t>a</w:t>
      </w:r>
      <w:r w:rsidRPr="00CA683F">
        <w:rPr>
          <w:rFonts w:ascii="Open Sans" w:hAnsi="Open Sans" w:cs="Open Sans"/>
          <w:sz w:val="22"/>
          <w:szCs w:val="22"/>
        </w:rPr>
        <w:t xml:space="preserve">llied veterans </w:t>
      </w:r>
      <w:r w:rsidR="0061062B">
        <w:rPr>
          <w:rFonts w:ascii="Open Sans" w:hAnsi="Open Sans" w:cs="Open Sans"/>
          <w:sz w:val="22"/>
          <w:szCs w:val="22"/>
        </w:rPr>
        <w:t>or</w:t>
      </w:r>
      <w:r w:rsidRPr="00CA683F">
        <w:rPr>
          <w:rFonts w:ascii="Open Sans" w:hAnsi="Open Sans" w:cs="Open Sans"/>
          <w:sz w:val="22"/>
          <w:szCs w:val="22"/>
        </w:rPr>
        <w:t xml:space="preserve"> mariners.</w:t>
      </w:r>
      <w:r w:rsidR="0061062B">
        <w:rPr>
          <w:rFonts w:ascii="Open Sans" w:hAnsi="Open Sans" w:cs="Open Sans"/>
          <w:sz w:val="22"/>
          <w:szCs w:val="22"/>
        </w:rPr>
        <w:t xml:space="preserve"> </w:t>
      </w:r>
    </w:p>
    <w:p w14:paraId="4DE94FCB" w14:textId="77777777" w:rsidR="00790B16" w:rsidRPr="00CA683F" w:rsidRDefault="00790B16" w:rsidP="00C0129A">
      <w:pPr>
        <w:pStyle w:val="BlockText"/>
        <w:spacing w:line="240" w:lineRule="auto"/>
        <w:ind w:left="0"/>
        <w:rPr>
          <w:rFonts w:ascii="Open Sans" w:hAnsi="Open Sans" w:cs="Open Sans"/>
          <w:sz w:val="22"/>
          <w:szCs w:val="22"/>
        </w:rPr>
      </w:pPr>
    </w:p>
    <w:p w14:paraId="0AA6FAEA" w14:textId="3A2E4C8B" w:rsidR="00790B16" w:rsidRPr="00CA683F" w:rsidRDefault="0061062B" w:rsidP="00C0129A">
      <w:pPr>
        <w:pStyle w:val="BlockText"/>
        <w:spacing w:line="240" w:lineRule="auto"/>
        <w:ind w:left="0"/>
        <w:rPr>
          <w:rFonts w:ascii="Open Sans" w:hAnsi="Open Sans" w:cs="Open Sans"/>
          <w:sz w:val="22"/>
          <w:szCs w:val="22"/>
        </w:rPr>
      </w:pPr>
      <w:r>
        <w:rPr>
          <w:rFonts w:ascii="Open Sans" w:hAnsi="Open Sans" w:cs="Open Sans"/>
          <w:sz w:val="22"/>
          <w:szCs w:val="22"/>
        </w:rPr>
        <w:t xml:space="preserve">The card </w:t>
      </w:r>
      <w:r w:rsidR="00790B16" w:rsidRPr="00CA683F">
        <w:rPr>
          <w:rFonts w:ascii="Open Sans" w:hAnsi="Open Sans" w:cs="Open Sans"/>
          <w:sz w:val="22"/>
          <w:szCs w:val="22"/>
        </w:rPr>
        <w:t>cannot be used</w:t>
      </w:r>
      <w:r w:rsidR="00790B16" w:rsidRPr="00CA683F">
        <w:rPr>
          <w:rFonts w:ascii="Open Sans" w:hAnsi="Open Sans" w:cs="Open Sans"/>
          <w:b/>
          <w:sz w:val="22"/>
          <w:szCs w:val="22"/>
        </w:rPr>
        <w:t xml:space="preserve"> </w:t>
      </w:r>
      <w:r w:rsidR="00790B16" w:rsidRPr="00CA683F">
        <w:rPr>
          <w:rFonts w:ascii="Open Sans" w:hAnsi="Open Sans" w:cs="Open Sans"/>
          <w:sz w:val="22"/>
          <w:szCs w:val="22"/>
        </w:rPr>
        <w:t xml:space="preserve">to access any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790B16" w:rsidRPr="00CA683F">
        <w:rPr>
          <w:rFonts w:ascii="Open Sans" w:hAnsi="Open Sans" w:cs="Open Sans"/>
          <w:sz w:val="22"/>
          <w:szCs w:val="22"/>
        </w:rPr>
        <w:t xml:space="preserve">services. </w:t>
      </w:r>
      <w:bookmarkStart w:id="229" w:name="_Entitled_persons_without"/>
      <w:bookmarkEnd w:id="229"/>
    </w:p>
    <w:p w14:paraId="42F48B9E" w14:textId="77777777" w:rsidR="0071647D" w:rsidRPr="00CA683F" w:rsidRDefault="0071647D" w:rsidP="00C0129A">
      <w:pPr>
        <w:pStyle w:val="BlockText"/>
        <w:spacing w:line="240" w:lineRule="auto"/>
        <w:ind w:left="0"/>
        <w:rPr>
          <w:rFonts w:ascii="Open Sans" w:hAnsi="Open Sans" w:cs="Open Sans"/>
          <w:bCs/>
          <w:sz w:val="22"/>
          <w:szCs w:val="22"/>
        </w:rPr>
      </w:pPr>
    </w:p>
    <w:p w14:paraId="3A9D1779" w14:textId="518118ED" w:rsidR="00790B16" w:rsidRPr="00FE6677" w:rsidRDefault="00AC7126" w:rsidP="00AC7126">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230" w:name="_Referrals"/>
      <w:bookmarkStart w:id="231" w:name="_Toc192683251"/>
      <w:bookmarkEnd w:id="230"/>
      <w:r w:rsidRPr="00FE6677">
        <w:rPr>
          <w:rFonts w:ascii="Open Sans Semibold" w:hAnsi="Open Sans Semibold" w:cs="Open Sans Semibold"/>
          <w:bCs/>
          <w:color w:val="1F3864" w:themeColor="accent5" w:themeShade="80"/>
          <w:sz w:val="28"/>
          <w:szCs w:val="22"/>
        </w:rPr>
        <w:t>REFERRALS</w:t>
      </w:r>
      <w:bookmarkEnd w:id="231"/>
    </w:p>
    <w:p w14:paraId="379A4616" w14:textId="5B711300" w:rsidR="00764DE0" w:rsidRPr="00CA683F" w:rsidRDefault="00764DE0"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0038356F" w:rsidRPr="00CA683F">
        <w:rPr>
          <w:rFonts w:ascii="Open Sans" w:hAnsi="Open Sans" w:cs="Open Sans"/>
          <w:sz w:val="22"/>
          <w:szCs w:val="22"/>
        </w:rPr>
        <w:t xml:space="preserve"> must receive a valid </w:t>
      </w:r>
      <w:r w:rsidRPr="00CA683F">
        <w:rPr>
          <w:rFonts w:ascii="Open Sans" w:hAnsi="Open Sans" w:cs="Open Sans"/>
          <w:sz w:val="22"/>
          <w:szCs w:val="22"/>
        </w:rPr>
        <w:t>written referral for a</w:t>
      </w:r>
      <w:r w:rsidR="0038356F" w:rsidRPr="00CA683F">
        <w:rPr>
          <w:rFonts w:ascii="Open Sans" w:hAnsi="Open Sans" w:cs="Open Sans"/>
          <w:sz w:val="22"/>
          <w:szCs w:val="22"/>
        </w:rPr>
        <w:t>n eligible</w:t>
      </w:r>
      <w:r w:rsidRPr="00CA683F">
        <w:rPr>
          <w:rFonts w:ascii="Open Sans" w:hAnsi="Open Sans" w:cs="Open Sans"/>
          <w:sz w:val="22"/>
          <w:szCs w:val="22"/>
        </w:rPr>
        <w:t xml:space="preserve"> client </w:t>
      </w:r>
      <w:r w:rsidR="00417299" w:rsidRPr="00CA683F">
        <w:rPr>
          <w:rFonts w:ascii="Open Sans" w:hAnsi="Open Sans" w:cs="Open Sans"/>
          <w:sz w:val="22"/>
          <w:szCs w:val="22"/>
        </w:rPr>
        <w:t>before the commencement of services</w:t>
      </w:r>
      <w:r w:rsidR="0038356F" w:rsidRPr="00CA683F">
        <w:rPr>
          <w:rFonts w:ascii="Open Sans" w:hAnsi="Open Sans" w:cs="Open Sans"/>
          <w:sz w:val="22"/>
          <w:szCs w:val="22"/>
        </w:rPr>
        <w:t>,</w:t>
      </w:r>
      <w:r w:rsidR="00417299" w:rsidRPr="00CA683F">
        <w:rPr>
          <w:rFonts w:ascii="Open Sans" w:hAnsi="Open Sans" w:cs="Open Sans"/>
          <w:sz w:val="22"/>
          <w:szCs w:val="22"/>
        </w:rPr>
        <w:t xml:space="preserve"> </w:t>
      </w:r>
      <w:r w:rsidRPr="00CA683F">
        <w:rPr>
          <w:rFonts w:ascii="Open Sans" w:hAnsi="Open Sans" w:cs="Open Sans"/>
          <w:sz w:val="22"/>
          <w:szCs w:val="22"/>
        </w:rPr>
        <w:t>from one of the following authorised referral sources:</w:t>
      </w:r>
    </w:p>
    <w:p w14:paraId="347F9E9F" w14:textId="77777777"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General </w:t>
      </w:r>
      <w:r w:rsidR="00001099" w:rsidRPr="00CA683F">
        <w:rPr>
          <w:rFonts w:ascii="Open Sans" w:hAnsi="Open Sans" w:cs="Open Sans"/>
          <w:color w:val="000000"/>
          <w:sz w:val="22"/>
          <w:szCs w:val="22"/>
        </w:rPr>
        <w:t>p</w:t>
      </w:r>
      <w:r w:rsidRPr="00CA683F">
        <w:rPr>
          <w:rFonts w:ascii="Open Sans" w:hAnsi="Open Sans" w:cs="Open Sans"/>
          <w:color w:val="000000"/>
          <w:sz w:val="22"/>
          <w:szCs w:val="22"/>
        </w:rPr>
        <w:t>ractitioner (GP)</w:t>
      </w:r>
    </w:p>
    <w:p w14:paraId="1EF5116E" w14:textId="77777777"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Treating </w:t>
      </w:r>
      <w:r w:rsidR="00462AE6" w:rsidRPr="00CA683F">
        <w:rPr>
          <w:rFonts w:ascii="Open Sans" w:hAnsi="Open Sans" w:cs="Open Sans"/>
          <w:color w:val="000000"/>
          <w:sz w:val="22"/>
          <w:szCs w:val="22"/>
        </w:rPr>
        <w:t xml:space="preserve">medical practitioner </w:t>
      </w:r>
      <w:r w:rsidRPr="00CA683F">
        <w:rPr>
          <w:rFonts w:ascii="Open Sans" w:hAnsi="Open Sans" w:cs="Open Sans"/>
          <w:color w:val="000000"/>
          <w:sz w:val="22"/>
          <w:szCs w:val="22"/>
        </w:rPr>
        <w:t>in a hospital</w:t>
      </w:r>
    </w:p>
    <w:p w14:paraId="3AAA705E" w14:textId="77777777"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Hospital discharge planner</w:t>
      </w:r>
    </w:p>
    <w:p w14:paraId="37A5A3F6" w14:textId="1BF2DB71" w:rsidR="00764DE0" w:rsidRPr="00CA683F" w:rsidRDefault="00764DE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Nurse </w:t>
      </w:r>
      <w:r w:rsidR="00001099" w:rsidRPr="00CA683F">
        <w:rPr>
          <w:rFonts w:ascii="Open Sans" w:hAnsi="Open Sans" w:cs="Open Sans"/>
          <w:color w:val="000000"/>
          <w:sz w:val="22"/>
          <w:szCs w:val="22"/>
        </w:rPr>
        <w:t>p</w:t>
      </w:r>
      <w:r w:rsidRPr="00CA683F">
        <w:rPr>
          <w:rFonts w:ascii="Open Sans" w:hAnsi="Open Sans" w:cs="Open Sans"/>
          <w:color w:val="000000"/>
          <w:sz w:val="22"/>
          <w:szCs w:val="22"/>
        </w:rPr>
        <w:t xml:space="preserve">ractitioner specialising in a </w:t>
      </w:r>
      <w:r w:rsidR="007A65F7">
        <w:rPr>
          <w:rFonts w:ascii="Open Sans" w:hAnsi="Open Sans" w:cs="Open Sans"/>
          <w:color w:val="000000"/>
          <w:sz w:val="22"/>
          <w:szCs w:val="22"/>
        </w:rPr>
        <w:t>community nursing</w:t>
      </w:r>
      <w:r w:rsidR="007A65F7" w:rsidRPr="00CA683F">
        <w:rPr>
          <w:rFonts w:ascii="Open Sans" w:hAnsi="Open Sans" w:cs="Open Sans"/>
          <w:color w:val="000000"/>
          <w:sz w:val="22"/>
          <w:szCs w:val="22"/>
        </w:rPr>
        <w:t xml:space="preserve"> </w:t>
      </w:r>
      <w:r w:rsidRPr="00CA683F">
        <w:rPr>
          <w:rFonts w:ascii="Open Sans" w:hAnsi="Open Sans" w:cs="Open Sans"/>
          <w:color w:val="000000"/>
          <w:sz w:val="22"/>
          <w:szCs w:val="22"/>
        </w:rPr>
        <w:t>field.</w:t>
      </w:r>
    </w:p>
    <w:p w14:paraId="688FD7BA" w14:textId="77777777" w:rsidR="00764DE0" w:rsidRPr="00CA683F" w:rsidRDefault="00764DE0" w:rsidP="00C0129A">
      <w:pPr>
        <w:autoSpaceDE w:val="0"/>
        <w:autoSpaceDN w:val="0"/>
        <w:adjustRightInd w:val="0"/>
        <w:rPr>
          <w:rFonts w:ascii="Open Sans" w:hAnsi="Open Sans" w:cs="Open Sans"/>
          <w:color w:val="000000"/>
          <w:sz w:val="22"/>
          <w:szCs w:val="22"/>
        </w:rPr>
      </w:pPr>
    </w:p>
    <w:p w14:paraId="7153DFB9" w14:textId="7C84E74A" w:rsidR="00764DE0" w:rsidRPr="00CA683F" w:rsidRDefault="00764DE0" w:rsidP="00C0129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Note: </w:t>
      </w:r>
      <w:r w:rsidR="00A66653" w:rsidRPr="00CA683F">
        <w:rPr>
          <w:rFonts w:ascii="Open Sans" w:hAnsi="Open Sans" w:cs="Open Sans"/>
          <w:color w:val="000000"/>
          <w:sz w:val="22"/>
          <w:szCs w:val="22"/>
        </w:rPr>
        <w:t>The</w:t>
      </w:r>
      <w:r w:rsidRPr="00CA683F">
        <w:rPr>
          <w:rFonts w:ascii="Open Sans" w:hAnsi="Open Sans" w:cs="Open Sans"/>
          <w:color w:val="000000"/>
          <w:sz w:val="22"/>
          <w:szCs w:val="22"/>
        </w:rPr>
        <w:t xml:space="preserve"> client’s GP</w:t>
      </w:r>
      <w:r w:rsidR="008D715C" w:rsidRPr="00CA683F">
        <w:rPr>
          <w:rFonts w:ascii="Open Sans" w:hAnsi="Open Sans" w:cs="Open Sans"/>
          <w:color w:val="000000"/>
          <w:sz w:val="22"/>
          <w:szCs w:val="22"/>
        </w:rPr>
        <w:t xml:space="preserve"> is</w:t>
      </w:r>
      <w:r w:rsidRPr="00CA683F">
        <w:rPr>
          <w:rFonts w:ascii="Open Sans" w:hAnsi="Open Sans" w:cs="Open Sans"/>
          <w:color w:val="000000"/>
          <w:sz w:val="22"/>
          <w:szCs w:val="22"/>
        </w:rPr>
        <w:t xml:space="preserve"> to have </w:t>
      </w:r>
      <w:r w:rsidR="00A548BE" w:rsidRPr="00CA683F">
        <w:rPr>
          <w:rFonts w:ascii="Open Sans" w:hAnsi="Open Sans" w:cs="Open Sans"/>
          <w:color w:val="000000"/>
          <w:sz w:val="22"/>
          <w:szCs w:val="22"/>
        </w:rPr>
        <w:t xml:space="preserve">ongoing </w:t>
      </w:r>
      <w:r w:rsidRPr="00CA683F">
        <w:rPr>
          <w:rFonts w:ascii="Open Sans" w:hAnsi="Open Sans" w:cs="Open Sans"/>
          <w:color w:val="000000"/>
          <w:sz w:val="22"/>
          <w:szCs w:val="22"/>
        </w:rPr>
        <w:t>clinical oversight of the person’s care.</w:t>
      </w:r>
      <w:r w:rsidR="00417299" w:rsidRPr="00CA683F">
        <w:rPr>
          <w:rFonts w:ascii="Open Sans" w:hAnsi="Open Sans" w:cs="Open Sans"/>
          <w:color w:val="000000"/>
          <w:sz w:val="22"/>
          <w:szCs w:val="22"/>
        </w:rPr>
        <w:t xml:space="preserve"> See </w:t>
      </w:r>
      <w:hyperlink w:anchor="_COMMUNICATION_WITH_THE" w:history="1">
        <w:r w:rsidR="00417299" w:rsidRPr="00027F96">
          <w:rPr>
            <w:rStyle w:val="Hyperlink"/>
            <w:rFonts w:ascii="Open Sans" w:hAnsi="Open Sans" w:cs="Open Sans"/>
            <w:i/>
            <w:sz w:val="22"/>
            <w:szCs w:val="22"/>
          </w:rPr>
          <w:t xml:space="preserve">Section </w:t>
        </w:r>
        <w:r w:rsidR="008D0C77" w:rsidRPr="00027F96">
          <w:rPr>
            <w:rStyle w:val="Hyperlink"/>
            <w:rFonts w:ascii="Open Sans" w:hAnsi="Open Sans" w:cs="Open Sans"/>
            <w:i/>
            <w:sz w:val="22"/>
            <w:szCs w:val="22"/>
          </w:rPr>
          <w:t>8</w:t>
        </w:r>
        <w:r w:rsidR="00417299" w:rsidRPr="00027F96">
          <w:rPr>
            <w:rStyle w:val="Hyperlink"/>
            <w:rFonts w:ascii="Open Sans" w:hAnsi="Open Sans" w:cs="Open Sans"/>
            <w:i/>
            <w:sz w:val="22"/>
            <w:szCs w:val="22"/>
          </w:rPr>
          <w:t>.5 – Communication with the client’s GP</w:t>
        </w:r>
      </w:hyperlink>
      <w:r w:rsidR="00417299" w:rsidRPr="00027F96">
        <w:rPr>
          <w:rFonts w:ascii="Open Sans" w:hAnsi="Open Sans" w:cs="Open Sans"/>
          <w:color w:val="000000"/>
          <w:sz w:val="22"/>
          <w:szCs w:val="22"/>
        </w:rPr>
        <w:t xml:space="preserve"> for</w:t>
      </w:r>
      <w:r w:rsidR="00417299" w:rsidRPr="00CA683F">
        <w:rPr>
          <w:rFonts w:ascii="Open Sans" w:hAnsi="Open Sans" w:cs="Open Sans"/>
          <w:color w:val="000000"/>
          <w:sz w:val="22"/>
          <w:szCs w:val="22"/>
        </w:rPr>
        <w:t xml:space="preserve"> expectations around communication between the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417299" w:rsidRPr="00CA683F">
        <w:rPr>
          <w:rFonts w:ascii="Open Sans" w:hAnsi="Open Sans" w:cs="Open Sans"/>
          <w:color w:val="000000"/>
          <w:sz w:val="22"/>
          <w:szCs w:val="22"/>
        </w:rPr>
        <w:t>provider and GP.</w:t>
      </w:r>
    </w:p>
    <w:p w14:paraId="39BA9E4A" w14:textId="77777777" w:rsidR="00764DE0" w:rsidRPr="00CA683F" w:rsidRDefault="00764DE0" w:rsidP="00C0129A">
      <w:pPr>
        <w:rPr>
          <w:rFonts w:ascii="Open Sans" w:hAnsi="Open Sans" w:cs="Open Sans"/>
          <w:sz w:val="22"/>
          <w:szCs w:val="22"/>
        </w:rPr>
      </w:pPr>
    </w:p>
    <w:p w14:paraId="47574DE1" w14:textId="77777777" w:rsidR="003F3C92" w:rsidRPr="00CA683F" w:rsidRDefault="003F3C92" w:rsidP="00C0129A">
      <w:pPr>
        <w:rPr>
          <w:rFonts w:ascii="Open Sans" w:hAnsi="Open Sans" w:cs="Open Sans"/>
          <w:sz w:val="22"/>
          <w:szCs w:val="22"/>
        </w:rPr>
      </w:pPr>
      <w:r w:rsidRPr="00CA683F">
        <w:rPr>
          <w:rFonts w:ascii="Open Sans" w:hAnsi="Open Sans" w:cs="Open Sans"/>
          <w:sz w:val="22"/>
          <w:szCs w:val="22"/>
        </w:rPr>
        <w:t>Referrals should outline necessary services</w:t>
      </w:r>
      <w:r w:rsidR="00D80A7C" w:rsidRPr="00CA683F">
        <w:rPr>
          <w:rFonts w:ascii="Open Sans" w:hAnsi="Open Sans" w:cs="Open Sans"/>
          <w:sz w:val="22"/>
          <w:szCs w:val="22"/>
        </w:rPr>
        <w:t xml:space="preserve"> </w:t>
      </w:r>
      <w:r w:rsidRPr="00CA683F">
        <w:rPr>
          <w:rFonts w:ascii="Open Sans" w:hAnsi="Open Sans" w:cs="Open Sans"/>
          <w:sz w:val="22"/>
          <w:szCs w:val="22"/>
        </w:rPr>
        <w:t xml:space="preserve">to meet an assessed </w:t>
      </w:r>
      <w:r w:rsidR="00A548BE" w:rsidRPr="00CA683F">
        <w:rPr>
          <w:rFonts w:ascii="Open Sans" w:hAnsi="Open Sans" w:cs="Open Sans"/>
          <w:sz w:val="22"/>
          <w:szCs w:val="22"/>
        </w:rPr>
        <w:t>nursing</w:t>
      </w:r>
      <w:r w:rsidRPr="00CA683F">
        <w:rPr>
          <w:rFonts w:ascii="Open Sans" w:hAnsi="Open Sans" w:cs="Open Sans"/>
          <w:sz w:val="22"/>
          <w:szCs w:val="22"/>
        </w:rPr>
        <w:t xml:space="preserve"> </w:t>
      </w:r>
      <w:r w:rsidR="00D80A7C" w:rsidRPr="00CA683F">
        <w:rPr>
          <w:rFonts w:ascii="Open Sans" w:hAnsi="Open Sans" w:cs="Open Sans"/>
          <w:sz w:val="22"/>
          <w:szCs w:val="22"/>
        </w:rPr>
        <w:t xml:space="preserve">care need </w:t>
      </w:r>
      <w:r w:rsidRPr="00CA683F">
        <w:rPr>
          <w:rFonts w:ascii="Open Sans" w:hAnsi="Open Sans" w:cs="Open Sans"/>
          <w:sz w:val="22"/>
          <w:szCs w:val="22"/>
        </w:rPr>
        <w:t xml:space="preserve">for a </w:t>
      </w:r>
      <w:r w:rsidR="00D80A7C" w:rsidRPr="00CA683F">
        <w:rPr>
          <w:rFonts w:ascii="Open Sans" w:hAnsi="Open Sans" w:cs="Open Sans"/>
          <w:sz w:val="22"/>
          <w:szCs w:val="22"/>
        </w:rPr>
        <w:t xml:space="preserve">medical </w:t>
      </w:r>
      <w:r w:rsidRPr="00CA683F">
        <w:rPr>
          <w:rFonts w:ascii="Open Sans" w:hAnsi="Open Sans" w:cs="Open Sans"/>
          <w:sz w:val="22"/>
          <w:szCs w:val="22"/>
        </w:rPr>
        <w:t>condition.</w:t>
      </w:r>
      <w:r w:rsidR="009538D5" w:rsidRPr="00CA683F">
        <w:rPr>
          <w:rFonts w:ascii="Open Sans" w:hAnsi="Open Sans" w:cs="Open Sans"/>
          <w:sz w:val="22"/>
          <w:szCs w:val="22"/>
        </w:rPr>
        <w:t xml:space="preserve"> The </w:t>
      </w:r>
      <w:r w:rsidR="00124798" w:rsidRPr="00CA683F">
        <w:rPr>
          <w:rFonts w:ascii="Open Sans" w:hAnsi="Open Sans" w:cs="Open Sans"/>
          <w:sz w:val="22"/>
          <w:szCs w:val="22"/>
        </w:rPr>
        <w:t xml:space="preserve">clinically </w:t>
      </w:r>
      <w:r w:rsidR="009538D5" w:rsidRPr="00CA683F">
        <w:rPr>
          <w:rFonts w:ascii="Open Sans" w:hAnsi="Open Sans" w:cs="Open Sans"/>
          <w:sz w:val="22"/>
          <w:szCs w:val="22"/>
        </w:rPr>
        <w:t>required</w:t>
      </w:r>
      <w:r w:rsidR="00A548BE" w:rsidRPr="00CA683F">
        <w:rPr>
          <w:rFonts w:ascii="Open Sans" w:hAnsi="Open Sans" w:cs="Open Sans"/>
          <w:sz w:val="22"/>
          <w:szCs w:val="22"/>
        </w:rPr>
        <w:t xml:space="preserve"> </w:t>
      </w:r>
      <w:r w:rsidR="00124798" w:rsidRPr="00CA683F">
        <w:rPr>
          <w:rFonts w:ascii="Open Sans" w:hAnsi="Open Sans" w:cs="Open Sans"/>
          <w:sz w:val="22"/>
          <w:szCs w:val="22"/>
        </w:rPr>
        <w:t>nursing</w:t>
      </w:r>
      <w:r w:rsidR="009538D5" w:rsidRPr="00CA683F">
        <w:rPr>
          <w:rFonts w:ascii="Open Sans" w:hAnsi="Open Sans" w:cs="Open Sans"/>
          <w:sz w:val="22"/>
          <w:szCs w:val="22"/>
        </w:rPr>
        <w:t xml:space="preserve"> and personal care interventions should be included</w:t>
      </w:r>
      <w:r w:rsidR="001642BB" w:rsidRPr="00CA683F">
        <w:rPr>
          <w:rFonts w:ascii="Open Sans" w:hAnsi="Open Sans" w:cs="Open Sans"/>
          <w:sz w:val="22"/>
          <w:szCs w:val="22"/>
        </w:rPr>
        <w:t xml:space="preserve"> in the referral</w:t>
      </w:r>
      <w:r w:rsidR="009538D5" w:rsidRPr="00CA683F">
        <w:rPr>
          <w:rFonts w:ascii="Open Sans" w:hAnsi="Open Sans" w:cs="Open Sans"/>
          <w:sz w:val="22"/>
          <w:szCs w:val="22"/>
        </w:rPr>
        <w:t>.</w:t>
      </w:r>
    </w:p>
    <w:p w14:paraId="7B539823" w14:textId="77777777" w:rsidR="00655B6F" w:rsidRPr="00CA683F" w:rsidRDefault="00655B6F" w:rsidP="00C0129A">
      <w:pPr>
        <w:rPr>
          <w:rFonts w:ascii="Open Sans" w:hAnsi="Open Sans" w:cs="Open Sans"/>
          <w:sz w:val="22"/>
          <w:szCs w:val="22"/>
        </w:rPr>
      </w:pPr>
    </w:p>
    <w:p w14:paraId="51006A07" w14:textId="77777777" w:rsidR="00C465CF" w:rsidRPr="00CA683F" w:rsidRDefault="00655B6F" w:rsidP="00C0129A">
      <w:pPr>
        <w:rPr>
          <w:rFonts w:ascii="Open Sans" w:hAnsi="Open Sans" w:cs="Open Sans"/>
          <w:sz w:val="22"/>
          <w:szCs w:val="22"/>
        </w:rPr>
      </w:pPr>
      <w:r w:rsidRPr="00CA683F">
        <w:rPr>
          <w:rFonts w:ascii="Open Sans" w:hAnsi="Open Sans" w:cs="Open Sans"/>
          <w:sz w:val="22"/>
          <w:szCs w:val="22"/>
        </w:rPr>
        <w:t xml:space="preserve">Referrals </w:t>
      </w:r>
      <w:r w:rsidR="00B32CA6" w:rsidRPr="00CA683F">
        <w:rPr>
          <w:rFonts w:ascii="Open Sans" w:hAnsi="Open Sans" w:cs="Open Sans"/>
          <w:sz w:val="22"/>
          <w:szCs w:val="22"/>
        </w:rPr>
        <w:t xml:space="preserve">from GPs </w:t>
      </w:r>
      <w:r w:rsidR="00985C89" w:rsidRPr="00CA683F">
        <w:rPr>
          <w:rFonts w:ascii="Open Sans" w:hAnsi="Open Sans" w:cs="Open Sans"/>
          <w:sz w:val="22"/>
          <w:szCs w:val="22"/>
        </w:rPr>
        <w:t xml:space="preserve">and </w:t>
      </w:r>
      <w:r w:rsidR="00462AE6" w:rsidRPr="00CA683F">
        <w:rPr>
          <w:rFonts w:ascii="Open Sans" w:hAnsi="Open Sans" w:cs="Open Sans"/>
          <w:sz w:val="22"/>
          <w:szCs w:val="22"/>
        </w:rPr>
        <w:t>nurse practitioners</w:t>
      </w:r>
      <w:r w:rsidR="00985C89" w:rsidRPr="00CA683F">
        <w:rPr>
          <w:rFonts w:ascii="Open Sans" w:hAnsi="Open Sans" w:cs="Open Sans"/>
          <w:sz w:val="22"/>
          <w:szCs w:val="22"/>
        </w:rPr>
        <w:t xml:space="preserve"> </w:t>
      </w:r>
      <w:r w:rsidRPr="00CA683F">
        <w:rPr>
          <w:rFonts w:ascii="Open Sans" w:hAnsi="Open Sans" w:cs="Open Sans"/>
          <w:sz w:val="22"/>
          <w:szCs w:val="22"/>
        </w:rPr>
        <w:t>are valid for 12 months, at which time a new referral is required.</w:t>
      </w:r>
    </w:p>
    <w:p w14:paraId="17F07D5D" w14:textId="77777777" w:rsidR="00C465CF" w:rsidRPr="00CA683F" w:rsidRDefault="00C465CF" w:rsidP="00C0129A">
      <w:pPr>
        <w:rPr>
          <w:rFonts w:ascii="Open Sans" w:hAnsi="Open Sans" w:cs="Open Sans"/>
          <w:sz w:val="22"/>
          <w:szCs w:val="22"/>
        </w:rPr>
      </w:pPr>
    </w:p>
    <w:p w14:paraId="00062511" w14:textId="42F66E1D" w:rsidR="00655B6F" w:rsidRPr="00CA683F" w:rsidRDefault="00B32CA6" w:rsidP="00C0129A">
      <w:pPr>
        <w:rPr>
          <w:rFonts w:ascii="Open Sans" w:hAnsi="Open Sans" w:cs="Open Sans"/>
          <w:sz w:val="22"/>
          <w:szCs w:val="22"/>
        </w:rPr>
      </w:pPr>
      <w:r w:rsidRPr="00CA683F">
        <w:rPr>
          <w:rFonts w:ascii="Open Sans" w:hAnsi="Open Sans" w:cs="Open Sans"/>
          <w:sz w:val="22"/>
          <w:szCs w:val="22"/>
        </w:rPr>
        <w:t xml:space="preserve">Referrals from </w:t>
      </w:r>
      <w:r w:rsidR="003B3FB0" w:rsidRPr="00CA683F">
        <w:rPr>
          <w:rFonts w:ascii="Open Sans" w:hAnsi="Open Sans" w:cs="Open Sans"/>
          <w:sz w:val="22"/>
          <w:szCs w:val="22"/>
        </w:rPr>
        <w:t>h</w:t>
      </w:r>
      <w:r w:rsidRPr="00CA683F">
        <w:rPr>
          <w:rFonts w:ascii="Open Sans" w:hAnsi="Open Sans" w:cs="Open Sans"/>
          <w:sz w:val="22"/>
          <w:szCs w:val="22"/>
        </w:rPr>
        <w:t xml:space="preserve">ospitals </w:t>
      </w:r>
      <w:r w:rsidR="003B3FB0" w:rsidRPr="00CA683F">
        <w:rPr>
          <w:rFonts w:ascii="Open Sans" w:hAnsi="Open Sans" w:cs="Open Sans"/>
          <w:sz w:val="22"/>
          <w:szCs w:val="22"/>
        </w:rPr>
        <w:t>are valid for s</w:t>
      </w:r>
      <w:r w:rsidR="00F41DE6" w:rsidRPr="00CA683F">
        <w:rPr>
          <w:rFonts w:ascii="Open Sans" w:hAnsi="Open Sans" w:cs="Open Sans"/>
          <w:sz w:val="22"/>
          <w:szCs w:val="22"/>
        </w:rPr>
        <w:t>ix weeks</w:t>
      </w:r>
      <w:r w:rsidR="00152617" w:rsidRPr="00CA683F">
        <w:rPr>
          <w:rFonts w:ascii="Open Sans" w:hAnsi="Open Sans" w:cs="Open Sans"/>
          <w:sz w:val="22"/>
          <w:szCs w:val="22"/>
        </w:rPr>
        <w:t>,</w:t>
      </w:r>
      <w:r w:rsidR="003B3FB0" w:rsidRPr="00CA683F">
        <w:rPr>
          <w:rFonts w:ascii="Open Sans" w:hAnsi="Open Sans" w:cs="Open Sans"/>
          <w:sz w:val="22"/>
          <w:szCs w:val="22"/>
        </w:rPr>
        <w:t xml:space="preserve"> see </w:t>
      </w:r>
      <w:hyperlink w:anchor="_Toc68781158" w:history="1">
        <w:r w:rsidR="00D520CE" w:rsidRPr="00027F96">
          <w:rPr>
            <w:rStyle w:val="Hyperlink"/>
            <w:rFonts w:ascii="Open Sans" w:hAnsi="Open Sans" w:cs="Open Sans"/>
            <w:i/>
            <w:sz w:val="22"/>
            <w:szCs w:val="22"/>
          </w:rPr>
          <w:t>S</w:t>
        </w:r>
        <w:r w:rsidR="003B3FB0" w:rsidRPr="00027F96">
          <w:rPr>
            <w:rStyle w:val="Hyperlink"/>
            <w:rFonts w:ascii="Open Sans" w:hAnsi="Open Sans" w:cs="Open Sans"/>
            <w:i/>
            <w:sz w:val="22"/>
            <w:szCs w:val="22"/>
          </w:rPr>
          <w:t>ection 3.2.2 – Referrals from Hospitals</w:t>
        </w:r>
      </w:hyperlink>
      <w:r w:rsidR="003B3FB0" w:rsidRPr="00027F96">
        <w:rPr>
          <w:rFonts w:ascii="Open Sans" w:hAnsi="Open Sans" w:cs="Open Sans"/>
          <w:sz w:val="22"/>
          <w:szCs w:val="22"/>
        </w:rPr>
        <w:t xml:space="preserve"> for more information</w:t>
      </w:r>
      <w:r w:rsidRPr="00027F96">
        <w:rPr>
          <w:rFonts w:ascii="Open Sans" w:hAnsi="Open Sans" w:cs="Open Sans"/>
          <w:sz w:val="22"/>
          <w:szCs w:val="22"/>
        </w:rPr>
        <w:t>.</w:t>
      </w:r>
    </w:p>
    <w:p w14:paraId="06C8AD35" w14:textId="77777777" w:rsidR="003F3C92" w:rsidRPr="00CA683F" w:rsidRDefault="003F3C92" w:rsidP="00C0129A">
      <w:pPr>
        <w:pStyle w:val="BodyText"/>
        <w:ind w:left="0"/>
        <w:rPr>
          <w:rFonts w:ascii="Open Sans" w:hAnsi="Open Sans" w:cs="Open Sans"/>
          <w:sz w:val="22"/>
          <w:szCs w:val="22"/>
        </w:rPr>
      </w:pPr>
    </w:p>
    <w:p w14:paraId="5BA98E4A" w14:textId="486E95BE" w:rsidR="00CF3CE3" w:rsidRPr="00CA683F" w:rsidRDefault="00CF3CE3" w:rsidP="00C0129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A Veterans’ Home Care (VHC) Assessment Agency may identify a need for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and refer the client to their GP for a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Pr="00CA683F">
        <w:rPr>
          <w:rFonts w:ascii="Open Sans" w:hAnsi="Open Sans" w:cs="Open Sans"/>
          <w:color w:val="000000"/>
          <w:sz w:val="22"/>
          <w:szCs w:val="22"/>
        </w:rPr>
        <w:t>referral.</w:t>
      </w:r>
    </w:p>
    <w:p w14:paraId="12C491AF" w14:textId="77777777" w:rsidR="00CF3CE3" w:rsidRPr="00CA683F" w:rsidRDefault="00CF3CE3" w:rsidP="00C0129A">
      <w:pPr>
        <w:autoSpaceDE w:val="0"/>
        <w:autoSpaceDN w:val="0"/>
        <w:adjustRightInd w:val="0"/>
        <w:rPr>
          <w:rFonts w:ascii="Open Sans" w:hAnsi="Open Sans" w:cs="Open Sans"/>
          <w:color w:val="000000"/>
          <w:sz w:val="22"/>
          <w:szCs w:val="22"/>
        </w:rPr>
      </w:pPr>
    </w:p>
    <w:p w14:paraId="1A159DF3" w14:textId="06B94931" w:rsidR="00124798" w:rsidRPr="00CA683F" w:rsidRDefault="00124798" w:rsidP="00124798">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Pr="00CA683F">
        <w:rPr>
          <w:rFonts w:ascii="Open Sans" w:hAnsi="Open Sans" w:cs="Open Sans"/>
          <w:sz w:val="22"/>
          <w:szCs w:val="22"/>
        </w:rPr>
        <w:t>provider cannot r</w:t>
      </w:r>
      <w:r w:rsidRPr="00CA683F">
        <w:rPr>
          <w:rFonts w:ascii="Open Sans" w:hAnsi="Open Sans" w:cs="Open Sans"/>
          <w:color w:val="000000"/>
          <w:sz w:val="22"/>
          <w:szCs w:val="22"/>
        </w:rPr>
        <w:t>epresent itself in any way as a DVA preferred provider.</w:t>
      </w:r>
    </w:p>
    <w:p w14:paraId="4A592FAB" w14:textId="77777777" w:rsidR="00124798" w:rsidRPr="00CA683F" w:rsidRDefault="00124798" w:rsidP="00124798">
      <w:pPr>
        <w:rPr>
          <w:rFonts w:ascii="Open Sans" w:hAnsi="Open Sans" w:cs="Open Sans"/>
          <w:sz w:val="22"/>
          <w:szCs w:val="22"/>
        </w:rPr>
      </w:pPr>
    </w:p>
    <w:p w14:paraId="792AB065" w14:textId="209A9388" w:rsidR="00F051F1" w:rsidRPr="00CA683F" w:rsidRDefault="005E0272" w:rsidP="00512A16">
      <w:pPr>
        <w:autoSpaceDE w:val="0"/>
        <w:autoSpaceDN w:val="0"/>
        <w:adjustRightInd w:val="0"/>
      </w:pPr>
      <w:r w:rsidRPr="00CA683F">
        <w:rPr>
          <w:rFonts w:ascii="Open Sans" w:hAnsi="Open Sans" w:cs="Open Sans"/>
          <w:sz w:val="22"/>
          <w:szCs w:val="22"/>
        </w:rPr>
        <w:t xml:space="preserve">If DVA establishes that a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347535" w:rsidRPr="00CA683F">
        <w:rPr>
          <w:rFonts w:ascii="Open Sans" w:hAnsi="Open Sans" w:cs="Open Sans"/>
          <w:sz w:val="22"/>
          <w:szCs w:val="22"/>
        </w:rPr>
        <w:t>p</w:t>
      </w:r>
      <w:r w:rsidRPr="00CA683F">
        <w:rPr>
          <w:rFonts w:ascii="Open Sans" w:hAnsi="Open Sans" w:cs="Open Sans"/>
          <w:sz w:val="22"/>
          <w:szCs w:val="22"/>
        </w:rPr>
        <w:t xml:space="preserve">rovider has given or offered financial or other inducement to any authorised referral source to generate referrals, it may terminate its Agreement with the </w:t>
      </w:r>
      <w:r w:rsidR="005B5C8B">
        <w:rPr>
          <w:rFonts w:ascii="Open Sans" w:hAnsi="Open Sans" w:cs="Open Sans"/>
          <w:sz w:val="22"/>
          <w:szCs w:val="22"/>
        </w:rPr>
        <w:t>C</w:t>
      </w:r>
      <w:r w:rsidR="00141968">
        <w:rPr>
          <w:rFonts w:ascii="Open Sans" w:hAnsi="Open Sans" w:cs="Open Sans"/>
          <w:sz w:val="22"/>
          <w:szCs w:val="22"/>
        </w:rPr>
        <w:t xml:space="preserve">ommunity </w:t>
      </w:r>
      <w:r w:rsidR="005B5C8B">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347535" w:rsidRPr="00CA683F">
        <w:rPr>
          <w:rFonts w:ascii="Open Sans" w:hAnsi="Open Sans" w:cs="Open Sans"/>
          <w:sz w:val="22"/>
          <w:szCs w:val="22"/>
        </w:rPr>
        <w:t>p</w:t>
      </w:r>
      <w:r w:rsidRPr="00CA683F">
        <w:rPr>
          <w:rFonts w:ascii="Open Sans" w:hAnsi="Open Sans" w:cs="Open Sans"/>
          <w:sz w:val="22"/>
          <w:szCs w:val="22"/>
        </w:rPr>
        <w:t xml:space="preserve">rovider and take any further action available under the </w:t>
      </w:r>
      <w:r w:rsidR="002A7D3B" w:rsidRPr="00CA683F">
        <w:rPr>
          <w:rFonts w:ascii="Open Sans" w:hAnsi="Open Sans" w:cs="Open Sans"/>
          <w:sz w:val="22"/>
          <w:szCs w:val="22"/>
        </w:rPr>
        <w:t xml:space="preserve">Terms </w:t>
      </w:r>
      <w:r w:rsidRPr="00CA683F">
        <w:rPr>
          <w:rFonts w:ascii="Open Sans" w:hAnsi="Open Sans" w:cs="Open Sans"/>
          <w:sz w:val="22"/>
          <w:szCs w:val="22"/>
        </w:rPr>
        <w:t xml:space="preserve">and </w:t>
      </w:r>
      <w:r w:rsidR="002A7D3B" w:rsidRPr="00CA683F">
        <w:rPr>
          <w:rFonts w:ascii="Open Sans" w:hAnsi="Open Sans" w:cs="Open Sans"/>
          <w:sz w:val="22"/>
          <w:szCs w:val="22"/>
        </w:rPr>
        <w:t xml:space="preserve">Conditions </w:t>
      </w:r>
      <w:r w:rsidRPr="00CA683F">
        <w:rPr>
          <w:rFonts w:ascii="Open Sans" w:hAnsi="Open Sans" w:cs="Open Sans"/>
          <w:sz w:val="22"/>
          <w:szCs w:val="22"/>
        </w:rPr>
        <w:t>of the Agreement</w:t>
      </w:r>
      <w:r w:rsidR="004026E0" w:rsidRPr="00CA683F">
        <w:rPr>
          <w:rFonts w:ascii="Open Sans" w:hAnsi="Open Sans" w:cs="Open Sans"/>
          <w:sz w:val="22"/>
          <w:szCs w:val="22"/>
        </w:rPr>
        <w:t>.</w:t>
      </w:r>
    </w:p>
    <w:p w14:paraId="75BE0D7F" w14:textId="77777777" w:rsidR="00DF560A" w:rsidRPr="00FE6677" w:rsidRDefault="00DF560A" w:rsidP="00AC7126">
      <w:pPr>
        <w:pStyle w:val="Heading3"/>
        <w:tabs>
          <w:tab w:val="num" w:pos="709"/>
          <w:tab w:val="num" w:pos="1440"/>
        </w:tabs>
        <w:ind w:left="1440" w:hanging="1440"/>
        <w:rPr>
          <w:rFonts w:ascii="Open Sans Semibold" w:hAnsi="Open Sans Semibold" w:cs="Open Sans Semibold"/>
          <w:sz w:val="26"/>
          <w:szCs w:val="26"/>
          <w:lang w:val="en-GB"/>
        </w:rPr>
      </w:pPr>
      <w:bookmarkStart w:id="232" w:name="_Toc192683252"/>
      <w:r w:rsidRPr="00FE6677">
        <w:rPr>
          <w:rFonts w:ascii="Open Sans Semibold" w:hAnsi="Open Sans Semibold" w:cs="Open Sans Semibold"/>
          <w:sz w:val="26"/>
          <w:szCs w:val="26"/>
          <w:lang w:val="en-GB"/>
        </w:rPr>
        <w:lastRenderedPageBreak/>
        <w:t>Written referral</w:t>
      </w:r>
      <w:r w:rsidR="00A548BE" w:rsidRPr="00FE6677">
        <w:rPr>
          <w:rFonts w:ascii="Open Sans Semibold" w:hAnsi="Open Sans Semibold" w:cs="Open Sans Semibold"/>
          <w:sz w:val="26"/>
          <w:szCs w:val="26"/>
          <w:lang w:val="en-GB"/>
        </w:rPr>
        <w:t xml:space="preserve"> requirements</w:t>
      </w:r>
      <w:bookmarkEnd w:id="232"/>
    </w:p>
    <w:p w14:paraId="1718B641" w14:textId="3FFCEFAB" w:rsidR="00DF560A" w:rsidRPr="00CA683F" w:rsidRDefault="00DF560A" w:rsidP="00C0129A">
      <w:p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 xml:space="preserve">The authorised referral source must provide a written referral for </w:t>
      </w:r>
      <w:r w:rsidR="003C2ECA" w:rsidRPr="00CA683F">
        <w:rPr>
          <w:rFonts w:ascii="Open Sans" w:hAnsi="Open Sans" w:cs="Open Sans"/>
          <w:sz w:val="22"/>
          <w:szCs w:val="22"/>
        </w:rPr>
        <w:t>a</w:t>
      </w:r>
      <w:r w:rsidRPr="00CA683F">
        <w:rPr>
          <w:rFonts w:ascii="Open Sans" w:hAnsi="Open Sans" w:cs="Open Sans"/>
          <w:sz w:val="22"/>
          <w:szCs w:val="22"/>
        </w:rPr>
        <w:t xml:space="preserve"> client</w:t>
      </w:r>
      <w:r w:rsidR="003F3C92" w:rsidRPr="00CA683F">
        <w:rPr>
          <w:rFonts w:ascii="Open Sans" w:hAnsi="Open Sans" w:cs="Open Sans"/>
          <w:sz w:val="22"/>
          <w:szCs w:val="22"/>
        </w:rPr>
        <w:t xml:space="preserve"> </w:t>
      </w:r>
      <w:r w:rsidR="00001099" w:rsidRPr="00CA683F">
        <w:rPr>
          <w:rFonts w:ascii="Open Sans" w:hAnsi="Open Sans" w:cs="Open Sans"/>
          <w:sz w:val="22"/>
          <w:szCs w:val="22"/>
        </w:rPr>
        <w:t xml:space="preserve">to a DVA contracted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001099" w:rsidRPr="00CA683F">
        <w:rPr>
          <w:rFonts w:ascii="Open Sans" w:hAnsi="Open Sans" w:cs="Open Sans"/>
          <w:sz w:val="22"/>
          <w:szCs w:val="22"/>
        </w:rPr>
        <w:t>provider</w:t>
      </w:r>
      <w:r w:rsidR="00BD6004" w:rsidRPr="00BD6004">
        <w:rPr>
          <w:rFonts w:ascii="Open Sans" w:hAnsi="Open Sans" w:cs="Open Sans"/>
          <w:sz w:val="22"/>
          <w:szCs w:val="22"/>
        </w:rPr>
        <w:t xml:space="preserve"> </w:t>
      </w:r>
      <w:r w:rsidR="00BD6004" w:rsidRPr="00CA683F">
        <w:rPr>
          <w:rFonts w:ascii="Open Sans" w:hAnsi="Open Sans" w:cs="Open Sans"/>
          <w:sz w:val="22"/>
          <w:szCs w:val="22"/>
        </w:rPr>
        <w:t xml:space="preserve">to request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00BD6004" w:rsidRPr="00CA683F">
        <w:rPr>
          <w:rFonts w:ascii="Open Sans" w:hAnsi="Open Sans" w:cs="Open Sans"/>
          <w:sz w:val="22"/>
          <w:szCs w:val="22"/>
        </w:rPr>
        <w:t>services</w:t>
      </w:r>
      <w:r w:rsidRPr="00CA683F">
        <w:rPr>
          <w:rFonts w:ascii="Open Sans" w:hAnsi="Open Sans" w:cs="Open Sans"/>
          <w:sz w:val="22"/>
          <w:szCs w:val="22"/>
        </w:rPr>
        <w:t xml:space="preserve">. The referral should be on </w:t>
      </w:r>
      <w:r w:rsidR="00124798" w:rsidRPr="00CA683F">
        <w:rPr>
          <w:rFonts w:ascii="Open Sans" w:hAnsi="Open Sans" w:cs="Open Sans"/>
          <w:sz w:val="22"/>
          <w:szCs w:val="22"/>
        </w:rPr>
        <w:t xml:space="preserve">either </w:t>
      </w:r>
      <w:r w:rsidRPr="00CA683F">
        <w:rPr>
          <w:rFonts w:ascii="Open Sans" w:hAnsi="Open Sans" w:cs="Open Sans"/>
          <w:color w:val="000000"/>
          <w:sz w:val="22"/>
          <w:szCs w:val="22"/>
        </w:rPr>
        <w:t>the referral source’s official letterhead</w:t>
      </w:r>
      <w:r w:rsidR="00124798" w:rsidRPr="00CA683F">
        <w:rPr>
          <w:rFonts w:ascii="Open Sans" w:hAnsi="Open Sans" w:cs="Open Sans"/>
          <w:color w:val="000000"/>
          <w:sz w:val="22"/>
          <w:szCs w:val="22"/>
        </w:rPr>
        <w:t>, the</w:t>
      </w:r>
      <w:r w:rsidRPr="00CA683F">
        <w:rPr>
          <w:rFonts w:ascii="Open Sans" w:hAnsi="Open Sans" w:cs="Open Sans"/>
          <w:color w:val="000000"/>
          <w:sz w:val="22"/>
          <w:szCs w:val="22"/>
        </w:rPr>
        <w:t xml:space="preserv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Pr="00CA683F">
        <w:rPr>
          <w:rFonts w:ascii="Open Sans" w:hAnsi="Open Sans" w:cs="Open Sans"/>
          <w:color w:val="000000"/>
          <w:sz w:val="22"/>
          <w:szCs w:val="22"/>
        </w:rPr>
        <w:t>provider’s referral form</w:t>
      </w:r>
      <w:r w:rsidR="00124798" w:rsidRPr="00CA683F">
        <w:rPr>
          <w:rFonts w:ascii="Open Sans" w:hAnsi="Open Sans" w:cs="Open Sans"/>
          <w:color w:val="000000"/>
          <w:sz w:val="22"/>
          <w:szCs w:val="22"/>
        </w:rPr>
        <w:t>,</w:t>
      </w:r>
      <w:r w:rsidR="009B736D" w:rsidRPr="00CA683F">
        <w:rPr>
          <w:rFonts w:ascii="Open Sans" w:hAnsi="Open Sans" w:cs="Open Sans"/>
          <w:color w:val="000000"/>
          <w:sz w:val="22"/>
          <w:szCs w:val="22"/>
        </w:rPr>
        <w:t xml:space="preserve"> or</w:t>
      </w:r>
      <w:r w:rsidR="00124798" w:rsidRPr="00CA683F">
        <w:rPr>
          <w:rFonts w:ascii="Open Sans" w:hAnsi="Open Sans" w:cs="Open Sans"/>
          <w:color w:val="000000"/>
          <w:sz w:val="22"/>
          <w:szCs w:val="22"/>
        </w:rPr>
        <w:t xml:space="preserve"> the</w:t>
      </w:r>
      <w:r w:rsidR="009B736D" w:rsidRPr="00CA683F">
        <w:rPr>
          <w:rFonts w:ascii="Open Sans" w:hAnsi="Open Sans" w:cs="Open Sans"/>
          <w:color w:val="000000"/>
          <w:sz w:val="22"/>
          <w:szCs w:val="22"/>
        </w:rPr>
        <w:t xml:space="preserve"> </w:t>
      </w:r>
      <w:hyperlink r:id="rId36" w:history="1">
        <w:r w:rsidR="009B736D" w:rsidRPr="00CA683F">
          <w:rPr>
            <w:rStyle w:val="Hyperlink"/>
            <w:rFonts w:ascii="Open Sans" w:hAnsi="Open Sans" w:cs="Open Sans"/>
            <w:sz w:val="22"/>
            <w:szCs w:val="22"/>
          </w:rPr>
          <w:t>DVA Community Nursing referral form</w:t>
        </w:r>
      </w:hyperlink>
      <w:r w:rsidR="003C2ECA" w:rsidRPr="00CA683F">
        <w:rPr>
          <w:rFonts w:ascii="Open Sans" w:hAnsi="Open Sans" w:cs="Open Sans"/>
          <w:color w:val="000000"/>
          <w:sz w:val="22"/>
          <w:szCs w:val="22"/>
        </w:rPr>
        <w:t xml:space="preserve">, and </w:t>
      </w:r>
      <w:r w:rsidR="005A3860" w:rsidRPr="00CA683F">
        <w:rPr>
          <w:rFonts w:ascii="Open Sans" w:hAnsi="Open Sans" w:cs="Open Sans"/>
          <w:color w:val="000000"/>
          <w:sz w:val="22"/>
          <w:szCs w:val="22"/>
        </w:rPr>
        <w:t xml:space="preserve">be </w:t>
      </w:r>
      <w:r w:rsidR="003C2ECA" w:rsidRPr="00CA683F">
        <w:rPr>
          <w:rFonts w:ascii="Open Sans" w:hAnsi="Open Sans" w:cs="Open Sans"/>
          <w:color w:val="000000"/>
          <w:sz w:val="22"/>
          <w:szCs w:val="22"/>
        </w:rPr>
        <w:t xml:space="preserve">sent directly to the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3C2ECA" w:rsidRPr="00CA683F">
        <w:rPr>
          <w:rFonts w:ascii="Open Sans" w:hAnsi="Open Sans" w:cs="Open Sans"/>
          <w:color w:val="000000"/>
          <w:sz w:val="22"/>
          <w:szCs w:val="22"/>
        </w:rPr>
        <w:t>provider</w:t>
      </w:r>
      <w:r w:rsidRPr="00CA683F">
        <w:rPr>
          <w:rFonts w:ascii="Open Sans" w:hAnsi="Open Sans" w:cs="Open Sans"/>
          <w:color w:val="000000"/>
          <w:sz w:val="22"/>
          <w:szCs w:val="22"/>
        </w:rPr>
        <w:t>.</w:t>
      </w:r>
    </w:p>
    <w:p w14:paraId="2A148B7E" w14:textId="77777777" w:rsidR="00DF560A" w:rsidRPr="00CA683F" w:rsidRDefault="00DF560A" w:rsidP="00C0129A">
      <w:pPr>
        <w:pStyle w:val="BodyText"/>
        <w:ind w:left="0"/>
        <w:rPr>
          <w:rFonts w:ascii="Open Sans" w:hAnsi="Open Sans" w:cs="Open Sans"/>
          <w:sz w:val="22"/>
          <w:szCs w:val="22"/>
        </w:rPr>
      </w:pPr>
    </w:p>
    <w:p w14:paraId="71383D3B" w14:textId="77777777" w:rsidR="00DF560A" w:rsidRPr="00CA683F" w:rsidRDefault="00DF560A" w:rsidP="00C0129A">
      <w:pPr>
        <w:pStyle w:val="BodyText"/>
        <w:ind w:left="0"/>
        <w:rPr>
          <w:rFonts w:ascii="Open Sans" w:hAnsi="Open Sans" w:cs="Open Sans"/>
          <w:sz w:val="22"/>
          <w:szCs w:val="22"/>
        </w:rPr>
      </w:pPr>
      <w:r w:rsidRPr="00CA683F">
        <w:rPr>
          <w:rFonts w:ascii="Open Sans" w:hAnsi="Open Sans" w:cs="Open Sans"/>
          <w:sz w:val="22"/>
          <w:szCs w:val="22"/>
        </w:rPr>
        <w:t>The referral must include the following information:</w:t>
      </w:r>
    </w:p>
    <w:p w14:paraId="1592062F" w14:textId="77777777" w:rsidR="003F3C92"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a</w:t>
      </w:r>
      <w:r w:rsidR="00AD72CF" w:rsidRPr="00CA683F">
        <w:rPr>
          <w:rFonts w:ascii="Open Sans" w:hAnsi="Open Sans" w:cs="Open Sans"/>
          <w:sz w:val="22"/>
          <w:szCs w:val="22"/>
        </w:rPr>
        <w:t>uthorised referr</w:t>
      </w:r>
      <w:r w:rsidR="00C832D6" w:rsidRPr="00CA683F">
        <w:rPr>
          <w:rFonts w:ascii="Open Sans" w:hAnsi="Open Sans" w:cs="Open Sans"/>
          <w:sz w:val="22"/>
          <w:szCs w:val="22"/>
        </w:rPr>
        <w:t>al source</w:t>
      </w:r>
      <w:r w:rsidR="00AD72CF" w:rsidRPr="00CA683F">
        <w:rPr>
          <w:rFonts w:ascii="Open Sans" w:hAnsi="Open Sans" w:cs="Open Sans"/>
          <w:sz w:val="22"/>
          <w:szCs w:val="22"/>
        </w:rPr>
        <w:t xml:space="preserve"> details</w:t>
      </w:r>
      <w:r w:rsidR="003F3C92" w:rsidRPr="00CA683F">
        <w:rPr>
          <w:rFonts w:ascii="Open Sans" w:hAnsi="Open Sans" w:cs="Open Sans"/>
          <w:sz w:val="22"/>
          <w:szCs w:val="22"/>
        </w:rPr>
        <w:t xml:space="preserve">, including provider number (for a referral from a discharge planner or </w:t>
      </w:r>
      <w:r w:rsidR="00462AE6" w:rsidRPr="00CA683F">
        <w:rPr>
          <w:rFonts w:ascii="Open Sans" w:hAnsi="Open Sans" w:cs="Open Sans"/>
          <w:sz w:val="22"/>
          <w:szCs w:val="22"/>
        </w:rPr>
        <w:t xml:space="preserve">treating </w:t>
      </w:r>
      <w:r w:rsidR="00974E1B" w:rsidRPr="00CA683F">
        <w:rPr>
          <w:rFonts w:ascii="Open Sans" w:hAnsi="Open Sans" w:cs="Open Sans"/>
          <w:sz w:val="22"/>
          <w:szCs w:val="22"/>
        </w:rPr>
        <w:t>medical practitioner</w:t>
      </w:r>
      <w:r w:rsidR="003F3C92" w:rsidRPr="00CA683F">
        <w:rPr>
          <w:rFonts w:ascii="Open Sans" w:hAnsi="Open Sans" w:cs="Open Sans"/>
          <w:sz w:val="22"/>
          <w:szCs w:val="22"/>
        </w:rPr>
        <w:t xml:space="preserve"> in a hospital, the hospital’s provider number must be used)</w:t>
      </w:r>
    </w:p>
    <w:p w14:paraId="1E03F565" w14:textId="65833D99" w:rsidR="00DF560A"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t</w:t>
      </w:r>
      <w:r w:rsidR="00DF560A" w:rsidRPr="00CA683F">
        <w:rPr>
          <w:rFonts w:ascii="Open Sans" w:hAnsi="Open Sans" w:cs="Open Sans"/>
          <w:sz w:val="22"/>
          <w:szCs w:val="22"/>
        </w:rPr>
        <w:t xml:space="preserve">he medical condition/s the client requires </w:t>
      </w:r>
      <w:r w:rsidR="00141968">
        <w:rPr>
          <w:rFonts w:ascii="Open Sans" w:hAnsi="Open Sans" w:cs="Open Sans"/>
          <w:sz w:val="22"/>
          <w:szCs w:val="22"/>
        </w:rPr>
        <w:t>community nursing</w:t>
      </w:r>
      <w:r w:rsidR="00141968" w:rsidRPr="00CA683F">
        <w:rPr>
          <w:rFonts w:ascii="Open Sans" w:hAnsi="Open Sans" w:cs="Open Sans"/>
          <w:sz w:val="22"/>
          <w:szCs w:val="22"/>
        </w:rPr>
        <w:t xml:space="preserve"> </w:t>
      </w:r>
      <w:r w:rsidR="00DF560A" w:rsidRPr="00CA683F">
        <w:rPr>
          <w:rFonts w:ascii="Open Sans" w:hAnsi="Open Sans" w:cs="Open Sans"/>
          <w:sz w:val="22"/>
          <w:szCs w:val="22"/>
        </w:rPr>
        <w:t>services for, and clinical details of the condition</w:t>
      </w:r>
      <w:r w:rsidR="0067444B" w:rsidRPr="00CA683F">
        <w:rPr>
          <w:rFonts w:ascii="Open Sans" w:hAnsi="Open Sans" w:cs="Open Sans"/>
          <w:sz w:val="22"/>
          <w:szCs w:val="22"/>
        </w:rPr>
        <w:t>/s</w:t>
      </w:r>
      <w:r w:rsidR="00DF560A" w:rsidRPr="00CA683F">
        <w:rPr>
          <w:rFonts w:ascii="Open Sans" w:hAnsi="Open Sans" w:cs="Open Sans"/>
          <w:sz w:val="22"/>
          <w:szCs w:val="22"/>
        </w:rPr>
        <w:t xml:space="preserve"> including recent illness</w:t>
      </w:r>
      <w:r w:rsidR="0067444B" w:rsidRPr="00CA683F">
        <w:rPr>
          <w:rFonts w:ascii="Open Sans" w:hAnsi="Open Sans" w:cs="Open Sans"/>
          <w:sz w:val="22"/>
          <w:szCs w:val="22"/>
        </w:rPr>
        <w:t>es</w:t>
      </w:r>
      <w:r w:rsidR="00DF560A" w:rsidRPr="00CA683F">
        <w:rPr>
          <w:rFonts w:ascii="Open Sans" w:hAnsi="Open Sans" w:cs="Open Sans"/>
          <w:sz w:val="22"/>
          <w:szCs w:val="22"/>
        </w:rPr>
        <w:t xml:space="preserve"> and injuries</w:t>
      </w:r>
    </w:p>
    <w:p w14:paraId="18E9DFA3" w14:textId="77CC7CC3" w:rsidR="00DF560A"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i</w:t>
      </w:r>
      <w:r w:rsidR="00AF557F" w:rsidRPr="00CA683F">
        <w:rPr>
          <w:rFonts w:ascii="Open Sans" w:hAnsi="Open Sans" w:cs="Open Sans"/>
          <w:sz w:val="22"/>
          <w:szCs w:val="22"/>
        </w:rPr>
        <w:t>f medication administration or assistance is required, a</w:t>
      </w:r>
      <w:r w:rsidR="00DF560A" w:rsidRPr="00CA683F">
        <w:rPr>
          <w:rFonts w:ascii="Open Sans" w:hAnsi="Open Sans" w:cs="Open Sans"/>
          <w:sz w:val="22"/>
          <w:szCs w:val="22"/>
        </w:rPr>
        <w:t xml:space="preserve"> </w:t>
      </w:r>
      <w:r w:rsidR="00A15B1B" w:rsidRPr="00CA683F">
        <w:rPr>
          <w:rFonts w:ascii="Open Sans" w:hAnsi="Open Sans" w:cs="Open Sans"/>
          <w:sz w:val="22"/>
          <w:szCs w:val="22"/>
        </w:rPr>
        <w:t xml:space="preserve">medication authority or signed </w:t>
      </w:r>
      <w:r w:rsidR="00DF560A" w:rsidRPr="00CA683F">
        <w:rPr>
          <w:rFonts w:ascii="Open Sans" w:hAnsi="Open Sans" w:cs="Open Sans"/>
          <w:sz w:val="22"/>
          <w:szCs w:val="22"/>
        </w:rPr>
        <w:t>current medication chart</w:t>
      </w:r>
      <w:r w:rsidR="00B063F8">
        <w:rPr>
          <w:rFonts w:ascii="Open Sans" w:hAnsi="Open Sans" w:cs="Open Sans"/>
          <w:sz w:val="22"/>
          <w:szCs w:val="22"/>
        </w:rPr>
        <w:t xml:space="preserve"> </w:t>
      </w:r>
      <w:r w:rsidR="00AF557F" w:rsidRPr="00CA683F">
        <w:rPr>
          <w:rFonts w:ascii="Open Sans" w:hAnsi="Open Sans" w:cs="Open Sans"/>
          <w:sz w:val="22"/>
          <w:szCs w:val="22"/>
        </w:rPr>
        <w:t>/</w:t>
      </w:r>
      <w:r w:rsidR="00B063F8">
        <w:rPr>
          <w:rFonts w:ascii="Open Sans" w:hAnsi="Open Sans" w:cs="Open Sans"/>
          <w:sz w:val="22"/>
          <w:szCs w:val="22"/>
        </w:rPr>
        <w:t xml:space="preserve"> </w:t>
      </w:r>
      <w:r w:rsidR="00AF557F" w:rsidRPr="00CA683F">
        <w:rPr>
          <w:rFonts w:ascii="Open Sans" w:hAnsi="Open Sans" w:cs="Open Sans"/>
          <w:sz w:val="22"/>
          <w:szCs w:val="22"/>
        </w:rPr>
        <w:t>list that includes medication information</w:t>
      </w:r>
    </w:p>
    <w:p w14:paraId="5F352FAD" w14:textId="0FBF48EE" w:rsidR="0067444B" w:rsidRPr="00CA683F" w:rsidRDefault="002910C2"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a</w:t>
      </w:r>
      <w:r w:rsidR="00DF560A" w:rsidRPr="00CA683F">
        <w:rPr>
          <w:rFonts w:ascii="Open Sans" w:hAnsi="Open Sans" w:cs="Open Sans"/>
          <w:sz w:val="22"/>
          <w:szCs w:val="22"/>
        </w:rPr>
        <w:t xml:space="preserve"> measure of the </w:t>
      </w:r>
      <w:r w:rsidR="00DD0018">
        <w:rPr>
          <w:rFonts w:ascii="Open Sans" w:hAnsi="Open Sans" w:cs="Open Sans"/>
          <w:sz w:val="22"/>
          <w:szCs w:val="22"/>
        </w:rPr>
        <w:t>client</w:t>
      </w:r>
      <w:r w:rsidR="00DD0018" w:rsidRPr="00CA683F">
        <w:rPr>
          <w:rFonts w:ascii="Open Sans" w:hAnsi="Open Sans" w:cs="Open Sans"/>
          <w:sz w:val="22"/>
          <w:szCs w:val="22"/>
        </w:rPr>
        <w:t>’s</w:t>
      </w:r>
      <w:r w:rsidR="00DF560A" w:rsidRPr="00CA683F">
        <w:rPr>
          <w:rFonts w:ascii="Open Sans" w:hAnsi="Open Sans" w:cs="Open Sans"/>
          <w:sz w:val="22"/>
          <w:szCs w:val="22"/>
        </w:rPr>
        <w:t xml:space="preserve"> level of independence. If the level of independence has not been included in the referral, the RN should </w:t>
      </w:r>
      <w:r w:rsidR="00A15B1B" w:rsidRPr="00CA683F">
        <w:rPr>
          <w:rFonts w:ascii="Open Sans" w:hAnsi="Open Sans" w:cs="Open Sans"/>
          <w:sz w:val="22"/>
          <w:szCs w:val="22"/>
        </w:rPr>
        <w:t>assess</w:t>
      </w:r>
      <w:r w:rsidR="00DF560A" w:rsidRPr="00CA683F">
        <w:rPr>
          <w:rFonts w:ascii="Open Sans" w:hAnsi="Open Sans" w:cs="Open Sans"/>
          <w:sz w:val="22"/>
          <w:szCs w:val="22"/>
        </w:rPr>
        <w:t xml:space="preserve"> this as part of the initial comprehensive assessment, using a</w:t>
      </w:r>
      <w:r w:rsidR="00AF557F" w:rsidRPr="00CA683F">
        <w:rPr>
          <w:rFonts w:ascii="Open Sans" w:hAnsi="Open Sans" w:cs="Open Sans"/>
          <w:sz w:val="22"/>
          <w:szCs w:val="22"/>
        </w:rPr>
        <w:t>n industry</w:t>
      </w:r>
      <w:r w:rsidR="00DF560A" w:rsidRPr="00CA683F">
        <w:rPr>
          <w:rFonts w:ascii="Open Sans" w:hAnsi="Open Sans" w:cs="Open Sans"/>
          <w:sz w:val="22"/>
          <w:szCs w:val="22"/>
        </w:rPr>
        <w:t xml:space="preserve"> recognised measure of assessing independence</w:t>
      </w:r>
      <w:r w:rsidR="00AF557F" w:rsidRPr="00CA683F">
        <w:rPr>
          <w:rFonts w:ascii="Open Sans" w:hAnsi="Open Sans" w:cs="Open Sans"/>
          <w:sz w:val="22"/>
          <w:szCs w:val="22"/>
        </w:rPr>
        <w:t xml:space="preserve">. The tool should include ADLs such as showering, grooming, dressing, bowel and bladder care, transfers and mobility. If assistance </w:t>
      </w:r>
      <w:r w:rsidR="00302FAB">
        <w:rPr>
          <w:rFonts w:ascii="Open Sans" w:hAnsi="Open Sans" w:cs="Open Sans"/>
          <w:sz w:val="22"/>
          <w:szCs w:val="22"/>
        </w:rPr>
        <w:t>to</w:t>
      </w:r>
      <w:r w:rsidR="00302FAB" w:rsidRPr="00CA683F">
        <w:rPr>
          <w:rFonts w:ascii="Open Sans" w:hAnsi="Open Sans" w:cs="Open Sans"/>
          <w:sz w:val="22"/>
          <w:szCs w:val="22"/>
        </w:rPr>
        <w:t xml:space="preserve"> </w:t>
      </w:r>
      <w:r w:rsidR="00AF557F" w:rsidRPr="00CA683F">
        <w:rPr>
          <w:rFonts w:ascii="Open Sans" w:hAnsi="Open Sans" w:cs="Open Sans"/>
          <w:sz w:val="22"/>
          <w:szCs w:val="22"/>
        </w:rPr>
        <w:t xml:space="preserve">eat is </w:t>
      </w:r>
      <w:r w:rsidR="00302FAB">
        <w:rPr>
          <w:rFonts w:ascii="Open Sans" w:hAnsi="Open Sans" w:cs="Open Sans"/>
          <w:sz w:val="22"/>
          <w:szCs w:val="22"/>
        </w:rPr>
        <w:t>required</w:t>
      </w:r>
      <w:r w:rsidR="00AF557F" w:rsidRPr="00CA683F">
        <w:rPr>
          <w:rFonts w:ascii="Open Sans" w:hAnsi="Open Sans" w:cs="Open Sans"/>
          <w:sz w:val="22"/>
          <w:szCs w:val="22"/>
        </w:rPr>
        <w:t xml:space="preserve">, a nutritional assessment </w:t>
      </w:r>
      <w:r w:rsidR="003C2ECA" w:rsidRPr="00CA683F">
        <w:rPr>
          <w:rFonts w:ascii="Open Sans" w:hAnsi="Open Sans" w:cs="Open Sans"/>
          <w:sz w:val="22"/>
          <w:szCs w:val="22"/>
        </w:rPr>
        <w:t>must</w:t>
      </w:r>
      <w:r w:rsidR="00AF557F" w:rsidRPr="00CA683F">
        <w:rPr>
          <w:rFonts w:ascii="Open Sans" w:hAnsi="Open Sans" w:cs="Open Sans"/>
          <w:sz w:val="22"/>
          <w:szCs w:val="22"/>
        </w:rPr>
        <w:t xml:space="preserve"> also be conducted to determine the nutritional risk</w:t>
      </w:r>
    </w:p>
    <w:p w14:paraId="1672FA49" w14:textId="77E7EE59" w:rsidR="00DF560A" w:rsidRPr="00CA683F" w:rsidRDefault="0067444B" w:rsidP="009A5321">
      <w:pPr>
        <w:pStyle w:val="BodyText"/>
        <w:numPr>
          <w:ilvl w:val="0"/>
          <w:numId w:val="31"/>
        </w:numPr>
        <w:rPr>
          <w:rFonts w:ascii="Open Sans" w:hAnsi="Open Sans" w:cs="Open Sans"/>
          <w:sz w:val="22"/>
          <w:szCs w:val="22"/>
        </w:rPr>
      </w:pPr>
      <w:r w:rsidRPr="00CA683F">
        <w:rPr>
          <w:rFonts w:ascii="Open Sans" w:hAnsi="Open Sans" w:cs="Open Sans"/>
          <w:sz w:val="22"/>
          <w:szCs w:val="22"/>
        </w:rPr>
        <w:t>other health</w:t>
      </w:r>
      <w:r w:rsidR="00B063F8">
        <w:rPr>
          <w:rFonts w:ascii="Open Sans" w:hAnsi="Open Sans" w:cs="Open Sans"/>
          <w:sz w:val="22"/>
          <w:szCs w:val="22"/>
        </w:rPr>
        <w:t xml:space="preserve"> </w:t>
      </w:r>
      <w:r w:rsidRPr="00CA683F">
        <w:rPr>
          <w:rFonts w:ascii="Open Sans" w:hAnsi="Open Sans" w:cs="Open Sans"/>
          <w:sz w:val="22"/>
          <w:szCs w:val="22"/>
        </w:rPr>
        <w:t>/</w:t>
      </w:r>
      <w:r w:rsidR="00B063F8">
        <w:rPr>
          <w:rFonts w:ascii="Open Sans" w:hAnsi="Open Sans" w:cs="Open Sans"/>
          <w:sz w:val="22"/>
          <w:szCs w:val="22"/>
        </w:rPr>
        <w:t xml:space="preserve"> </w:t>
      </w:r>
      <w:r w:rsidRPr="00CA683F">
        <w:rPr>
          <w:rFonts w:ascii="Open Sans" w:hAnsi="Open Sans" w:cs="Open Sans"/>
          <w:sz w:val="22"/>
          <w:szCs w:val="22"/>
        </w:rPr>
        <w:t>support services the client is receiving</w:t>
      </w:r>
    </w:p>
    <w:p w14:paraId="53F86E5A" w14:textId="462537B4" w:rsidR="00DF560A" w:rsidRPr="00CA683F" w:rsidRDefault="002910C2" w:rsidP="009A5321">
      <w:pPr>
        <w:pStyle w:val="BodyText"/>
        <w:numPr>
          <w:ilvl w:val="0"/>
          <w:numId w:val="31"/>
        </w:num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w</w:t>
      </w:r>
      <w:r w:rsidR="00DF560A" w:rsidRPr="00CA683F">
        <w:rPr>
          <w:rFonts w:ascii="Open Sans" w:hAnsi="Open Sans" w:cs="Open Sans"/>
          <w:sz w:val="22"/>
          <w:szCs w:val="22"/>
        </w:rPr>
        <w:t xml:space="preserve">hether an </w:t>
      </w:r>
      <w:r w:rsidR="000F4DC6">
        <w:rPr>
          <w:rFonts w:ascii="Open Sans" w:hAnsi="Open Sans" w:cs="Open Sans"/>
          <w:sz w:val="22"/>
          <w:szCs w:val="22"/>
        </w:rPr>
        <w:t xml:space="preserve">Aged Care </w:t>
      </w:r>
      <w:r w:rsidR="00DF560A" w:rsidRPr="00CA683F">
        <w:rPr>
          <w:rFonts w:ascii="Open Sans" w:hAnsi="Open Sans" w:cs="Open Sans"/>
          <w:sz w:val="22"/>
          <w:szCs w:val="22"/>
        </w:rPr>
        <w:t>assessment</w:t>
      </w:r>
      <w:r w:rsidR="00241F82">
        <w:rPr>
          <w:rFonts w:ascii="Open Sans" w:hAnsi="Open Sans" w:cs="Open Sans"/>
          <w:sz w:val="22"/>
          <w:szCs w:val="22"/>
        </w:rPr>
        <w:t xml:space="preserve"> (</w:t>
      </w:r>
      <w:r w:rsidR="002F3E59">
        <w:rPr>
          <w:rFonts w:ascii="Open Sans" w:hAnsi="Open Sans" w:cs="Open Sans"/>
          <w:sz w:val="22"/>
          <w:szCs w:val="22"/>
        </w:rPr>
        <w:t>through</w:t>
      </w:r>
      <w:r w:rsidR="00241F82">
        <w:rPr>
          <w:rFonts w:ascii="Open Sans" w:hAnsi="Open Sans" w:cs="Open Sans"/>
          <w:sz w:val="22"/>
          <w:szCs w:val="22"/>
        </w:rPr>
        <w:t xml:space="preserve"> </w:t>
      </w:r>
      <w:r w:rsidR="002F3E59">
        <w:rPr>
          <w:rFonts w:ascii="Open Sans" w:hAnsi="Open Sans" w:cs="Open Sans"/>
          <w:sz w:val="22"/>
          <w:szCs w:val="22"/>
        </w:rPr>
        <w:t>the D</w:t>
      </w:r>
      <w:r w:rsidR="000F4DC6">
        <w:rPr>
          <w:rFonts w:ascii="Open Sans" w:hAnsi="Open Sans" w:cs="Open Sans"/>
          <w:sz w:val="22"/>
          <w:szCs w:val="22"/>
        </w:rPr>
        <w:t xml:space="preserve">epartment of </w:t>
      </w:r>
      <w:r w:rsidR="002F3E59">
        <w:rPr>
          <w:rFonts w:ascii="Open Sans" w:hAnsi="Open Sans" w:cs="Open Sans"/>
          <w:sz w:val="22"/>
          <w:szCs w:val="22"/>
        </w:rPr>
        <w:t>H</w:t>
      </w:r>
      <w:r w:rsidR="000F4DC6">
        <w:rPr>
          <w:rFonts w:ascii="Open Sans" w:hAnsi="Open Sans" w:cs="Open Sans"/>
          <w:sz w:val="22"/>
          <w:szCs w:val="22"/>
        </w:rPr>
        <w:t xml:space="preserve">ealth and </w:t>
      </w:r>
      <w:r w:rsidR="002F3E59">
        <w:rPr>
          <w:rFonts w:ascii="Open Sans" w:hAnsi="Open Sans" w:cs="Open Sans"/>
          <w:sz w:val="22"/>
          <w:szCs w:val="22"/>
        </w:rPr>
        <w:t>A</w:t>
      </w:r>
      <w:r w:rsidR="000F4DC6">
        <w:rPr>
          <w:rFonts w:ascii="Open Sans" w:hAnsi="Open Sans" w:cs="Open Sans"/>
          <w:sz w:val="22"/>
          <w:szCs w:val="22"/>
        </w:rPr>
        <w:t xml:space="preserve">ged </w:t>
      </w:r>
      <w:r w:rsidR="002F3E59">
        <w:rPr>
          <w:rFonts w:ascii="Open Sans" w:hAnsi="Open Sans" w:cs="Open Sans"/>
          <w:sz w:val="22"/>
          <w:szCs w:val="22"/>
        </w:rPr>
        <w:t>C</w:t>
      </w:r>
      <w:r w:rsidR="000F4DC6">
        <w:rPr>
          <w:rFonts w:ascii="Open Sans" w:hAnsi="Open Sans" w:cs="Open Sans"/>
          <w:sz w:val="22"/>
          <w:szCs w:val="22"/>
        </w:rPr>
        <w:t>are</w:t>
      </w:r>
      <w:r w:rsidR="00241F82">
        <w:rPr>
          <w:rFonts w:ascii="Open Sans" w:hAnsi="Open Sans" w:cs="Open Sans"/>
          <w:sz w:val="22"/>
          <w:szCs w:val="22"/>
        </w:rPr>
        <w:t>)</w:t>
      </w:r>
      <w:r w:rsidR="009C5258">
        <w:rPr>
          <w:rFonts w:ascii="Open Sans" w:hAnsi="Open Sans" w:cs="Open Sans"/>
          <w:sz w:val="22"/>
          <w:szCs w:val="22"/>
        </w:rPr>
        <w:t xml:space="preserve"> has been conducted</w:t>
      </w:r>
      <w:r w:rsidR="00AF557F" w:rsidRPr="00CA683F">
        <w:rPr>
          <w:rFonts w:ascii="Open Sans" w:hAnsi="Open Sans" w:cs="Open Sans"/>
          <w:sz w:val="22"/>
          <w:szCs w:val="22"/>
        </w:rPr>
        <w:t xml:space="preserve">, and the outcome of </w:t>
      </w:r>
      <w:r w:rsidR="00BD6004">
        <w:rPr>
          <w:rFonts w:ascii="Open Sans" w:hAnsi="Open Sans" w:cs="Open Sans"/>
          <w:sz w:val="22"/>
          <w:szCs w:val="22"/>
        </w:rPr>
        <w:t>any</w:t>
      </w:r>
      <w:r w:rsidR="00AF557F" w:rsidRPr="00CA683F">
        <w:rPr>
          <w:rFonts w:ascii="Open Sans" w:hAnsi="Open Sans" w:cs="Open Sans"/>
          <w:sz w:val="22"/>
          <w:szCs w:val="22"/>
        </w:rPr>
        <w:t xml:space="preserve"> assessment</w:t>
      </w:r>
      <w:r w:rsidR="00DF560A" w:rsidRPr="00CA683F">
        <w:rPr>
          <w:rFonts w:ascii="Open Sans" w:hAnsi="Open Sans" w:cs="Open Sans"/>
          <w:sz w:val="22"/>
          <w:szCs w:val="22"/>
        </w:rPr>
        <w:t>.</w:t>
      </w:r>
    </w:p>
    <w:p w14:paraId="7CAE567F" w14:textId="77777777" w:rsidR="0071647D" w:rsidRPr="00CA683F" w:rsidRDefault="0071647D" w:rsidP="00512A16">
      <w:pPr>
        <w:pStyle w:val="BodyText"/>
        <w:autoSpaceDE w:val="0"/>
        <w:autoSpaceDN w:val="0"/>
        <w:adjustRightInd w:val="0"/>
        <w:ind w:left="0"/>
        <w:rPr>
          <w:rFonts w:ascii="Open Sans" w:hAnsi="Open Sans" w:cs="Open Sans"/>
          <w:color w:val="000000"/>
          <w:sz w:val="22"/>
          <w:szCs w:val="22"/>
        </w:rPr>
      </w:pPr>
    </w:p>
    <w:p w14:paraId="4739443E" w14:textId="77777777" w:rsidR="00994C50" w:rsidRPr="00FE6677" w:rsidRDefault="00994C50" w:rsidP="00AC7126">
      <w:pPr>
        <w:pStyle w:val="Heading3"/>
        <w:tabs>
          <w:tab w:val="num" w:pos="709"/>
          <w:tab w:val="num" w:pos="1440"/>
        </w:tabs>
        <w:ind w:left="1440" w:hanging="1440"/>
        <w:rPr>
          <w:rFonts w:ascii="Open Sans Semibold" w:hAnsi="Open Sans Semibold" w:cs="Open Sans Semibold"/>
          <w:sz w:val="26"/>
          <w:szCs w:val="26"/>
          <w:lang w:val="en-GB"/>
        </w:rPr>
      </w:pPr>
      <w:bookmarkStart w:id="233" w:name="_Toc68781158"/>
      <w:bookmarkStart w:id="234" w:name="_Toc69218103"/>
      <w:bookmarkStart w:id="235" w:name="_Toc71282655"/>
      <w:bookmarkStart w:id="236" w:name="_Toc68781159"/>
      <w:bookmarkStart w:id="237" w:name="_Toc69218104"/>
      <w:bookmarkStart w:id="238" w:name="_Toc71282656"/>
      <w:bookmarkStart w:id="239" w:name="_Toc62813383"/>
      <w:bookmarkStart w:id="240" w:name="_Toc63319268"/>
      <w:bookmarkStart w:id="241" w:name="_Toc63332331"/>
      <w:bookmarkStart w:id="242" w:name="_Toc63333622"/>
      <w:bookmarkStart w:id="243" w:name="_Toc63333881"/>
      <w:bookmarkStart w:id="244" w:name="_Toc63334139"/>
      <w:bookmarkStart w:id="245" w:name="_Toc63334723"/>
      <w:bookmarkStart w:id="246" w:name="_Toc63336605"/>
      <w:bookmarkStart w:id="247" w:name="_Toc63406520"/>
      <w:bookmarkStart w:id="248" w:name="_Toc62813384"/>
      <w:bookmarkStart w:id="249" w:name="_Toc63319269"/>
      <w:bookmarkStart w:id="250" w:name="_Toc63332332"/>
      <w:bookmarkStart w:id="251" w:name="_Toc63333623"/>
      <w:bookmarkStart w:id="252" w:name="_Toc63333882"/>
      <w:bookmarkStart w:id="253" w:name="_Toc63334140"/>
      <w:bookmarkStart w:id="254" w:name="_Toc63334724"/>
      <w:bookmarkStart w:id="255" w:name="_Toc63336606"/>
      <w:bookmarkStart w:id="256" w:name="_Toc63406521"/>
      <w:bookmarkStart w:id="257" w:name="_Referrals_from_hospitals"/>
      <w:bookmarkStart w:id="258" w:name="_Toc192683253"/>
      <w:bookmarkStart w:id="259" w:name="OLE_LINK134"/>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FE6677">
        <w:rPr>
          <w:rFonts w:ascii="Open Sans Semibold" w:hAnsi="Open Sans Semibold" w:cs="Open Sans Semibold"/>
          <w:sz w:val="26"/>
          <w:szCs w:val="26"/>
          <w:lang w:val="en-GB"/>
        </w:rPr>
        <w:t xml:space="preserve">Referrals from </w:t>
      </w:r>
      <w:r w:rsidR="00FB4BFA" w:rsidRPr="00FE6677">
        <w:rPr>
          <w:rFonts w:ascii="Open Sans Semibold" w:hAnsi="Open Sans Semibold" w:cs="Open Sans Semibold"/>
          <w:sz w:val="26"/>
          <w:szCs w:val="26"/>
          <w:lang w:val="en-GB"/>
        </w:rPr>
        <w:t>h</w:t>
      </w:r>
      <w:r w:rsidRPr="00FE6677">
        <w:rPr>
          <w:rFonts w:ascii="Open Sans Semibold" w:hAnsi="Open Sans Semibold" w:cs="Open Sans Semibold"/>
          <w:sz w:val="26"/>
          <w:szCs w:val="26"/>
          <w:lang w:val="en-GB"/>
        </w:rPr>
        <w:t>ospitals</w:t>
      </w:r>
      <w:bookmarkEnd w:id="258"/>
      <w:r w:rsidR="00600ED1" w:rsidRPr="00FE6677">
        <w:rPr>
          <w:rFonts w:ascii="Open Sans Semibold" w:hAnsi="Open Sans Semibold" w:cs="Open Sans Semibold"/>
          <w:sz w:val="26"/>
          <w:szCs w:val="26"/>
          <w:lang w:val="en-GB"/>
        </w:rPr>
        <w:t xml:space="preserve"> </w:t>
      </w:r>
      <w:bookmarkEnd w:id="259"/>
    </w:p>
    <w:p w14:paraId="7AFBCCF8" w14:textId="77777777" w:rsidR="00600ED1" w:rsidRPr="00CA683F" w:rsidRDefault="00994C50" w:rsidP="00C0129A">
      <w:p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Where a referral is received from a </w:t>
      </w:r>
      <w:r w:rsidR="00600ED1" w:rsidRPr="00CA683F">
        <w:rPr>
          <w:rFonts w:ascii="Open Sans" w:hAnsi="Open Sans" w:cs="Open Sans"/>
          <w:color w:val="000000"/>
          <w:sz w:val="22"/>
          <w:szCs w:val="22"/>
        </w:rPr>
        <w:t xml:space="preserve">hospital (treating </w:t>
      </w:r>
      <w:r w:rsidR="00813FEE" w:rsidRPr="00CA683F">
        <w:rPr>
          <w:rFonts w:ascii="Open Sans" w:hAnsi="Open Sans" w:cs="Open Sans"/>
          <w:color w:val="000000"/>
          <w:sz w:val="22"/>
          <w:szCs w:val="22"/>
        </w:rPr>
        <w:t xml:space="preserve">medical practitioner </w:t>
      </w:r>
      <w:r w:rsidR="00600ED1" w:rsidRPr="00CA683F">
        <w:rPr>
          <w:rFonts w:ascii="Open Sans" w:hAnsi="Open Sans" w:cs="Open Sans"/>
          <w:color w:val="000000"/>
          <w:sz w:val="22"/>
          <w:szCs w:val="22"/>
        </w:rPr>
        <w:t>or discharge planner) following a client’s stay in hospital</w:t>
      </w:r>
      <w:r w:rsidRPr="00CA683F">
        <w:rPr>
          <w:rFonts w:ascii="Open Sans" w:hAnsi="Open Sans" w:cs="Open Sans"/>
          <w:color w:val="000000"/>
          <w:sz w:val="22"/>
          <w:szCs w:val="22"/>
        </w:rPr>
        <w:t>, the referral is valid for a period of s</w:t>
      </w:r>
      <w:r w:rsidR="00F41DE6" w:rsidRPr="00CA683F">
        <w:rPr>
          <w:rFonts w:ascii="Open Sans" w:hAnsi="Open Sans" w:cs="Open Sans"/>
          <w:color w:val="000000"/>
          <w:sz w:val="22"/>
          <w:szCs w:val="22"/>
        </w:rPr>
        <w:t>ix weeks</w:t>
      </w:r>
      <w:r w:rsidR="00600ED1" w:rsidRPr="00CA683F">
        <w:rPr>
          <w:rFonts w:ascii="Open Sans" w:hAnsi="Open Sans" w:cs="Open Sans"/>
          <w:color w:val="000000"/>
          <w:sz w:val="22"/>
          <w:szCs w:val="22"/>
        </w:rPr>
        <w:t xml:space="preserve"> post discharge</w:t>
      </w:r>
      <w:r w:rsidRPr="00CA683F">
        <w:rPr>
          <w:rFonts w:ascii="Open Sans" w:hAnsi="Open Sans" w:cs="Open Sans"/>
          <w:color w:val="000000"/>
          <w:sz w:val="22"/>
          <w:szCs w:val="22"/>
        </w:rPr>
        <w:t xml:space="preserve">. An updated referral is required from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GP </w:t>
      </w:r>
      <w:r w:rsidR="00600ED1" w:rsidRPr="00CA683F">
        <w:rPr>
          <w:rFonts w:ascii="Open Sans" w:hAnsi="Open Sans" w:cs="Open Sans"/>
          <w:color w:val="000000"/>
          <w:sz w:val="22"/>
          <w:szCs w:val="22"/>
        </w:rPr>
        <w:t xml:space="preserve">to cover </w:t>
      </w:r>
      <w:r w:rsidRPr="00CA683F">
        <w:rPr>
          <w:rFonts w:ascii="Open Sans" w:hAnsi="Open Sans" w:cs="Open Sans"/>
          <w:color w:val="000000"/>
          <w:sz w:val="22"/>
          <w:szCs w:val="22"/>
        </w:rPr>
        <w:t>care</w:t>
      </w:r>
      <w:r w:rsidR="00600ED1" w:rsidRPr="00CA683F">
        <w:rPr>
          <w:rFonts w:ascii="Open Sans" w:hAnsi="Open Sans" w:cs="Open Sans"/>
          <w:color w:val="000000"/>
          <w:sz w:val="22"/>
          <w:szCs w:val="22"/>
        </w:rPr>
        <w:t xml:space="preserve"> needs</w:t>
      </w:r>
      <w:r w:rsidR="005D098C" w:rsidRPr="00CA683F">
        <w:rPr>
          <w:rFonts w:ascii="Open Sans" w:hAnsi="Open Sans" w:cs="Open Sans"/>
          <w:color w:val="000000"/>
          <w:sz w:val="22"/>
          <w:szCs w:val="22"/>
        </w:rPr>
        <w:t xml:space="preserve"> beyond the s</w:t>
      </w:r>
      <w:r w:rsidR="00F41DE6" w:rsidRPr="00CA683F">
        <w:rPr>
          <w:rFonts w:ascii="Open Sans" w:hAnsi="Open Sans" w:cs="Open Sans"/>
          <w:color w:val="000000"/>
          <w:sz w:val="22"/>
          <w:szCs w:val="22"/>
        </w:rPr>
        <w:t>ix week</w:t>
      </w:r>
      <w:r w:rsidR="005D098C" w:rsidRPr="00CA683F">
        <w:rPr>
          <w:rFonts w:ascii="Open Sans" w:hAnsi="Open Sans" w:cs="Open Sans"/>
          <w:color w:val="000000"/>
          <w:sz w:val="22"/>
          <w:szCs w:val="22"/>
        </w:rPr>
        <w:t xml:space="preserve"> period</w:t>
      </w:r>
      <w:r w:rsidRPr="00CA683F">
        <w:rPr>
          <w:rFonts w:ascii="Open Sans" w:hAnsi="Open Sans" w:cs="Open Sans"/>
          <w:color w:val="000000"/>
          <w:sz w:val="22"/>
          <w:szCs w:val="22"/>
        </w:rPr>
        <w:t>.</w:t>
      </w:r>
    </w:p>
    <w:p w14:paraId="28F34D1E" w14:textId="77777777" w:rsidR="00600ED1" w:rsidRPr="00CA683F" w:rsidRDefault="00600ED1" w:rsidP="00C0129A">
      <w:pPr>
        <w:autoSpaceDE w:val="0"/>
        <w:autoSpaceDN w:val="0"/>
        <w:adjustRightInd w:val="0"/>
        <w:rPr>
          <w:rFonts w:ascii="Open Sans" w:hAnsi="Open Sans" w:cs="Open Sans"/>
          <w:color w:val="000000"/>
          <w:sz w:val="22"/>
          <w:szCs w:val="22"/>
        </w:rPr>
      </w:pPr>
    </w:p>
    <w:p w14:paraId="397E3E57" w14:textId="5A633C75" w:rsidR="00E92970" w:rsidRPr="00CA683F" w:rsidRDefault="00AD680E" w:rsidP="00512A16">
      <w:pPr>
        <w:autoSpaceDE w:val="0"/>
        <w:autoSpaceDN w:val="0"/>
        <w:adjustRightInd w:val="0"/>
        <w:rPr>
          <w:rFonts w:ascii="Open Sans" w:hAnsi="Open Sans" w:cs="Open Sans"/>
          <w:sz w:val="22"/>
          <w:szCs w:val="22"/>
        </w:rPr>
      </w:pPr>
      <w:r w:rsidRPr="00CA683F">
        <w:rPr>
          <w:rFonts w:ascii="Open Sans" w:hAnsi="Open Sans" w:cs="Open Sans"/>
          <w:color w:val="000000"/>
          <w:sz w:val="22"/>
          <w:szCs w:val="22"/>
        </w:rPr>
        <w:t>As a person may have higher care needs in the post-</w:t>
      </w:r>
      <w:r w:rsidR="00F63206" w:rsidRPr="00CA683F">
        <w:rPr>
          <w:rFonts w:ascii="Open Sans" w:hAnsi="Open Sans" w:cs="Open Sans"/>
          <w:color w:val="000000"/>
          <w:sz w:val="22"/>
          <w:szCs w:val="22"/>
        </w:rPr>
        <w:t xml:space="preserve">hospitalisation </w:t>
      </w:r>
      <w:r w:rsidRPr="00CA683F">
        <w:rPr>
          <w:rFonts w:ascii="Open Sans" w:hAnsi="Open Sans" w:cs="Open Sans"/>
          <w:color w:val="000000"/>
          <w:sz w:val="22"/>
          <w:szCs w:val="22"/>
        </w:rPr>
        <w:t xml:space="preserve">period, consideration </w:t>
      </w:r>
      <w:r w:rsidR="00994C50" w:rsidRPr="00CA683F">
        <w:rPr>
          <w:rFonts w:ascii="Open Sans" w:hAnsi="Open Sans" w:cs="Open Sans"/>
          <w:color w:val="000000"/>
          <w:sz w:val="22"/>
          <w:szCs w:val="22"/>
        </w:rPr>
        <w:t xml:space="preserve">should be given to whether </w:t>
      </w:r>
      <w:r w:rsidRPr="00CA683F">
        <w:rPr>
          <w:rFonts w:ascii="Open Sans" w:hAnsi="Open Sans" w:cs="Open Sans"/>
          <w:color w:val="000000"/>
          <w:sz w:val="22"/>
          <w:szCs w:val="22"/>
        </w:rPr>
        <w:t>the</w:t>
      </w:r>
      <w:r w:rsidR="003C2ECA" w:rsidRPr="00CA683F">
        <w:rPr>
          <w:rFonts w:ascii="Open Sans" w:hAnsi="Open Sans" w:cs="Open Sans"/>
          <w:color w:val="000000"/>
          <w:sz w:val="22"/>
          <w:szCs w:val="22"/>
        </w:rPr>
        <w:t xml:space="preserve"> client’s</w:t>
      </w:r>
      <w:r w:rsidR="00994C50" w:rsidRPr="00CA683F">
        <w:rPr>
          <w:rFonts w:ascii="Open Sans" w:hAnsi="Open Sans" w:cs="Open Sans"/>
          <w:color w:val="000000"/>
          <w:sz w:val="22"/>
          <w:szCs w:val="22"/>
        </w:rPr>
        <w:t xml:space="preserve"> care needs immediately following discharge could be better met through </w:t>
      </w:r>
      <w:r w:rsidR="00532AE1">
        <w:rPr>
          <w:rFonts w:ascii="Open Sans" w:hAnsi="Open Sans" w:cs="Open Sans"/>
          <w:color w:val="000000"/>
          <w:sz w:val="22"/>
          <w:szCs w:val="22"/>
        </w:rPr>
        <w:t>services</w:t>
      </w:r>
      <w:r w:rsidR="003C2ECA" w:rsidRPr="00CA683F">
        <w:rPr>
          <w:rFonts w:ascii="Open Sans" w:hAnsi="Open Sans" w:cs="Open Sans"/>
          <w:color w:val="000000"/>
          <w:sz w:val="22"/>
          <w:szCs w:val="22"/>
        </w:rPr>
        <w:t xml:space="preserve"> such as</w:t>
      </w:r>
      <w:r w:rsidR="00A15B1B" w:rsidRPr="00CA683F">
        <w:rPr>
          <w:rFonts w:ascii="Open Sans" w:hAnsi="Open Sans" w:cs="Open Sans"/>
          <w:color w:val="000000"/>
          <w:sz w:val="22"/>
          <w:szCs w:val="22"/>
        </w:rPr>
        <w:t xml:space="preserve"> DVA’s convalescent care</w:t>
      </w:r>
      <w:r w:rsidR="005A3860" w:rsidRPr="00CA683F">
        <w:rPr>
          <w:rFonts w:ascii="Open Sans" w:hAnsi="Open Sans" w:cs="Open Sans"/>
          <w:color w:val="000000"/>
          <w:sz w:val="22"/>
          <w:szCs w:val="22"/>
        </w:rPr>
        <w:t>,</w:t>
      </w:r>
      <w:r w:rsidR="00A15B1B" w:rsidRPr="00CA683F">
        <w:rPr>
          <w:rFonts w:ascii="Open Sans" w:hAnsi="Open Sans" w:cs="Open Sans"/>
          <w:color w:val="000000"/>
          <w:sz w:val="22"/>
          <w:szCs w:val="22"/>
        </w:rPr>
        <w:t xml:space="preserve"> or the</w:t>
      </w:r>
      <w:r w:rsidR="00994C50" w:rsidRPr="00CA683F">
        <w:rPr>
          <w:rFonts w:ascii="Open Sans" w:hAnsi="Open Sans" w:cs="Open Sans"/>
          <w:color w:val="000000"/>
          <w:sz w:val="22"/>
          <w:szCs w:val="22"/>
        </w:rPr>
        <w:t xml:space="preserve"> </w:t>
      </w:r>
      <w:r w:rsidR="00442C48" w:rsidRPr="00CA683F">
        <w:rPr>
          <w:rFonts w:ascii="Open Sans" w:hAnsi="Open Sans" w:cs="Open Sans"/>
          <w:color w:val="000000"/>
          <w:sz w:val="22"/>
          <w:szCs w:val="22"/>
        </w:rPr>
        <w:t>Department of Health</w:t>
      </w:r>
      <w:r w:rsidR="005A3860" w:rsidRPr="00CA683F">
        <w:rPr>
          <w:rFonts w:ascii="Open Sans" w:hAnsi="Open Sans" w:cs="Open Sans"/>
          <w:color w:val="000000"/>
          <w:sz w:val="22"/>
          <w:szCs w:val="22"/>
        </w:rPr>
        <w:t xml:space="preserve"> and Aged Care</w:t>
      </w:r>
      <w:r w:rsidR="00442C48" w:rsidRPr="00CA683F">
        <w:rPr>
          <w:rFonts w:ascii="Open Sans" w:hAnsi="Open Sans" w:cs="Open Sans"/>
          <w:color w:val="000000"/>
          <w:sz w:val="22"/>
          <w:szCs w:val="22"/>
        </w:rPr>
        <w:t xml:space="preserve"> </w:t>
      </w:r>
      <w:r w:rsidR="000F4DC6">
        <w:rPr>
          <w:rFonts w:ascii="Open Sans" w:hAnsi="Open Sans" w:cs="Open Sans"/>
          <w:color w:val="000000"/>
          <w:sz w:val="22"/>
          <w:szCs w:val="22"/>
        </w:rPr>
        <w:t xml:space="preserve">(DHAC) </w:t>
      </w:r>
      <w:r w:rsidR="00994C50" w:rsidRPr="00CA683F">
        <w:rPr>
          <w:rFonts w:ascii="Open Sans" w:hAnsi="Open Sans" w:cs="Open Sans"/>
          <w:color w:val="000000"/>
          <w:sz w:val="22"/>
          <w:szCs w:val="22"/>
        </w:rPr>
        <w:t xml:space="preserve">Transition Care </w:t>
      </w:r>
      <w:r w:rsidR="00F81393" w:rsidRPr="00CA683F">
        <w:rPr>
          <w:rFonts w:ascii="Open Sans" w:hAnsi="Open Sans" w:cs="Open Sans"/>
          <w:color w:val="000000"/>
          <w:sz w:val="22"/>
          <w:szCs w:val="22"/>
        </w:rPr>
        <w:t>P</w:t>
      </w:r>
      <w:r w:rsidR="00994C50" w:rsidRPr="00CA683F">
        <w:rPr>
          <w:rFonts w:ascii="Open Sans" w:hAnsi="Open Sans" w:cs="Open Sans"/>
          <w:color w:val="000000"/>
          <w:sz w:val="22"/>
          <w:szCs w:val="22"/>
        </w:rPr>
        <w:t>rogram</w:t>
      </w:r>
      <w:r w:rsidR="00F81393" w:rsidRPr="00CA683F">
        <w:rPr>
          <w:rFonts w:ascii="Open Sans" w:hAnsi="Open Sans" w:cs="Open Sans"/>
          <w:color w:val="000000"/>
          <w:sz w:val="22"/>
          <w:szCs w:val="22"/>
        </w:rPr>
        <w:t>me</w:t>
      </w:r>
      <w:r w:rsidR="00994C50" w:rsidRPr="00CA683F">
        <w:rPr>
          <w:rFonts w:ascii="Open Sans" w:hAnsi="Open Sans" w:cs="Open Sans"/>
          <w:color w:val="000000"/>
          <w:sz w:val="22"/>
          <w:szCs w:val="22"/>
        </w:rPr>
        <w:t xml:space="preserve">. A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994C50" w:rsidRPr="00CA683F">
        <w:rPr>
          <w:rFonts w:ascii="Open Sans" w:hAnsi="Open Sans" w:cs="Open Sans"/>
          <w:color w:val="000000"/>
          <w:sz w:val="22"/>
          <w:szCs w:val="22"/>
        </w:rPr>
        <w:t>provider should discuss the most appropriate program</w:t>
      </w:r>
      <w:r w:rsidR="00756C4C">
        <w:rPr>
          <w:rFonts w:ascii="Open Sans" w:hAnsi="Open Sans" w:cs="Open Sans"/>
          <w:color w:val="000000"/>
          <w:sz w:val="22"/>
          <w:szCs w:val="22"/>
        </w:rPr>
        <w:t xml:space="preserve"> </w:t>
      </w:r>
      <w:r w:rsidR="00994C50" w:rsidRPr="00CA683F">
        <w:rPr>
          <w:rFonts w:ascii="Open Sans" w:hAnsi="Open Sans" w:cs="Open Sans"/>
          <w:color w:val="000000"/>
          <w:sz w:val="22"/>
          <w:szCs w:val="22"/>
        </w:rPr>
        <w:t>/</w:t>
      </w:r>
      <w:r w:rsidR="00756C4C">
        <w:rPr>
          <w:rFonts w:ascii="Open Sans" w:hAnsi="Open Sans" w:cs="Open Sans"/>
          <w:color w:val="000000"/>
          <w:sz w:val="22"/>
          <w:szCs w:val="22"/>
        </w:rPr>
        <w:t xml:space="preserve"> </w:t>
      </w:r>
      <w:r w:rsidR="00994C50" w:rsidRPr="00CA683F">
        <w:rPr>
          <w:rFonts w:ascii="Open Sans" w:hAnsi="Open Sans" w:cs="Open Sans"/>
          <w:color w:val="000000"/>
          <w:sz w:val="22"/>
          <w:szCs w:val="22"/>
        </w:rPr>
        <w:t xml:space="preserve">service for </w:t>
      </w:r>
      <w:r w:rsidR="005A3860" w:rsidRPr="00CA683F">
        <w:rPr>
          <w:rFonts w:ascii="Open Sans" w:hAnsi="Open Sans" w:cs="Open Sans"/>
          <w:color w:val="000000"/>
          <w:sz w:val="22"/>
          <w:szCs w:val="22"/>
        </w:rPr>
        <w:t xml:space="preserve">a </w:t>
      </w:r>
      <w:r w:rsidR="00727413" w:rsidRPr="00CA683F">
        <w:rPr>
          <w:rFonts w:ascii="Open Sans" w:hAnsi="Open Sans" w:cs="Open Sans"/>
          <w:color w:val="000000"/>
          <w:sz w:val="22"/>
          <w:szCs w:val="22"/>
        </w:rPr>
        <w:t>client</w:t>
      </w:r>
      <w:r w:rsidR="00994C50" w:rsidRPr="00CA683F">
        <w:rPr>
          <w:rFonts w:ascii="Open Sans" w:hAnsi="Open Sans" w:cs="Open Sans"/>
          <w:color w:val="000000"/>
          <w:sz w:val="22"/>
          <w:szCs w:val="22"/>
        </w:rPr>
        <w:t xml:space="preserve"> with the hospital discharge planner prior to accepting a referral. </w:t>
      </w:r>
      <w:r w:rsidR="001642BB" w:rsidRPr="00CA683F">
        <w:rPr>
          <w:rFonts w:ascii="Open Sans" w:hAnsi="Open Sans" w:cs="Open Sans"/>
          <w:color w:val="000000"/>
          <w:sz w:val="22"/>
          <w:szCs w:val="22"/>
        </w:rPr>
        <w:t xml:space="preserve">Information about DVA’s convalescent </w:t>
      </w:r>
      <w:r w:rsidR="004D0B6A">
        <w:rPr>
          <w:rFonts w:ascii="Open Sans" w:hAnsi="Open Sans" w:cs="Open Sans"/>
          <w:color w:val="000000"/>
          <w:sz w:val="22"/>
          <w:szCs w:val="22"/>
        </w:rPr>
        <w:t>care</w:t>
      </w:r>
      <w:r w:rsidR="001642BB" w:rsidRPr="00CA683F">
        <w:rPr>
          <w:rFonts w:ascii="Open Sans" w:hAnsi="Open Sans" w:cs="Open Sans"/>
          <w:color w:val="000000"/>
          <w:sz w:val="22"/>
          <w:szCs w:val="22"/>
        </w:rPr>
        <w:t xml:space="preserve"> is available on the DVA website at </w:t>
      </w:r>
      <w:hyperlink r:id="rId37" w:history="1">
        <w:r w:rsidR="00AE2A9E">
          <w:rPr>
            <w:rStyle w:val="Hyperlink"/>
            <w:rFonts w:ascii="Open Sans" w:hAnsi="Open Sans" w:cs="Open Sans"/>
            <w:sz w:val="22"/>
            <w:szCs w:val="22"/>
          </w:rPr>
          <w:t>Convalescent care</w:t>
        </w:r>
      </w:hyperlink>
      <w:r w:rsidR="001642BB" w:rsidRPr="00CA683F">
        <w:rPr>
          <w:rFonts w:ascii="Open Sans" w:hAnsi="Open Sans" w:cs="Open Sans"/>
          <w:sz w:val="22"/>
          <w:szCs w:val="22"/>
        </w:rPr>
        <w:t xml:space="preserve">. </w:t>
      </w:r>
      <w:r w:rsidR="00994C50" w:rsidRPr="00CA683F">
        <w:rPr>
          <w:rFonts w:ascii="Open Sans" w:hAnsi="Open Sans" w:cs="Open Sans"/>
          <w:color w:val="000000"/>
          <w:sz w:val="22"/>
          <w:szCs w:val="22"/>
        </w:rPr>
        <w:t xml:space="preserve">See </w:t>
      </w:r>
      <w:bookmarkStart w:id="260" w:name="OLE_LINK10"/>
      <w:r w:rsidR="00C96821" w:rsidRPr="00027F96">
        <w:rPr>
          <w:rFonts w:ascii="Open Sans" w:hAnsi="Open Sans" w:cs="Open Sans"/>
          <w:i/>
          <w:color w:val="000000"/>
          <w:sz w:val="22"/>
          <w:szCs w:val="22"/>
        </w:rPr>
        <w:fldChar w:fldCharType="begin"/>
      </w:r>
      <w:r w:rsidR="009E6E68">
        <w:rPr>
          <w:rFonts w:ascii="Open Sans" w:hAnsi="Open Sans" w:cs="Open Sans"/>
          <w:i/>
          <w:color w:val="000000"/>
          <w:sz w:val="22"/>
          <w:szCs w:val="22"/>
        </w:rPr>
        <w:instrText>HYPERLINK  \l "_Transition_Care_Programme"</w:instrText>
      </w:r>
      <w:r w:rsidR="00C96821" w:rsidRPr="00027F96">
        <w:rPr>
          <w:rFonts w:ascii="Open Sans" w:hAnsi="Open Sans" w:cs="Open Sans"/>
          <w:i/>
          <w:color w:val="000000"/>
          <w:sz w:val="22"/>
          <w:szCs w:val="22"/>
        </w:rPr>
      </w:r>
      <w:r w:rsidR="00C96821" w:rsidRPr="00027F96">
        <w:rPr>
          <w:rFonts w:ascii="Open Sans" w:hAnsi="Open Sans" w:cs="Open Sans"/>
          <w:i/>
          <w:color w:val="000000"/>
          <w:sz w:val="22"/>
          <w:szCs w:val="22"/>
        </w:rPr>
        <w:fldChar w:fldCharType="separate"/>
      </w:r>
      <w:bookmarkEnd w:id="260"/>
      <w:r w:rsidR="00F81393" w:rsidRPr="00027F96">
        <w:rPr>
          <w:rStyle w:val="Hyperlink"/>
          <w:rFonts w:ascii="Open Sans" w:hAnsi="Open Sans" w:cs="Open Sans"/>
          <w:i/>
          <w:sz w:val="22"/>
          <w:szCs w:val="22"/>
        </w:rPr>
        <w:t>Section 1</w:t>
      </w:r>
      <w:r w:rsidR="00027F96" w:rsidRPr="00027F96">
        <w:rPr>
          <w:rStyle w:val="Hyperlink"/>
          <w:rFonts w:ascii="Open Sans" w:hAnsi="Open Sans" w:cs="Open Sans"/>
          <w:i/>
          <w:sz w:val="22"/>
          <w:szCs w:val="22"/>
        </w:rPr>
        <w:t>2.4.</w:t>
      </w:r>
      <w:r w:rsidR="004C31B5">
        <w:rPr>
          <w:rStyle w:val="Hyperlink"/>
          <w:rFonts w:ascii="Open Sans" w:hAnsi="Open Sans" w:cs="Open Sans"/>
          <w:i/>
          <w:sz w:val="22"/>
          <w:szCs w:val="22"/>
        </w:rPr>
        <w:t>4</w:t>
      </w:r>
      <w:r w:rsidR="00027F96" w:rsidRPr="00027F96">
        <w:rPr>
          <w:rStyle w:val="Hyperlink"/>
          <w:rFonts w:ascii="Open Sans" w:hAnsi="Open Sans" w:cs="Open Sans"/>
          <w:i/>
          <w:sz w:val="22"/>
          <w:szCs w:val="22"/>
        </w:rPr>
        <w:t xml:space="preserve"> </w:t>
      </w:r>
      <w:r w:rsidR="00AE2A9E">
        <w:rPr>
          <w:rStyle w:val="Hyperlink"/>
          <w:rFonts w:ascii="Open Sans" w:hAnsi="Open Sans" w:cs="Open Sans"/>
          <w:i/>
          <w:sz w:val="22"/>
          <w:szCs w:val="22"/>
        </w:rPr>
        <w:t>–</w:t>
      </w:r>
      <w:r w:rsidR="00F81393" w:rsidRPr="00027F96">
        <w:rPr>
          <w:rStyle w:val="Hyperlink"/>
          <w:rFonts w:ascii="Open Sans" w:hAnsi="Open Sans" w:cs="Open Sans"/>
          <w:i/>
          <w:sz w:val="22"/>
          <w:szCs w:val="22"/>
        </w:rPr>
        <w:t xml:space="preserve"> Transition Care Programme</w:t>
      </w:r>
      <w:r w:rsidR="00C96821" w:rsidRPr="00027F96">
        <w:rPr>
          <w:rFonts w:ascii="Open Sans" w:hAnsi="Open Sans" w:cs="Open Sans"/>
          <w:i/>
          <w:color w:val="000000"/>
          <w:sz w:val="22"/>
          <w:szCs w:val="22"/>
        </w:rPr>
        <w:fldChar w:fldCharType="end"/>
      </w:r>
      <w:r w:rsidR="00662E40" w:rsidRPr="00027F96">
        <w:rPr>
          <w:rFonts w:ascii="Open Sans" w:hAnsi="Open Sans" w:cs="Open Sans"/>
          <w:color w:val="000000"/>
          <w:sz w:val="22"/>
          <w:szCs w:val="22"/>
        </w:rPr>
        <w:t xml:space="preserve"> </w:t>
      </w:r>
      <w:r w:rsidR="00994C50" w:rsidRPr="00027F96">
        <w:rPr>
          <w:rFonts w:ascii="Open Sans" w:hAnsi="Open Sans" w:cs="Open Sans"/>
          <w:color w:val="000000"/>
          <w:sz w:val="22"/>
          <w:szCs w:val="22"/>
        </w:rPr>
        <w:t>for further information</w:t>
      </w:r>
      <w:r w:rsidR="005A3860" w:rsidRPr="00027F96">
        <w:rPr>
          <w:rFonts w:ascii="Open Sans" w:hAnsi="Open Sans" w:cs="Open Sans"/>
          <w:color w:val="000000"/>
          <w:sz w:val="22"/>
          <w:szCs w:val="22"/>
        </w:rPr>
        <w:t xml:space="preserve"> about the </w:t>
      </w:r>
      <w:r w:rsidR="00647438">
        <w:rPr>
          <w:rFonts w:ascii="Open Sans" w:hAnsi="Open Sans" w:cs="Open Sans"/>
          <w:color w:val="000000"/>
          <w:sz w:val="22"/>
          <w:szCs w:val="22"/>
        </w:rPr>
        <w:t xml:space="preserve">DHAC </w:t>
      </w:r>
      <w:r w:rsidR="005A3860" w:rsidRPr="00027F96">
        <w:rPr>
          <w:rFonts w:ascii="Open Sans" w:hAnsi="Open Sans" w:cs="Open Sans"/>
          <w:color w:val="000000"/>
          <w:sz w:val="22"/>
          <w:szCs w:val="22"/>
        </w:rPr>
        <w:t>Transition Care Programme</w:t>
      </w:r>
      <w:r w:rsidR="00994C50" w:rsidRPr="00027F96">
        <w:rPr>
          <w:rFonts w:ascii="Open Sans" w:hAnsi="Open Sans" w:cs="Open Sans"/>
          <w:color w:val="000000"/>
          <w:sz w:val="22"/>
          <w:szCs w:val="22"/>
        </w:rPr>
        <w:t>.</w:t>
      </w:r>
    </w:p>
    <w:p w14:paraId="3B2A5151" w14:textId="01552F81" w:rsidR="00790B16" w:rsidRPr="00FE6677" w:rsidRDefault="008E7108" w:rsidP="00AC7126">
      <w:pPr>
        <w:pStyle w:val="Heading3"/>
        <w:tabs>
          <w:tab w:val="num" w:pos="709"/>
          <w:tab w:val="num" w:pos="1440"/>
        </w:tabs>
        <w:ind w:left="1440" w:hanging="1440"/>
        <w:rPr>
          <w:rFonts w:ascii="Open Sans Semibold" w:hAnsi="Open Sans Semibold" w:cs="Open Sans Semibold"/>
          <w:sz w:val="26"/>
          <w:szCs w:val="26"/>
          <w:lang w:val="en-GB"/>
        </w:rPr>
      </w:pPr>
      <w:bookmarkStart w:id="261" w:name="_Toc192683254"/>
      <w:r w:rsidRPr="00FE6677">
        <w:rPr>
          <w:rFonts w:ascii="Open Sans Semibold" w:hAnsi="Open Sans Semibold" w:cs="Open Sans Semibold"/>
          <w:sz w:val="26"/>
          <w:szCs w:val="26"/>
          <w:lang w:val="en-GB"/>
        </w:rPr>
        <w:lastRenderedPageBreak/>
        <w:t xml:space="preserve">Referral to </w:t>
      </w:r>
      <w:bookmarkStart w:id="262" w:name="_Toc63332334"/>
      <w:bookmarkStart w:id="263" w:name="_Toc63333625"/>
      <w:bookmarkStart w:id="264" w:name="_Toc63333884"/>
      <w:bookmarkStart w:id="265" w:name="_Toc63334142"/>
      <w:bookmarkStart w:id="266" w:name="_Toc63334726"/>
      <w:bookmarkStart w:id="267" w:name="_Toc63336608"/>
      <w:bookmarkStart w:id="268" w:name="_Toc63406523"/>
      <w:bookmarkStart w:id="269" w:name="_Toc63332339"/>
      <w:bookmarkStart w:id="270" w:name="_Toc63333630"/>
      <w:bookmarkStart w:id="271" w:name="_Toc63333889"/>
      <w:bookmarkStart w:id="272" w:name="_Toc63334147"/>
      <w:bookmarkStart w:id="273" w:name="_Toc63334731"/>
      <w:bookmarkStart w:id="274" w:name="_Toc63336613"/>
      <w:bookmarkStart w:id="275" w:name="_Toc63406528"/>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00FB4BFA" w:rsidRPr="00FE6677">
        <w:rPr>
          <w:rFonts w:ascii="Open Sans Semibold" w:hAnsi="Open Sans Semibold" w:cs="Open Sans Semibold"/>
          <w:sz w:val="26"/>
          <w:szCs w:val="26"/>
          <w:lang w:val="en-GB"/>
        </w:rPr>
        <w:t xml:space="preserve">a </w:t>
      </w:r>
      <w:r w:rsidR="000F4DC6" w:rsidRPr="00FE6677">
        <w:rPr>
          <w:rFonts w:ascii="Open Sans Semibold" w:hAnsi="Open Sans Semibold" w:cs="Open Sans Semibold"/>
          <w:sz w:val="26"/>
          <w:szCs w:val="26"/>
          <w:lang w:val="en-GB"/>
        </w:rPr>
        <w:t>C</w:t>
      </w:r>
      <w:r w:rsidR="00141968" w:rsidRPr="00FE6677">
        <w:rPr>
          <w:rFonts w:ascii="Open Sans Semibold" w:hAnsi="Open Sans Semibold" w:cs="Open Sans Semibold"/>
          <w:sz w:val="26"/>
          <w:szCs w:val="26"/>
          <w:lang w:val="en-GB"/>
        </w:rPr>
        <w:t xml:space="preserve">ommunity </w:t>
      </w:r>
      <w:r w:rsidR="000F4DC6" w:rsidRPr="00FE6677">
        <w:rPr>
          <w:rFonts w:ascii="Open Sans Semibold" w:hAnsi="Open Sans Semibold" w:cs="Open Sans Semibold"/>
          <w:sz w:val="26"/>
          <w:szCs w:val="26"/>
          <w:lang w:val="en-GB"/>
        </w:rPr>
        <w:t>N</w:t>
      </w:r>
      <w:r w:rsidR="00141968" w:rsidRPr="00FE6677">
        <w:rPr>
          <w:rFonts w:ascii="Open Sans Semibold" w:hAnsi="Open Sans Semibold" w:cs="Open Sans Semibold"/>
          <w:sz w:val="26"/>
          <w:szCs w:val="26"/>
          <w:lang w:val="en-GB"/>
        </w:rPr>
        <w:t xml:space="preserve">ursing </w:t>
      </w:r>
      <w:r w:rsidR="00790B16" w:rsidRPr="00FE6677">
        <w:rPr>
          <w:rFonts w:ascii="Open Sans Semibold" w:hAnsi="Open Sans Semibold" w:cs="Open Sans Semibold"/>
          <w:sz w:val="26"/>
          <w:szCs w:val="26"/>
          <w:lang w:val="en-GB"/>
        </w:rPr>
        <w:t>provider</w:t>
      </w:r>
      <w:bookmarkEnd w:id="261"/>
    </w:p>
    <w:p w14:paraId="617E75BA" w14:textId="02DA58D0" w:rsidR="00790B16" w:rsidRPr="00CA683F" w:rsidRDefault="00790B16" w:rsidP="00C0129A">
      <w:pPr>
        <w:pStyle w:val="BodyText"/>
        <w:ind w:left="0"/>
        <w:rPr>
          <w:rFonts w:ascii="Open Sans" w:hAnsi="Open Sans" w:cs="Open Sans"/>
          <w:bCs/>
          <w:sz w:val="22"/>
          <w:szCs w:val="22"/>
        </w:rPr>
      </w:pPr>
      <w:r w:rsidRPr="00CA683F">
        <w:rPr>
          <w:rFonts w:ascii="Open Sans" w:hAnsi="Open Sans" w:cs="Open Sans"/>
          <w:sz w:val="22"/>
          <w:szCs w:val="22"/>
        </w:rPr>
        <w:t xml:space="preserve">An authorised referral source should refer a </w:t>
      </w:r>
      <w:r w:rsidR="00727413" w:rsidRPr="00CA683F">
        <w:rPr>
          <w:rFonts w:ascii="Open Sans" w:hAnsi="Open Sans" w:cs="Open Sans"/>
          <w:sz w:val="22"/>
          <w:szCs w:val="22"/>
        </w:rPr>
        <w:t>client</w:t>
      </w:r>
      <w:r w:rsidRPr="00CA683F">
        <w:rPr>
          <w:rFonts w:ascii="Open Sans" w:hAnsi="Open Sans" w:cs="Open Sans"/>
          <w:sz w:val="22"/>
          <w:szCs w:val="22"/>
        </w:rPr>
        <w:t xml:space="preserve"> to </w:t>
      </w:r>
      <w:r w:rsidR="0087116F" w:rsidRPr="00CA683F">
        <w:rPr>
          <w:rFonts w:ascii="Open Sans" w:hAnsi="Open Sans" w:cs="Open Sans"/>
          <w:sz w:val="22"/>
          <w:szCs w:val="22"/>
        </w:rPr>
        <w:t>a</w:t>
      </w:r>
      <w:r w:rsidRPr="00CA683F">
        <w:rPr>
          <w:rFonts w:ascii="Open Sans" w:hAnsi="Open Sans" w:cs="Open Sans"/>
          <w:sz w:val="22"/>
          <w:szCs w:val="22"/>
        </w:rPr>
        <w:t xml:space="preserve"> </w:t>
      </w:r>
      <w:r w:rsidR="0087116F" w:rsidRPr="00CA683F">
        <w:rPr>
          <w:rFonts w:ascii="Open Sans" w:hAnsi="Open Sans" w:cs="Open Sans"/>
          <w:sz w:val="22"/>
          <w:szCs w:val="22"/>
        </w:rPr>
        <w:t xml:space="preserve">suitable </w:t>
      </w:r>
      <w:r w:rsidR="000F4DC6">
        <w:rPr>
          <w:rFonts w:ascii="Open Sans" w:hAnsi="Open Sans" w:cs="Open Sans"/>
          <w:sz w:val="22"/>
          <w:szCs w:val="22"/>
        </w:rPr>
        <w:t>C</w:t>
      </w:r>
      <w:r w:rsidR="00141968">
        <w:rPr>
          <w:rFonts w:ascii="Open Sans" w:hAnsi="Open Sans" w:cs="Open Sans"/>
          <w:sz w:val="22"/>
          <w:szCs w:val="22"/>
        </w:rPr>
        <w:t xml:space="preserve">ommunity </w:t>
      </w:r>
      <w:r w:rsidR="000F4DC6">
        <w:rPr>
          <w:rFonts w:ascii="Open Sans" w:hAnsi="Open Sans" w:cs="Open Sans"/>
          <w:sz w:val="22"/>
          <w:szCs w:val="22"/>
        </w:rPr>
        <w:t>N</w:t>
      </w:r>
      <w:r w:rsidR="00141968">
        <w:rPr>
          <w:rFonts w:ascii="Open Sans" w:hAnsi="Open Sans" w:cs="Open Sans"/>
          <w:sz w:val="22"/>
          <w:szCs w:val="22"/>
        </w:rPr>
        <w:t>ursing</w:t>
      </w:r>
      <w:r w:rsidR="00141968" w:rsidRPr="00CA683F">
        <w:rPr>
          <w:rFonts w:ascii="Open Sans" w:hAnsi="Open Sans" w:cs="Open Sans"/>
          <w:sz w:val="22"/>
          <w:szCs w:val="22"/>
        </w:rPr>
        <w:t xml:space="preserve"> </w:t>
      </w:r>
      <w:r w:rsidR="00347535" w:rsidRPr="00CA683F">
        <w:rPr>
          <w:rFonts w:ascii="Open Sans" w:hAnsi="Open Sans" w:cs="Open Sans"/>
          <w:sz w:val="22"/>
          <w:szCs w:val="22"/>
        </w:rPr>
        <w:t>p</w:t>
      </w:r>
      <w:r w:rsidRPr="00CA683F">
        <w:rPr>
          <w:rFonts w:ascii="Open Sans" w:hAnsi="Open Sans" w:cs="Open Sans"/>
          <w:sz w:val="22"/>
          <w:szCs w:val="22"/>
        </w:rPr>
        <w:t>rovider</w:t>
      </w:r>
      <w:r w:rsidR="0087116F" w:rsidRPr="00CA683F">
        <w:rPr>
          <w:rFonts w:ascii="Open Sans" w:hAnsi="Open Sans" w:cs="Open Sans"/>
          <w:sz w:val="22"/>
          <w:szCs w:val="22"/>
        </w:rPr>
        <w:t xml:space="preserve"> in the same geographic region as</w:t>
      </w:r>
      <w:r w:rsidR="001B4FEF" w:rsidRPr="00CA683F">
        <w:rPr>
          <w:rFonts w:ascii="Open Sans" w:hAnsi="Open Sans" w:cs="Open Sans"/>
          <w:sz w:val="22"/>
          <w:szCs w:val="22"/>
        </w:rPr>
        <w:t xml:space="preserve"> </w:t>
      </w:r>
      <w:r w:rsidR="00B9349A" w:rsidRPr="00CA683F">
        <w:rPr>
          <w:rFonts w:ascii="Open Sans" w:hAnsi="Open Sans" w:cs="Open Sans"/>
          <w:sz w:val="22"/>
          <w:szCs w:val="22"/>
        </w:rPr>
        <w:t>the</w:t>
      </w:r>
      <w:r w:rsidR="001B4FEF" w:rsidRPr="00CA683F">
        <w:rPr>
          <w:rFonts w:ascii="Open Sans" w:hAnsi="Open Sans" w:cs="Open Sans"/>
          <w:sz w:val="22"/>
          <w:szCs w:val="22"/>
        </w:rPr>
        <w:t xml:space="preserve"> </w:t>
      </w:r>
      <w:r w:rsidR="00727413" w:rsidRPr="00CA683F">
        <w:rPr>
          <w:rFonts w:ascii="Open Sans" w:hAnsi="Open Sans" w:cs="Open Sans"/>
          <w:sz w:val="22"/>
          <w:szCs w:val="22"/>
        </w:rPr>
        <w:t>client</w:t>
      </w:r>
      <w:r w:rsidR="001B4FEF" w:rsidRPr="00CA683F">
        <w:rPr>
          <w:rFonts w:ascii="Open Sans" w:hAnsi="Open Sans" w:cs="Open Sans"/>
          <w:sz w:val="22"/>
          <w:szCs w:val="22"/>
        </w:rPr>
        <w:t xml:space="preserve">’s </w:t>
      </w:r>
      <w:r w:rsidR="000E0CCF">
        <w:rPr>
          <w:rFonts w:ascii="Open Sans" w:hAnsi="Open Sans" w:cs="Open Sans"/>
          <w:sz w:val="22"/>
          <w:szCs w:val="22"/>
        </w:rPr>
        <w:t>home</w:t>
      </w:r>
      <w:r w:rsidRPr="00CA683F">
        <w:rPr>
          <w:rFonts w:ascii="Open Sans" w:hAnsi="Open Sans" w:cs="Open Sans"/>
          <w:sz w:val="22"/>
          <w:szCs w:val="22"/>
        </w:rPr>
        <w:t>.</w:t>
      </w:r>
      <w:r w:rsidR="0087116F" w:rsidRPr="00CA683F">
        <w:rPr>
          <w:rStyle w:val="CommentReference"/>
          <w:rFonts w:ascii="Open Sans" w:hAnsi="Open Sans" w:cs="Open Sans"/>
          <w:sz w:val="22"/>
          <w:szCs w:val="22"/>
        </w:rPr>
        <w:t xml:space="preserve"> </w:t>
      </w:r>
      <w:r w:rsidR="00AA24A4" w:rsidRPr="00CA683F">
        <w:rPr>
          <w:rFonts w:ascii="Open Sans" w:hAnsi="Open Sans" w:cs="Open Sans"/>
          <w:bCs/>
          <w:sz w:val="22"/>
          <w:szCs w:val="22"/>
        </w:rPr>
        <w:t>P</w:t>
      </w:r>
      <w:r w:rsidRPr="00CA683F">
        <w:rPr>
          <w:rFonts w:ascii="Open Sans" w:hAnsi="Open Sans" w:cs="Open Sans"/>
          <w:bCs/>
          <w:sz w:val="22"/>
          <w:szCs w:val="22"/>
        </w:rPr>
        <w:t>rovider</w:t>
      </w:r>
      <w:r w:rsidR="0087116F" w:rsidRPr="00CA683F">
        <w:rPr>
          <w:rFonts w:ascii="Open Sans" w:hAnsi="Open Sans" w:cs="Open Sans"/>
          <w:bCs/>
          <w:sz w:val="22"/>
          <w:szCs w:val="22"/>
        </w:rPr>
        <w:t>s</w:t>
      </w:r>
      <w:r w:rsidRPr="00CA683F">
        <w:rPr>
          <w:rFonts w:ascii="Open Sans" w:hAnsi="Open Sans" w:cs="Open Sans"/>
          <w:bCs/>
          <w:sz w:val="22"/>
          <w:szCs w:val="22"/>
        </w:rPr>
        <w:t xml:space="preserve"> can be identified from the </w:t>
      </w:r>
      <w:r w:rsidR="009758C6" w:rsidRPr="00CA683F">
        <w:rPr>
          <w:rFonts w:ascii="Open Sans" w:hAnsi="Open Sans" w:cs="Open Sans"/>
          <w:bCs/>
          <w:sz w:val="22"/>
          <w:szCs w:val="22"/>
        </w:rPr>
        <w:t xml:space="preserve">panel </w:t>
      </w:r>
      <w:r w:rsidRPr="00CA683F">
        <w:rPr>
          <w:rFonts w:ascii="Open Sans" w:hAnsi="Open Sans" w:cs="Open Sans"/>
          <w:bCs/>
          <w:sz w:val="22"/>
          <w:szCs w:val="22"/>
        </w:rPr>
        <w:t xml:space="preserve">located </w:t>
      </w:r>
      <w:r w:rsidR="004618AD" w:rsidRPr="00CA683F">
        <w:rPr>
          <w:rFonts w:ascii="Open Sans" w:hAnsi="Open Sans" w:cs="Open Sans"/>
          <w:bCs/>
          <w:sz w:val="22"/>
          <w:szCs w:val="22"/>
        </w:rPr>
        <w:t>on</w:t>
      </w:r>
      <w:r w:rsidRPr="00CA683F">
        <w:rPr>
          <w:rFonts w:ascii="Open Sans" w:hAnsi="Open Sans" w:cs="Open Sans"/>
          <w:bCs/>
          <w:sz w:val="22"/>
          <w:szCs w:val="22"/>
        </w:rPr>
        <w:t xml:space="preserve"> the DVA </w:t>
      </w:r>
      <w:r w:rsidR="004618AD" w:rsidRPr="00CA683F">
        <w:rPr>
          <w:rFonts w:ascii="Open Sans" w:hAnsi="Open Sans" w:cs="Open Sans"/>
          <w:bCs/>
          <w:sz w:val="22"/>
          <w:szCs w:val="22"/>
        </w:rPr>
        <w:t>website at</w:t>
      </w:r>
      <w:r w:rsidRPr="00CA683F">
        <w:rPr>
          <w:rFonts w:ascii="Open Sans" w:hAnsi="Open Sans" w:cs="Open Sans"/>
          <w:bCs/>
          <w:sz w:val="22"/>
          <w:szCs w:val="22"/>
        </w:rPr>
        <w:t xml:space="preserve"> </w:t>
      </w:r>
    </w:p>
    <w:p w14:paraId="4B775096" w14:textId="13B8F2CA" w:rsidR="00392B18" w:rsidRPr="00CA683F" w:rsidRDefault="00AE2A9E" w:rsidP="00C0129A">
      <w:pPr>
        <w:pStyle w:val="BodyText"/>
        <w:ind w:left="0"/>
        <w:rPr>
          <w:rFonts w:ascii="Open Sans" w:hAnsi="Open Sans" w:cs="Open Sans"/>
          <w:bCs/>
          <w:sz w:val="22"/>
          <w:szCs w:val="22"/>
        </w:rPr>
      </w:pPr>
      <w:hyperlink r:id="rId38" w:history="1">
        <w:r>
          <w:rPr>
            <w:rStyle w:val="Hyperlink"/>
            <w:rFonts w:ascii="Open Sans" w:hAnsi="Open Sans" w:cs="Open Sans"/>
            <w:bCs/>
            <w:sz w:val="22"/>
            <w:szCs w:val="22"/>
          </w:rPr>
          <w:t xml:space="preserve">Panel of </w:t>
        </w:r>
        <w:r w:rsidR="00AC23A8">
          <w:rPr>
            <w:rStyle w:val="Hyperlink"/>
            <w:rFonts w:ascii="Open Sans" w:hAnsi="Open Sans" w:cs="Open Sans"/>
            <w:bCs/>
            <w:sz w:val="22"/>
            <w:szCs w:val="22"/>
          </w:rPr>
          <w:t>C</w:t>
        </w:r>
        <w:r>
          <w:rPr>
            <w:rStyle w:val="Hyperlink"/>
            <w:rFonts w:ascii="Open Sans" w:hAnsi="Open Sans" w:cs="Open Sans"/>
            <w:bCs/>
            <w:sz w:val="22"/>
            <w:szCs w:val="22"/>
          </w:rPr>
          <w:t xml:space="preserve">ommunity </w:t>
        </w:r>
        <w:r w:rsidR="00AC23A8">
          <w:rPr>
            <w:rStyle w:val="Hyperlink"/>
            <w:rFonts w:ascii="Open Sans" w:hAnsi="Open Sans" w:cs="Open Sans"/>
            <w:bCs/>
            <w:sz w:val="22"/>
            <w:szCs w:val="22"/>
          </w:rPr>
          <w:t>N</w:t>
        </w:r>
        <w:r>
          <w:rPr>
            <w:rStyle w:val="Hyperlink"/>
            <w:rFonts w:ascii="Open Sans" w:hAnsi="Open Sans" w:cs="Open Sans"/>
            <w:bCs/>
            <w:sz w:val="22"/>
            <w:szCs w:val="22"/>
          </w:rPr>
          <w:t>ursing providers</w:t>
        </w:r>
      </w:hyperlink>
      <w:r w:rsidR="008D6C0C" w:rsidRPr="00512A16">
        <w:rPr>
          <w:rStyle w:val="Hyperlink"/>
          <w:rFonts w:ascii="Open Sans" w:hAnsi="Open Sans" w:cs="Open Sans"/>
          <w:bCs/>
          <w:color w:val="auto"/>
          <w:sz w:val="22"/>
          <w:szCs w:val="22"/>
          <w:u w:val="none"/>
        </w:rPr>
        <w:t>.</w:t>
      </w:r>
    </w:p>
    <w:p w14:paraId="3B5B7989" w14:textId="77777777" w:rsidR="00392B18" w:rsidRPr="00CA683F" w:rsidRDefault="00392B18" w:rsidP="00C0129A">
      <w:pPr>
        <w:pStyle w:val="BodyText"/>
        <w:ind w:left="0"/>
        <w:rPr>
          <w:rFonts w:ascii="Open Sans" w:hAnsi="Open Sans" w:cs="Open Sans"/>
          <w:bCs/>
          <w:sz w:val="22"/>
          <w:szCs w:val="22"/>
        </w:rPr>
      </w:pPr>
    </w:p>
    <w:p w14:paraId="3F525DF4" w14:textId="77777777" w:rsidR="00247C92" w:rsidRPr="00CA683F" w:rsidRDefault="00247C92" w:rsidP="00C0129A">
      <w:pPr>
        <w:pStyle w:val="BodyText"/>
        <w:ind w:left="0"/>
        <w:rPr>
          <w:rFonts w:ascii="Open Sans" w:hAnsi="Open Sans" w:cs="Open Sans"/>
          <w:bCs/>
          <w:sz w:val="22"/>
          <w:szCs w:val="22"/>
        </w:rPr>
      </w:pPr>
      <w:r w:rsidRPr="00CA683F">
        <w:rPr>
          <w:rFonts w:ascii="Open Sans" w:hAnsi="Open Sans" w:cs="Open Sans"/>
          <w:bCs/>
          <w:sz w:val="22"/>
          <w:szCs w:val="22"/>
        </w:rPr>
        <w:t>The panel is arranged by Service Delivery Areas and Local Government Areas for each State and Territory.</w:t>
      </w:r>
    </w:p>
    <w:p w14:paraId="55EB23AB" w14:textId="77777777" w:rsidR="00790B16" w:rsidRPr="00CA683F" w:rsidRDefault="00790B16" w:rsidP="00C0129A">
      <w:pPr>
        <w:pStyle w:val="BodyText"/>
        <w:ind w:left="0"/>
        <w:rPr>
          <w:rFonts w:ascii="Open Sans" w:hAnsi="Open Sans" w:cs="Open Sans"/>
          <w:sz w:val="22"/>
          <w:szCs w:val="22"/>
        </w:rPr>
      </w:pPr>
    </w:p>
    <w:p w14:paraId="38C442A5" w14:textId="77777777" w:rsidR="00790B16" w:rsidRPr="00FE6677" w:rsidRDefault="00655B6F" w:rsidP="00AC7126">
      <w:pPr>
        <w:pStyle w:val="Heading3"/>
        <w:tabs>
          <w:tab w:val="num" w:pos="709"/>
          <w:tab w:val="num" w:pos="1440"/>
        </w:tabs>
        <w:ind w:left="1440" w:hanging="1440"/>
        <w:rPr>
          <w:rFonts w:ascii="Open Sans Semibold" w:hAnsi="Open Sans Semibold" w:cs="Open Sans Semibold"/>
          <w:sz w:val="26"/>
          <w:szCs w:val="26"/>
          <w:lang w:val="en-GB"/>
        </w:rPr>
      </w:pPr>
      <w:bookmarkStart w:id="276" w:name="_Toc192683255"/>
      <w:r w:rsidRPr="00FE6677">
        <w:rPr>
          <w:rFonts w:ascii="Open Sans Semibold" w:hAnsi="Open Sans Semibold" w:cs="Open Sans Semibold"/>
          <w:sz w:val="26"/>
          <w:szCs w:val="26"/>
          <w:lang w:val="en-GB"/>
        </w:rPr>
        <w:t>R</w:t>
      </w:r>
      <w:r w:rsidR="00790B16" w:rsidRPr="00FE6677">
        <w:rPr>
          <w:rFonts w:ascii="Open Sans Semibold" w:hAnsi="Open Sans Semibold" w:cs="Open Sans Semibold"/>
          <w:sz w:val="26"/>
          <w:szCs w:val="26"/>
          <w:lang w:val="en-GB"/>
        </w:rPr>
        <w:t>eferral</w:t>
      </w:r>
      <w:r w:rsidRPr="00FE6677">
        <w:rPr>
          <w:rFonts w:ascii="Open Sans Semibold" w:hAnsi="Open Sans Semibold" w:cs="Open Sans Semibold"/>
          <w:sz w:val="26"/>
          <w:szCs w:val="26"/>
          <w:lang w:val="en-GB"/>
        </w:rPr>
        <w:t xml:space="preserve"> </w:t>
      </w:r>
      <w:r w:rsidR="005A3860" w:rsidRPr="00FE6677">
        <w:rPr>
          <w:rFonts w:ascii="Open Sans Semibold" w:hAnsi="Open Sans Semibold" w:cs="Open Sans Semibold"/>
          <w:sz w:val="26"/>
          <w:szCs w:val="26"/>
          <w:lang w:val="en-GB"/>
        </w:rPr>
        <w:t>p</w:t>
      </w:r>
      <w:r w:rsidRPr="00FE6677">
        <w:rPr>
          <w:rFonts w:ascii="Open Sans Semibold" w:hAnsi="Open Sans Semibold" w:cs="Open Sans Semibold"/>
          <w:sz w:val="26"/>
          <w:szCs w:val="26"/>
          <w:lang w:val="en-GB"/>
        </w:rPr>
        <w:t>eriod</w:t>
      </w:r>
      <w:bookmarkEnd w:id="276"/>
    </w:p>
    <w:p w14:paraId="5C3D8084" w14:textId="77777777" w:rsidR="00123B5C" w:rsidRPr="00CA683F" w:rsidRDefault="00123B5C" w:rsidP="00C0129A">
      <w:pPr>
        <w:pStyle w:val="BodyText"/>
        <w:ind w:left="0"/>
        <w:rPr>
          <w:rFonts w:ascii="Open Sans" w:hAnsi="Open Sans" w:cs="Open Sans"/>
          <w:sz w:val="22"/>
          <w:szCs w:val="22"/>
        </w:rPr>
      </w:pPr>
      <w:r w:rsidRPr="00CA683F">
        <w:rPr>
          <w:rFonts w:ascii="Open Sans" w:hAnsi="Open Sans" w:cs="Open Sans"/>
          <w:sz w:val="22"/>
          <w:szCs w:val="22"/>
        </w:rPr>
        <w:t>Hospital referrals are valid for s</w:t>
      </w:r>
      <w:r w:rsidR="00773DB6" w:rsidRPr="00CA683F">
        <w:rPr>
          <w:rFonts w:ascii="Open Sans" w:hAnsi="Open Sans" w:cs="Open Sans"/>
          <w:sz w:val="22"/>
          <w:szCs w:val="22"/>
        </w:rPr>
        <w:t>ix weeks</w:t>
      </w:r>
      <w:r w:rsidRPr="00CA683F">
        <w:rPr>
          <w:rFonts w:ascii="Open Sans" w:hAnsi="Open Sans" w:cs="Open Sans"/>
          <w:sz w:val="22"/>
          <w:szCs w:val="22"/>
        </w:rPr>
        <w:t>, following which time an updated referral from the client’s GP will be required</w:t>
      </w:r>
      <w:r w:rsidR="00001099" w:rsidRPr="00CA683F">
        <w:rPr>
          <w:rFonts w:ascii="Open Sans" w:hAnsi="Open Sans" w:cs="Open Sans"/>
          <w:sz w:val="22"/>
          <w:szCs w:val="22"/>
        </w:rPr>
        <w:t xml:space="preserve"> to cover</w:t>
      </w:r>
      <w:r w:rsidRPr="00CA683F">
        <w:rPr>
          <w:rFonts w:ascii="Open Sans" w:hAnsi="Open Sans" w:cs="Open Sans"/>
          <w:sz w:val="22"/>
          <w:szCs w:val="22"/>
        </w:rPr>
        <w:t xml:space="preserve"> ongoing care</w:t>
      </w:r>
      <w:r w:rsidR="00001099" w:rsidRPr="00CA683F">
        <w:rPr>
          <w:rFonts w:ascii="Open Sans" w:hAnsi="Open Sans" w:cs="Open Sans"/>
          <w:sz w:val="22"/>
          <w:szCs w:val="22"/>
        </w:rPr>
        <w:t xml:space="preserve"> needs</w:t>
      </w:r>
      <w:r w:rsidRPr="00CA683F">
        <w:rPr>
          <w:rFonts w:ascii="Open Sans" w:hAnsi="Open Sans" w:cs="Open Sans"/>
          <w:sz w:val="22"/>
          <w:szCs w:val="22"/>
        </w:rPr>
        <w:t>.</w:t>
      </w:r>
    </w:p>
    <w:p w14:paraId="3E783A38" w14:textId="77777777" w:rsidR="00123B5C" w:rsidRPr="00CA683F" w:rsidRDefault="00123B5C" w:rsidP="00C0129A">
      <w:pPr>
        <w:pStyle w:val="BodyText"/>
        <w:ind w:left="0"/>
        <w:rPr>
          <w:rFonts w:ascii="Open Sans" w:hAnsi="Open Sans" w:cs="Open Sans"/>
          <w:sz w:val="22"/>
          <w:szCs w:val="22"/>
        </w:rPr>
      </w:pPr>
    </w:p>
    <w:p w14:paraId="255E5042" w14:textId="3CCDD29C" w:rsidR="0067444B"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A</w:t>
      </w:r>
      <w:r w:rsidR="00123B5C" w:rsidRPr="00CA683F">
        <w:rPr>
          <w:rFonts w:ascii="Open Sans" w:hAnsi="Open Sans" w:cs="Open Sans"/>
          <w:sz w:val="22"/>
          <w:szCs w:val="22"/>
        </w:rPr>
        <w:t xml:space="preserve"> </w:t>
      </w:r>
      <w:r w:rsidRPr="00CA683F">
        <w:rPr>
          <w:rFonts w:ascii="Open Sans" w:hAnsi="Open Sans" w:cs="Open Sans"/>
          <w:sz w:val="22"/>
          <w:szCs w:val="22"/>
        </w:rPr>
        <w:t>referral</w:t>
      </w:r>
      <w:r w:rsidR="00123B5C" w:rsidRPr="00CA683F">
        <w:rPr>
          <w:rFonts w:ascii="Open Sans" w:hAnsi="Open Sans" w:cs="Open Sans"/>
          <w:sz w:val="22"/>
          <w:szCs w:val="22"/>
        </w:rPr>
        <w:t xml:space="preserve"> from a GP or nurse practitioner specialising in </w:t>
      </w:r>
      <w:r w:rsidR="005A3860" w:rsidRPr="00CA683F">
        <w:rPr>
          <w:rFonts w:ascii="Open Sans" w:hAnsi="Open Sans" w:cs="Open Sans"/>
          <w:sz w:val="22"/>
          <w:szCs w:val="22"/>
        </w:rPr>
        <w:t>c</w:t>
      </w:r>
      <w:r w:rsidR="00123B5C" w:rsidRPr="00CA683F">
        <w:rPr>
          <w:rFonts w:ascii="Open Sans" w:hAnsi="Open Sans" w:cs="Open Sans"/>
          <w:sz w:val="22"/>
          <w:szCs w:val="22"/>
        </w:rPr>
        <w:t xml:space="preserve">ommunity </w:t>
      </w:r>
      <w:r w:rsidR="005A3860" w:rsidRPr="00CA683F">
        <w:rPr>
          <w:rFonts w:ascii="Open Sans" w:hAnsi="Open Sans" w:cs="Open Sans"/>
          <w:sz w:val="22"/>
          <w:szCs w:val="22"/>
        </w:rPr>
        <w:t>n</w:t>
      </w:r>
      <w:r w:rsidR="00123B5C" w:rsidRPr="00CA683F">
        <w:rPr>
          <w:rFonts w:ascii="Open Sans" w:hAnsi="Open Sans" w:cs="Open Sans"/>
          <w:sz w:val="22"/>
          <w:szCs w:val="22"/>
        </w:rPr>
        <w:t>ursing</w:t>
      </w:r>
      <w:r w:rsidRPr="00CA683F">
        <w:rPr>
          <w:rFonts w:ascii="Open Sans" w:hAnsi="Open Sans" w:cs="Open Sans"/>
          <w:sz w:val="22"/>
          <w:szCs w:val="22"/>
        </w:rPr>
        <w:t xml:space="preserve"> is </w:t>
      </w:r>
      <w:r w:rsidR="00A15B1B" w:rsidRPr="00CA683F">
        <w:rPr>
          <w:rFonts w:ascii="Open Sans" w:hAnsi="Open Sans" w:cs="Open Sans"/>
          <w:sz w:val="22"/>
          <w:szCs w:val="22"/>
        </w:rPr>
        <w:t>valid for a period of 12 months</w:t>
      </w:r>
      <w:r w:rsidR="00485994">
        <w:rPr>
          <w:rFonts w:ascii="Open Sans" w:hAnsi="Open Sans" w:cs="Open Sans"/>
          <w:sz w:val="22"/>
          <w:szCs w:val="22"/>
        </w:rPr>
        <w:t>.</w:t>
      </w:r>
      <w:r w:rsidR="00A15B1B" w:rsidRPr="00CA683F">
        <w:rPr>
          <w:rFonts w:ascii="Open Sans" w:hAnsi="Open Sans" w:cs="Open Sans"/>
          <w:sz w:val="22"/>
          <w:szCs w:val="22"/>
        </w:rPr>
        <w:t xml:space="preserve"> </w:t>
      </w:r>
      <w:r w:rsidR="00485994">
        <w:rPr>
          <w:rFonts w:ascii="Open Sans" w:hAnsi="Open Sans" w:cs="Open Sans"/>
          <w:sz w:val="22"/>
          <w:szCs w:val="22"/>
        </w:rPr>
        <w:t>I</w:t>
      </w:r>
      <w:r w:rsidR="00A15B1B" w:rsidRPr="00CA683F">
        <w:rPr>
          <w:rFonts w:ascii="Open Sans" w:hAnsi="Open Sans" w:cs="Open Sans"/>
          <w:sz w:val="22"/>
          <w:szCs w:val="22"/>
        </w:rPr>
        <w:t xml:space="preserve">f a client is admitted for less than 12 months </w:t>
      </w:r>
      <w:r w:rsidR="00485994">
        <w:rPr>
          <w:rFonts w:ascii="Open Sans" w:hAnsi="Open Sans" w:cs="Open Sans"/>
          <w:sz w:val="22"/>
          <w:szCs w:val="22"/>
        </w:rPr>
        <w:t>the referral remains valid</w:t>
      </w:r>
      <w:r w:rsidRPr="00CA683F">
        <w:rPr>
          <w:rFonts w:ascii="Open Sans" w:hAnsi="Open Sans" w:cs="Open Sans"/>
          <w:sz w:val="22"/>
          <w:szCs w:val="22"/>
        </w:rPr>
        <w:t xml:space="preserve"> through the </w:t>
      </w:r>
      <w:r w:rsidR="00727413" w:rsidRPr="00CA683F">
        <w:rPr>
          <w:rFonts w:ascii="Open Sans" w:hAnsi="Open Sans" w:cs="Open Sans"/>
          <w:sz w:val="22"/>
          <w:szCs w:val="22"/>
        </w:rPr>
        <w:t>client</w:t>
      </w:r>
      <w:r w:rsidRPr="00CA683F">
        <w:rPr>
          <w:rFonts w:ascii="Open Sans" w:hAnsi="Open Sans" w:cs="Open Sans"/>
          <w:sz w:val="22"/>
          <w:szCs w:val="22"/>
        </w:rPr>
        <w:t>’s episode of care from admission to discharge.</w:t>
      </w:r>
    </w:p>
    <w:p w14:paraId="2E39CC9E" w14:textId="77777777" w:rsidR="0067444B" w:rsidRPr="00CA683F" w:rsidRDefault="0067444B" w:rsidP="00C0129A">
      <w:pPr>
        <w:pStyle w:val="BodyText"/>
        <w:ind w:left="0"/>
        <w:rPr>
          <w:rFonts w:ascii="Open Sans" w:hAnsi="Open Sans" w:cs="Open Sans"/>
          <w:sz w:val="22"/>
          <w:szCs w:val="22"/>
        </w:rPr>
      </w:pPr>
    </w:p>
    <w:p w14:paraId="16234657" w14:textId="34282E31" w:rsidR="00485994"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new referral from the </w:t>
      </w:r>
      <w:r w:rsidR="00AE04E5" w:rsidRPr="00CA683F">
        <w:rPr>
          <w:rFonts w:ascii="Open Sans" w:hAnsi="Open Sans" w:cs="Open Sans"/>
          <w:sz w:val="22"/>
          <w:szCs w:val="22"/>
        </w:rPr>
        <w:t xml:space="preserve">client’s </w:t>
      </w:r>
      <w:r w:rsidRPr="00CA683F">
        <w:rPr>
          <w:rFonts w:ascii="Open Sans" w:hAnsi="Open Sans" w:cs="Open Sans"/>
          <w:sz w:val="22"/>
          <w:szCs w:val="22"/>
        </w:rPr>
        <w:t xml:space="preserve">GP </w:t>
      </w:r>
      <w:r w:rsidR="00123B5C" w:rsidRPr="00CA683F">
        <w:rPr>
          <w:rFonts w:ascii="Open Sans" w:hAnsi="Open Sans" w:cs="Open Sans"/>
          <w:sz w:val="22"/>
          <w:szCs w:val="22"/>
        </w:rPr>
        <w:t xml:space="preserve">or nurse practitioner specialising in community nursing </w:t>
      </w:r>
      <w:r w:rsidR="00485994">
        <w:rPr>
          <w:rFonts w:ascii="Open Sans" w:hAnsi="Open Sans" w:cs="Open Sans"/>
          <w:sz w:val="22"/>
          <w:szCs w:val="22"/>
        </w:rPr>
        <w:t>is</w:t>
      </w:r>
      <w:r w:rsidRPr="00CA683F">
        <w:rPr>
          <w:rFonts w:ascii="Open Sans" w:hAnsi="Open Sans" w:cs="Open Sans"/>
          <w:sz w:val="22"/>
          <w:szCs w:val="22"/>
        </w:rPr>
        <w:t xml:space="preserve"> required</w:t>
      </w:r>
      <w:r w:rsidR="00485994">
        <w:rPr>
          <w:rFonts w:ascii="Open Sans" w:hAnsi="Open Sans" w:cs="Open Sans"/>
          <w:sz w:val="22"/>
          <w:szCs w:val="22"/>
        </w:rPr>
        <w:t>:</w:t>
      </w:r>
      <w:r w:rsidRPr="00CA683F">
        <w:rPr>
          <w:rFonts w:ascii="Open Sans" w:hAnsi="Open Sans" w:cs="Open Sans"/>
          <w:sz w:val="22"/>
          <w:szCs w:val="22"/>
        </w:rPr>
        <w:t xml:space="preserve"> </w:t>
      </w:r>
    </w:p>
    <w:p w14:paraId="49CB9B99" w14:textId="17F8F895" w:rsidR="00485994" w:rsidRDefault="00485994" w:rsidP="005A42DC">
      <w:pPr>
        <w:pStyle w:val="BodyText"/>
        <w:numPr>
          <w:ilvl w:val="0"/>
          <w:numId w:val="61"/>
        </w:numPr>
        <w:rPr>
          <w:rFonts w:ascii="Open Sans" w:hAnsi="Open Sans" w:cs="Open Sans"/>
          <w:sz w:val="22"/>
          <w:szCs w:val="22"/>
        </w:rPr>
      </w:pPr>
      <w:r>
        <w:rPr>
          <w:rFonts w:ascii="Open Sans" w:hAnsi="Open Sans" w:cs="Open Sans"/>
          <w:sz w:val="22"/>
          <w:szCs w:val="22"/>
        </w:rPr>
        <w:t xml:space="preserve">when </w:t>
      </w:r>
      <w:r w:rsidR="00790B16" w:rsidRPr="00CA683F">
        <w:rPr>
          <w:rFonts w:ascii="Open Sans" w:hAnsi="Open Sans" w:cs="Open Sans"/>
          <w:sz w:val="22"/>
          <w:szCs w:val="22"/>
        </w:rPr>
        <w:t xml:space="preserve">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is transferred to another </w:t>
      </w:r>
      <w:r w:rsidR="000F4DC6">
        <w:rPr>
          <w:rFonts w:ascii="Open Sans" w:hAnsi="Open Sans" w:cs="Open Sans"/>
          <w:sz w:val="22"/>
          <w:szCs w:val="22"/>
        </w:rPr>
        <w:t>C</w:t>
      </w:r>
      <w:r w:rsidR="00704662">
        <w:rPr>
          <w:rFonts w:ascii="Open Sans" w:hAnsi="Open Sans" w:cs="Open Sans"/>
          <w:sz w:val="22"/>
          <w:szCs w:val="22"/>
        </w:rPr>
        <w:t xml:space="preserve">ommunity </w:t>
      </w:r>
      <w:r w:rsidR="000F4DC6">
        <w:rPr>
          <w:rFonts w:ascii="Open Sans" w:hAnsi="Open Sans" w:cs="Open Sans"/>
          <w:sz w:val="22"/>
          <w:szCs w:val="22"/>
        </w:rPr>
        <w:t>N</w:t>
      </w:r>
      <w:r w:rsidR="00704662">
        <w:rPr>
          <w:rFonts w:ascii="Open Sans" w:hAnsi="Open Sans" w:cs="Open Sans"/>
          <w:sz w:val="22"/>
          <w:szCs w:val="22"/>
        </w:rPr>
        <w:t>ursing</w:t>
      </w:r>
      <w:r w:rsidR="00704662" w:rsidRPr="00CA683F">
        <w:rPr>
          <w:rFonts w:ascii="Open Sans" w:hAnsi="Open Sans" w:cs="Open Sans"/>
          <w:sz w:val="22"/>
          <w:szCs w:val="22"/>
        </w:rPr>
        <w:t xml:space="preserve"> </w:t>
      </w:r>
      <w:r w:rsidR="001870A4" w:rsidRPr="00CA683F">
        <w:rPr>
          <w:rFonts w:ascii="Open Sans" w:hAnsi="Open Sans" w:cs="Open Sans"/>
          <w:sz w:val="22"/>
          <w:szCs w:val="22"/>
        </w:rPr>
        <w:t>p</w:t>
      </w:r>
      <w:r w:rsidR="00790B16" w:rsidRPr="00CA683F">
        <w:rPr>
          <w:rFonts w:ascii="Open Sans" w:hAnsi="Open Sans" w:cs="Open Sans"/>
          <w:sz w:val="22"/>
          <w:szCs w:val="22"/>
        </w:rPr>
        <w:t>rovider</w:t>
      </w:r>
    </w:p>
    <w:p w14:paraId="44B59725" w14:textId="342953F9" w:rsidR="00331AC2" w:rsidRPr="00331AC2" w:rsidRDefault="00485994" w:rsidP="00331AC2">
      <w:pPr>
        <w:pStyle w:val="BodyText"/>
        <w:numPr>
          <w:ilvl w:val="0"/>
          <w:numId w:val="61"/>
        </w:numPr>
        <w:rPr>
          <w:rFonts w:ascii="Open Sans" w:hAnsi="Open Sans" w:cs="Open Sans"/>
          <w:sz w:val="22"/>
          <w:szCs w:val="22"/>
        </w:rPr>
      </w:pPr>
      <w:r>
        <w:rPr>
          <w:rFonts w:ascii="Open Sans" w:hAnsi="Open Sans" w:cs="Open Sans"/>
          <w:sz w:val="22"/>
          <w:szCs w:val="22"/>
        </w:rPr>
        <w:t xml:space="preserve">when a client is </w:t>
      </w:r>
      <w:r w:rsidR="006D402C" w:rsidRPr="00CA683F">
        <w:rPr>
          <w:rFonts w:ascii="Open Sans" w:hAnsi="Open Sans" w:cs="Open Sans"/>
          <w:sz w:val="22"/>
          <w:szCs w:val="22"/>
        </w:rPr>
        <w:t>discharged</w:t>
      </w:r>
      <w:r>
        <w:rPr>
          <w:rFonts w:ascii="Open Sans" w:hAnsi="Open Sans" w:cs="Open Sans"/>
          <w:sz w:val="22"/>
          <w:szCs w:val="22"/>
        </w:rPr>
        <w:t xml:space="preserve"> from </w:t>
      </w:r>
      <w:r w:rsidR="00704662">
        <w:rPr>
          <w:rFonts w:ascii="Open Sans" w:hAnsi="Open Sans" w:cs="Open Sans"/>
          <w:sz w:val="22"/>
          <w:szCs w:val="22"/>
        </w:rPr>
        <w:t>community nursing</w:t>
      </w:r>
      <w:r w:rsidR="00704662" w:rsidRPr="00CA683F">
        <w:rPr>
          <w:rFonts w:ascii="Open Sans" w:hAnsi="Open Sans" w:cs="Open Sans"/>
          <w:sz w:val="22"/>
          <w:szCs w:val="22"/>
        </w:rPr>
        <w:t xml:space="preserve"> </w:t>
      </w:r>
      <w:r>
        <w:rPr>
          <w:rFonts w:ascii="Open Sans" w:hAnsi="Open Sans" w:cs="Open Sans"/>
          <w:sz w:val="22"/>
          <w:szCs w:val="22"/>
        </w:rPr>
        <w:t>services</w:t>
      </w:r>
      <w:r w:rsidR="006E2BB0" w:rsidRPr="00CA683F">
        <w:rPr>
          <w:rFonts w:ascii="Open Sans" w:hAnsi="Open Sans" w:cs="Open Sans"/>
          <w:sz w:val="22"/>
          <w:szCs w:val="22"/>
        </w:rPr>
        <w:t xml:space="preserve"> and later readmitted</w:t>
      </w:r>
    </w:p>
    <w:p w14:paraId="7A6B9EAA" w14:textId="74A6F944" w:rsidR="00790B16" w:rsidRPr="00CA683F" w:rsidRDefault="00FB5663" w:rsidP="00512A16">
      <w:pPr>
        <w:pStyle w:val="BodyText"/>
        <w:numPr>
          <w:ilvl w:val="0"/>
          <w:numId w:val="61"/>
        </w:numPr>
        <w:rPr>
          <w:rFonts w:ascii="Open Sans" w:hAnsi="Open Sans" w:cs="Open Sans"/>
          <w:sz w:val="22"/>
          <w:szCs w:val="22"/>
        </w:rPr>
      </w:pPr>
      <w:r w:rsidRPr="00CA683F">
        <w:rPr>
          <w:rFonts w:ascii="Open Sans" w:hAnsi="Open Sans" w:cs="Open Sans"/>
          <w:sz w:val="22"/>
          <w:szCs w:val="22"/>
        </w:rPr>
        <w:t>at the end of every 12 month period where ongoing services continue to be required</w:t>
      </w:r>
      <w:r w:rsidR="00790B16" w:rsidRPr="00CA683F">
        <w:rPr>
          <w:rFonts w:ascii="Open Sans" w:hAnsi="Open Sans" w:cs="Open Sans"/>
          <w:sz w:val="22"/>
          <w:szCs w:val="22"/>
        </w:rPr>
        <w:t>.</w:t>
      </w:r>
    </w:p>
    <w:p w14:paraId="0DB2D4B9" w14:textId="77777777" w:rsidR="00790B16" w:rsidRPr="00CA683F" w:rsidRDefault="00790B16" w:rsidP="00C0129A">
      <w:pPr>
        <w:pStyle w:val="BodyText"/>
        <w:ind w:left="0"/>
        <w:rPr>
          <w:rFonts w:ascii="Open Sans" w:hAnsi="Open Sans" w:cs="Open Sans"/>
          <w:sz w:val="22"/>
          <w:szCs w:val="22"/>
        </w:rPr>
      </w:pPr>
    </w:p>
    <w:p w14:paraId="20978584" w14:textId="77777777" w:rsidR="00790B16" w:rsidRPr="00FE6677" w:rsidRDefault="00790B16" w:rsidP="00AC7126">
      <w:pPr>
        <w:pStyle w:val="Heading3"/>
        <w:tabs>
          <w:tab w:val="num" w:pos="709"/>
          <w:tab w:val="num" w:pos="1440"/>
        </w:tabs>
        <w:ind w:left="1440" w:hanging="1440"/>
        <w:rPr>
          <w:rFonts w:ascii="Open Sans Semibold" w:hAnsi="Open Sans Semibold" w:cs="Open Sans Semibold"/>
          <w:sz w:val="26"/>
          <w:szCs w:val="26"/>
          <w:lang w:val="en-GB"/>
        </w:rPr>
      </w:pPr>
      <w:bookmarkStart w:id="277" w:name="_Toc396804935"/>
      <w:bookmarkStart w:id="278" w:name="_Toc396804937"/>
      <w:bookmarkStart w:id="279" w:name="_Toc396804940"/>
      <w:bookmarkStart w:id="280" w:name="_Toc396804942"/>
      <w:bookmarkStart w:id="281" w:name="_Toc396804944"/>
      <w:bookmarkStart w:id="282" w:name="_Toc63332342"/>
      <w:bookmarkStart w:id="283" w:name="_Toc63333633"/>
      <w:bookmarkStart w:id="284" w:name="_Toc63333892"/>
      <w:bookmarkStart w:id="285" w:name="_Toc63334150"/>
      <w:bookmarkStart w:id="286" w:name="_Toc63334734"/>
      <w:bookmarkStart w:id="287" w:name="_Toc63336616"/>
      <w:bookmarkStart w:id="288" w:name="_Toc63406531"/>
      <w:bookmarkStart w:id="289" w:name="_Toc63332343"/>
      <w:bookmarkStart w:id="290" w:name="_Toc63333634"/>
      <w:bookmarkStart w:id="291" w:name="_Toc63333893"/>
      <w:bookmarkStart w:id="292" w:name="_Toc63334151"/>
      <w:bookmarkStart w:id="293" w:name="_Toc63334735"/>
      <w:bookmarkStart w:id="294" w:name="_Toc63336617"/>
      <w:bookmarkStart w:id="295" w:name="_Toc63406532"/>
      <w:bookmarkStart w:id="296" w:name="_Toc63332344"/>
      <w:bookmarkStart w:id="297" w:name="_Toc63333635"/>
      <w:bookmarkStart w:id="298" w:name="_Toc63333894"/>
      <w:bookmarkStart w:id="299" w:name="_Toc63334152"/>
      <w:bookmarkStart w:id="300" w:name="_Toc63334736"/>
      <w:bookmarkStart w:id="301" w:name="_Toc63336618"/>
      <w:bookmarkStart w:id="302" w:name="_Toc63406533"/>
      <w:bookmarkStart w:id="303" w:name="_Toc63332345"/>
      <w:bookmarkStart w:id="304" w:name="_Toc63333636"/>
      <w:bookmarkStart w:id="305" w:name="_Toc63333895"/>
      <w:bookmarkStart w:id="306" w:name="_Toc63334153"/>
      <w:bookmarkStart w:id="307" w:name="_Toc63334737"/>
      <w:bookmarkStart w:id="308" w:name="_Toc63336619"/>
      <w:bookmarkStart w:id="309" w:name="_Toc63406534"/>
      <w:bookmarkStart w:id="310" w:name="_Toc63332346"/>
      <w:bookmarkStart w:id="311" w:name="_Toc63333637"/>
      <w:bookmarkStart w:id="312" w:name="_Toc63333896"/>
      <w:bookmarkStart w:id="313" w:name="_Toc63334154"/>
      <w:bookmarkStart w:id="314" w:name="_Toc63334738"/>
      <w:bookmarkStart w:id="315" w:name="_Toc63336620"/>
      <w:bookmarkStart w:id="316" w:name="_Toc63406535"/>
      <w:bookmarkStart w:id="317" w:name="_Toc63332347"/>
      <w:bookmarkStart w:id="318" w:name="_Toc63333638"/>
      <w:bookmarkStart w:id="319" w:name="_Toc63333897"/>
      <w:bookmarkStart w:id="320" w:name="_Toc63334155"/>
      <w:bookmarkStart w:id="321" w:name="_Toc63334739"/>
      <w:bookmarkStart w:id="322" w:name="_Toc63336621"/>
      <w:bookmarkStart w:id="323" w:name="_Toc63406536"/>
      <w:bookmarkStart w:id="324" w:name="_Toc63332348"/>
      <w:bookmarkStart w:id="325" w:name="_Toc63333639"/>
      <w:bookmarkStart w:id="326" w:name="_Toc63333898"/>
      <w:bookmarkStart w:id="327" w:name="_Toc63334156"/>
      <w:bookmarkStart w:id="328" w:name="_Toc63334740"/>
      <w:bookmarkStart w:id="329" w:name="_Toc63336622"/>
      <w:bookmarkStart w:id="330" w:name="_Toc63406537"/>
      <w:bookmarkStart w:id="331" w:name="_Toc63332349"/>
      <w:bookmarkStart w:id="332" w:name="_Toc63333640"/>
      <w:bookmarkStart w:id="333" w:name="_Toc63333899"/>
      <w:bookmarkStart w:id="334" w:name="_Toc63334157"/>
      <w:bookmarkStart w:id="335" w:name="_Toc63334741"/>
      <w:bookmarkStart w:id="336" w:name="_Toc63336623"/>
      <w:bookmarkStart w:id="337" w:name="_Toc63406538"/>
      <w:bookmarkStart w:id="338" w:name="_Toc63332350"/>
      <w:bookmarkStart w:id="339" w:name="_Toc63333641"/>
      <w:bookmarkStart w:id="340" w:name="_Toc63333900"/>
      <w:bookmarkStart w:id="341" w:name="_Toc63334158"/>
      <w:bookmarkStart w:id="342" w:name="_Toc63334742"/>
      <w:bookmarkStart w:id="343" w:name="_Toc63336624"/>
      <w:bookmarkStart w:id="344" w:name="_Toc63406539"/>
      <w:bookmarkStart w:id="345" w:name="_Toc63332351"/>
      <w:bookmarkStart w:id="346" w:name="_Toc63333642"/>
      <w:bookmarkStart w:id="347" w:name="_Toc63333901"/>
      <w:bookmarkStart w:id="348" w:name="_Toc63334159"/>
      <w:bookmarkStart w:id="349" w:name="_Toc63334743"/>
      <w:bookmarkStart w:id="350" w:name="_Toc63336625"/>
      <w:bookmarkStart w:id="351" w:name="_Toc63406540"/>
      <w:bookmarkStart w:id="352" w:name="_Toc63332352"/>
      <w:bookmarkStart w:id="353" w:name="_Toc63333643"/>
      <w:bookmarkStart w:id="354" w:name="_Toc63333902"/>
      <w:bookmarkStart w:id="355" w:name="_Toc63334160"/>
      <w:bookmarkStart w:id="356" w:name="_Toc63334744"/>
      <w:bookmarkStart w:id="357" w:name="_Toc63336626"/>
      <w:bookmarkStart w:id="358" w:name="_Toc63406541"/>
      <w:bookmarkStart w:id="359" w:name="_Toc63332353"/>
      <w:bookmarkStart w:id="360" w:name="_Toc63333644"/>
      <w:bookmarkStart w:id="361" w:name="_Toc63333903"/>
      <w:bookmarkStart w:id="362" w:name="_Toc63334161"/>
      <w:bookmarkStart w:id="363" w:name="_Toc63334745"/>
      <w:bookmarkStart w:id="364" w:name="_Toc63336627"/>
      <w:bookmarkStart w:id="365" w:name="_Toc63406542"/>
      <w:bookmarkStart w:id="366" w:name="_Toc63332354"/>
      <w:bookmarkStart w:id="367" w:name="_Toc63333645"/>
      <w:bookmarkStart w:id="368" w:name="_Toc63333904"/>
      <w:bookmarkStart w:id="369" w:name="_Toc63334162"/>
      <w:bookmarkStart w:id="370" w:name="_Toc63334746"/>
      <w:bookmarkStart w:id="371" w:name="_Toc63336628"/>
      <w:bookmarkStart w:id="372" w:name="_Toc63406543"/>
      <w:bookmarkStart w:id="373" w:name="_Toc63332355"/>
      <w:bookmarkStart w:id="374" w:name="_Toc63333646"/>
      <w:bookmarkStart w:id="375" w:name="_Toc63333905"/>
      <w:bookmarkStart w:id="376" w:name="_Toc63334163"/>
      <w:bookmarkStart w:id="377" w:name="_Toc63334747"/>
      <w:bookmarkStart w:id="378" w:name="_Toc63336629"/>
      <w:bookmarkStart w:id="379" w:name="_Toc63406544"/>
      <w:bookmarkStart w:id="380" w:name="_Toc63332356"/>
      <w:bookmarkStart w:id="381" w:name="_Toc63333647"/>
      <w:bookmarkStart w:id="382" w:name="_Toc63333906"/>
      <w:bookmarkStart w:id="383" w:name="_Toc63334164"/>
      <w:bookmarkStart w:id="384" w:name="_Toc63334748"/>
      <w:bookmarkStart w:id="385" w:name="_Toc63336630"/>
      <w:bookmarkStart w:id="386" w:name="_Toc63406545"/>
      <w:bookmarkStart w:id="387" w:name="_Toc63332357"/>
      <w:bookmarkStart w:id="388" w:name="_Toc63333648"/>
      <w:bookmarkStart w:id="389" w:name="_Toc63333907"/>
      <w:bookmarkStart w:id="390" w:name="_Toc63334165"/>
      <w:bookmarkStart w:id="391" w:name="_Toc63334749"/>
      <w:bookmarkStart w:id="392" w:name="_Toc63336631"/>
      <w:bookmarkStart w:id="393" w:name="_Toc63406546"/>
      <w:bookmarkStart w:id="394" w:name="_Toc63332358"/>
      <w:bookmarkStart w:id="395" w:name="_Toc63333649"/>
      <w:bookmarkStart w:id="396" w:name="_Toc63333908"/>
      <w:bookmarkStart w:id="397" w:name="_Toc63334166"/>
      <w:bookmarkStart w:id="398" w:name="_Toc63334750"/>
      <w:bookmarkStart w:id="399" w:name="_Toc63336632"/>
      <w:bookmarkStart w:id="400" w:name="_Toc63406547"/>
      <w:bookmarkStart w:id="401" w:name="_Toc63332359"/>
      <w:bookmarkStart w:id="402" w:name="_Toc63333650"/>
      <w:bookmarkStart w:id="403" w:name="_Toc63333909"/>
      <w:bookmarkStart w:id="404" w:name="_Toc63334167"/>
      <w:bookmarkStart w:id="405" w:name="_Toc63334751"/>
      <w:bookmarkStart w:id="406" w:name="_Toc63336633"/>
      <w:bookmarkStart w:id="407" w:name="_Toc63406548"/>
      <w:bookmarkStart w:id="408" w:name="_Toc63332360"/>
      <w:bookmarkStart w:id="409" w:name="_Toc63333651"/>
      <w:bookmarkStart w:id="410" w:name="_Toc63333910"/>
      <w:bookmarkStart w:id="411" w:name="_Toc63334168"/>
      <w:bookmarkStart w:id="412" w:name="_Toc63334752"/>
      <w:bookmarkStart w:id="413" w:name="_Toc63336634"/>
      <w:bookmarkStart w:id="414" w:name="_Toc63406549"/>
      <w:bookmarkStart w:id="415" w:name="_Toc63332361"/>
      <w:bookmarkStart w:id="416" w:name="_Toc63333652"/>
      <w:bookmarkStart w:id="417" w:name="_Toc63333911"/>
      <w:bookmarkStart w:id="418" w:name="_Toc63334169"/>
      <w:bookmarkStart w:id="419" w:name="_Toc63334753"/>
      <w:bookmarkStart w:id="420" w:name="_Toc63336635"/>
      <w:bookmarkStart w:id="421" w:name="_Toc63406550"/>
      <w:bookmarkStart w:id="422" w:name="_Toc63332362"/>
      <w:bookmarkStart w:id="423" w:name="_Toc63333653"/>
      <w:bookmarkStart w:id="424" w:name="_Toc63333912"/>
      <w:bookmarkStart w:id="425" w:name="_Toc63334170"/>
      <w:bookmarkStart w:id="426" w:name="_Toc63334754"/>
      <w:bookmarkStart w:id="427" w:name="_Toc63336636"/>
      <w:bookmarkStart w:id="428" w:name="_Toc63406551"/>
      <w:bookmarkStart w:id="429" w:name="_Toc63332363"/>
      <w:bookmarkStart w:id="430" w:name="_Toc63333654"/>
      <w:bookmarkStart w:id="431" w:name="_Toc63333913"/>
      <w:bookmarkStart w:id="432" w:name="_Toc63334171"/>
      <w:bookmarkStart w:id="433" w:name="_Toc63334755"/>
      <w:bookmarkStart w:id="434" w:name="_Toc63336637"/>
      <w:bookmarkStart w:id="435" w:name="_Toc63406552"/>
      <w:bookmarkStart w:id="436" w:name="_Toc63332364"/>
      <w:bookmarkStart w:id="437" w:name="_Toc63333655"/>
      <w:bookmarkStart w:id="438" w:name="_Toc63333914"/>
      <w:bookmarkStart w:id="439" w:name="_Toc63334172"/>
      <w:bookmarkStart w:id="440" w:name="_Toc63334756"/>
      <w:bookmarkStart w:id="441" w:name="_Toc63336638"/>
      <w:bookmarkStart w:id="442" w:name="_Toc63406553"/>
      <w:bookmarkStart w:id="443" w:name="_Toc19268325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FE6677">
        <w:rPr>
          <w:rFonts w:ascii="Open Sans Semibold" w:hAnsi="Open Sans Semibold" w:cs="Open Sans Semibold"/>
          <w:sz w:val="26"/>
          <w:szCs w:val="26"/>
          <w:lang w:val="en-GB"/>
        </w:rPr>
        <w:t xml:space="preserve">Informal </w:t>
      </w:r>
      <w:r w:rsidR="000C1DA0" w:rsidRPr="00FE6677">
        <w:rPr>
          <w:rFonts w:ascii="Open Sans Semibold" w:hAnsi="Open Sans Semibold" w:cs="Open Sans Semibold"/>
          <w:sz w:val="26"/>
          <w:szCs w:val="26"/>
          <w:lang w:val="en-GB"/>
        </w:rPr>
        <w:t>enquiry</w:t>
      </w:r>
      <w:bookmarkEnd w:id="443"/>
    </w:p>
    <w:p w14:paraId="6FE9D74A" w14:textId="2FE4B5DA"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An informal </w:t>
      </w:r>
      <w:r w:rsidR="00563AAE" w:rsidRPr="00CA683F">
        <w:rPr>
          <w:rFonts w:ascii="Open Sans" w:hAnsi="Open Sans" w:cs="Open Sans"/>
          <w:sz w:val="22"/>
          <w:szCs w:val="22"/>
        </w:rPr>
        <w:t xml:space="preserve">enquiry </w:t>
      </w:r>
      <w:r w:rsidR="005D7BB0" w:rsidRPr="00CA683F">
        <w:rPr>
          <w:rFonts w:ascii="Open Sans" w:hAnsi="Open Sans" w:cs="Open Sans"/>
          <w:sz w:val="22"/>
          <w:szCs w:val="22"/>
        </w:rPr>
        <w:t xml:space="preserve">or request for services </w:t>
      </w:r>
      <w:r w:rsidRPr="00CA683F">
        <w:rPr>
          <w:rFonts w:ascii="Open Sans" w:hAnsi="Open Sans" w:cs="Open Sans"/>
          <w:sz w:val="22"/>
          <w:szCs w:val="22"/>
        </w:rPr>
        <w:t xml:space="preserve">may be received from a number of sources, </w:t>
      </w:r>
      <w:r w:rsidR="005D7BB0" w:rsidRPr="00CA683F">
        <w:rPr>
          <w:rFonts w:ascii="Open Sans" w:hAnsi="Open Sans" w:cs="Open Sans"/>
          <w:sz w:val="22"/>
          <w:szCs w:val="22"/>
        </w:rPr>
        <w:t>such as</w:t>
      </w:r>
      <w:r w:rsidRPr="00CA683F">
        <w:rPr>
          <w:rFonts w:ascii="Open Sans" w:hAnsi="Open Sans" w:cs="Open Sans"/>
          <w:sz w:val="22"/>
          <w:szCs w:val="22"/>
        </w:rPr>
        <w:t xml:space="preserve"> a </w:t>
      </w:r>
      <w:r w:rsidR="00727413" w:rsidRPr="00CA683F">
        <w:rPr>
          <w:rFonts w:ascii="Open Sans" w:hAnsi="Open Sans" w:cs="Open Sans"/>
          <w:sz w:val="22"/>
          <w:szCs w:val="22"/>
        </w:rPr>
        <w:t>client</w:t>
      </w:r>
      <w:r w:rsidRPr="00CA683F">
        <w:rPr>
          <w:rFonts w:ascii="Open Sans" w:hAnsi="Open Sans" w:cs="Open Sans"/>
          <w:sz w:val="22"/>
          <w:szCs w:val="22"/>
        </w:rPr>
        <w:t>, a family member</w:t>
      </w:r>
      <w:r w:rsidR="006D5D79">
        <w:rPr>
          <w:rFonts w:ascii="Open Sans" w:hAnsi="Open Sans" w:cs="Open Sans"/>
          <w:sz w:val="22"/>
          <w:szCs w:val="22"/>
        </w:rPr>
        <w:t xml:space="preserve"> </w:t>
      </w:r>
      <w:r w:rsidR="0067444B" w:rsidRPr="00CA683F">
        <w:rPr>
          <w:rFonts w:ascii="Open Sans" w:hAnsi="Open Sans" w:cs="Open Sans"/>
          <w:sz w:val="22"/>
          <w:szCs w:val="22"/>
        </w:rPr>
        <w:t>/</w:t>
      </w:r>
      <w:r w:rsidR="006D5D79">
        <w:rPr>
          <w:rFonts w:ascii="Open Sans" w:hAnsi="Open Sans" w:cs="Open Sans"/>
          <w:sz w:val="22"/>
          <w:szCs w:val="22"/>
        </w:rPr>
        <w:t xml:space="preserve"> </w:t>
      </w:r>
      <w:r w:rsidR="0067444B" w:rsidRPr="00CA683F">
        <w:rPr>
          <w:rFonts w:ascii="Open Sans" w:hAnsi="Open Sans" w:cs="Open Sans"/>
          <w:sz w:val="22"/>
          <w:szCs w:val="22"/>
        </w:rPr>
        <w:t>carer</w:t>
      </w:r>
      <w:r w:rsidRPr="00CA683F">
        <w:rPr>
          <w:rFonts w:ascii="Open Sans" w:hAnsi="Open Sans" w:cs="Open Sans"/>
          <w:sz w:val="22"/>
          <w:szCs w:val="22"/>
        </w:rPr>
        <w:t xml:space="preserve"> or a concerned neighbour. </w:t>
      </w:r>
    </w:p>
    <w:p w14:paraId="78F536E1" w14:textId="77777777" w:rsidR="00790B16" w:rsidRPr="00CA683F" w:rsidRDefault="00790B16" w:rsidP="00C0129A">
      <w:pPr>
        <w:pStyle w:val="BodyText"/>
        <w:ind w:left="0"/>
        <w:rPr>
          <w:rFonts w:ascii="Open Sans" w:hAnsi="Open Sans" w:cs="Open Sans"/>
          <w:sz w:val="22"/>
          <w:szCs w:val="22"/>
        </w:rPr>
      </w:pPr>
    </w:p>
    <w:p w14:paraId="72473F76" w14:textId="172D39D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an informal </w:t>
      </w:r>
      <w:r w:rsidR="000C1DA0" w:rsidRPr="00CA683F">
        <w:rPr>
          <w:rFonts w:ascii="Open Sans" w:hAnsi="Open Sans" w:cs="Open Sans"/>
          <w:sz w:val="22"/>
          <w:szCs w:val="22"/>
        </w:rPr>
        <w:t>enquiry</w:t>
      </w:r>
      <w:r w:rsidR="000C1DA0" w:rsidRPr="00CA683F" w:rsidDel="000C1DA0">
        <w:rPr>
          <w:rFonts w:ascii="Open Sans" w:hAnsi="Open Sans" w:cs="Open Sans"/>
          <w:sz w:val="22"/>
          <w:szCs w:val="22"/>
        </w:rPr>
        <w:t xml:space="preserve"> </w:t>
      </w:r>
      <w:r w:rsidRPr="00CA683F">
        <w:rPr>
          <w:rFonts w:ascii="Open Sans" w:hAnsi="Open Sans" w:cs="Open Sans"/>
          <w:sz w:val="22"/>
          <w:szCs w:val="22"/>
        </w:rPr>
        <w:t>is received</w:t>
      </w:r>
      <w:r w:rsidR="00855613" w:rsidRPr="00CA683F">
        <w:rPr>
          <w:rFonts w:ascii="Open Sans" w:hAnsi="Open Sans" w:cs="Open Sans"/>
          <w:sz w:val="22"/>
          <w:szCs w:val="22"/>
        </w:rPr>
        <w:t>,</w:t>
      </w:r>
      <w:r w:rsidR="00343DA2" w:rsidRPr="00CA683F">
        <w:rPr>
          <w:rFonts w:ascii="Open Sans" w:hAnsi="Open Sans" w:cs="Open Sans"/>
          <w:sz w:val="22"/>
          <w:szCs w:val="22"/>
        </w:rPr>
        <w:t xml:space="preserve"> the </w:t>
      </w:r>
      <w:r w:rsidR="00F942B9">
        <w:rPr>
          <w:rFonts w:ascii="Open Sans" w:hAnsi="Open Sans" w:cs="Open Sans"/>
          <w:sz w:val="22"/>
          <w:szCs w:val="22"/>
        </w:rPr>
        <w:t>C</w:t>
      </w:r>
      <w:r w:rsidR="00704662">
        <w:rPr>
          <w:rFonts w:ascii="Open Sans" w:hAnsi="Open Sans" w:cs="Open Sans"/>
          <w:sz w:val="22"/>
          <w:szCs w:val="22"/>
        </w:rPr>
        <w:t xml:space="preserve">ommunity </w:t>
      </w:r>
      <w:r w:rsidR="00F942B9">
        <w:rPr>
          <w:rFonts w:ascii="Open Sans" w:hAnsi="Open Sans" w:cs="Open Sans"/>
          <w:sz w:val="22"/>
          <w:szCs w:val="22"/>
        </w:rPr>
        <w:t>N</w:t>
      </w:r>
      <w:r w:rsidR="00704662">
        <w:rPr>
          <w:rFonts w:ascii="Open Sans" w:hAnsi="Open Sans" w:cs="Open Sans"/>
          <w:sz w:val="22"/>
          <w:szCs w:val="22"/>
        </w:rPr>
        <w:t>ursing</w:t>
      </w:r>
      <w:r w:rsidR="00704662" w:rsidRPr="00CA683F">
        <w:rPr>
          <w:rFonts w:ascii="Open Sans" w:hAnsi="Open Sans" w:cs="Open Sans"/>
          <w:sz w:val="22"/>
          <w:szCs w:val="22"/>
        </w:rPr>
        <w:t xml:space="preserve"> </w:t>
      </w:r>
      <w:r w:rsidR="00343DA2" w:rsidRPr="00CA683F">
        <w:rPr>
          <w:rFonts w:ascii="Open Sans" w:hAnsi="Open Sans" w:cs="Open Sans"/>
          <w:sz w:val="22"/>
          <w:szCs w:val="22"/>
        </w:rPr>
        <w:t>p</w:t>
      </w:r>
      <w:r w:rsidRPr="00CA683F">
        <w:rPr>
          <w:rFonts w:ascii="Open Sans" w:hAnsi="Open Sans" w:cs="Open Sans"/>
          <w:sz w:val="22"/>
          <w:szCs w:val="22"/>
        </w:rPr>
        <w:t xml:space="preserve">rovider must </w:t>
      </w:r>
      <w:r w:rsidR="00563AAE" w:rsidRPr="00CA683F">
        <w:rPr>
          <w:rFonts w:ascii="Open Sans" w:hAnsi="Open Sans" w:cs="Open Sans"/>
          <w:sz w:val="22"/>
          <w:szCs w:val="22"/>
        </w:rPr>
        <w:t xml:space="preserve">advise the person to </w:t>
      </w:r>
      <w:r w:rsidRPr="00CA683F">
        <w:rPr>
          <w:rFonts w:ascii="Open Sans" w:hAnsi="Open Sans" w:cs="Open Sans"/>
          <w:sz w:val="22"/>
          <w:szCs w:val="22"/>
        </w:rPr>
        <w:t xml:space="preserve">contact the </w:t>
      </w:r>
      <w:r w:rsidR="00727413" w:rsidRPr="00CA683F">
        <w:rPr>
          <w:rFonts w:ascii="Open Sans" w:hAnsi="Open Sans" w:cs="Open Sans"/>
          <w:sz w:val="22"/>
          <w:szCs w:val="22"/>
        </w:rPr>
        <w:t>client</w:t>
      </w:r>
      <w:r w:rsidRPr="00CA683F">
        <w:rPr>
          <w:rFonts w:ascii="Open Sans" w:hAnsi="Open Sans" w:cs="Open Sans"/>
          <w:sz w:val="22"/>
          <w:szCs w:val="22"/>
        </w:rPr>
        <w:t xml:space="preserve">’s GP </w:t>
      </w:r>
      <w:r w:rsidR="00AE04E5" w:rsidRPr="00CA683F">
        <w:rPr>
          <w:rFonts w:ascii="Open Sans" w:hAnsi="Open Sans" w:cs="Open Sans"/>
          <w:sz w:val="22"/>
          <w:szCs w:val="22"/>
        </w:rPr>
        <w:t>(</w:t>
      </w:r>
      <w:r w:rsidR="00705D07" w:rsidRPr="00CA683F">
        <w:rPr>
          <w:rFonts w:ascii="Open Sans" w:hAnsi="Open Sans" w:cs="Open Sans"/>
          <w:sz w:val="22"/>
          <w:szCs w:val="22"/>
        </w:rPr>
        <w:t>or other authorised referral source</w:t>
      </w:r>
      <w:r w:rsidR="00AE04E5" w:rsidRPr="00CA683F">
        <w:rPr>
          <w:rFonts w:ascii="Open Sans" w:hAnsi="Open Sans" w:cs="Open Sans"/>
          <w:sz w:val="22"/>
          <w:szCs w:val="22"/>
        </w:rPr>
        <w:t>)</w:t>
      </w:r>
      <w:r w:rsidR="00705D07" w:rsidRPr="00CA683F">
        <w:rPr>
          <w:rFonts w:ascii="Open Sans" w:hAnsi="Open Sans" w:cs="Open Sans"/>
          <w:sz w:val="22"/>
          <w:szCs w:val="22"/>
        </w:rPr>
        <w:t xml:space="preserve">, </w:t>
      </w:r>
      <w:r w:rsidRPr="00CA683F">
        <w:rPr>
          <w:rFonts w:ascii="Open Sans" w:hAnsi="Open Sans" w:cs="Open Sans"/>
          <w:sz w:val="22"/>
          <w:szCs w:val="22"/>
        </w:rPr>
        <w:t xml:space="preserve">to obtain a written referral. </w:t>
      </w:r>
      <w:r w:rsidR="004618AD" w:rsidRPr="00CA683F">
        <w:rPr>
          <w:rFonts w:ascii="Open Sans" w:hAnsi="Open Sans" w:cs="Open Sans"/>
          <w:sz w:val="22"/>
          <w:szCs w:val="22"/>
        </w:rPr>
        <w:t>T</w:t>
      </w:r>
      <w:r w:rsidRPr="00CA683F">
        <w:rPr>
          <w:rFonts w:ascii="Open Sans" w:hAnsi="Open Sans" w:cs="Open Sans"/>
          <w:sz w:val="22"/>
          <w:szCs w:val="22"/>
        </w:rPr>
        <w:t xml:space="preserve">he written referral </w:t>
      </w:r>
      <w:r w:rsidR="00AA24A4" w:rsidRPr="00CA683F">
        <w:rPr>
          <w:rFonts w:ascii="Open Sans" w:hAnsi="Open Sans" w:cs="Open Sans"/>
          <w:sz w:val="22"/>
          <w:szCs w:val="22"/>
        </w:rPr>
        <w:t>is required</w:t>
      </w:r>
      <w:r w:rsidRPr="00CA683F">
        <w:rPr>
          <w:rFonts w:ascii="Open Sans" w:hAnsi="Open Sans" w:cs="Open Sans"/>
          <w:sz w:val="22"/>
          <w:szCs w:val="22"/>
        </w:rPr>
        <w:t xml:space="preserve"> prior to </w:t>
      </w:r>
      <w:r w:rsidR="00AA24A4" w:rsidRPr="00CA683F">
        <w:rPr>
          <w:rFonts w:ascii="Open Sans" w:hAnsi="Open Sans" w:cs="Open Sans"/>
          <w:sz w:val="22"/>
          <w:szCs w:val="22"/>
        </w:rPr>
        <w:t xml:space="preserve">the commencement of </w:t>
      </w:r>
      <w:r w:rsidR="00704662">
        <w:rPr>
          <w:rFonts w:ascii="Open Sans" w:hAnsi="Open Sans" w:cs="Open Sans"/>
          <w:sz w:val="22"/>
          <w:szCs w:val="22"/>
        </w:rPr>
        <w:t>community nursing</w:t>
      </w:r>
      <w:r w:rsidR="00704662" w:rsidRPr="00CA683F">
        <w:rPr>
          <w:rFonts w:ascii="Open Sans" w:hAnsi="Open Sans" w:cs="Open Sans"/>
          <w:sz w:val="22"/>
          <w:szCs w:val="22"/>
        </w:rPr>
        <w:t xml:space="preserve"> </w:t>
      </w:r>
      <w:r w:rsidRPr="00CA683F">
        <w:rPr>
          <w:rFonts w:ascii="Open Sans" w:hAnsi="Open Sans" w:cs="Open Sans"/>
          <w:sz w:val="22"/>
          <w:szCs w:val="22"/>
        </w:rPr>
        <w:t>services.</w:t>
      </w:r>
    </w:p>
    <w:p w14:paraId="325A7719" w14:textId="77777777" w:rsidR="00790B16" w:rsidRPr="00CA683F" w:rsidRDefault="00790B16" w:rsidP="00C0129A">
      <w:pPr>
        <w:pStyle w:val="BodyText"/>
        <w:ind w:left="0"/>
        <w:rPr>
          <w:rFonts w:ascii="Open Sans" w:hAnsi="Open Sans" w:cs="Open Sans"/>
          <w:sz w:val="22"/>
          <w:szCs w:val="22"/>
        </w:rPr>
      </w:pPr>
      <w:bookmarkStart w:id="444" w:name="_Toc154386838"/>
    </w:p>
    <w:p w14:paraId="5397BCD8" w14:textId="77777777" w:rsidR="00790B16" w:rsidRPr="00FE6677" w:rsidRDefault="00790B16" w:rsidP="00AC7126">
      <w:pPr>
        <w:pStyle w:val="Heading3"/>
        <w:tabs>
          <w:tab w:val="num" w:pos="709"/>
          <w:tab w:val="num" w:pos="1440"/>
        </w:tabs>
        <w:ind w:left="1440" w:hanging="1440"/>
        <w:rPr>
          <w:rFonts w:ascii="Open Sans Semibold" w:hAnsi="Open Sans Semibold" w:cs="Open Sans Semibold"/>
          <w:sz w:val="26"/>
          <w:szCs w:val="26"/>
          <w:lang w:val="en-GB"/>
        </w:rPr>
      </w:pPr>
      <w:bookmarkStart w:id="445" w:name="_Acceptance_of_a"/>
      <w:bookmarkStart w:id="446" w:name="_Toc192683257"/>
      <w:bookmarkEnd w:id="445"/>
      <w:r w:rsidRPr="00FE6677">
        <w:rPr>
          <w:rFonts w:ascii="Open Sans Semibold" w:hAnsi="Open Sans Semibold" w:cs="Open Sans Semibold"/>
          <w:sz w:val="26"/>
          <w:szCs w:val="26"/>
          <w:lang w:val="en-GB"/>
        </w:rPr>
        <w:t>Acceptance of a referral</w:t>
      </w:r>
      <w:bookmarkEnd w:id="444"/>
      <w:bookmarkEnd w:id="446"/>
    </w:p>
    <w:p w14:paraId="7F347E3C" w14:textId="0BBCE445" w:rsidR="00CE41BA" w:rsidRPr="00CA683F" w:rsidRDefault="00CE41BA"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1870A4" w:rsidRPr="00CA683F">
        <w:rPr>
          <w:rFonts w:ascii="Open Sans" w:hAnsi="Open Sans" w:cs="Open Sans"/>
          <w:sz w:val="22"/>
          <w:szCs w:val="22"/>
        </w:rPr>
        <w:t>p</w:t>
      </w:r>
      <w:r w:rsidRPr="00CA683F">
        <w:rPr>
          <w:rFonts w:ascii="Open Sans" w:hAnsi="Open Sans" w:cs="Open Sans"/>
          <w:sz w:val="22"/>
          <w:szCs w:val="22"/>
        </w:rPr>
        <w:t xml:space="preserve">rovider should accept a referral for a </w:t>
      </w:r>
      <w:r w:rsidR="00727413" w:rsidRPr="00CA683F">
        <w:rPr>
          <w:rFonts w:ascii="Open Sans" w:hAnsi="Open Sans" w:cs="Open Sans"/>
          <w:sz w:val="22"/>
          <w:szCs w:val="22"/>
        </w:rPr>
        <w:t>client</w:t>
      </w:r>
      <w:r w:rsidRPr="00CA683F">
        <w:rPr>
          <w:rFonts w:ascii="Open Sans" w:hAnsi="Open Sans" w:cs="Open Sans"/>
          <w:sz w:val="22"/>
          <w:szCs w:val="22"/>
        </w:rPr>
        <w:t xml:space="preserve"> from an authorised referral source, including </w:t>
      </w:r>
      <w:r w:rsidR="00293C1D" w:rsidRPr="00CA683F">
        <w:rPr>
          <w:rFonts w:ascii="Open Sans" w:hAnsi="Open Sans" w:cs="Open Sans"/>
          <w:sz w:val="22"/>
          <w:szCs w:val="22"/>
        </w:rPr>
        <w:t xml:space="preserve">on </w:t>
      </w:r>
      <w:r w:rsidRPr="00CA683F">
        <w:rPr>
          <w:rFonts w:ascii="Open Sans" w:hAnsi="Open Sans" w:cs="Open Sans"/>
          <w:sz w:val="22"/>
          <w:szCs w:val="22"/>
        </w:rPr>
        <w:t xml:space="preserve">the transfer of a </w:t>
      </w:r>
      <w:r w:rsidR="00727413" w:rsidRPr="00CA683F">
        <w:rPr>
          <w:rFonts w:ascii="Open Sans" w:hAnsi="Open Sans" w:cs="Open Sans"/>
          <w:sz w:val="22"/>
          <w:szCs w:val="22"/>
        </w:rPr>
        <w:t>client</w:t>
      </w:r>
      <w:r w:rsidRPr="00CA683F">
        <w:rPr>
          <w:rFonts w:ascii="Open Sans" w:hAnsi="Open Sans" w:cs="Open Sans"/>
          <w:sz w:val="22"/>
          <w:szCs w:val="22"/>
        </w:rPr>
        <w:t>.</w:t>
      </w:r>
    </w:p>
    <w:p w14:paraId="1BDBC6D9" w14:textId="77777777" w:rsidR="00CE41BA" w:rsidRPr="00CA683F" w:rsidRDefault="00CE41BA" w:rsidP="00C0129A">
      <w:pPr>
        <w:pStyle w:val="BodyText"/>
        <w:ind w:left="0"/>
        <w:rPr>
          <w:rFonts w:ascii="Open Sans" w:hAnsi="Open Sans" w:cs="Open Sans"/>
          <w:sz w:val="22"/>
          <w:szCs w:val="22"/>
        </w:rPr>
      </w:pPr>
    </w:p>
    <w:p w14:paraId="596840D5" w14:textId="3BA42CCE" w:rsidR="00790B16" w:rsidRPr="00CA683F" w:rsidRDefault="00F93A7B" w:rsidP="00C0129A">
      <w:pPr>
        <w:pStyle w:val="BodyText"/>
        <w:ind w:left="0"/>
        <w:rPr>
          <w:rFonts w:ascii="Open Sans" w:hAnsi="Open Sans" w:cs="Open Sans"/>
          <w:sz w:val="22"/>
          <w:szCs w:val="22"/>
        </w:rPr>
      </w:pPr>
      <w:r w:rsidRPr="00CA683F">
        <w:rPr>
          <w:rFonts w:ascii="Open Sans" w:hAnsi="Open Sans" w:cs="Open Sans"/>
          <w:sz w:val="22"/>
          <w:szCs w:val="22"/>
        </w:rPr>
        <w:t>Where a referral is unable to be accepted,</w:t>
      </w:r>
      <w:r w:rsidR="00F33EFE" w:rsidRPr="00CA683F">
        <w:rPr>
          <w:rFonts w:ascii="Open Sans" w:hAnsi="Open Sans" w:cs="Open Sans"/>
          <w:sz w:val="22"/>
          <w:szCs w:val="22"/>
        </w:rPr>
        <w:t xml:space="preserve"> </w:t>
      </w:r>
      <w:r w:rsidRPr="00CA683F">
        <w:rPr>
          <w:rFonts w:ascii="Open Sans" w:hAnsi="Open Sans" w:cs="Open Sans"/>
          <w:sz w:val="22"/>
          <w:szCs w:val="22"/>
        </w:rPr>
        <w:t>t</w:t>
      </w:r>
      <w:r w:rsidR="00FB5663" w:rsidRPr="00CA683F">
        <w:rPr>
          <w:rFonts w:ascii="Open Sans" w:hAnsi="Open Sans" w:cs="Open Sans"/>
          <w:sz w:val="22"/>
          <w:szCs w:val="22"/>
        </w:rPr>
        <w:t xml:space="preserve">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5A3860" w:rsidRPr="00CA683F">
        <w:rPr>
          <w:rFonts w:ascii="Open Sans" w:hAnsi="Open Sans" w:cs="Open Sans"/>
          <w:sz w:val="22"/>
          <w:szCs w:val="22"/>
        </w:rPr>
        <w:t xml:space="preserve">provider must immediately notify the </w:t>
      </w:r>
      <w:r w:rsidR="00FB5663" w:rsidRPr="00CA683F">
        <w:rPr>
          <w:rFonts w:ascii="Open Sans" w:hAnsi="Open Sans" w:cs="Open Sans"/>
          <w:sz w:val="22"/>
          <w:szCs w:val="22"/>
        </w:rPr>
        <w:t>referrer</w:t>
      </w:r>
      <w:r w:rsidR="005A3860" w:rsidRPr="00CA683F">
        <w:rPr>
          <w:rFonts w:ascii="Open Sans" w:hAnsi="Open Sans" w:cs="Open Sans"/>
          <w:sz w:val="22"/>
          <w:szCs w:val="22"/>
        </w:rPr>
        <w:t xml:space="preserve"> </w:t>
      </w:r>
      <w:r w:rsidR="00442C48" w:rsidRPr="00CA683F">
        <w:rPr>
          <w:rFonts w:ascii="Open Sans" w:hAnsi="Open Sans" w:cs="Open Sans"/>
          <w:sz w:val="22"/>
          <w:szCs w:val="22"/>
        </w:rPr>
        <w:t>verbally and in writing</w:t>
      </w:r>
      <w:r w:rsidR="005A3860" w:rsidRPr="00CA683F">
        <w:rPr>
          <w:rFonts w:ascii="Open Sans" w:hAnsi="Open Sans" w:cs="Open Sans"/>
          <w:sz w:val="22"/>
          <w:szCs w:val="22"/>
        </w:rPr>
        <w:t xml:space="preserve"> </w:t>
      </w:r>
      <w:r w:rsidR="005A42DC">
        <w:rPr>
          <w:rFonts w:ascii="Open Sans" w:hAnsi="Open Sans" w:cs="Open Sans"/>
          <w:sz w:val="22"/>
          <w:szCs w:val="22"/>
        </w:rPr>
        <w:t>to advise</w:t>
      </w:r>
      <w:r w:rsidR="005A42DC" w:rsidRPr="00CA683F">
        <w:rPr>
          <w:rFonts w:ascii="Open Sans" w:hAnsi="Open Sans" w:cs="Open Sans"/>
          <w:sz w:val="22"/>
          <w:szCs w:val="22"/>
        </w:rPr>
        <w:t xml:space="preserve"> </w:t>
      </w:r>
      <w:r w:rsidR="00FB5663" w:rsidRPr="00CA683F">
        <w:rPr>
          <w:rFonts w:ascii="Open Sans" w:hAnsi="Open Sans" w:cs="Open Sans"/>
          <w:sz w:val="22"/>
          <w:szCs w:val="22"/>
        </w:rPr>
        <w:t>the referral will not be accepted</w:t>
      </w:r>
      <w:r w:rsidRPr="00CA683F">
        <w:rPr>
          <w:rFonts w:ascii="Open Sans" w:hAnsi="Open Sans" w:cs="Open Sans"/>
          <w:sz w:val="22"/>
          <w:szCs w:val="22"/>
        </w:rPr>
        <w:t xml:space="preserve"> and</w:t>
      </w:r>
      <w:r w:rsidR="005A42DC">
        <w:rPr>
          <w:rFonts w:ascii="Open Sans" w:hAnsi="Open Sans" w:cs="Open Sans"/>
          <w:sz w:val="22"/>
          <w:szCs w:val="22"/>
        </w:rPr>
        <w:t xml:space="preserve"> the reason/s</w:t>
      </w:r>
      <w:r w:rsidRPr="00CA683F">
        <w:rPr>
          <w:rFonts w:ascii="Open Sans" w:hAnsi="Open Sans" w:cs="Open Sans"/>
          <w:sz w:val="22"/>
          <w:szCs w:val="22"/>
        </w:rPr>
        <w:t xml:space="preserve"> why</w:t>
      </w:r>
      <w:r w:rsidR="00FB5663" w:rsidRPr="00CA683F">
        <w:rPr>
          <w:rFonts w:ascii="Open Sans" w:hAnsi="Open Sans" w:cs="Open Sans"/>
          <w:sz w:val="22"/>
          <w:szCs w:val="22"/>
        </w:rPr>
        <w:t>.</w:t>
      </w:r>
    </w:p>
    <w:p w14:paraId="0F8C0898" w14:textId="77777777" w:rsidR="00790B16" w:rsidRPr="00CA683F" w:rsidRDefault="00790B16" w:rsidP="00C0129A">
      <w:pPr>
        <w:rPr>
          <w:rFonts w:ascii="Open Sans" w:hAnsi="Open Sans" w:cs="Open Sans"/>
          <w:sz w:val="22"/>
          <w:szCs w:val="22"/>
        </w:rPr>
      </w:pPr>
      <w:bookmarkStart w:id="447" w:name="_Toc154386839"/>
    </w:p>
    <w:p w14:paraId="0A326133" w14:textId="182AC05B" w:rsidR="00790B16" w:rsidRPr="00FE6677" w:rsidRDefault="00FD552A" w:rsidP="00FD552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48" w:name="_Toc192683258"/>
      <w:r w:rsidRPr="00FE6677">
        <w:rPr>
          <w:rFonts w:ascii="Open Sans Semibold" w:hAnsi="Open Sans Semibold" w:cs="Open Sans Semibold"/>
          <w:bCs/>
          <w:color w:val="1F3864" w:themeColor="accent5" w:themeShade="80"/>
          <w:sz w:val="28"/>
          <w:szCs w:val="22"/>
        </w:rPr>
        <w:lastRenderedPageBreak/>
        <w:t xml:space="preserve">TRANSFER OF A </w:t>
      </w:r>
      <w:bookmarkEnd w:id="447"/>
      <w:r w:rsidRPr="00FE6677">
        <w:rPr>
          <w:rFonts w:ascii="Open Sans Semibold" w:hAnsi="Open Sans Semibold" w:cs="Open Sans Semibold"/>
          <w:bCs/>
          <w:color w:val="1F3864" w:themeColor="accent5" w:themeShade="80"/>
          <w:sz w:val="28"/>
          <w:szCs w:val="22"/>
        </w:rPr>
        <w:t>CLIENT</w:t>
      </w:r>
      <w:bookmarkEnd w:id="448"/>
    </w:p>
    <w:p w14:paraId="49C79AEC" w14:textId="370C8738" w:rsidR="00CE41BA" w:rsidRPr="00CA683F" w:rsidRDefault="00CE41BA"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1870A4" w:rsidRPr="00CA683F">
        <w:rPr>
          <w:rFonts w:ascii="Open Sans" w:hAnsi="Open Sans" w:cs="Open Sans"/>
          <w:sz w:val="22"/>
          <w:szCs w:val="22"/>
        </w:rPr>
        <w:t>p</w:t>
      </w:r>
      <w:r w:rsidRPr="00CA683F">
        <w:rPr>
          <w:rFonts w:ascii="Open Sans" w:hAnsi="Open Sans" w:cs="Open Sans"/>
          <w:sz w:val="22"/>
          <w:szCs w:val="22"/>
        </w:rPr>
        <w:t xml:space="preserve">rovider cannot transfer a </w:t>
      </w:r>
      <w:r w:rsidR="00727413" w:rsidRPr="00CA683F">
        <w:rPr>
          <w:rFonts w:ascii="Open Sans" w:hAnsi="Open Sans" w:cs="Open Sans"/>
          <w:sz w:val="22"/>
          <w:szCs w:val="22"/>
        </w:rPr>
        <w:t>client</w:t>
      </w:r>
      <w:r w:rsidRPr="00CA683F">
        <w:rPr>
          <w:rFonts w:ascii="Open Sans" w:hAnsi="Open Sans" w:cs="Open Sans"/>
          <w:sz w:val="22"/>
          <w:szCs w:val="22"/>
        </w:rPr>
        <w:t xml:space="preserve"> to another </w:t>
      </w:r>
      <w:r w:rsidR="005B5C8B">
        <w:rPr>
          <w:rFonts w:ascii="Open Sans" w:hAnsi="Open Sans" w:cs="Open Sans"/>
          <w:sz w:val="22"/>
          <w:szCs w:val="22"/>
        </w:rPr>
        <w:t>C</w:t>
      </w:r>
      <w:r w:rsidR="00DA3A6A">
        <w:rPr>
          <w:rFonts w:ascii="Open Sans" w:hAnsi="Open Sans" w:cs="Open Sans"/>
          <w:sz w:val="22"/>
          <w:szCs w:val="22"/>
        </w:rPr>
        <w:t xml:space="preserve">ommunity </w:t>
      </w:r>
      <w:r w:rsidR="005B5C8B">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1870A4" w:rsidRPr="00CA683F">
        <w:rPr>
          <w:rFonts w:ascii="Open Sans" w:hAnsi="Open Sans" w:cs="Open Sans"/>
          <w:sz w:val="22"/>
          <w:szCs w:val="22"/>
        </w:rPr>
        <w:t>p</w:t>
      </w:r>
      <w:r w:rsidRPr="00CA683F">
        <w:rPr>
          <w:rFonts w:ascii="Open Sans" w:hAnsi="Open Sans" w:cs="Open Sans"/>
          <w:sz w:val="22"/>
          <w:szCs w:val="22"/>
        </w:rPr>
        <w:t xml:space="preserve">rovider </w:t>
      </w:r>
      <w:r w:rsidR="006F5605" w:rsidRPr="00CA683F">
        <w:rPr>
          <w:rFonts w:ascii="Open Sans" w:hAnsi="Open Sans" w:cs="Open Sans"/>
          <w:sz w:val="22"/>
          <w:szCs w:val="22"/>
        </w:rPr>
        <w:t xml:space="preserve">due to capacity or other contractual reasons </w:t>
      </w:r>
      <w:r w:rsidRPr="00CA683F">
        <w:rPr>
          <w:rFonts w:ascii="Open Sans" w:hAnsi="Open Sans" w:cs="Open Sans"/>
          <w:sz w:val="22"/>
          <w:szCs w:val="22"/>
        </w:rPr>
        <w:t>once services have commenced unless approval is granted by DVA.</w:t>
      </w:r>
      <w:r w:rsidR="006F5605" w:rsidRPr="00CA683F">
        <w:rPr>
          <w:rFonts w:ascii="Open Sans" w:hAnsi="Open Sans" w:cs="Open Sans"/>
          <w:sz w:val="22"/>
          <w:szCs w:val="22"/>
        </w:rPr>
        <w:t xml:space="preserve"> Where this is the case, the contract manager should be </w:t>
      </w:r>
      <w:r w:rsidR="006F5605" w:rsidRPr="00C74055">
        <w:rPr>
          <w:rFonts w:ascii="Open Sans" w:hAnsi="Open Sans" w:cs="Open Sans"/>
          <w:sz w:val="22"/>
          <w:szCs w:val="22"/>
        </w:rPr>
        <w:t xml:space="preserve">contacted – see </w:t>
      </w:r>
      <w:hyperlink w:anchor="_Contacting_DVA_1" w:history="1">
        <w:r w:rsidR="00C74055" w:rsidRPr="00C74055">
          <w:rPr>
            <w:rStyle w:val="Hyperlink"/>
            <w:rFonts w:ascii="Open Sans" w:hAnsi="Open Sans" w:cs="Open Sans"/>
            <w:i/>
            <w:sz w:val="22"/>
            <w:szCs w:val="22"/>
          </w:rPr>
          <w:t xml:space="preserve">Section 1.5 </w:t>
        </w:r>
        <w:r w:rsidR="00AE2A9E">
          <w:rPr>
            <w:rStyle w:val="Hyperlink"/>
            <w:rFonts w:ascii="Open Sans" w:hAnsi="Open Sans" w:cs="Open Sans"/>
            <w:i/>
            <w:sz w:val="22"/>
            <w:szCs w:val="22"/>
          </w:rPr>
          <w:t>–</w:t>
        </w:r>
        <w:r w:rsidR="00C74055" w:rsidRPr="00C74055">
          <w:rPr>
            <w:rStyle w:val="Hyperlink"/>
            <w:rFonts w:ascii="Open Sans" w:hAnsi="Open Sans" w:cs="Open Sans"/>
            <w:i/>
            <w:sz w:val="22"/>
            <w:szCs w:val="22"/>
          </w:rPr>
          <w:t xml:space="preserve"> </w:t>
        </w:r>
        <w:r w:rsidR="006F5605" w:rsidRPr="00C74055">
          <w:rPr>
            <w:rStyle w:val="Hyperlink"/>
            <w:rFonts w:ascii="Open Sans" w:hAnsi="Open Sans" w:cs="Open Sans"/>
            <w:i/>
            <w:sz w:val="22"/>
            <w:szCs w:val="22"/>
          </w:rPr>
          <w:t>Contacting DVA</w:t>
        </w:r>
      </w:hyperlink>
      <w:r w:rsidR="006F5605" w:rsidRPr="00C74055">
        <w:rPr>
          <w:rStyle w:val="Hyperlink"/>
          <w:rFonts w:ascii="Open Sans" w:hAnsi="Open Sans" w:cs="Open Sans"/>
          <w:color w:val="auto"/>
          <w:sz w:val="22"/>
          <w:szCs w:val="22"/>
          <w:u w:val="none"/>
        </w:rPr>
        <w:t>.</w:t>
      </w:r>
    </w:p>
    <w:p w14:paraId="098F2ED2" w14:textId="77777777" w:rsidR="00CE41BA" w:rsidRPr="00CA683F" w:rsidRDefault="00CE41BA" w:rsidP="00C0129A">
      <w:pPr>
        <w:pStyle w:val="BodyText"/>
        <w:ind w:left="0"/>
        <w:rPr>
          <w:rFonts w:ascii="Open Sans" w:hAnsi="Open Sans" w:cs="Open Sans"/>
          <w:sz w:val="22"/>
          <w:szCs w:val="22"/>
        </w:rPr>
      </w:pPr>
    </w:p>
    <w:p w14:paraId="5503F505" w14:textId="290FE090" w:rsidR="006771AC" w:rsidRPr="00CA683F" w:rsidRDefault="006771AC" w:rsidP="00C0129A">
      <w:pPr>
        <w:pStyle w:val="BodyText"/>
        <w:ind w:left="0"/>
        <w:rPr>
          <w:rFonts w:ascii="Open Sans" w:hAnsi="Open Sans" w:cs="Open Sans"/>
          <w:sz w:val="22"/>
          <w:szCs w:val="22"/>
        </w:rPr>
      </w:pPr>
      <w:r w:rsidRPr="00CA683F">
        <w:rPr>
          <w:rFonts w:ascii="Open Sans" w:hAnsi="Open Sans" w:cs="Open Sans"/>
          <w:sz w:val="22"/>
          <w:szCs w:val="22"/>
        </w:rPr>
        <w:t>An agreed transfer plan must be in place before any transfer</w:t>
      </w:r>
      <w:r w:rsidR="00860C0D" w:rsidRPr="00CA683F">
        <w:rPr>
          <w:rFonts w:ascii="Open Sans" w:hAnsi="Open Sans" w:cs="Open Sans"/>
          <w:sz w:val="22"/>
          <w:szCs w:val="22"/>
        </w:rPr>
        <w:t>,</w:t>
      </w:r>
      <w:r w:rsidRPr="00CA683F">
        <w:rPr>
          <w:rFonts w:ascii="Open Sans" w:hAnsi="Open Sans" w:cs="Open Sans"/>
          <w:sz w:val="22"/>
          <w:szCs w:val="22"/>
        </w:rPr>
        <w:t xml:space="preserve"> including agreed wording and approach for notification to the client.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is required to support a smooth transfer without disruption </w:t>
      </w:r>
      <w:r w:rsidR="00DF5809" w:rsidRPr="00CA683F">
        <w:rPr>
          <w:rFonts w:ascii="Open Sans" w:hAnsi="Open Sans" w:cs="Open Sans"/>
          <w:sz w:val="22"/>
          <w:szCs w:val="22"/>
        </w:rPr>
        <w:t xml:space="preserve">of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00DF5809" w:rsidRPr="00CA683F">
        <w:rPr>
          <w:rFonts w:ascii="Open Sans" w:hAnsi="Open Sans" w:cs="Open Sans"/>
          <w:sz w:val="22"/>
          <w:szCs w:val="22"/>
        </w:rPr>
        <w:t xml:space="preserve">services </w:t>
      </w:r>
      <w:r w:rsidRPr="00CA683F">
        <w:rPr>
          <w:rFonts w:ascii="Open Sans" w:hAnsi="Open Sans" w:cs="Open Sans"/>
          <w:sz w:val="22"/>
          <w:szCs w:val="22"/>
        </w:rPr>
        <w:t>to a client.</w:t>
      </w:r>
    </w:p>
    <w:p w14:paraId="13DBACA4" w14:textId="77777777" w:rsidR="006771AC" w:rsidRPr="00CA683F" w:rsidRDefault="006771AC" w:rsidP="00C0129A">
      <w:pPr>
        <w:pStyle w:val="BodyText"/>
        <w:ind w:left="0"/>
        <w:rPr>
          <w:rFonts w:ascii="Open Sans" w:hAnsi="Open Sans" w:cs="Open Sans"/>
          <w:sz w:val="22"/>
          <w:szCs w:val="22"/>
        </w:rPr>
      </w:pPr>
    </w:p>
    <w:p w14:paraId="6D7AD1AA" w14:textId="1B720742" w:rsidR="006F5605" w:rsidRPr="00CA683F" w:rsidRDefault="006F5605" w:rsidP="00C0129A">
      <w:pPr>
        <w:pStyle w:val="BodyText"/>
        <w:ind w:left="0"/>
        <w:rPr>
          <w:rFonts w:ascii="Open Sans" w:hAnsi="Open Sans" w:cs="Open Sans"/>
          <w:sz w:val="22"/>
          <w:szCs w:val="22"/>
        </w:rPr>
      </w:pPr>
      <w:r w:rsidRPr="00CA683F">
        <w:rPr>
          <w:rFonts w:ascii="Open Sans" w:hAnsi="Open Sans" w:cs="Open Sans"/>
          <w:sz w:val="22"/>
          <w:szCs w:val="22"/>
        </w:rPr>
        <w:t xml:space="preserve">Where a client transfers to another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 e.g. due to client choice or mov</w:t>
      </w:r>
      <w:r w:rsidR="006D5D79">
        <w:rPr>
          <w:rFonts w:ascii="Open Sans" w:hAnsi="Open Sans" w:cs="Open Sans"/>
          <w:sz w:val="22"/>
          <w:szCs w:val="22"/>
        </w:rPr>
        <w:t>ing</w:t>
      </w:r>
      <w:r w:rsidRPr="00CA683F">
        <w:rPr>
          <w:rFonts w:ascii="Open Sans" w:hAnsi="Open Sans" w:cs="Open Sans"/>
          <w:sz w:val="22"/>
          <w:szCs w:val="22"/>
        </w:rPr>
        <w:t xml:space="preserve"> to another location, the transfer can take place with the oversight of the client’s GP</w:t>
      </w:r>
      <w:r w:rsidR="0067444B" w:rsidRPr="00CA683F">
        <w:rPr>
          <w:rFonts w:ascii="Open Sans" w:hAnsi="Open Sans" w:cs="Open Sans"/>
          <w:sz w:val="22"/>
          <w:szCs w:val="22"/>
        </w:rPr>
        <w:t>, and without</w:t>
      </w:r>
      <w:r w:rsidRPr="00CA683F">
        <w:rPr>
          <w:rFonts w:ascii="Open Sans" w:hAnsi="Open Sans" w:cs="Open Sans"/>
          <w:sz w:val="22"/>
          <w:szCs w:val="22"/>
        </w:rPr>
        <w:t xml:space="preserve"> disruption to the client’s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w:t>
      </w:r>
      <w:r w:rsidR="0082539C" w:rsidRPr="00CA683F">
        <w:rPr>
          <w:rFonts w:ascii="Open Sans" w:hAnsi="Open Sans" w:cs="Open Sans"/>
          <w:sz w:val="22"/>
          <w:szCs w:val="22"/>
        </w:rPr>
        <w:t xml:space="preserve"> DVA does not need to be advised of a transfer where it occurs due to client choice.</w:t>
      </w:r>
    </w:p>
    <w:p w14:paraId="1BCA488B" w14:textId="77777777" w:rsidR="006F5605" w:rsidRPr="00CA683F" w:rsidRDefault="006F5605" w:rsidP="00C0129A">
      <w:pPr>
        <w:pStyle w:val="BodyText"/>
        <w:ind w:left="0"/>
        <w:rPr>
          <w:rFonts w:ascii="Open Sans" w:hAnsi="Open Sans" w:cs="Open Sans"/>
          <w:sz w:val="22"/>
          <w:szCs w:val="22"/>
        </w:rPr>
      </w:pPr>
    </w:p>
    <w:p w14:paraId="3A4DB19F" w14:textId="1A70C037" w:rsidR="00CE41BA" w:rsidRPr="00CA683F" w:rsidRDefault="00CE41BA" w:rsidP="00C0129A">
      <w:pPr>
        <w:pStyle w:val="BodyText"/>
        <w:ind w:left="0"/>
        <w:rPr>
          <w:rFonts w:ascii="Open Sans" w:hAnsi="Open Sans" w:cs="Open Sans"/>
          <w:sz w:val="22"/>
          <w:szCs w:val="22"/>
        </w:rPr>
      </w:pPr>
      <w:r w:rsidRPr="00CA683F">
        <w:rPr>
          <w:rFonts w:ascii="Open Sans" w:hAnsi="Open Sans" w:cs="Open Sans"/>
          <w:sz w:val="22"/>
          <w:szCs w:val="22"/>
        </w:rPr>
        <w:t xml:space="preserve">A new referral from the </w:t>
      </w:r>
      <w:r w:rsidR="001E1EFC" w:rsidRPr="00CA683F">
        <w:rPr>
          <w:rFonts w:ascii="Open Sans" w:hAnsi="Open Sans" w:cs="Open Sans"/>
          <w:sz w:val="22"/>
          <w:szCs w:val="22"/>
        </w:rPr>
        <w:t xml:space="preserve">client’s </w:t>
      </w:r>
      <w:r w:rsidRPr="00CA683F">
        <w:rPr>
          <w:rFonts w:ascii="Open Sans" w:hAnsi="Open Sans" w:cs="Open Sans"/>
          <w:sz w:val="22"/>
          <w:szCs w:val="22"/>
        </w:rPr>
        <w:t xml:space="preserve">GP will be required if a </w:t>
      </w:r>
      <w:r w:rsidR="00727413" w:rsidRPr="00CA683F">
        <w:rPr>
          <w:rFonts w:ascii="Open Sans" w:hAnsi="Open Sans" w:cs="Open Sans"/>
          <w:sz w:val="22"/>
          <w:szCs w:val="22"/>
        </w:rPr>
        <w:t>client</w:t>
      </w:r>
      <w:r w:rsidRPr="00CA683F">
        <w:rPr>
          <w:rFonts w:ascii="Open Sans" w:hAnsi="Open Sans" w:cs="Open Sans"/>
          <w:sz w:val="22"/>
          <w:szCs w:val="22"/>
        </w:rPr>
        <w:t xml:space="preserve"> is transferred to another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sz w:val="22"/>
          <w:szCs w:val="22"/>
        </w:rPr>
        <w:t>p</w:t>
      </w:r>
      <w:r w:rsidRPr="00CA683F">
        <w:rPr>
          <w:rFonts w:ascii="Open Sans" w:hAnsi="Open Sans" w:cs="Open Sans"/>
          <w:sz w:val="22"/>
          <w:szCs w:val="22"/>
        </w:rPr>
        <w:t>rovider.</w:t>
      </w:r>
    </w:p>
    <w:p w14:paraId="51A3F248" w14:textId="77777777" w:rsidR="00790B16" w:rsidRPr="00CA683F" w:rsidRDefault="00790B16" w:rsidP="00C0129A">
      <w:pPr>
        <w:pStyle w:val="BodyText"/>
        <w:ind w:left="0"/>
        <w:rPr>
          <w:rFonts w:ascii="Open Sans" w:hAnsi="Open Sans" w:cs="Open Sans"/>
          <w:sz w:val="22"/>
          <w:szCs w:val="22"/>
        </w:rPr>
      </w:pPr>
    </w:p>
    <w:p w14:paraId="1992A5FA" w14:textId="2F8919A5" w:rsidR="00790B16" w:rsidRPr="00FD552A" w:rsidRDefault="00FD552A" w:rsidP="00FD552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49" w:name="_Toc192683259"/>
      <w:r w:rsidRPr="00FD552A">
        <w:rPr>
          <w:rFonts w:ascii="Open Sans Semibold" w:hAnsi="Open Sans Semibold" w:cs="Open Sans Semibold"/>
          <w:bCs/>
          <w:color w:val="1F3864" w:themeColor="accent5" w:themeShade="80"/>
          <w:sz w:val="28"/>
          <w:szCs w:val="22"/>
        </w:rPr>
        <w:t>INFORMED CONSENT</w:t>
      </w:r>
      <w:bookmarkEnd w:id="449"/>
    </w:p>
    <w:p w14:paraId="29F617ED" w14:textId="77EE3F75"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sz w:val="22"/>
          <w:szCs w:val="22"/>
        </w:rPr>
        <w:t>p</w:t>
      </w:r>
      <w:r w:rsidRPr="00CA683F">
        <w:rPr>
          <w:rFonts w:ascii="Open Sans" w:hAnsi="Open Sans" w:cs="Open Sans"/>
          <w:sz w:val="22"/>
          <w:szCs w:val="22"/>
        </w:rPr>
        <w:t xml:space="preserve">rovider must obtain written informed consent from the </w:t>
      </w:r>
      <w:r w:rsidR="00727413" w:rsidRPr="00CA683F">
        <w:rPr>
          <w:rFonts w:ascii="Open Sans" w:hAnsi="Open Sans" w:cs="Open Sans"/>
          <w:sz w:val="22"/>
          <w:szCs w:val="22"/>
        </w:rPr>
        <w:t>client</w:t>
      </w:r>
      <w:r w:rsidRPr="00CA683F">
        <w:rPr>
          <w:rFonts w:ascii="Open Sans" w:hAnsi="Open Sans" w:cs="Open Sans"/>
          <w:sz w:val="22"/>
          <w:szCs w:val="22"/>
        </w:rPr>
        <w:t xml:space="preserve"> before commencing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If the </w:t>
      </w:r>
      <w:r w:rsidR="00727413" w:rsidRPr="00CA683F">
        <w:rPr>
          <w:rFonts w:ascii="Open Sans" w:hAnsi="Open Sans" w:cs="Open Sans"/>
          <w:sz w:val="22"/>
          <w:szCs w:val="22"/>
        </w:rPr>
        <w:t>client</w:t>
      </w:r>
      <w:r w:rsidRPr="00CA683F">
        <w:rPr>
          <w:rFonts w:ascii="Open Sans" w:hAnsi="Open Sans" w:cs="Open Sans"/>
          <w:sz w:val="22"/>
          <w:szCs w:val="22"/>
        </w:rPr>
        <w:t xml:space="preserve"> is unable to </w:t>
      </w:r>
      <w:r w:rsidR="00945A9B" w:rsidRPr="00CA683F">
        <w:rPr>
          <w:rFonts w:ascii="Open Sans" w:hAnsi="Open Sans" w:cs="Open Sans"/>
          <w:sz w:val="22"/>
          <w:szCs w:val="22"/>
        </w:rPr>
        <w:t xml:space="preserve">give </w:t>
      </w:r>
      <w:r w:rsidRPr="00CA683F">
        <w:rPr>
          <w:rFonts w:ascii="Open Sans" w:hAnsi="Open Sans" w:cs="Open Sans"/>
          <w:sz w:val="22"/>
          <w:szCs w:val="22"/>
        </w:rPr>
        <w:t xml:space="preserve">their consent, a </w:t>
      </w:r>
      <w:r w:rsidR="00587245" w:rsidRPr="00CA683F">
        <w:rPr>
          <w:rFonts w:ascii="Open Sans" w:hAnsi="Open Sans" w:cs="Open Sans"/>
          <w:sz w:val="22"/>
          <w:szCs w:val="22"/>
        </w:rPr>
        <w:t xml:space="preserve">nominated representative (i.e. a </w:t>
      </w:r>
      <w:r w:rsidRPr="00CA683F">
        <w:rPr>
          <w:rFonts w:ascii="Open Sans" w:hAnsi="Open Sans" w:cs="Open Sans"/>
          <w:sz w:val="22"/>
          <w:szCs w:val="22"/>
        </w:rPr>
        <w:t xml:space="preserve">person authorised to </w:t>
      </w:r>
      <w:r w:rsidR="00587245" w:rsidRPr="00CA683F">
        <w:rPr>
          <w:rFonts w:ascii="Open Sans" w:hAnsi="Open Sans" w:cs="Open Sans"/>
          <w:sz w:val="22"/>
          <w:szCs w:val="22"/>
        </w:rPr>
        <w:t xml:space="preserve">represent the client, including </w:t>
      </w:r>
      <w:r w:rsidR="005A42DC">
        <w:rPr>
          <w:rFonts w:ascii="Open Sans" w:hAnsi="Open Sans" w:cs="Open Sans"/>
          <w:sz w:val="22"/>
          <w:szCs w:val="22"/>
        </w:rPr>
        <w:t xml:space="preserve">under </w:t>
      </w:r>
      <w:r w:rsidRPr="00CA683F">
        <w:rPr>
          <w:rFonts w:ascii="Open Sans" w:hAnsi="Open Sans" w:cs="Open Sans"/>
          <w:sz w:val="22"/>
          <w:szCs w:val="22"/>
        </w:rPr>
        <w:t xml:space="preserve">a </w:t>
      </w:r>
      <w:r w:rsidR="00587245" w:rsidRPr="00CA683F">
        <w:rPr>
          <w:rFonts w:ascii="Open Sans" w:hAnsi="Open Sans" w:cs="Open Sans"/>
          <w:sz w:val="22"/>
          <w:szCs w:val="22"/>
        </w:rPr>
        <w:t xml:space="preserve">guardianship or administration order, </w:t>
      </w:r>
      <w:r w:rsidRPr="00CA683F">
        <w:rPr>
          <w:rFonts w:ascii="Open Sans" w:hAnsi="Open Sans" w:cs="Open Sans"/>
          <w:sz w:val="22"/>
          <w:szCs w:val="22"/>
        </w:rPr>
        <w:t>Power of Attorney,</w:t>
      </w:r>
      <w:r w:rsidR="00587245" w:rsidRPr="00CA683F">
        <w:rPr>
          <w:rFonts w:ascii="Open Sans" w:hAnsi="Open Sans" w:cs="Open Sans"/>
          <w:sz w:val="22"/>
          <w:szCs w:val="22"/>
        </w:rPr>
        <w:t xml:space="preserve"> legal representative</w:t>
      </w:r>
      <w:r w:rsidRPr="00CA683F">
        <w:rPr>
          <w:rFonts w:ascii="Open Sans" w:hAnsi="Open Sans" w:cs="Open Sans"/>
          <w:sz w:val="22"/>
          <w:szCs w:val="22"/>
        </w:rPr>
        <w:t xml:space="preserve"> etc.) may </w:t>
      </w:r>
      <w:r w:rsidR="00945A9B" w:rsidRPr="00CA683F">
        <w:rPr>
          <w:rFonts w:ascii="Open Sans" w:hAnsi="Open Sans" w:cs="Open Sans"/>
          <w:sz w:val="22"/>
          <w:szCs w:val="22"/>
        </w:rPr>
        <w:t xml:space="preserve">consent </w:t>
      </w:r>
      <w:r w:rsidRPr="00CA683F">
        <w:rPr>
          <w:rFonts w:ascii="Open Sans" w:hAnsi="Open Sans" w:cs="Open Sans"/>
          <w:sz w:val="22"/>
          <w:szCs w:val="22"/>
        </w:rPr>
        <w:t>on their behalf.</w:t>
      </w:r>
    </w:p>
    <w:p w14:paraId="6100AA19" w14:textId="77777777" w:rsidR="00790B16" w:rsidRPr="00CA683F" w:rsidRDefault="00790B16" w:rsidP="00C0129A">
      <w:pPr>
        <w:pStyle w:val="BodyText"/>
        <w:ind w:left="0"/>
        <w:rPr>
          <w:rFonts w:ascii="Open Sans" w:hAnsi="Open Sans" w:cs="Open Sans"/>
          <w:sz w:val="22"/>
          <w:szCs w:val="22"/>
        </w:rPr>
      </w:pPr>
    </w:p>
    <w:p w14:paraId="718A7A77" w14:textId="0CAD612B"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To ensure the </w:t>
      </w:r>
      <w:r w:rsidR="00727413" w:rsidRPr="00CA683F">
        <w:rPr>
          <w:rFonts w:ascii="Open Sans" w:hAnsi="Open Sans" w:cs="Open Sans"/>
          <w:sz w:val="22"/>
          <w:szCs w:val="22"/>
        </w:rPr>
        <w:t>client</w:t>
      </w:r>
      <w:r w:rsidR="00FA229B" w:rsidRPr="00CA683F">
        <w:rPr>
          <w:rFonts w:ascii="Open Sans" w:hAnsi="Open Sans" w:cs="Open Sans"/>
          <w:sz w:val="22"/>
          <w:szCs w:val="22"/>
        </w:rPr>
        <w:t xml:space="preserve"> can</w:t>
      </w:r>
      <w:r w:rsidRPr="00CA683F">
        <w:rPr>
          <w:rFonts w:ascii="Open Sans" w:hAnsi="Open Sans" w:cs="Open Sans"/>
          <w:sz w:val="22"/>
          <w:szCs w:val="22"/>
        </w:rPr>
        <w:t xml:space="preserve"> make an informed choice about the proposed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sz w:val="22"/>
          <w:szCs w:val="22"/>
        </w:rPr>
        <w:t>p</w:t>
      </w:r>
      <w:r w:rsidRPr="00CA683F">
        <w:rPr>
          <w:rFonts w:ascii="Open Sans" w:hAnsi="Open Sans" w:cs="Open Sans"/>
          <w:sz w:val="22"/>
          <w:szCs w:val="22"/>
        </w:rPr>
        <w:t>rovider must</w:t>
      </w:r>
      <w:r w:rsidR="0067444B" w:rsidRPr="00CA683F">
        <w:rPr>
          <w:rFonts w:ascii="Open Sans" w:hAnsi="Open Sans" w:cs="Open Sans"/>
          <w:sz w:val="22"/>
          <w:szCs w:val="22"/>
        </w:rPr>
        <w:t xml:space="preserve"> discuss and provide the client with information including</w:t>
      </w:r>
      <w:r w:rsidRPr="00CA683F">
        <w:rPr>
          <w:rFonts w:ascii="Open Sans" w:hAnsi="Open Sans" w:cs="Open Sans"/>
          <w:sz w:val="22"/>
          <w:szCs w:val="22"/>
        </w:rPr>
        <w:t>:</w:t>
      </w:r>
    </w:p>
    <w:p w14:paraId="68890AF5" w14:textId="1CEABAB9" w:rsidR="00790B16" w:rsidRPr="00CA683F" w:rsidRDefault="0069193F" w:rsidP="005667AF">
      <w:pPr>
        <w:numPr>
          <w:ilvl w:val="0"/>
          <w:numId w:val="50"/>
        </w:numPr>
        <w:autoSpaceDE w:val="0"/>
        <w:autoSpaceDN w:val="0"/>
        <w:adjustRightInd w:val="0"/>
        <w:ind w:left="709"/>
        <w:rPr>
          <w:rFonts w:ascii="Open Sans" w:hAnsi="Open Sans" w:cs="Open Sans"/>
          <w:color w:val="000000"/>
          <w:sz w:val="22"/>
          <w:szCs w:val="22"/>
        </w:rPr>
      </w:pPr>
      <w:r>
        <w:rPr>
          <w:rFonts w:ascii="Open Sans" w:hAnsi="Open Sans" w:cs="Open Sans"/>
          <w:color w:val="000000"/>
          <w:sz w:val="22"/>
          <w:szCs w:val="22"/>
        </w:rPr>
        <w:t>a</w:t>
      </w:r>
      <w:r w:rsidR="006C5C2B" w:rsidRPr="00CA683F">
        <w:rPr>
          <w:rFonts w:ascii="Open Sans" w:hAnsi="Open Sans" w:cs="Open Sans"/>
          <w:color w:val="000000"/>
          <w:sz w:val="22"/>
          <w:szCs w:val="22"/>
        </w:rPr>
        <w:t xml:space="preserve"> verbal </w:t>
      </w:r>
      <w:r w:rsidR="005A42DC">
        <w:rPr>
          <w:rFonts w:ascii="Open Sans" w:hAnsi="Open Sans" w:cs="Open Sans"/>
          <w:color w:val="000000"/>
          <w:sz w:val="22"/>
          <w:szCs w:val="22"/>
        </w:rPr>
        <w:t xml:space="preserve">and written </w:t>
      </w:r>
      <w:r w:rsidR="006C5C2B" w:rsidRPr="00CA683F">
        <w:rPr>
          <w:rFonts w:ascii="Open Sans" w:hAnsi="Open Sans" w:cs="Open Sans"/>
          <w:color w:val="000000"/>
          <w:sz w:val="22"/>
          <w:szCs w:val="22"/>
        </w:rPr>
        <w:t xml:space="preserve">explanation of </w:t>
      </w:r>
      <w:r w:rsidR="00790B16" w:rsidRPr="00CA683F">
        <w:rPr>
          <w:rFonts w:ascii="Open Sans" w:hAnsi="Open Sans" w:cs="Open Sans"/>
          <w:color w:val="000000"/>
          <w:sz w:val="22"/>
          <w:szCs w:val="22"/>
        </w:rPr>
        <w:t xml:space="preserve">the proposed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00790B16" w:rsidRPr="00CA683F">
        <w:rPr>
          <w:rFonts w:ascii="Open Sans" w:hAnsi="Open Sans" w:cs="Open Sans"/>
          <w:color w:val="000000"/>
          <w:sz w:val="22"/>
          <w:szCs w:val="22"/>
        </w:rPr>
        <w:t>services to be delivered</w:t>
      </w:r>
      <w:r>
        <w:rPr>
          <w:rFonts w:ascii="Open Sans" w:hAnsi="Open Sans" w:cs="Open Sans"/>
          <w:color w:val="000000"/>
          <w:sz w:val="22"/>
          <w:szCs w:val="22"/>
        </w:rPr>
        <w:t>,</w:t>
      </w:r>
      <w:r w:rsidR="00790B16" w:rsidRPr="00CA683F">
        <w:rPr>
          <w:rFonts w:ascii="Open Sans" w:hAnsi="Open Sans" w:cs="Open Sans"/>
          <w:color w:val="000000"/>
          <w:sz w:val="22"/>
          <w:szCs w:val="22"/>
        </w:rPr>
        <w:t xml:space="preserve"> </w:t>
      </w:r>
      <w:r w:rsidR="00A77D52" w:rsidRPr="00CA683F">
        <w:rPr>
          <w:rFonts w:ascii="Open Sans" w:hAnsi="Open Sans" w:cs="Open Sans"/>
          <w:color w:val="000000"/>
          <w:sz w:val="22"/>
          <w:szCs w:val="22"/>
        </w:rPr>
        <w:t>in a way the client understands</w:t>
      </w:r>
    </w:p>
    <w:p w14:paraId="6C765036"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their rights and responsibilities as </w:t>
      </w:r>
      <w:r w:rsidR="005D7BB0" w:rsidRPr="00CA683F">
        <w:rPr>
          <w:rFonts w:ascii="Open Sans" w:hAnsi="Open Sans" w:cs="Open Sans"/>
          <w:color w:val="000000"/>
          <w:sz w:val="22"/>
          <w:szCs w:val="22"/>
        </w:rPr>
        <w:t xml:space="preserve">a </w:t>
      </w:r>
      <w:r w:rsidR="00727413" w:rsidRPr="00CA683F">
        <w:rPr>
          <w:rFonts w:ascii="Open Sans" w:hAnsi="Open Sans" w:cs="Open Sans"/>
          <w:color w:val="000000"/>
          <w:sz w:val="22"/>
          <w:szCs w:val="22"/>
        </w:rPr>
        <w:t>client</w:t>
      </w:r>
    </w:p>
    <w:p w14:paraId="11F02773" w14:textId="1892C56D"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role of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color w:val="000000"/>
          <w:sz w:val="22"/>
          <w:szCs w:val="22"/>
        </w:rPr>
        <w:t>p</w:t>
      </w:r>
      <w:r w:rsidRPr="00CA683F">
        <w:rPr>
          <w:rFonts w:ascii="Open Sans" w:hAnsi="Open Sans" w:cs="Open Sans"/>
          <w:color w:val="000000"/>
          <w:sz w:val="22"/>
          <w:szCs w:val="22"/>
        </w:rPr>
        <w:t xml:space="preserve">rovider’s personnel, and that different personnel may be providing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color w:val="000000"/>
          <w:sz w:val="22"/>
          <w:szCs w:val="22"/>
        </w:rPr>
        <w:t xml:space="preserve">services </w:t>
      </w:r>
      <w:r w:rsidR="008F0A58" w:rsidRPr="00CA683F">
        <w:rPr>
          <w:rFonts w:ascii="Open Sans" w:hAnsi="Open Sans" w:cs="Open Sans"/>
          <w:color w:val="000000"/>
          <w:sz w:val="22"/>
          <w:szCs w:val="22"/>
        </w:rPr>
        <w:t>depending on clinical requirements and staff availability</w:t>
      </w:r>
    </w:p>
    <w:p w14:paraId="452615C2" w14:textId="05E79298"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possibility that personal information about them </w:t>
      </w:r>
      <w:r w:rsidR="00A77D52" w:rsidRPr="00CA683F">
        <w:rPr>
          <w:rFonts w:ascii="Open Sans" w:hAnsi="Open Sans" w:cs="Open Sans"/>
          <w:color w:val="000000"/>
          <w:sz w:val="22"/>
          <w:szCs w:val="22"/>
        </w:rPr>
        <w:t xml:space="preserve">may need to be disclosed </w:t>
      </w:r>
      <w:r w:rsidRPr="00CA683F">
        <w:rPr>
          <w:rFonts w:ascii="Open Sans" w:hAnsi="Open Sans" w:cs="Open Sans"/>
          <w:color w:val="000000"/>
          <w:sz w:val="22"/>
          <w:szCs w:val="22"/>
        </w:rPr>
        <w:t xml:space="preserve">to other health providers, as clinically appropriate, </w:t>
      </w:r>
      <w:r w:rsidR="00A77D52" w:rsidRPr="00CA683F">
        <w:rPr>
          <w:rFonts w:ascii="Open Sans" w:hAnsi="Open Sans" w:cs="Open Sans"/>
          <w:color w:val="000000"/>
          <w:sz w:val="22"/>
          <w:szCs w:val="22"/>
        </w:rPr>
        <w:t xml:space="preserve">by the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A77D52" w:rsidRPr="00CA683F">
        <w:rPr>
          <w:rFonts w:ascii="Open Sans" w:hAnsi="Open Sans" w:cs="Open Sans"/>
          <w:color w:val="000000"/>
          <w:sz w:val="22"/>
          <w:szCs w:val="22"/>
        </w:rPr>
        <w:t xml:space="preserve">provider, </w:t>
      </w:r>
      <w:r w:rsidRPr="00CA683F">
        <w:rPr>
          <w:rFonts w:ascii="Open Sans" w:hAnsi="Open Sans" w:cs="Open Sans"/>
          <w:color w:val="000000"/>
          <w:sz w:val="22"/>
          <w:szCs w:val="22"/>
        </w:rPr>
        <w:t xml:space="preserve">and in some instances without seeking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’s consent prior to the disclosure</w:t>
      </w:r>
    </w:p>
    <w:p w14:paraId="611D890B" w14:textId="3F69A1BD"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 right of DVA, or any person or organisation authorised by DVA, to access all of the records held by the </w:t>
      </w:r>
      <w:r w:rsidR="005B5C8B">
        <w:rPr>
          <w:rFonts w:ascii="Open Sans" w:hAnsi="Open Sans" w:cs="Open Sans"/>
          <w:sz w:val="22"/>
          <w:szCs w:val="22"/>
        </w:rPr>
        <w:t>C</w:t>
      </w:r>
      <w:r w:rsidR="00DA3A6A">
        <w:rPr>
          <w:rFonts w:ascii="Open Sans" w:hAnsi="Open Sans" w:cs="Open Sans"/>
          <w:sz w:val="22"/>
          <w:szCs w:val="22"/>
        </w:rPr>
        <w:t xml:space="preserve">ommunity </w:t>
      </w:r>
      <w:r w:rsidR="005B5C8B">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1ECA" w:rsidRPr="00CA683F">
        <w:rPr>
          <w:rFonts w:ascii="Open Sans" w:hAnsi="Open Sans" w:cs="Open Sans"/>
          <w:color w:val="000000"/>
          <w:sz w:val="22"/>
          <w:szCs w:val="22"/>
        </w:rPr>
        <w:t>p</w:t>
      </w:r>
      <w:r w:rsidRPr="00CA683F">
        <w:rPr>
          <w:rFonts w:ascii="Open Sans" w:hAnsi="Open Sans" w:cs="Open Sans"/>
          <w:color w:val="000000"/>
          <w:sz w:val="22"/>
          <w:szCs w:val="22"/>
        </w:rPr>
        <w:t>rovider, including their care documentation</w:t>
      </w:r>
    </w:p>
    <w:p w14:paraId="451F5578" w14:textId="7D2C2693"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the process for providing feedback or making a complaint about the</w:t>
      </w:r>
      <w:r w:rsidR="00A45A02" w:rsidRPr="00CA683F">
        <w:rPr>
          <w:rFonts w:ascii="Open Sans" w:hAnsi="Open Sans" w:cs="Open Sans"/>
          <w:color w:val="000000"/>
          <w:sz w:val="22"/>
          <w:szCs w:val="22"/>
        </w:rPr>
        <w:t xml:space="preserve">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color w:val="000000"/>
          <w:sz w:val="22"/>
          <w:szCs w:val="22"/>
        </w:rPr>
        <w:t>services they receive.</w:t>
      </w:r>
    </w:p>
    <w:p w14:paraId="5E1EBAB4" w14:textId="77777777" w:rsidR="00790B16" w:rsidRPr="00CA683F" w:rsidRDefault="00790B16" w:rsidP="00C0129A">
      <w:pPr>
        <w:pStyle w:val="BodyText"/>
        <w:ind w:left="0"/>
        <w:rPr>
          <w:rFonts w:ascii="Open Sans" w:hAnsi="Open Sans" w:cs="Open Sans"/>
          <w:bCs/>
          <w:sz w:val="22"/>
          <w:szCs w:val="22"/>
        </w:rPr>
      </w:pPr>
    </w:p>
    <w:p w14:paraId="5BED6AA0" w14:textId="72545BF6" w:rsidR="00790B16" w:rsidRPr="00FD552A" w:rsidRDefault="00FD552A" w:rsidP="00FD552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50" w:name="_Toc192683260"/>
      <w:r w:rsidRPr="00FD552A">
        <w:rPr>
          <w:rFonts w:ascii="Open Sans Semibold" w:hAnsi="Open Sans Semibold" w:cs="Open Sans Semibold"/>
          <w:bCs/>
          <w:color w:val="1F3864" w:themeColor="accent5" w:themeShade="80"/>
          <w:sz w:val="28"/>
          <w:szCs w:val="22"/>
        </w:rPr>
        <w:lastRenderedPageBreak/>
        <w:t>DATE OF ADMISSION</w:t>
      </w:r>
      <w:bookmarkEnd w:id="450"/>
    </w:p>
    <w:p w14:paraId="3E2050CB" w14:textId="3B5DC3D7" w:rsidR="00790B16" w:rsidRPr="00CA683F" w:rsidRDefault="00790B16" w:rsidP="00C0129A">
      <w:pPr>
        <w:rPr>
          <w:rFonts w:ascii="Open Sans" w:hAnsi="Open Sans" w:cs="Open Sans"/>
          <w:sz w:val="22"/>
          <w:szCs w:val="22"/>
        </w:rPr>
        <w:sectPr w:rsidR="00790B16" w:rsidRPr="00CA683F">
          <w:pgSz w:w="11907" w:h="16840" w:code="9"/>
          <w:pgMar w:top="1440" w:right="1800" w:bottom="1440" w:left="1800" w:header="680" w:footer="340" w:gutter="0"/>
          <w:cols w:space="720"/>
        </w:sectPr>
      </w:pPr>
      <w:r w:rsidRPr="00CA683F">
        <w:rPr>
          <w:rFonts w:ascii="Open Sans" w:hAnsi="Open Sans" w:cs="Open Sans"/>
          <w:sz w:val="22"/>
          <w:szCs w:val="22"/>
        </w:rPr>
        <w:t xml:space="preserve">The date of admission </w:t>
      </w:r>
      <w:r w:rsidR="00A92B7D" w:rsidRPr="00CA683F">
        <w:rPr>
          <w:rFonts w:ascii="Open Sans" w:hAnsi="Open Sans" w:cs="Open Sans"/>
          <w:sz w:val="22"/>
          <w:szCs w:val="22"/>
        </w:rPr>
        <w:t>to the C</w:t>
      </w:r>
      <w:r w:rsidR="00DA3A6A">
        <w:rPr>
          <w:rFonts w:ascii="Open Sans" w:hAnsi="Open Sans" w:cs="Open Sans"/>
          <w:sz w:val="22"/>
          <w:szCs w:val="22"/>
        </w:rPr>
        <w:t xml:space="preserve">ommunity </w:t>
      </w:r>
      <w:r w:rsidR="00A92B7D" w:rsidRPr="00CA683F">
        <w:rPr>
          <w:rFonts w:ascii="Open Sans" w:hAnsi="Open Sans" w:cs="Open Sans"/>
          <w:sz w:val="22"/>
          <w:szCs w:val="22"/>
        </w:rPr>
        <w:t>N</w:t>
      </w:r>
      <w:r w:rsidR="00DA3A6A">
        <w:rPr>
          <w:rFonts w:ascii="Open Sans" w:hAnsi="Open Sans" w:cs="Open Sans"/>
          <w:sz w:val="22"/>
          <w:szCs w:val="22"/>
        </w:rPr>
        <w:t>ursing</w:t>
      </w:r>
      <w:r w:rsidR="00A92B7D" w:rsidRPr="00CA683F">
        <w:rPr>
          <w:rFonts w:ascii="Open Sans" w:hAnsi="Open Sans" w:cs="Open Sans"/>
          <w:sz w:val="22"/>
          <w:szCs w:val="22"/>
        </w:rPr>
        <w:t xml:space="preserve"> </w:t>
      </w:r>
      <w:r w:rsidR="005A42DC">
        <w:rPr>
          <w:rFonts w:ascii="Open Sans" w:hAnsi="Open Sans" w:cs="Open Sans"/>
          <w:sz w:val="22"/>
          <w:szCs w:val="22"/>
        </w:rPr>
        <w:t>P</w:t>
      </w:r>
      <w:r w:rsidR="00A92B7D" w:rsidRPr="00CA683F">
        <w:rPr>
          <w:rFonts w:ascii="Open Sans" w:hAnsi="Open Sans" w:cs="Open Sans"/>
          <w:sz w:val="22"/>
          <w:szCs w:val="22"/>
        </w:rPr>
        <w:t xml:space="preserve">rogram </w:t>
      </w:r>
      <w:r w:rsidRPr="00CA683F">
        <w:rPr>
          <w:rFonts w:ascii="Open Sans" w:hAnsi="Open Sans" w:cs="Open Sans"/>
          <w:sz w:val="22"/>
          <w:szCs w:val="22"/>
        </w:rPr>
        <w:t xml:space="preserve">is the </w:t>
      </w:r>
      <w:r w:rsidR="00A77D52" w:rsidRPr="00CA683F">
        <w:rPr>
          <w:rFonts w:ascii="Open Sans" w:hAnsi="Open Sans" w:cs="Open Sans"/>
          <w:sz w:val="22"/>
          <w:szCs w:val="22"/>
        </w:rPr>
        <w:t xml:space="preserve">date of the </w:t>
      </w:r>
      <w:r w:rsidRPr="00CA683F">
        <w:rPr>
          <w:rFonts w:ascii="Open Sans" w:hAnsi="Open Sans" w:cs="Open Sans"/>
          <w:sz w:val="22"/>
          <w:szCs w:val="22"/>
        </w:rPr>
        <w:t xml:space="preserve">first face-to-face contact visit between 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64D71" w:rsidRPr="00CA683F">
        <w:rPr>
          <w:rFonts w:ascii="Open Sans" w:hAnsi="Open Sans" w:cs="Open Sans"/>
          <w:sz w:val="22"/>
          <w:szCs w:val="22"/>
        </w:rPr>
        <w:t>p</w:t>
      </w:r>
      <w:r w:rsidRPr="00CA683F">
        <w:rPr>
          <w:rFonts w:ascii="Open Sans" w:hAnsi="Open Sans" w:cs="Open Sans"/>
          <w:sz w:val="22"/>
          <w:szCs w:val="22"/>
        </w:rPr>
        <w:t xml:space="preserve">rovider’s personnel and the </w:t>
      </w:r>
      <w:r w:rsidR="00727413" w:rsidRPr="00CA683F">
        <w:rPr>
          <w:rFonts w:ascii="Open Sans" w:hAnsi="Open Sans" w:cs="Open Sans"/>
          <w:sz w:val="22"/>
          <w:szCs w:val="22"/>
        </w:rPr>
        <w:t>client</w:t>
      </w:r>
      <w:r w:rsidRPr="00CA683F">
        <w:rPr>
          <w:rFonts w:ascii="Open Sans" w:hAnsi="Open Sans" w:cs="Open Sans"/>
          <w:sz w:val="22"/>
          <w:szCs w:val="22"/>
        </w:rPr>
        <w:t xml:space="preserve">. This first face-to-face contact visit must </w:t>
      </w:r>
      <w:r w:rsidR="000D6F21" w:rsidRPr="00CA683F">
        <w:rPr>
          <w:rFonts w:ascii="Open Sans" w:hAnsi="Open Sans" w:cs="Open Sans"/>
          <w:sz w:val="22"/>
          <w:szCs w:val="22"/>
        </w:rPr>
        <w:t xml:space="preserve">include a comprehensive assessment </w:t>
      </w:r>
      <w:r w:rsidRPr="00CA683F">
        <w:rPr>
          <w:rFonts w:ascii="Open Sans" w:hAnsi="Open Sans" w:cs="Open Sans"/>
          <w:sz w:val="22"/>
          <w:szCs w:val="22"/>
        </w:rPr>
        <w:t>undertaken by an RN</w:t>
      </w:r>
      <w:r w:rsidR="0071647D" w:rsidRPr="00CA683F">
        <w:rPr>
          <w:rFonts w:ascii="Open Sans" w:hAnsi="Open Sans" w:cs="Open Sans"/>
          <w:sz w:val="22"/>
          <w:szCs w:val="22"/>
        </w:rPr>
        <w:t xml:space="preserve">, in the client’s </w:t>
      </w:r>
      <w:r w:rsidR="00061BAF">
        <w:rPr>
          <w:rFonts w:ascii="Open Sans" w:hAnsi="Open Sans" w:cs="Open Sans"/>
          <w:sz w:val="22"/>
          <w:szCs w:val="22"/>
        </w:rPr>
        <w:t xml:space="preserve">place of </w:t>
      </w:r>
      <w:r w:rsidR="000E0CCF">
        <w:rPr>
          <w:rFonts w:ascii="Open Sans" w:hAnsi="Open Sans" w:cs="Open Sans"/>
          <w:sz w:val="22"/>
          <w:szCs w:val="22"/>
        </w:rPr>
        <w:t>home</w:t>
      </w:r>
      <w:r w:rsidR="0071647D" w:rsidRPr="00CA683F">
        <w:rPr>
          <w:rFonts w:ascii="Open Sans" w:hAnsi="Open Sans" w:cs="Open Sans"/>
          <w:sz w:val="22"/>
          <w:szCs w:val="22"/>
        </w:rPr>
        <w:t>.</w:t>
      </w:r>
    </w:p>
    <w:p w14:paraId="5AFB436F" w14:textId="77777777" w:rsidR="00F60FDE" w:rsidRPr="001C041A" w:rsidRDefault="00110A09"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451" w:name="_Toc329174488"/>
      <w:bookmarkStart w:id="452" w:name="_Toc329174489"/>
      <w:bookmarkStart w:id="453" w:name="_Toc329174490"/>
      <w:bookmarkStart w:id="454" w:name="_Toc62813396"/>
      <w:bookmarkStart w:id="455" w:name="_Toc63319280"/>
      <w:bookmarkStart w:id="456" w:name="_Toc63332371"/>
      <w:bookmarkStart w:id="457" w:name="_Toc63333662"/>
      <w:bookmarkStart w:id="458" w:name="_Toc63333921"/>
      <w:bookmarkStart w:id="459" w:name="_Toc63334179"/>
      <w:bookmarkStart w:id="460" w:name="_Toc63334763"/>
      <w:bookmarkStart w:id="461" w:name="_Toc63336645"/>
      <w:bookmarkStart w:id="462" w:name="_Toc63406560"/>
      <w:bookmarkStart w:id="463" w:name="_Toc62813397"/>
      <w:bookmarkStart w:id="464" w:name="_Toc63319281"/>
      <w:bookmarkStart w:id="465" w:name="_Toc63332372"/>
      <w:bookmarkStart w:id="466" w:name="_Toc63333663"/>
      <w:bookmarkStart w:id="467" w:name="_Toc63333922"/>
      <w:bookmarkStart w:id="468" w:name="_Toc63334180"/>
      <w:bookmarkStart w:id="469" w:name="_Toc63334764"/>
      <w:bookmarkStart w:id="470" w:name="_Toc63336646"/>
      <w:bookmarkStart w:id="471" w:name="_Toc63406561"/>
      <w:bookmarkStart w:id="472" w:name="_Human_Resources"/>
      <w:bookmarkStart w:id="473" w:name="_Toc192683261"/>
      <w:bookmarkStart w:id="474" w:name="OLE_LINK141"/>
      <w:bookmarkStart w:id="475" w:name="_Toc154386842"/>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1C041A">
        <w:rPr>
          <w:rFonts w:ascii="Open Sans" w:hAnsi="Open Sans" w:cs="Open Sans"/>
          <w:b/>
          <w:bCs/>
          <w:color w:val="2F5496" w:themeColor="accent5" w:themeShade="BF"/>
          <w:sz w:val="36"/>
          <w:szCs w:val="22"/>
        </w:rPr>
        <w:lastRenderedPageBreak/>
        <w:t>Human Resources</w:t>
      </w:r>
      <w:bookmarkEnd w:id="473"/>
    </w:p>
    <w:p w14:paraId="7456D1E3" w14:textId="6A62D478" w:rsidR="00110A09" w:rsidRPr="00AE65B2" w:rsidRDefault="00AE65B2" w:rsidP="00AE65B2">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76" w:name="_Toc192683262"/>
      <w:bookmarkEnd w:id="474"/>
      <w:r w:rsidRPr="00AE65B2">
        <w:rPr>
          <w:rFonts w:ascii="Open Sans Semibold" w:hAnsi="Open Sans Semibold" w:cs="Open Sans Semibold"/>
          <w:bCs/>
          <w:color w:val="1F3864" w:themeColor="accent5" w:themeShade="80"/>
          <w:sz w:val="28"/>
          <w:szCs w:val="22"/>
        </w:rPr>
        <w:t>PERSONNEL</w:t>
      </w:r>
      <w:bookmarkEnd w:id="476"/>
    </w:p>
    <w:p w14:paraId="41BEE621" w14:textId="41BD53CE" w:rsidR="00F60FDE" w:rsidRPr="00CA683F" w:rsidRDefault="00F60FDE" w:rsidP="00C0129A">
      <w:pPr>
        <w:pStyle w:val="BodyText2"/>
        <w:rPr>
          <w:rFonts w:ascii="Open Sans" w:hAnsi="Open Sans" w:cs="Open Sans"/>
          <w:sz w:val="22"/>
          <w:szCs w:val="22"/>
        </w:rPr>
      </w:pPr>
      <w:r w:rsidRPr="00CA683F">
        <w:rPr>
          <w:rFonts w:ascii="Open Sans" w:hAnsi="Open Sans" w:cs="Open Sans"/>
          <w:sz w:val="22"/>
          <w:szCs w:val="22"/>
        </w:rPr>
        <w:t xml:space="preserve">A </w:t>
      </w:r>
      <w:r w:rsidR="000F4DC6">
        <w:rPr>
          <w:rFonts w:ascii="Open Sans" w:hAnsi="Open Sans" w:cs="Open Sans"/>
          <w:sz w:val="22"/>
          <w:szCs w:val="22"/>
        </w:rPr>
        <w:t>C</w:t>
      </w:r>
      <w:r w:rsidR="00DA3A6A">
        <w:rPr>
          <w:rFonts w:ascii="Open Sans" w:hAnsi="Open Sans" w:cs="Open Sans"/>
          <w:sz w:val="22"/>
          <w:szCs w:val="22"/>
        </w:rPr>
        <w:t xml:space="preserve">ommunity </w:t>
      </w:r>
      <w:r w:rsidR="000F4DC6">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may use a mix of personnel to deliver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These personnel include:</w:t>
      </w:r>
    </w:p>
    <w:p w14:paraId="538F52C8" w14:textId="77777777" w:rsidR="00F60FDE" w:rsidRPr="00CA683F" w:rsidRDefault="00F60FDE"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Registered Nurse</w:t>
      </w:r>
      <w:r w:rsidR="00860C0D" w:rsidRPr="00CA683F">
        <w:rPr>
          <w:rFonts w:ascii="Open Sans" w:hAnsi="Open Sans" w:cs="Open Sans"/>
          <w:color w:val="000000"/>
          <w:sz w:val="22"/>
          <w:szCs w:val="22"/>
        </w:rPr>
        <w:t>s</w:t>
      </w:r>
      <w:r w:rsidRPr="00CA683F">
        <w:rPr>
          <w:rFonts w:ascii="Open Sans" w:hAnsi="Open Sans" w:cs="Open Sans"/>
          <w:color w:val="000000"/>
          <w:sz w:val="22"/>
          <w:szCs w:val="22"/>
        </w:rPr>
        <w:t xml:space="preserve"> (RN)</w:t>
      </w:r>
    </w:p>
    <w:p w14:paraId="3C67B7D8" w14:textId="77777777" w:rsidR="007A4133" w:rsidRPr="00CA683F" w:rsidRDefault="00F60FDE"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Enrolled Nurse</w:t>
      </w:r>
      <w:r w:rsidR="00860C0D" w:rsidRPr="00CA683F">
        <w:rPr>
          <w:rFonts w:ascii="Open Sans" w:hAnsi="Open Sans" w:cs="Open Sans"/>
          <w:color w:val="000000"/>
          <w:sz w:val="22"/>
          <w:szCs w:val="22"/>
        </w:rPr>
        <w:t>s</w:t>
      </w:r>
      <w:r w:rsidRPr="00CA683F">
        <w:rPr>
          <w:rFonts w:ascii="Open Sans" w:hAnsi="Open Sans" w:cs="Open Sans"/>
          <w:color w:val="000000"/>
          <w:sz w:val="22"/>
          <w:szCs w:val="22"/>
        </w:rPr>
        <w:t xml:space="preserve"> (EN)</w:t>
      </w:r>
    </w:p>
    <w:p w14:paraId="7204B69A" w14:textId="77777777" w:rsidR="00DA5760" w:rsidRPr="00CA683F" w:rsidRDefault="000D6F21"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Personal Care Workers (PCW)</w:t>
      </w:r>
      <w:r w:rsidR="00727413" w:rsidRPr="00CA683F">
        <w:rPr>
          <w:rFonts w:ascii="Open Sans" w:hAnsi="Open Sans" w:cs="Open Sans"/>
          <w:color w:val="000000"/>
          <w:sz w:val="22"/>
          <w:szCs w:val="22"/>
        </w:rPr>
        <w:t>.</w:t>
      </w:r>
    </w:p>
    <w:p w14:paraId="39DE29AE" w14:textId="77777777" w:rsidR="00F60FDE" w:rsidRPr="00CA683F" w:rsidRDefault="00F60FDE" w:rsidP="00C0129A">
      <w:pPr>
        <w:pStyle w:val="BodyText2"/>
        <w:rPr>
          <w:rFonts w:ascii="Open Sans" w:hAnsi="Open Sans" w:cs="Open Sans"/>
          <w:sz w:val="22"/>
          <w:szCs w:val="22"/>
        </w:rPr>
      </w:pPr>
    </w:p>
    <w:p w14:paraId="1AF1DC3E" w14:textId="77777777" w:rsidR="00FB5663" w:rsidRPr="00CA683F" w:rsidRDefault="00FB5663" w:rsidP="00C0129A">
      <w:pPr>
        <w:pStyle w:val="BodyText2"/>
        <w:rPr>
          <w:rFonts w:ascii="Open Sans" w:hAnsi="Open Sans" w:cs="Open Sans"/>
          <w:sz w:val="22"/>
          <w:szCs w:val="22"/>
        </w:rPr>
      </w:pPr>
      <w:r w:rsidRPr="00CA683F">
        <w:rPr>
          <w:rFonts w:ascii="Open Sans" w:hAnsi="Open Sans" w:cs="Open Sans"/>
          <w:sz w:val="22"/>
          <w:szCs w:val="22"/>
        </w:rPr>
        <w:t>All personnel must be considered fit and proper persons to work with DVA clients.</w:t>
      </w:r>
    </w:p>
    <w:p w14:paraId="4B9AFCCE" w14:textId="77777777" w:rsidR="00134C46" w:rsidRPr="00CA683F" w:rsidRDefault="00134C46" w:rsidP="00C0129A">
      <w:pPr>
        <w:pStyle w:val="BodyText2"/>
        <w:rPr>
          <w:rFonts w:ascii="Open Sans" w:hAnsi="Open Sans" w:cs="Open Sans"/>
          <w:sz w:val="22"/>
          <w:szCs w:val="22"/>
        </w:rPr>
      </w:pPr>
    </w:p>
    <w:p w14:paraId="13E15337" w14:textId="456302C2" w:rsidR="00134C46" w:rsidRPr="00CA683F" w:rsidRDefault="00DA3A6A" w:rsidP="00C0129A">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134C46" w:rsidRPr="00CA683F">
        <w:rPr>
          <w:rFonts w:ascii="Open Sans" w:hAnsi="Open Sans" w:cs="Open Sans"/>
          <w:sz w:val="22"/>
          <w:szCs w:val="22"/>
        </w:rPr>
        <w:t xml:space="preserve">providers are responsible for the appropriate supervision, training and support of all </w:t>
      </w:r>
      <w:r w:rsidR="00773DB6" w:rsidRPr="00CA683F">
        <w:rPr>
          <w:rFonts w:ascii="Open Sans" w:hAnsi="Open Sans" w:cs="Open Sans"/>
          <w:sz w:val="22"/>
          <w:szCs w:val="22"/>
        </w:rPr>
        <w:t>personnel</w:t>
      </w:r>
      <w:r w:rsidR="00134C46" w:rsidRPr="00CA683F">
        <w:rPr>
          <w:rFonts w:ascii="Open Sans" w:hAnsi="Open Sans" w:cs="Open Sans"/>
          <w:sz w:val="22"/>
          <w:szCs w:val="22"/>
        </w:rPr>
        <w:t xml:space="preserve"> delivering services to clients</w:t>
      </w:r>
      <w:r w:rsidR="001733F2" w:rsidRPr="00CA683F">
        <w:rPr>
          <w:rFonts w:ascii="Open Sans" w:hAnsi="Open Sans" w:cs="Open Sans"/>
          <w:sz w:val="22"/>
          <w:szCs w:val="22"/>
        </w:rPr>
        <w:t>, and must ensure all personnel have the required qualifications, experience and competencies</w:t>
      </w:r>
      <w:r w:rsidR="00134C46" w:rsidRPr="00CA683F">
        <w:rPr>
          <w:rFonts w:ascii="Open Sans" w:hAnsi="Open Sans" w:cs="Open Sans"/>
          <w:sz w:val="22"/>
          <w:szCs w:val="22"/>
        </w:rPr>
        <w:t>.</w:t>
      </w:r>
    </w:p>
    <w:p w14:paraId="4642196E" w14:textId="77777777" w:rsidR="00FB5663" w:rsidRPr="00CA683F" w:rsidRDefault="00FB5663" w:rsidP="00C0129A">
      <w:pPr>
        <w:pStyle w:val="BodyText2"/>
        <w:rPr>
          <w:rFonts w:ascii="Open Sans" w:hAnsi="Open Sans" w:cs="Open Sans"/>
          <w:sz w:val="22"/>
          <w:szCs w:val="22"/>
        </w:rPr>
      </w:pPr>
    </w:p>
    <w:p w14:paraId="70D6707E" w14:textId="413F3DDE" w:rsidR="00F60FDE" w:rsidRPr="00CA683F" w:rsidRDefault="00F60FDE" w:rsidP="00C0129A">
      <w:pPr>
        <w:pStyle w:val="BodyText2"/>
        <w:rPr>
          <w:rFonts w:ascii="Open Sans" w:hAnsi="Open Sans" w:cs="Open Sans"/>
          <w:sz w:val="22"/>
          <w:szCs w:val="22"/>
        </w:rPr>
      </w:pPr>
      <w:r w:rsidRPr="00CA683F">
        <w:rPr>
          <w:rFonts w:ascii="Open Sans" w:hAnsi="Open Sans" w:cs="Open Sans"/>
          <w:sz w:val="22"/>
          <w:szCs w:val="22"/>
        </w:rPr>
        <w:t xml:space="preserve">When delivering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all personnel must work within the framework of the relevant national standards and meet all State</w:t>
      </w:r>
      <w:r w:rsidR="00BE7FCE">
        <w:rPr>
          <w:rFonts w:ascii="Open Sans" w:hAnsi="Open Sans" w:cs="Open Sans"/>
          <w:sz w:val="22"/>
          <w:szCs w:val="22"/>
        </w:rPr>
        <w:t xml:space="preserve"> </w:t>
      </w:r>
      <w:r w:rsidR="00CC7B3E" w:rsidRPr="00CA683F">
        <w:rPr>
          <w:rFonts w:ascii="Open Sans" w:hAnsi="Open Sans" w:cs="Open Sans"/>
          <w:sz w:val="22"/>
          <w:szCs w:val="22"/>
        </w:rPr>
        <w:t>/</w:t>
      </w:r>
      <w:r w:rsidR="00BE7FCE">
        <w:rPr>
          <w:rFonts w:ascii="Open Sans" w:hAnsi="Open Sans" w:cs="Open Sans"/>
          <w:sz w:val="22"/>
          <w:szCs w:val="22"/>
        </w:rPr>
        <w:t xml:space="preserve"> </w:t>
      </w:r>
      <w:r w:rsidR="00CC7B3E" w:rsidRPr="00CA683F">
        <w:rPr>
          <w:rFonts w:ascii="Open Sans" w:hAnsi="Open Sans" w:cs="Open Sans"/>
          <w:sz w:val="22"/>
          <w:szCs w:val="22"/>
        </w:rPr>
        <w:t>Territory</w:t>
      </w:r>
      <w:r w:rsidRPr="00CA683F">
        <w:rPr>
          <w:rFonts w:ascii="Open Sans" w:hAnsi="Open Sans" w:cs="Open Sans"/>
          <w:sz w:val="22"/>
          <w:szCs w:val="22"/>
        </w:rPr>
        <w:t xml:space="preserve"> and Commonwealth statutory requirements.</w:t>
      </w:r>
    </w:p>
    <w:p w14:paraId="6DA68250" w14:textId="77777777" w:rsidR="00F60FDE" w:rsidRPr="00CA683F" w:rsidRDefault="00F60FDE" w:rsidP="00C0129A">
      <w:pPr>
        <w:pStyle w:val="BodyText2"/>
        <w:rPr>
          <w:rFonts w:ascii="Open Sans" w:hAnsi="Open Sans" w:cs="Open Sans"/>
          <w:sz w:val="22"/>
          <w:szCs w:val="22"/>
        </w:rPr>
      </w:pPr>
    </w:p>
    <w:p w14:paraId="27E230AC" w14:textId="627BE495" w:rsidR="00C46294" w:rsidRPr="00CA683F" w:rsidRDefault="00DA3A6A" w:rsidP="00C0129A">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F60FDE" w:rsidRPr="00CA683F">
        <w:rPr>
          <w:rFonts w:ascii="Open Sans" w:hAnsi="Open Sans" w:cs="Open Sans"/>
          <w:sz w:val="22"/>
          <w:szCs w:val="22"/>
        </w:rPr>
        <w:t xml:space="preserve">providers must </w:t>
      </w:r>
      <w:r w:rsidR="00A229E2" w:rsidRPr="00CA683F">
        <w:rPr>
          <w:rFonts w:ascii="Open Sans" w:hAnsi="Open Sans" w:cs="Open Sans"/>
          <w:sz w:val="22"/>
          <w:szCs w:val="22"/>
        </w:rPr>
        <w:t xml:space="preserve">ensure all personnel have relevant qualifications, </w:t>
      </w:r>
      <w:r w:rsidR="00C46294" w:rsidRPr="00CA683F">
        <w:rPr>
          <w:rFonts w:ascii="Open Sans" w:hAnsi="Open Sans" w:cs="Open Sans"/>
          <w:sz w:val="22"/>
          <w:szCs w:val="22"/>
        </w:rPr>
        <w:t xml:space="preserve">current registration, </w:t>
      </w:r>
      <w:r w:rsidR="00A229E2" w:rsidRPr="00CA683F">
        <w:rPr>
          <w:rFonts w:ascii="Open Sans" w:hAnsi="Open Sans" w:cs="Open Sans"/>
          <w:sz w:val="22"/>
          <w:szCs w:val="22"/>
        </w:rPr>
        <w:t>competencies, experience and screening checks, and</w:t>
      </w:r>
      <w:r w:rsidR="0073263A">
        <w:rPr>
          <w:rFonts w:ascii="Open Sans" w:hAnsi="Open Sans" w:cs="Open Sans"/>
          <w:sz w:val="22"/>
          <w:szCs w:val="22"/>
        </w:rPr>
        <w:t xml:space="preserve"> continue to meet </w:t>
      </w:r>
      <w:r w:rsidR="00F60FDE" w:rsidRPr="00CA683F">
        <w:rPr>
          <w:rFonts w:ascii="Open Sans" w:hAnsi="Open Sans" w:cs="Open Sans"/>
          <w:sz w:val="22"/>
          <w:szCs w:val="22"/>
        </w:rPr>
        <w:t xml:space="preserve">continuing education </w:t>
      </w:r>
      <w:r w:rsidR="0073263A">
        <w:rPr>
          <w:rFonts w:ascii="Open Sans" w:hAnsi="Open Sans" w:cs="Open Sans"/>
          <w:sz w:val="22"/>
          <w:szCs w:val="22"/>
        </w:rPr>
        <w:t>requirements</w:t>
      </w:r>
      <w:r w:rsidR="00C46294" w:rsidRPr="00CA683F">
        <w:rPr>
          <w:rFonts w:ascii="Open Sans" w:hAnsi="Open Sans" w:cs="Open Sans"/>
          <w:sz w:val="22"/>
          <w:szCs w:val="22"/>
        </w:rPr>
        <w:t>.</w:t>
      </w:r>
      <w:r w:rsidR="0073263A">
        <w:rPr>
          <w:rFonts w:ascii="Open Sans" w:hAnsi="Open Sans" w:cs="Open Sans"/>
          <w:sz w:val="22"/>
          <w:szCs w:val="22"/>
        </w:rPr>
        <w:t xml:space="preserve"> This information must be maintained by </w:t>
      </w:r>
      <w:r w:rsidR="000F4DC6">
        <w:rPr>
          <w:rFonts w:ascii="Open Sans" w:hAnsi="Open Sans" w:cs="Open Sans"/>
          <w:sz w:val="22"/>
          <w:szCs w:val="22"/>
        </w:rPr>
        <w:t>C</w:t>
      </w:r>
      <w:r>
        <w:rPr>
          <w:rFonts w:ascii="Open Sans" w:hAnsi="Open Sans" w:cs="Open Sans"/>
          <w:sz w:val="22"/>
          <w:szCs w:val="22"/>
        </w:rPr>
        <w:t xml:space="preserve">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73263A">
        <w:rPr>
          <w:rFonts w:ascii="Open Sans" w:hAnsi="Open Sans" w:cs="Open Sans"/>
          <w:sz w:val="22"/>
          <w:szCs w:val="22"/>
        </w:rPr>
        <w:t>providers for all their personnel, including current registration and continuing education documentation.</w:t>
      </w:r>
    </w:p>
    <w:p w14:paraId="2B7208D5" w14:textId="77777777" w:rsidR="00C46294" w:rsidRPr="00CA683F" w:rsidRDefault="00C46294" w:rsidP="00C0129A">
      <w:pPr>
        <w:pStyle w:val="BodyText2"/>
        <w:rPr>
          <w:rFonts w:ascii="Open Sans" w:hAnsi="Open Sans" w:cs="Open Sans"/>
          <w:sz w:val="22"/>
          <w:szCs w:val="22"/>
        </w:rPr>
      </w:pPr>
    </w:p>
    <w:p w14:paraId="50C99EC2" w14:textId="43A4EFFA" w:rsidR="0058077C" w:rsidRPr="00CA683F" w:rsidRDefault="00DA3A6A" w:rsidP="0058077C">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58077C" w:rsidRPr="00CA683F">
        <w:rPr>
          <w:rFonts w:ascii="Open Sans" w:hAnsi="Open Sans" w:cs="Open Sans"/>
          <w:sz w:val="22"/>
          <w:szCs w:val="22"/>
        </w:rPr>
        <w:t xml:space="preserve">providers must ensure that </w:t>
      </w:r>
      <w:r w:rsidR="0058077C" w:rsidRPr="00512A16">
        <w:rPr>
          <w:rFonts w:ascii="Open Sans" w:hAnsi="Open Sans" w:cs="Open Sans"/>
          <w:sz w:val="22"/>
          <w:szCs w:val="22"/>
        </w:rPr>
        <w:t xml:space="preserve">all personnel and </w:t>
      </w:r>
      <w:r w:rsidR="0029182E">
        <w:rPr>
          <w:rFonts w:ascii="Open Sans" w:hAnsi="Open Sans" w:cs="Open Sans"/>
          <w:sz w:val="22"/>
          <w:szCs w:val="22"/>
        </w:rPr>
        <w:t xml:space="preserve">personnel of </w:t>
      </w:r>
      <w:r w:rsidR="0058077C" w:rsidRPr="00512A16">
        <w:rPr>
          <w:rFonts w:ascii="Open Sans" w:hAnsi="Open Sans" w:cs="Open Sans"/>
          <w:sz w:val="22"/>
          <w:szCs w:val="22"/>
        </w:rPr>
        <w:t>subcontract</w:t>
      </w:r>
      <w:r w:rsidR="0029182E">
        <w:rPr>
          <w:rFonts w:ascii="Open Sans" w:hAnsi="Open Sans" w:cs="Open Sans"/>
          <w:sz w:val="22"/>
          <w:szCs w:val="22"/>
        </w:rPr>
        <w:t>ed organisations</w:t>
      </w:r>
      <w:r w:rsidR="0058077C" w:rsidRPr="002E43A7">
        <w:rPr>
          <w:rFonts w:ascii="Open Sans" w:hAnsi="Open Sans" w:cs="Open Sans"/>
          <w:sz w:val="22"/>
          <w:szCs w:val="22"/>
        </w:rPr>
        <w:t xml:space="preserve"> </w:t>
      </w:r>
      <w:r w:rsidR="0058077C" w:rsidRPr="00CA683F">
        <w:rPr>
          <w:rFonts w:ascii="Open Sans" w:hAnsi="Open Sans" w:cs="Open Sans"/>
          <w:sz w:val="22"/>
          <w:szCs w:val="22"/>
        </w:rPr>
        <w:t>who have access to clients have had either:</w:t>
      </w:r>
    </w:p>
    <w:p w14:paraId="61DC47F9" w14:textId="38C1B72C" w:rsidR="0058077C" w:rsidRPr="00CA683F" w:rsidRDefault="0058077C" w:rsidP="009A5321">
      <w:pPr>
        <w:pStyle w:val="BodyText2"/>
        <w:numPr>
          <w:ilvl w:val="0"/>
          <w:numId w:val="41"/>
        </w:numPr>
        <w:rPr>
          <w:rFonts w:ascii="Open Sans" w:hAnsi="Open Sans" w:cs="Open Sans"/>
          <w:sz w:val="22"/>
          <w:szCs w:val="22"/>
        </w:rPr>
      </w:pPr>
      <w:r w:rsidRPr="00CA683F">
        <w:rPr>
          <w:rFonts w:ascii="Open Sans" w:hAnsi="Open Sans" w:cs="Open Sans"/>
          <w:sz w:val="22"/>
          <w:szCs w:val="22"/>
        </w:rPr>
        <w:t>a national police check within the last three years</w:t>
      </w:r>
      <w:r w:rsidR="00BE7FCE">
        <w:rPr>
          <w:rFonts w:ascii="Open Sans" w:hAnsi="Open Sans" w:cs="Open Sans"/>
          <w:sz w:val="22"/>
          <w:szCs w:val="22"/>
        </w:rPr>
        <w:t>,</w:t>
      </w:r>
      <w:r w:rsidRPr="00CA683F">
        <w:rPr>
          <w:rFonts w:ascii="Open Sans" w:hAnsi="Open Sans" w:cs="Open Sans"/>
          <w:sz w:val="22"/>
          <w:szCs w:val="22"/>
        </w:rPr>
        <w:t xml:space="preserve"> </w:t>
      </w:r>
      <w:r w:rsidR="00AE1136">
        <w:rPr>
          <w:rFonts w:ascii="Open Sans" w:hAnsi="Open Sans" w:cs="Open Sans"/>
          <w:sz w:val="22"/>
          <w:szCs w:val="22"/>
        </w:rPr>
        <w:t>or</w:t>
      </w:r>
    </w:p>
    <w:p w14:paraId="5AC210F1" w14:textId="44454080" w:rsidR="0058077C" w:rsidRPr="00CA683F" w:rsidRDefault="0058077C" w:rsidP="009A5321">
      <w:pPr>
        <w:pStyle w:val="BodyText2"/>
        <w:numPr>
          <w:ilvl w:val="0"/>
          <w:numId w:val="41"/>
        </w:numPr>
        <w:rPr>
          <w:rFonts w:ascii="Open Sans" w:hAnsi="Open Sans" w:cs="Open Sans"/>
          <w:sz w:val="22"/>
          <w:szCs w:val="22"/>
        </w:rPr>
      </w:pPr>
      <w:r w:rsidRPr="00CA683F">
        <w:rPr>
          <w:rFonts w:ascii="Open Sans" w:hAnsi="Open Sans" w:cs="Open Sans"/>
          <w:sz w:val="22"/>
          <w:szCs w:val="22"/>
        </w:rPr>
        <w:t xml:space="preserve">if working for a provider </w:t>
      </w:r>
      <w:r w:rsidR="00D75066">
        <w:rPr>
          <w:rFonts w:ascii="Open Sans" w:hAnsi="Open Sans" w:cs="Open Sans"/>
          <w:sz w:val="22"/>
          <w:szCs w:val="22"/>
        </w:rPr>
        <w:t>registered</w:t>
      </w:r>
      <w:r w:rsidR="00D75066" w:rsidRPr="00CA683F">
        <w:rPr>
          <w:rFonts w:ascii="Open Sans" w:hAnsi="Open Sans" w:cs="Open Sans"/>
          <w:sz w:val="22"/>
          <w:szCs w:val="22"/>
        </w:rPr>
        <w:t xml:space="preserve"> </w:t>
      </w:r>
      <w:r w:rsidRPr="00CA683F">
        <w:rPr>
          <w:rFonts w:ascii="Open Sans" w:hAnsi="Open Sans" w:cs="Open Sans"/>
          <w:sz w:val="22"/>
          <w:szCs w:val="22"/>
        </w:rPr>
        <w:t>to deliver services under the National Disability Insurance Scheme (NDIS), an NDIS worker screening check in the last three years.</w:t>
      </w:r>
    </w:p>
    <w:p w14:paraId="6210E68F" w14:textId="77777777" w:rsidR="0058077C" w:rsidRPr="00CA683F" w:rsidRDefault="0058077C" w:rsidP="0058077C">
      <w:pPr>
        <w:pStyle w:val="BodyText2"/>
        <w:rPr>
          <w:rFonts w:ascii="Open Sans" w:hAnsi="Open Sans" w:cs="Open Sans"/>
          <w:sz w:val="22"/>
          <w:szCs w:val="22"/>
        </w:rPr>
      </w:pPr>
    </w:p>
    <w:p w14:paraId="3D69E333" w14:textId="2F419DA9" w:rsidR="0058077C" w:rsidRPr="00CA683F" w:rsidRDefault="0058077C" w:rsidP="0058077C">
      <w:pPr>
        <w:pStyle w:val="BodyText2"/>
        <w:rPr>
          <w:rFonts w:ascii="Open Sans" w:hAnsi="Open Sans" w:cs="Open Sans"/>
          <w:sz w:val="22"/>
          <w:szCs w:val="22"/>
        </w:rPr>
      </w:pPr>
      <w:r w:rsidRPr="00CA683F">
        <w:rPr>
          <w:rFonts w:ascii="Open Sans" w:hAnsi="Open Sans" w:cs="Open Sans"/>
          <w:sz w:val="22"/>
          <w:szCs w:val="22"/>
        </w:rPr>
        <w:t xml:space="preserve">Staff must also hold a working with vulnerable </w:t>
      </w:r>
      <w:r w:rsidR="0071647D" w:rsidRPr="00CA683F">
        <w:rPr>
          <w:rFonts w:ascii="Open Sans" w:hAnsi="Open Sans" w:cs="Open Sans"/>
          <w:sz w:val="22"/>
          <w:szCs w:val="22"/>
        </w:rPr>
        <w:t>people</w:t>
      </w:r>
      <w:r w:rsidRPr="00CA683F">
        <w:rPr>
          <w:rFonts w:ascii="Open Sans" w:hAnsi="Open Sans" w:cs="Open Sans"/>
          <w:sz w:val="22"/>
          <w:szCs w:val="22"/>
        </w:rPr>
        <w:t xml:space="preserve"> </w:t>
      </w:r>
      <w:r w:rsidR="0071647D" w:rsidRPr="00CA683F">
        <w:rPr>
          <w:rFonts w:ascii="Open Sans" w:hAnsi="Open Sans" w:cs="Open Sans"/>
          <w:sz w:val="22"/>
          <w:szCs w:val="22"/>
        </w:rPr>
        <w:t>registration</w:t>
      </w:r>
      <w:r w:rsidRPr="00CA683F">
        <w:rPr>
          <w:rFonts w:ascii="Open Sans" w:hAnsi="Open Sans" w:cs="Open Sans"/>
          <w:sz w:val="22"/>
          <w:szCs w:val="22"/>
        </w:rPr>
        <w:t xml:space="preserve"> / clearance or State</w:t>
      </w:r>
      <w:r w:rsidR="00BE7FCE">
        <w:rPr>
          <w:rFonts w:ascii="Open Sans" w:hAnsi="Open Sans" w:cs="Open Sans"/>
          <w:sz w:val="22"/>
          <w:szCs w:val="22"/>
        </w:rPr>
        <w:t xml:space="preserve"> </w:t>
      </w:r>
      <w:r w:rsidRPr="00CA683F">
        <w:rPr>
          <w:rFonts w:ascii="Open Sans" w:hAnsi="Open Sans" w:cs="Open Sans"/>
          <w:sz w:val="22"/>
          <w:szCs w:val="22"/>
        </w:rPr>
        <w:t>/</w:t>
      </w:r>
      <w:r w:rsidR="00BE7FCE">
        <w:rPr>
          <w:rFonts w:ascii="Open Sans" w:hAnsi="Open Sans" w:cs="Open Sans"/>
          <w:sz w:val="22"/>
          <w:szCs w:val="22"/>
        </w:rPr>
        <w:t xml:space="preserve"> </w:t>
      </w:r>
      <w:r w:rsidRPr="00CA683F">
        <w:rPr>
          <w:rFonts w:ascii="Open Sans" w:hAnsi="Open Sans" w:cs="Open Sans"/>
          <w:sz w:val="22"/>
          <w:szCs w:val="22"/>
        </w:rPr>
        <w:t>Territory equivalent</w:t>
      </w:r>
      <w:r w:rsidR="00CC6501">
        <w:rPr>
          <w:rFonts w:ascii="Open Sans" w:hAnsi="Open Sans" w:cs="Open Sans"/>
          <w:sz w:val="22"/>
          <w:szCs w:val="22"/>
        </w:rPr>
        <w:t>, where this is a requirement for the delivery of services to adults in the State</w:t>
      </w:r>
      <w:r w:rsidR="00BE7FCE">
        <w:rPr>
          <w:rFonts w:ascii="Open Sans" w:hAnsi="Open Sans" w:cs="Open Sans"/>
          <w:sz w:val="22"/>
          <w:szCs w:val="22"/>
        </w:rPr>
        <w:t xml:space="preserve"> </w:t>
      </w:r>
      <w:r w:rsidR="00CC6501">
        <w:rPr>
          <w:rFonts w:ascii="Open Sans" w:hAnsi="Open Sans" w:cs="Open Sans"/>
          <w:sz w:val="22"/>
          <w:szCs w:val="22"/>
        </w:rPr>
        <w:t>/</w:t>
      </w:r>
      <w:r w:rsidR="00BE7FCE">
        <w:rPr>
          <w:rFonts w:ascii="Open Sans" w:hAnsi="Open Sans" w:cs="Open Sans"/>
          <w:sz w:val="22"/>
          <w:szCs w:val="22"/>
        </w:rPr>
        <w:t xml:space="preserve"> </w:t>
      </w:r>
      <w:r w:rsidR="00CC6501">
        <w:rPr>
          <w:rFonts w:ascii="Open Sans" w:hAnsi="Open Sans" w:cs="Open Sans"/>
          <w:sz w:val="22"/>
          <w:szCs w:val="22"/>
        </w:rPr>
        <w:t>Territory in which services are being delivered</w:t>
      </w:r>
      <w:r w:rsidRPr="00CA683F">
        <w:rPr>
          <w:rFonts w:ascii="Open Sans" w:hAnsi="Open Sans" w:cs="Open Sans"/>
          <w:sz w:val="22"/>
          <w:szCs w:val="22"/>
        </w:rPr>
        <w:t>.</w:t>
      </w:r>
    </w:p>
    <w:p w14:paraId="223E00E8" w14:textId="77777777" w:rsidR="00662E40" w:rsidRPr="00CA683F" w:rsidRDefault="00662E40" w:rsidP="00C0129A">
      <w:pPr>
        <w:pStyle w:val="BodyText2"/>
        <w:rPr>
          <w:rFonts w:ascii="Open Sans" w:hAnsi="Open Sans" w:cs="Open Sans"/>
          <w:sz w:val="22"/>
          <w:szCs w:val="22"/>
        </w:rPr>
      </w:pPr>
    </w:p>
    <w:p w14:paraId="3FB594E8" w14:textId="5594B6A5" w:rsidR="00AE5855" w:rsidRPr="00CA683F" w:rsidRDefault="00DA3A6A" w:rsidP="002E1AEA">
      <w:pPr>
        <w:pStyle w:val="BodyText2"/>
        <w:rPr>
          <w:rFonts w:ascii="Open Sans" w:hAnsi="Open Sans" w:cs="Open Sans"/>
          <w:sz w:val="22"/>
          <w:szCs w:val="22"/>
        </w:rPr>
      </w:pPr>
      <w:r>
        <w:rPr>
          <w:rFonts w:ascii="Open Sans" w:hAnsi="Open Sans" w:cs="Open Sans"/>
          <w:sz w:val="22"/>
          <w:szCs w:val="22"/>
        </w:rPr>
        <w:t xml:space="preserve">Community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097389" w:rsidRPr="00CA683F">
        <w:rPr>
          <w:rFonts w:ascii="Open Sans" w:hAnsi="Open Sans" w:cs="Open Sans"/>
          <w:sz w:val="22"/>
          <w:szCs w:val="22"/>
        </w:rPr>
        <w:t xml:space="preserve">providers </w:t>
      </w:r>
      <w:r w:rsidR="002E1AEA" w:rsidRPr="00CA683F">
        <w:rPr>
          <w:rFonts w:ascii="Open Sans" w:hAnsi="Open Sans" w:cs="Open Sans"/>
          <w:sz w:val="22"/>
          <w:szCs w:val="22"/>
        </w:rPr>
        <w:t>must</w:t>
      </w:r>
      <w:r w:rsidR="00097389" w:rsidRPr="00CA683F">
        <w:rPr>
          <w:rFonts w:ascii="Open Sans" w:hAnsi="Open Sans" w:cs="Open Sans"/>
          <w:sz w:val="22"/>
          <w:szCs w:val="22"/>
        </w:rPr>
        <w:t xml:space="preserve"> have systems and processes in place for the orientation and induction of new staff</w:t>
      </w:r>
      <w:r w:rsidR="002E1AEA" w:rsidRPr="00CA683F">
        <w:rPr>
          <w:rFonts w:ascii="Open Sans" w:hAnsi="Open Sans" w:cs="Open Sans"/>
          <w:sz w:val="22"/>
          <w:szCs w:val="22"/>
        </w:rPr>
        <w:t>.</w:t>
      </w:r>
      <w:r w:rsidR="007259FD" w:rsidRPr="00CA683F">
        <w:rPr>
          <w:rFonts w:ascii="Open Sans" w:hAnsi="Open Sans" w:cs="Open Sans"/>
          <w:sz w:val="22"/>
          <w:szCs w:val="22"/>
        </w:rPr>
        <w:t xml:space="preserve"> DVA has </w:t>
      </w:r>
      <w:r w:rsidR="005A42DC">
        <w:rPr>
          <w:rFonts w:ascii="Open Sans" w:hAnsi="Open Sans" w:cs="Open Sans"/>
          <w:sz w:val="22"/>
          <w:szCs w:val="22"/>
        </w:rPr>
        <w:t>a suite of educational</w:t>
      </w:r>
      <w:r w:rsidR="007259FD" w:rsidRPr="00CA683F">
        <w:rPr>
          <w:rFonts w:ascii="Open Sans" w:hAnsi="Open Sans" w:cs="Open Sans"/>
          <w:sz w:val="22"/>
          <w:szCs w:val="22"/>
        </w:rPr>
        <w:t xml:space="preserve"> resources for </w:t>
      </w:r>
      <w:r w:rsidR="000F4DC6">
        <w:rPr>
          <w:rFonts w:ascii="Open Sans" w:hAnsi="Open Sans" w:cs="Open Sans"/>
          <w:sz w:val="22"/>
          <w:szCs w:val="22"/>
        </w:rPr>
        <w:t>C</w:t>
      </w:r>
      <w:r>
        <w:rPr>
          <w:rFonts w:ascii="Open Sans" w:hAnsi="Open Sans" w:cs="Open Sans"/>
          <w:sz w:val="22"/>
          <w:szCs w:val="22"/>
        </w:rPr>
        <w:t xml:space="preserve">ommunity </w:t>
      </w:r>
      <w:r w:rsidR="000F4DC6">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7259FD" w:rsidRPr="00CA683F">
        <w:rPr>
          <w:rFonts w:ascii="Open Sans" w:hAnsi="Open Sans" w:cs="Open Sans"/>
          <w:sz w:val="22"/>
          <w:szCs w:val="22"/>
        </w:rPr>
        <w:t>providers on the DVA website</w:t>
      </w:r>
      <w:r w:rsidR="00036D64">
        <w:rPr>
          <w:rFonts w:ascii="Open Sans" w:hAnsi="Open Sans" w:cs="Open Sans"/>
          <w:sz w:val="22"/>
          <w:szCs w:val="22"/>
        </w:rPr>
        <w:t xml:space="preserve"> at</w:t>
      </w:r>
      <w:r w:rsidR="00C46DD3" w:rsidRPr="00CA683F">
        <w:rPr>
          <w:rFonts w:ascii="Open Sans" w:hAnsi="Open Sans" w:cs="Open Sans"/>
          <w:sz w:val="22"/>
          <w:szCs w:val="22"/>
        </w:rPr>
        <w:t xml:space="preserve"> </w:t>
      </w:r>
      <w:hyperlink r:id="rId39" w:history="1">
        <w:r w:rsidR="00AE2A9E">
          <w:rPr>
            <w:rStyle w:val="Hyperlink"/>
            <w:rFonts w:ascii="Open Sans" w:hAnsi="Open Sans" w:cs="Open Sans"/>
            <w:sz w:val="22"/>
            <w:szCs w:val="22"/>
          </w:rPr>
          <w:t xml:space="preserve">Training and resources for </w:t>
        </w:r>
        <w:r w:rsidR="000F4DC6">
          <w:rPr>
            <w:rStyle w:val="Hyperlink"/>
            <w:rFonts w:ascii="Open Sans" w:hAnsi="Open Sans" w:cs="Open Sans"/>
            <w:sz w:val="22"/>
            <w:szCs w:val="22"/>
          </w:rPr>
          <w:t>C</w:t>
        </w:r>
        <w:r w:rsidR="00AE2A9E">
          <w:rPr>
            <w:rStyle w:val="Hyperlink"/>
            <w:rFonts w:ascii="Open Sans" w:hAnsi="Open Sans" w:cs="Open Sans"/>
            <w:sz w:val="22"/>
            <w:szCs w:val="22"/>
          </w:rPr>
          <w:t xml:space="preserve">ommunity </w:t>
        </w:r>
        <w:r w:rsidR="000F4DC6">
          <w:rPr>
            <w:rStyle w:val="Hyperlink"/>
            <w:rFonts w:ascii="Open Sans" w:hAnsi="Open Sans" w:cs="Open Sans"/>
            <w:sz w:val="22"/>
            <w:szCs w:val="22"/>
          </w:rPr>
          <w:t>N</w:t>
        </w:r>
        <w:r w:rsidR="00AE2A9E">
          <w:rPr>
            <w:rStyle w:val="Hyperlink"/>
            <w:rFonts w:ascii="Open Sans" w:hAnsi="Open Sans" w:cs="Open Sans"/>
            <w:sz w:val="22"/>
            <w:szCs w:val="22"/>
          </w:rPr>
          <w:t>ursing providers</w:t>
        </w:r>
      </w:hyperlink>
      <w:r w:rsidR="007259FD" w:rsidRPr="00CA683F">
        <w:rPr>
          <w:rFonts w:ascii="Open Sans" w:hAnsi="Open Sans" w:cs="Open Sans"/>
          <w:sz w:val="22"/>
          <w:szCs w:val="22"/>
        </w:rPr>
        <w:t>.</w:t>
      </w:r>
    </w:p>
    <w:p w14:paraId="341E4CD7" w14:textId="77777777" w:rsidR="00097389" w:rsidRPr="00CA683F" w:rsidRDefault="00097389" w:rsidP="00C0129A">
      <w:pPr>
        <w:pStyle w:val="BodyText2"/>
        <w:rPr>
          <w:rFonts w:ascii="Open Sans" w:hAnsi="Open Sans" w:cs="Open Sans"/>
          <w:sz w:val="22"/>
          <w:szCs w:val="22"/>
        </w:rPr>
      </w:pPr>
    </w:p>
    <w:p w14:paraId="0976B5AA" w14:textId="452FAE2F" w:rsidR="00F60FDE" w:rsidRPr="00051E2E" w:rsidRDefault="00051E2E" w:rsidP="00051E2E">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77" w:name="_Toc143690557"/>
      <w:bookmarkStart w:id="478" w:name="_Toc143690558"/>
      <w:bookmarkStart w:id="479" w:name="_Toc192683263"/>
      <w:bookmarkEnd w:id="477"/>
      <w:bookmarkEnd w:id="478"/>
      <w:r w:rsidRPr="00051E2E">
        <w:rPr>
          <w:rFonts w:ascii="Open Sans Semibold" w:hAnsi="Open Sans Semibold" w:cs="Open Sans Semibold"/>
          <w:bCs/>
          <w:color w:val="1F3864" w:themeColor="accent5" w:themeShade="80"/>
          <w:sz w:val="28"/>
          <w:szCs w:val="22"/>
        </w:rPr>
        <w:lastRenderedPageBreak/>
        <w:t>REGISTERED NURSES (RN)</w:t>
      </w:r>
      <w:bookmarkEnd w:id="479"/>
    </w:p>
    <w:p w14:paraId="2A240144" w14:textId="513A1D89"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The national standards developed by the Nursing and Midwifery Board of Australia (NMBA) provide the framework for professional nursing practice in Australia.</w:t>
      </w:r>
    </w:p>
    <w:p w14:paraId="4251649F" w14:textId="77777777" w:rsidR="00F60FDE" w:rsidRPr="00CA683F" w:rsidRDefault="00F60FDE" w:rsidP="00C0129A">
      <w:pPr>
        <w:pStyle w:val="BodyText"/>
        <w:ind w:left="0"/>
        <w:rPr>
          <w:rFonts w:ascii="Open Sans" w:hAnsi="Open Sans" w:cs="Open Sans"/>
          <w:sz w:val="22"/>
          <w:szCs w:val="22"/>
        </w:rPr>
      </w:pPr>
    </w:p>
    <w:p w14:paraId="478DF636" w14:textId="6BA38944" w:rsidR="00F60FDE" w:rsidRPr="00CA683F" w:rsidRDefault="00F60FDE" w:rsidP="00C0129A">
      <w:pPr>
        <w:pStyle w:val="BodyText"/>
        <w:ind w:left="0"/>
        <w:rPr>
          <w:rStyle w:val="Hyperlink"/>
          <w:rFonts w:ascii="Open Sans" w:hAnsi="Open Sans" w:cs="Open Sans"/>
          <w:color w:val="auto"/>
          <w:sz w:val="22"/>
          <w:szCs w:val="22"/>
          <w:u w:val="none"/>
        </w:rPr>
      </w:pPr>
      <w:r w:rsidRPr="00CA683F">
        <w:rPr>
          <w:rFonts w:ascii="Open Sans" w:hAnsi="Open Sans" w:cs="Open Sans"/>
          <w:sz w:val="22"/>
          <w:szCs w:val="22"/>
        </w:rPr>
        <w:t xml:space="preserve">Information on the national standards for RNs and ENs </w:t>
      </w:r>
      <w:r w:rsidR="00144CBB">
        <w:rPr>
          <w:rFonts w:ascii="Open Sans" w:hAnsi="Open Sans" w:cs="Open Sans"/>
          <w:sz w:val="22"/>
          <w:szCs w:val="22"/>
        </w:rPr>
        <w:t xml:space="preserve">and Code of </w:t>
      </w:r>
      <w:r w:rsidR="006D2A4D">
        <w:rPr>
          <w:rFonts w:ascii="Open Sans" w:hAnsi="Open Sans" w:cs="Open Sans"/>
          <w:sz w:val="22"/>
          <w:szCs w:val="22"/>
        </w:rPr>
        <w:t>C</w:t>
      </w:r>
      <w:r w:rsidR="00144CBB">
        <w:rPr>
          <w:rFonts w:ascii="Open Sans" w:hAnsi="Open Sans" w:cs="Open Sans"/>
          <w:sz w:val="22"/>
          <w:szCs w:val="22"/>
        </w:rPr>
        <w:t xml:space="preserve">onduct for nurses </w:t>
      </w:r>
      <w:r w:rsidRPr="00CA683F">
        <w:rPr>
          <w:rFonts w:ascii="Open Sans" w:hAnsi="Open Sans" w:cs="Open Sans"/>
          <w:sz w:val="22"/>
          <w:szCs w:val="22"/>
        </w:rPr>
        <w:t>can be accessed online through the ‘</w:t>
      </w:r>
      <w:r w:rsidRPr="00CA683F">
        <w:rPr>
          <w:rFonts w:ascii="Open Sans" w:hAnsi="Open Sans" w:cs="Open Sans"/>
          <w:i/>
          <w:sz w:val="22"/>
          <w:szCs w:val="22"/>
        </w:rPr>
        <w:t>Profession</w:t>
      </w:r>
      <w:r w:rsidR="00273204" w:rsidRPr="00CA683F">
        <w:rPr>
          <w:rFonts w:ascii="Open Sans" w:hAnsi="Open Sans" w:cs="Open Sans"/>
          <w:i/>
          <w:sz w:val="22"/>
          <w:szCs w:val="22"/>
        </w:rPr>
        <w:t>al</w:t>
      </w:r>
      <w:r w:rsidRPr="00CA683F">
        <w:rPr>
          <w:rFonts w:ascii="Open Sans" w:hAnsi="Open Sans" w:cs="Open Sans"/>
          <w:i/>
          <w:sz w:val="22"/>
          <w:szCs w:val="22"/>
        </w:rPr>
        <w:t xml:space="preserve"> Codes </w:t>
      </w:r>
      <w:r w:rsidR="00DE58BB" w:rsidRPr="00CA683F">
        <w:rPr>
          <w:rFonts w:ascii="Open Sans" w:hAnsi="Open Sans" w:cs="Open Sans"/>
          <w:i/>
          <w:sz w:val="22"/>
          <w:szCs w:val="22"/>
        </w:rPr>
        <w:t>&amp;</w:t>
      </w:r>
      <w:r w:rsidRPr="00CA683F">
        <w:rPr>
          <w:rFonts w:ascii="Open Sans" w:hAnsi="Open Sans" w:cs="Open Sans"/>
          <w:i/>
          <w:sz w:val="22"/>
          <w:szCs w:val="22"/>
        </w:rPr>
        <w:t xml:space="preserve"> Guidelines’</w:t>
      </w:r>
      <w:r w:rsidRPr="00CA683F">
        <w:rPr>
          <w:rFonts w:ascii="Open Sans" w:hAnsi="Open Sans" w:cs="Open Sans"/>
          <w:sz w:val="22"/>
          <w:szCs w:val="22"/>
        </w:rPr>
        <w:t xml:space="preserve"> tab</w:t>
      </w:r>
      <w:r w:rsidR="00036D64">
        <w:rPr>
          <w:rFonts w:ascii="Open Sans" w:hAnsi="Open Sans" w:cs="Open Sans"/>
          <w:sz w:val="22"/>
          <w:szCs w:val="22"/>
        </w:rPr>
        <w:t xml:space="preserve"> on the NMBA website</w:t>
      </w:r>
      <w:r w:rsidRPr="00CA683F">
        <w:rPr>
          <w:rFonts w:ascii="Open Sans" w:hAnsi="Open Sans" w:cs="Open Sans"/>
          <w:sz w:val="22"/>
          <w:szCs w:val="22"/>
        </w:rPr>
        <w:t>, at</w:t>
      </w:r>
      <w:r w:rsidR="00273204" w:rsidRPr="00CA683F">
        <w:rPr>
          <w:rFonts w:ascii="Open Sans" w:hAnsi="Open Sans" w:cs="Open Sans"/>
          <w:sz w:val="22"/>
          <w:szCs w:val="22"/>
        </w:rPr>
        <w:t xml:space="preserve"> </w:t>
      </w:r>
      <w:hyperlink r:id="rId40" w:history="1">
        <w:r w:rsidR="003600A0" w:rsidRPr="00CA683F">
          <w:rPr>
            <w:rStyle w:val="Hyperlink"/>
            <w:rFonts w:ascii="Open Sans" w:hAnsi="Open Sans" w:cs="Open Sans"/>
            <w:sz w:val="22"/>
            <w:szCs w:val="22"/>
          </w:rPr>
          <w:t>www.nursingmidwiferyboard.gov.au</w:t>
        </w:r>
      </w:hyperlink>
      <w:r w:rsidR="00A41421" w:rsidRPr="00CA683F">
        <w:rPr>
          <w:rStyle w:val="Hyperlink"/>
          <w:rFonts w:ascii="Open Sans" w:hAnsi="Open Sans" w:cs="Open Sans"/>
          <w:color w:val="auto"/>
          <w:sz w:val="22"/>
          <w:szCs w:val="22"/>
          <w:u w:val="none"/>
        </w:rPr>
        <w:t>.</w:t>
      </w:r>
    </w:p>
    <w:p w14:paraId="2C2B5647" w14:textId="77777777" w:rsidR="00F60FDE" w:rsidRPr="00CA683F" w:rsidRDefault="00F60FDE" w:rsidP="00C0129A">
      <w:pPr>
        <w:pStyle w:val="BodyText"/>
        <w:ind w:left="0"/>
        <w:rPr>
          <w:rFonts w:ascii="Open Sans" w:hAnsi="Open Sans" w:cs="Open Sans"/>
          <w:sz w:val="22"/>
          <w:szCs w:val="22"/>
        </w:rPr>
      </w:pPr>
    </w:p>
    <w:p w14:paraId="1599A169" w14:textId="56F1DD83" w:rsidR="002026F1" w:rsidRPr="00CA683F" w:rsidRDefault="0004013C" w:rsidP="002026F1">
      <w:pPr>
        <w:pStyle w:val="BodyText2"/>
        <w:rPr>
          <w:rFonts w:ascii="Open Sans" w:hAnsi="Open Sans" w:cs="Open Sans"/>
          <w:sz w:val="22"/>
          <w:szCs w:val="22"/>
        </w:rPr>
      </w:pPr>
      <w:r w:rsidRPr="00CA683F">
        <w:rPr>
          <w:rFonts w:ascii="Open Sans" w:hAnsi="Open Sans" w:cs="Open Sans"/>
          <w:sz w:val="22"/>
          <w:szCs w:val="22"/>
        </w:rPr>
        <w:t xml:space="preserve">RNs providing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must have:</w:t>
      </w:r>
    </w:p>
    <w:p w14:paraId="41D1F4CA"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current registration with the Australian Health Practitioner Regulation Agency (Ahpra)</w:t>
      </w:r>
      <w:r w:rsidR="0004013C" w:rsidRPr="00CA683F">
        <w:rPr>
          <w:rFonts w:ascii="Open Sans" w:hAnsi="Open Sans" w:cs="Open Sans"/>
          <w:sz w:val="22"/>
          <w:szCs w:val="22"/>
        </w:rPr>
        <w:t>,</w:t>
      </w:r>
      <w:r w:rsidRPr="00CA683F">
        <w:rPr>
          <w:rFonts w:ascii="Open Sans" w:hAnsi="Open Sans" w:cs="Open Sans"/>
          <w:sz w:val="22"/>
          <w:szCs w:val="22"/>
        </w:rPr>
        <w:t xml:space="preserve"> with no restrictions to practice</w:t>
      </w:r>
    </w:p>
    <w:p w14:paraId="2EA8B357" w14:textId="00B6F091" w:rsidR="0004013C" w:rsidRPr="00CA683F" w:rsidRDefault="006D2A4D" w:rsidP="005667AF">
      <w:pPr>
        <w:pStyle w:val="ListParagraph"/>
        <w:numPr>
          <w:ilvl w:val="0"/>
          <w:numId w:val="28"/>
        </w:numPr>
        <w:ind w:left="709"/>
        <w:rPr>
          <w:rFonts w:ascii="Open Sans" w:hAnsi="Open Sans" w:cs="Open Sans"/>
          <w:sz w:val="22"/>
          <w:szCs w:val="22"/>
        </w:rPr>
      </w:pPr>
      <w:r>
        <w:rPr>
          <w:rFonts w:ascii="Open Sans" w:hAnsi="Open Sans" w:cs="Open Sans"/>
          <w:sz w:val="22"/>
          <w:szCs w:val="22"/>
        </w:rPr>
        <w:t xml:space="preserve">a minimum of one year supervised post-registration practice (however </w:t>
      </w:r>
      <w:r w:rsidR="0004013C" w:rsidRPr="00CA683F">
        <w:rPr>
          <w:rFonts w:ascii="Open Sans" w:hAnsi="Open Sans" w:cs="Open Sans"/>
          <w:sz w:val="22"/>
          <w:szCs w:val="22"/>
        </w:rPr>
        <w:t xml:space="preserve">a minimum of two years’ post graduate experience including wound management </w:t>
      </w:r>
      <w:r w:rsidR="00585FB6">
        <w:rPr>
          <w:rFonts w:ascii="Open Sans" w:hAnsi="Open Sans" w:cs="Open Sans"/>
          <w:sz w:val="22"/>
          <w:szCs w:val="22"/>
        </w:rPr>
        <w:t>is recommended</w:t>
      </w:r>
      <w:r>
        <w:rPr>
          <w:rFonts w:ascii="Open Sans" w:hAnsi="Open Sans" w:cs="Open Sans"/>
          <w:sz w:val="22"/>
          <w:szCs w:val="22"/>
        </w:rPr>
        <w:t>)</w:t>
      </w:r>
    </w:p>
    <w:p w14:paraId="70C628B9" w14:textId="5D66701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complet</w:t>
      </w:r>
      <w:r w:rsidR="0018103E">
        <w:rPr>
          <w:rFonts w:ascii="Open Sans" w:hAnsi="Open Sans" w:cs="Open Sans"/>
          <w:sz w:val="22"/>
          <w:szCs w:val="22"/>
        </w:rPr>
        <w:t xml:space="preserve">ed </w:t>
      </w:r>
      <w:r w:rsidR="00A9202F">
        <w:rPr>
          <w:rFonts w:ascii="Open Sans" w:hAnsi="Open Sans" w:cs="Open Sans"/>
          <w:sz w:val="22"/>
          <w:szCs w:val="22"/>
        </w:rPr>
        <w:t>i</w:t>
      </w:r>
      <w:r w:rsidR="00C04CBF">
        <w:rPr>
          <w:rFonts w:ascii="Open Sans" w:hAnsi="Open Sans" w:cs="Open Sans"/>
          <w:sz w:val="22"/>
          <w:szCs w:val="22"/>
        </w:rPr>
        <w:t>nfection p</w:t>
      </w:r>
      <w:r w:rsidR="0047202E">
        <w:rPr>
          <w:rFonts w:ascii="Open Sans" w:hAnsi="Open Sans" w:cs="Open Sans"/>
          <w:sz w:val="22"/>
          <w:szCs w:val="22"/>
        </w:rPr>
        <w:t xml:space="preserve">revention and </w:t>
      </w:r>
      <w:r w:rsidR="00C04CBF">
        <w:rPr>
          <w:rFonts w:ascii="Open Sans" w:hAnsi="Open Sans" w:cs="Open Sans"/>
          <w:sz w:val="22"/>
          <w:szCs w:val="22"/>
        </w:rPr>
        <w:t>c</w:t>
      </w:r>
      <w:r w:rsidR="00A9202F">
        <w:rPr>
          <w:rFonts w:ascii="Open Sans" w:hAnsi="Open Sans" w:cs="Open Sans"/>
          <w:sz w:val="22"/>
          <w:szCs w:val="22"/>
        </w:rPr>
        <w:t>ontrol</w:t>
      </w:r>
      <w:r w:rsidR="0047202E">
        <w:rPr>
          <w:rFonts w:ascii="Open Sans" w:hAnsi="Open Sans" w:cs="Open Sans"/>
          <w:sz w:val="22"/>
          <w:szCs w:val="22"/>
        </w:rPr>
        <w:t xml:space="preserve"> </w:t>
      </w:r>
      <w:r w:rsidR="0018103E">
        <w:rPr>
          <w:rFonts w:ascii="Open Sans" w:hAnsi="Open Sans" w:cs="Open Sans"/>
          <w:sz w:val="22"/>
          <w:szCs w:val="22"/>
        </w:rPr>
        <w:t>training</w:t>
      </w:r>
    </w:p>
    <w:p w14:paraId="7D154501" w14:textId="77777777" w:rsidR="000E40FA" w:rsidRPr="00CA683F" w:rsidRDefault="000E40FA"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medication management competency</w:t>
      </w:r>
    </w:p>
    <w:p w14:paraId="34053B9D" w14:textId="77777777" w:rsidR="002026F1" w:rsidRPr="00CA683F" w:rsidRDefault="0004013C"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2026F1" w:rsidRPr="00CA683F">
        <w:rPr>
          <w:rFonts w:ascii="Open Sans" w:hAnsi="Open Sans" w:cs="Open Sans"/>
          <w:sz w:val="22"/>
          <w:szCs w:val="22"/>
        </w:rPr>
        <w:t>manual handling competency</w:t>
      </w:r>
    </w:p>
    <w:p w14:paraId="47CCC070"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B842A0" w:rsidRPr="00CA683F">
        <w:rPr>
          <w:rFonts w:ascii="Open Sans" w:hAnsi="Open Sans" w:cs="Open Sans"/>
          <w:sz w:val="22"/>
          <w:szCs w:val="22"/>
        </w:rPr>
        <w:t>Basic Life Support (BLS)</w:t>
      </w:r>
      <w:r w:rsidRPr="00CA683F">
        <w:rPr>
          <w:rFonts w:ascii="Open Sans" w:hAnsi="Open Sans" w:cs="Open Sans"/>
          <w:sz w:val="22"/>
          <w:szCs w:val="22"/>
        </w:rPr>
        <w:t xml:space="preserve"> certification.</w:t>
      </w:r>
    </w:p>
    <w:p w14:paraId="14FF70B1" w14:textId="77777777" w:rsidR="002026F1" w:rsidRPr="00CA683F" w:rsidRDefault="002026F1" w:rsidP="002026F1">
      <w:pPr>
        <w:pStyle w:val="BodyText2"/>
        <w:tabs>
          <w:tab w:val="num" w:pos="723"/>
        </w:tabs>
        <w:rPr>
          <w:rFonts w:ascii="Open Sans" w:hAnsi="Open Sans" w:cs="Open Sans"/>
          <w:sz w:val="22"/>
          <w:szCs w:val="22"/>
        </w:rPr>
      </w:pPr>
    </w:p>
    <w:p w14:paraId="2692EE46" w14:textId="77777777" w:rsidR="002026F1" w:rsidRPr="00CA683F" w:rsidRDefault="002026F1" w:rsidP="002026F1">
      <w:pPr>
        <w:pStyle w:val="BodyText2"/>
        <w:rPr>
          <w:rFonts w:ascii="Open Sans" w:hAnsi="Open Sans" w:cs="Open Sans"/>
          <w:sz w:val="22"/>
          <w:szCs w:val="22"/>
        </w:rPr>
      </w:pPr>
      <w:r w:rsidRPr="00CA683F">
        <w:rPr>
          <w:rFonts w:ascii="Open Sans" w:hAnsi="Open Sans" w:cs="Open Sans"/>
          <w:sz w:val="22"/>
          <w:szCs w:val="22"/>
        </w:rPr>
        <w:t>Qualifications and competencies must be maintained and recorded in personnel files.</w:t>
      </w:r>
    </w:p>
    <w:p w14:paraId="6DCBC134" w14:textId="77777777" w:rsidR="0004013C" w:rsidRPr="00CA683F" w:rsidRDefault="0004013C" w:rsidP="002026F1">
      <w:pPr>
        <w:pStyle w:val="BodyText2"/>
        <w:rPr>
          <w:rFonts w:ascii="Open Sans" w:hAnsi="Open Sans" w:cs="Open Sans"/>
          <w:sz w:val="22"/>
          <w:szCs w:val="22"/>
        </w:rPr>
      </w:pPr>
    </w:p>
    <w:p w14:paraId="3CBFD68F" w14:textId="77777777" w:rsidR="0004013C" w:rsidRPr="00CA683F" w:rsidRDefault="0004013C" w:rsidP="002026F1">
      <w:pPr>
        <w:pStyle w:val="BodyText2"/>
        <w:rPr>
          <w:rFonts w:ascii="Open Sans" w:hAnsi="Open Sans" w:cs="Open Sans"/>
          <w:sz w:val="22"/>
          <w:szCs w:val="22"/>
        </w:rPr>
      </w:pPr>
      <w:r w:rsidRPr="00CA683F">
        <w:rPr>
          <w:rFonts w:ascii="Open Sans" w:hAnsi="Open Sans" w:cs="Open Sans"/>
          <w:sz w:val="22"/>
          <w:szCs w:val="22"/>
        </w:rPr>
        <w:t>RNs are responsible for:</w:t>
      </w:r>
    </w:p>
    <w:p w14:paraId="269710BB" w14:textId="096706B6"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comprehensively assessing client nursing care requirements, face-to-face in the client’s </w:t>
      </w:r>
      <w:r w:rsidR="002E43A7">
        <w:rPr>
          <w:rStyle w:val="Hyperlink"/>
          <w:rFonts w:ascii="Open Sans" w:hAnsi="Open Sans" w:cs="Open Sans"/>
          <w:color w:val="auto"/>
          <w:sz w:val="22"/>
          <w:szCs w:val="22"/>
          <w:u w:val="none"/>
        </w:rPr>
        <w:t xml:space="preserve">home </w:t>
      </w:r>
      <w:r w:rsidRPr="00CA683F">
        <w:rPr>
          <w:rStyle w:val="Hyperlink"/>
          <w:rFonts w:ascii="Open Sans" w:hAnsi="Open Sans" w:cs="Open Sans"/>
          <w:color w:val="auto"/>
          <w:sz w:val="22"/>
          <w:szCs w:val="22"/>
          <w:u w:val="none"/>
        </w:rPr>
        <w:t xml:space="preserve">including </w:t>
      </w:r>
      <w:r w:rsidR="00302FAB">
        <w:rPr>
          <w:rStyle w:val="Hyperlink"/>
          <w:rFonts w:ascii="Open Sans" w:hAnsi="Open Sans" w:cs="Open Sans"/>
          <w:color w:val="auto"/>
          <w:sz w:val="22"/>
          <w:szCs w:val="22"/>
          <w:u w:val="none"/>
        </w:rPr>
        <w:t xml:space="preserve">a holistic review of the client’s health </w:t>
      </w:r>
    </w:p>
    <w:p w14:paraId="0C69952D"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reporting the outcomes of the assessment to the client’s GP</w:t>
      </w:r>
    </w:p>
    <w:p w14:paraId="498C9E83" w14:textId="507924AC"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develop</w:t>
      </w:r>
      <w:r w:rsidR="006D2A4D">
        <w:rPr>
          <w:rStyle w:val="Hyperlink"/>
          <w:rFonts w:ascii="Open Sans" w:hAnsi="Open Sans" w:cs="Open Sans"/>
          <w:color w:val="auto"/>
          <w:sz w:val="22"/>
          <w:szCs w:val="22"/>
          <w:u w:val="none"/>
        </w:rPr>
        <w:t>ing</w:t>
      </w:r>
      <w:r w:rsidRPr="00CA683F">
        <w:rPr>
          <w:rStyle w:val="Hyperlink"/>
          <w:rFonts w:ascii="Open Sans" w:hAnsi="Open Sans" w:cs="Open Sans"/>
          <w:color w:val="auto"/>
          <w:sz w:val="22"/>
          <w:szCs w:val="22"/>
          <w:u w:val="none"/>
        </w:rPr>
        <w:t xml:space="preserve"> a tailored nursing care plan informed by the comprehensive assessment</w:t>
      </w:r>
    </w:p>
    <w:p w14:paraId="32A9E627"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delegating aspects of client care to ENs and PCWs according to their respective role, scope of practice, competencies and capabilities</w:t>
      </w:r>
    </w:p>
    <w:p w14:paraId="3AEF227C" w14:textId="77777777" w:rsidR="0004013C" w:rsidRPr="00CA683F"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monitoring, supervising and providing assistance as and when required to ENs and PCWs </w:t>
      </w:r>
    </w:p>
    <w:p w14:paraId="30BDDC8F" w14:textId="0EAAFA67" w:rsidR="00AA3947" w:rsidRDefault="0004013C"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ensuring clinical </w:t>
      </w:r>
      <w:r w:rsidR="0064641B">
        <w:rPr>
          <w:rStyle w:val="Hyperlink"/>
          <w:rFonts w:ascii="Open Sans" w:hAnsi="Open Sans" w:cs="Open Sans"/>
          <w:color w:val="auto"/>
          <w:sz w:val="22"/>
          <w:szCs w:val="22"/>
          <w:u w:val="none"/>
        </w:rPr>
        <w:t>progress</w:t>
      </w:r>
      <w:r w:rsidR="0064641B"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notes and assessment documentation are legible, current</w:t>
      </w:r>
      <w:r w:rsidR="00AA3947">
        <w:rPr>
          <w:rStyle w:val="Hyperlink"/>
          <w:rFonts w:ascii="Open Sans" w:hAnsi="Open Sans" w:cs="Open Sans"/>
          <w:color w:val="auto"/>
          <w:sz w:val="22"/>
          <w:szCs w:val="22"/>
          <w:u w:val="none"/>
        </w:rPr>
        <w:t xml:space="preserve"> and</w:t>
      </w:r>
      <w:r w:rsidRPr="00CA683F">
        <w:rPr>
          <w:rStyle w:val="Hyperlink"/>
          <w:rFonts w:ascii="Open Sans" w:hAnsi="Open Sans" w:cs="Open Sans"/>
          <w:color w:val="auto"/>
          <w:sz w:val="22"/>
          <w:szCs w:val="22"/>
          <w:u w:val="none"/>
        </w:rPr>
        <w:t xml:space="preserve"> based on industry best practice standards</w:t>
      </w:r>
    </w:p>
    <w:p w14:paraId="030AD15B" w14:textId="7E6330F1" w:rsidR="0004013C" w:rsidRPr="00CA683F" w:rsidRDefault="00AA3947" w:rsidP="005667AF">
      <w:pPr>
        <w:pStyle w:val="ListParagraph"/>
        <w:numPr>
          <w:ilvl w:val="0"/>
          <w:numId w:val="28"/>
        </w:numPr>
        <w:ind w:left="709"/>
        <w:rPr>
          <w:rStyle w:val="Hyperlink"/>
          <w:rFonts w:ascii="Open Sans" w:hAnsi="Open Sans" w:cs="Open Sans"/>
          <w:color w:val="auto"/>
          <w:sz w:val="22"/>
          <w:szCs w:val="22"/>
          <w:u w:val="none"/>
        </w:rPr>
      </w:pPr>
      <w:r>
        <w:rPr>
          <w:rStyle w:val="Hyperlink"/>
          <w:rFonts w:ascii="Open Sans" w:hAnsi="Open Sans" w:cs="Open Sans"/>
          <w:color w:val="auto"/>
          <w:sz w:val="22"/>
          <w:szCs w:val="22"/>
          <w:u w:val="none"/>
        </w:rPr>
        <w:t>documenting all</w:t>
      </w:r>
      <w:r w:rsidR="0004013C" w:rsidRPr="00CA683F">
        <w:rPr>
          <w:rStyle w:val="Hyperlink"/>
          <w:rFonts w:ascii="Open Sans" w:hAnsi="Open Sans" w:cs="Open Sans"/>
          <w:color w:val="auto"/>
          <w:sz w:val="22"/>
          <w:szCs w:val="22"/>
          <w:u w:val="none"/>
        </w:rPr>
        <w:t xml:space="preserve"> delegation of care in the client’s clinical records</w:t>
      </w:r>
    </w:p>
    <w:p w14:paraId="225CC97A" w14:textId="0D2C7F1E" w:rsidR="00E7733B" w:rsidRPr="00582584" w:rsidRDefault="00E7733B" w:rsidP="005667AF">
      <w:pPr>
        <w:pStyle w:val="ListParagraph"/>
        <w:numPr>
          <w:ilvl w:val="0"/>
          <w:numId w:val="28"/>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providing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Style w:val="Hyperlink"/>
          <w:rFonts w:ascii="Open Sans" w:hAnsi="Open Sans" w:cs="Open Sans"/>
          <w:color w:val="auto"/>
          <w:sz w:val="22"/>
          <w:szCs w:val="22"/>
          <w:u w:val="none"/>
        </w:rPr>
        <w:t xml:space="preserve">care and services in accordance with the </w:t>
      </w:r>
      <w:r w:rsidR="005B5ABF">
        <w:rPr>
          <w:rStyle w:val="Hyperlink"/>
          <w:rFonts w:ascii="Open Sans" w:hAnsi="Open Sans" w:cs="Open Sans"/>
          <w:color w:val="auto"/>
          <w:sz w:val="22"/>
          <w:szCs w:val="22"/>
          <w:u w:val="none"/>
        </w:rPr>
        <w:t xml:space="preserve">RN’s </w:t>
      </w:r>
      <w:r w:rsidRPr="00CA683F">
        <w:rPr>
          <w:rStyle w:val="Hyperlink"/>
          <w:rFonts w:ascii="Open Sans" w:hAnsi="Open Sans" w:cs="Open Sans"/>
          <w:color w:val="auto"/>
          <w:sz w:val="22"/>
          <w:szCs w:val="22"/>
          <w:u w:val="none"/>
        </w:rPr>
        <w:t xml:space="preserve">position description and the </w:t>
      </w:r>
      <w:r w:rsidRPr="00CA683F">
        <w:rPr>
          <w:rFonts w:ascii="Open Sans" w:hAnsi="Open Sans" w:cs="Open Sans"/>
          <w:i/>
          <w:sz w:val="22"/>
          <w:szCs w:val="22"/>
        </w:rPr>
        <w:t>Registered Nurse standards for practice</w:t>
      </w:r>
      <w:r w:rsidRPr="00CA683F" w:rsidDel="00395578">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developed by the NMBA</w:t>
      </w:r>
      <w:r>
        <w:rPr>
          <w:rStyle w:val="Hyperlink"/>
          <w:rFonts w:ascii="Open Sans" w:hAnsi="Open Sans" w:cs="Open Sans"/>
          <w:color w:val="auto"/>
          <w:sz w:val="22"/>
          <w:szCs w:val="22"/>
          <w:u w:val="none"/>
        </w:rPr>
        <w:t>, which can be found at</w:t>
      </w:r>
      <w:r w:rsidR="00582584">
        <w:rPr>
          <w:rStyle w:val="Hyperlink"/>
          <w:rFonts w:ascii="Open Sans" w:hAnsi="Open Sans" w:cs="Open Sans"/>
          <w:color w:val="auto"/>
          <w:sz w:val="22"/>
          <w:szCs w:val="22"/>
          <w:u w:val="none"/>
        </w:rPr>
        <w:t xml:space="preserve"> </w:t>
      </w:r>
      <w:hyperlink r:id="rId41" w:history="1">
        <w:r w:rsidR="00144CBB" w:rsidRPr="00582584">
          <w:rPr>
            <w:rStyle w:val="Hyperlink"/>
            <w:rFonts w:ascii="Open Sans" w:hAnsi="Open Sans" w:cs="Open Sans"/>
            <w:sz w:val="22"/>
            <w:szCs w:val="22"/>
          </w:rPr>
          <w:t>NMBA – Registered Nurse Standards for Practice</w:t>
        </w:r>
      </w:hyperlink>
      <w:r w:rsidRPr="00582584">
        <w:rPr>
          <w:rStyle w:val="Hyperlink"/>
          <w:rFonts w:ascii="Open Sans" w:hAnsi="Open Sans" w:cs="Open Sans"/>
          <w:color w:val="auto"/>
          <w:sz w:val="22"/>
          <w:szCs w:val="22"/>
          <w:u w:val="none"/>
        </w:rPr>
        <w:t>.</w:t>
      </w:r>
    </w:p>
    <w:p w14:paraId="78B1BEF5" w14:textId="77777777" w:rsidR="005A4B32" w:rsidRPr="00CA683F" w:rsidRDefault="005A4B32" w:rsidP="005A4B32">
      <w:pPr>
        <w:pStyle w:val="ListParagraph"/>
        <w:ind w:left="780"/>
        <w:rPr>
          <w:rStyle w:val="Hyperlink"/>
          <w:rFonts w:ascii="Open Sans" w:hAnsi="Open Sans" w:cs="Open Sans"/>
          <w:color w:val="auto"/>
          <w:sz w:val="22"/>
          <w:szCs w:val="22"/>
          <w:u w:val="none"/>
        </w:rPr>
      </w:pPr>
    </w:p>
    <w:p w14:paraId="7E1CFDF2" w14:textId="1CDFA4E3" w:rsidR="00756850" w:rsidRPr="00FE6677" w:rsidRDefault="00714570" w:rsidP="00FE667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80" w:name="_Delegation_of_care_1"/>
      <w:bookmarkStart w:id="481" w:name="_Toc192683264"/>
      <w:bookmarkEnd w:id="480"/>
      <w:r>
        <w:rPr>
          <w:rFonts w:ascii="Open Sans Semibold" w:hAnsi="Open Sans Semibold" w:cs="Open Sans Semibold"/>
          <w:bCs/>
          <w:color w:val="1F3864" w:themeColor="accent5" w:themeShade="80"/>
          <w:sz w:val="28"/>
          <w:szCs w:val="22"/>
        </w:rPr>
        <w:t>DELEGATION OF CARE</w:t>
      </w:r>
      <w:bookmarkEnd w:id="481"/>
    </w:p>
    <w:p w14:paraId="7ABD2817" w14:textId="688DD253" w:rsidR="00756850" w:rsidRPr="00CA683F" w:rsidRDefault="00756850" w:rsidP="00756850">
      <w:pPr>
        <w:rPr>
          <w:rFonts w:ascii="Open Sans" w:hAnsi="Open Sans" w:cs="Open Sans"/>
          <w:sz w:val="22"/>
          <w:szCs w:val="22"/>
        </w:rPr>
      </w:pPr>
      <w:r w:rsidRPr="00CA683F">
        <w:rPr>
          <w:rFonts w:ascii="Open Sans" w:hAnsi="Open Sans" w:cs="Open Sans"/>
          <w:sz w:val="22"/>
          <w:szCs w:val="22"/>
        </w:rPr>
        <w:t xml:space="preserve">A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must ensure that 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delivered by an EN and/or PCW are planned, delegated, supervised and documented by an RN. All delegated care must be appropriately documented in clinical records and kept </w:t>
      </w:r>
      <w:r w:rsidR="00E50CC1">
        <w:rPr>
          <w:rFonts w:ascii="Open Sans" w:hAnsi="Open Sans" w:cs="Open Sans"/>
          <w:sz w:val="22"/>
          <w:szCs w:val="22"/>
        </w:rPr>
        <w:t>i</w:t>
      </w:r>
      <w:r w:rsidRPr="00CA683F">
        <w:rPr>
          <w:rFonts w:ascii="Open Sans" w:hAnsi="Open Sans" w:cs="Open Sans"/>
          <w:sz w:val="22"/>
          <w:szCs w:val="22"/>
        </w:rPr>
        <w:t>n the client’s file.</w:t>
      </w:r>
    </w:p>
    <w:p w14:paraId="45B7F5FD" w14:textId="18555888" w:rsidR="00756850" w:rsidRPr="00CA683F" w:rsidRDefault="00756850" w:rsidP="00756850">
      <w:pPr>
        <w:pStyle w:val="BodyText"/>
        <w:ind w:left="0"/>
        <w:rPr>
          <w:rFonts w:ascii="Open Sans" w:hAnsi="Open Sans" w:cs="Open Sans"/>
          <w:sz w:val="22"/>
          <w:szCs w:val="22"/>
        </w:rPr>
      </w:pPr>
      <w:r w:rsidRPr="00CA683F">
        <w:rPr>
          <w:rFonts w:ascii="Open Sans" w:hAnsi="Open Sans" w:cs="Open Sans"/>
          <w:sz w:val="22"/>
          <w:szCs w:val="22"/>
        </w:rPr>
        <w:lastRenderedPageBreak/>
        <w:t>The RN must recognise the differences in accountability and responsibility between RNs, ENs and PCWs. An RN must delegate aspects of care to others according to their competence and scope of practice. This includes:</w:t>
      </w:r>
    </w:p>
    <w:p w14:paraId="3D64B9A9" w14:textId="77777777"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delegation of aspects of care according to role, functions, capabilities and learning needs</w:t>
      </w:r>
    </w:p>
    <w:p w14:paraId="5C335E90" w14:textId="7B91498A"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monitoring aspects of care delegated to others and providing clarification</w:t>
      </w:r>
      <w:r w:rsidR="00E50CC1">
        <w:rPr>
          <w:rFonts w:ascii="Open Sans" w:hAnsi="Open Sans" w:cs="Open Sans"/>
          <w:sz w:val="22"/>
          <w:szCs w:val="22"/>
        </w:rPr>
        <w:t xml:space="preserve"> </w:t>
      </w:r>
      <w:r w:rsidRPr="00CA683F">
        <w:rPr>
          <w:rFonts w:ascii="Open Sans" w:hAnsi="Open Sans" w:cs="Open Sans"/>
          <w:sz w:val="22"/>
          <w:szCs w:val="22"/>
        </w:rPr>
        <w:t>/</w:t>
      </w:r>
      <w:r w:rsidR="00E50CC1">
        <w:rPr>
          <w:rFonts w:ascii="Open Sans" w:hAnsi="Open Sans" w:cs="Open Sans"/>
          <w:sz w:val="22"/>
          <w:szCs w:val="22"/>
        </w:rPr>
        <w:t xml:space="preserve"> </w:t>
      </w:r>
      <w:r w:rsidRPr="00CA683F">
        <w:rPr>
          <w:rFonts w:ascii="Open Sans" w:hAnsi="Open Sans" w:cs="Open Sans"/>
          <w:sz w:val="22"/>
          <w:szCs w:val="22"/>
        </w:rPr>
        <w:t>assistance as required</w:t>
      </w:r>
    </w:p>
    <w:p w14:paraId="39BF8FCE" w14:textId="77777777"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recognising own accountabilities and responsibilities when delegating aspects of care to others</w:t>
      </w:r>
    </w:p>
    <w:p w14:paraId="04FCB558" w14:textId="77777777" w:rsidR="00756850" w:rsidRPr="00CA683F" w:rsidRDefault="00756850" w:rsidP="005667AF">
      <w:pPr>
        <w:pStyle w:val="BodyText2"/>
        <w:numPr>
          <w:ilvl w:val="0"/>
          <w:numId w:val="1"/>
        </w:numPr>
        <w:ind w:left="714" w:hanging="357"/>
        <w:rPr>
          <w:rFonts w:ascii="Open Sans" w:hAnsi="Open Sans" w:cs="Open Sans"/>
          <w:sz w:val="22"/>
          <w:szCs w:val="22"/>
        </w:rPr>
      </w:pPr>
      <w:r w:rsidRPr="00CA683F">
        <w:rPr>
          <w:rFonts w:ascii="Open Sans" w:hAnsi="Open Sans" w:cs="Open Sans"/>
          <w:sz w:val="22"/>
          <w:szCs w:val="22"/>
        </w:rPr>
        <w:t>delegation to and supervision of others consistent with legislation and organisational policy.</w:t>
      </w:r>
    </w:p>
    <w:p w14:paraId="6DC5ACD6" w14:textId="77777777" w:rsidR="00756850" w:rsidRPr="00CA683F" w:rsidRDefault="00756850" w:rsidP="00756850">
      <w:pPr>
        <w:rPr>
          <w:rFonts w:ascii="Open Sans" w:hAnsi="Open Sans" w:cs="Open Sans"/>
          <w:sz w:val="22"/>
          <w:szCs w:val="22"/>
        </w:rPr>
      </w:pPr>
    </w:p>
    <w:p w14:paraId="1A47284A" w14:textId="46406D11" w:rsidR="00756850" w:rsidRPr="00CA683F" w:rsidRDefault="00756850" w:rsidP="00512A16">
      <w:pPr>
        <w:pStyle w:val="BodyText2"/>
        <w:rPr>
          <w:rStyle w:val="Hyperlink"/>
          <w:rFonts w:ascii="Open Sans" w:hAnsi="Open Sans" w:cs="Open Sans"/>
          <w:color w:val="auto"/>
          <w:sz w:val="22"/>
          <w:szCs w:val="22"/>
          <w:u w:val="none"/>
        </w:rPr>
      </w:pPr>
      <w:r w:rsidRPr="00CA683F">
        <w:rPr>
          <w:rFonts w:ascii="Open Sans" w:hAnsi="Open Sans" w:cs="Open Sans"/>
          <w:sz w:val="22"/>
          <w:szCs w:val="22"/>
        </w:rPr>
        <w:t xml:space="preserve">More information about delegation of care can be found in the </w:t>
      </w:r>
      <w:r w:rsidRPr="00CA683F">
        <w:rPr>
          <w:rFonts w:ascii="Open Sans" w:hAnsi="Open Sans" w:cs="Open Sans"/>
          <w:i/>
          <w:sz w:val="22"/>
          <w:szCs w:val="22"/>
        </w:rPr>
        <w:t>Registered Nurse standards for practice</w:t>
      </w:r>
      <w:r w:rsidR="00E50CC1" w:rsidRPr="00512A16">
        <w:rPr>
          <w:rFonts w:ascii="Open Sans" w:hAnsi="Open Sans" w:cs="Open Sans"/>
          <w:iCs/>
          <w:sz w:val="22"/>
          <w:szCs w:val="22"/>
        </w:rPr>
        <w:t xml:space="preserve"> at</w:t>
      </w:r>
      <w:r w:rsidR="006D2A4D">
        <w:rPr>
          <w:rFonts w:ascii="Open Sans" w:hAnsi="Open Sans" w:cs="Open Sans"/>
          <w:i/>
          <w:sz w:val="22"/>
          <w:szCs w:val="22"/>
        </w:rPr>
        <w:t xml:space="preserve"> </w:t>
      </w:r>
      <w:hyperlink r:id="rId42" w:history="1">
        <w:r w:rsidR="00AE2A9E">
          <w:rPr>
            <w:rStyle w:val="Hyperlink"/>
            <w:rFonts w:ascii="Open Sans" w:hAnsi="Open Sans" w:cs="Open Sans"/>
            <w:sz w:val="22"/>
            <w:szCs w:val="22"/>
          </w:rPr>
          <w:t>NMBA – Registered Nurse Standards for Practice</w:t>
        </w:r>
      </w:hyperlink>
      <w:r w:rsidRPr="00CA683F">
        <w:rPr>
          <w:rStyle w:val="Hyperlink"/>
          <w:rFonts w:ascii="Open Sans" w:hAnsi="Open Sans" w:cs="Open Sans"/>
          <w:color w:val="auto"/>
          <w:sz w:val="22"/>
          <w:szCs w:val="22"/>
          <w:u w:val="none"/>
        </w:rPr>
        <w:t>.</w:t>
      </w:r>
    </w:p>
    <w:p w14:paraId="36E15847" w14:textId="77777777" w:rsidR="002026F1" w:rsidRPr="00CA683F" w:rsidRDefault="002026F1" w:rsidP="00C0129A">
      <w:pPr>
        <w:pStyle w:val="BodyText"/>
        <w:ind w:left="0"/>
        <w:rPr>
          <w:rFonts w:ascii="Open Sans" w:hAnsi="Open Sans" w:cs="Open Sans"/>
          <w:sz w:val="22"/>
          <w:szCs w:val="22"/>
        </w:rPr>
      </w:pPr>
    </w:p>
    <w:p w14:paraId="0CEAD079" w14:textId="30A4FBCB" w:rsidR="00B21C62" w:rsidRPr="00D12268" w:rsidRDefault="00D12268" w:rsidP="00D1226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82" w:name="_Toc192683265"/>
      <w:r w:rsidRPr="00D12268">
        <w:rPr>
          <w:rFonts w:ascii="Open Sans Semibold" w:hAnsi="Open Sans Semibold" w:cs="Open Sans Semibold"/>
          <w:bCs/>
          <w:color w:val="1F3864" w:themeColor="accent5" w:themeShade="80"/>
          <w:sz w:val="28"/>
          <w:szCs w:val="22"/>
        </w:rPr>
        <w:t>ENROLLED NURSES (EN)</w:t>
      </w:r>
      <w:bookmarkEnd w:id="482"/>
    </w:p>
    <w:p w14:paraId="2B75030F" w14:textId="445C73B0" w:rsidR="00290878" w:rsidRPr="00CA683F" w:rsidRDefault="00290878" w:rsidP="00290878">
      <w:pPr>
        <w:pStyle w:val="BodyText"/>
        <w:ind w:left="0"/>
        <w:rPr>
          <w:rFonts w:ascii="Open Sans" w:hAnsi="Open Sans" w:cs="Open Sans"/>
          <w:sz w:val="22"/>
          <w:szCs w:val="22"/>
        </w:rPr>
      </w:pPr>
      <w:r w:rsidRPr="00CA683F">
        <w:rPr>
          <w:rFonts w:ascii="Open Sans" w:hAnsi="Open Sans" w:cs="Open Sans"/>
          <w:sz w:val="22"/>
          <w:szCs w:val="22"/>
        </w:rPr>
        <w:t>The national standards developed by the Nursing and Midwifery Board of Australia (NMBA) provide the framework for professional nursing practice in Australia.</w:t>
      </w:r>
    </w:p>
    <w:p w14:paraId="43032D24" w14:textId="77777777" w:rsidR="00290878" w:rsidRPr="00CA683F" w:rsidRDefault="00290878" w:rsidP="00290878">
      <w:pPr>
        <w:pStyle w:val="BodyText"/>
        <w:ind w:left="0"/>
        <w:rPr>
          <w:rFonts w:ascii="Open Sans" w:hAnsi="Open Sans" w:cs="Open Sans"/>
          <w:sz w:val="22"/>
          <w:szCs w:val="22"/>
        </w:rPr>
      </w:pPr>
    </w:p>
    <w:p w14:paraId="6BE79DFC" w14:textId="5F1EF018" w:rsidR="00290878" w:rsidRPr="00CA683F" w:rsidRDefault="00290878" w:rsidP="00290878">
      <w:pPr>
        <w:pStyle w:val="BodyText"/>
        <w:ind w:left="0"/>
        <w:rPr>
          <w:rStyle w:val="Hyperlink"/>
          <w:rFonts w:ascii="Open Sans" w:hAnsi="Open Sans" w:cs="Open Sans"/>
          <w:color w:val="auto"/>
          <w:sz w:val="22"/>
          <w:szCs w:val="22"/>
          <w:u w:val="none"/>
        </w:rPr>
      </w:pPr>
      <w:r w:rsidRPr="00CA683F">
        <w:rPr>
          <w:rFonts w:ascii="Open Sans" w:hAnsi="Open Sans" w:cs="Open Sans"/>
          <w:sz w:val="22"/>
          <w:szCs w:val="22"/>
        </w:rPr>
        <w:t>Information on the national standards for RNs and ENs</w:t>
      </w:r>
      <w:r w:rsidR="00144CBB">
        <w:rPr>
          <w:rFonts w:ascii="Open Sans" w:hAnsi="Open Sans" w:cs="Open Sans"/>
          <w:sz w:val="22"/>
          <w:szCs w:val="22"/>
        </w:rPr>
        <w:t xml:space="preserve"> and Code of </w:t>
      </w:r>
      <w:r w:rsidR="006D2A4D">
        <w:rPr>
          <w:rFonts w:ascii="Open Sans" w:hAnsi="Open Sans" w:cs="Open Sans"/>
          <w:sz w:val="22"/>
          <w:szCs w:val="22"/>
        </w:rPr>
        <w:t>C</w:t>
      </w:r>
      <w:r w:rsidR="00144CBB">
        <w:rPr>
          <w:rFonts w:ascii="Open Sans" w:hAnsi="Open Sans" w:cs="Open Sans"/>
          <w:sz w:val="22"/>
          <w:szCs w:val="22"/>
        </w:rPr>
        <w:t>onduct for nurses</w:t>
      </w:r>
      <w:r w:rsidRPr="00CA683F">
        <w:rPr>
          <w:rFonts w:ascii="Open Sans" w:hAnsi="Open Sans" w:cs="Open Sans"/>
          <w:sz w:val="22"/>
          <w:szCs w:val="22"/>
        </w:rPr>
        <w:t xml:space="preserve"> can be accessed online through the ‘</w:t>
      </w:r>
      <w:r w:rsidRPr="00CA683F">
        <w:rPr>
          <w:rFonts w:ascii="Open Sans" w:hAnsi="Open Sans" w:cs="Open Sans"/>
          <w:i/>
          <w:sz w:val="22"/>
          <w:szCs w:val="22"/>
        </w:rPr>
        <w:t>Professional Codes &amp; Guidelines’</w:t>
      </w:r>
      <w:r w:rsidRPr="00CA683F">
        <w:rPr>
          <w:rFonts w:ascii="Open Sans" w:hAnsi="Open Sans" w:cs="Open Sans"/>
          <w:sz w:val="22"/>
          <w:szCs w:val="22"/>
        </w:rPr>
        <w:t xml:space="preserve"> tab, </w:t>
      </w:r>
      <w:r w:rsidR="009E6B3F">
        <w:rPr>
          <w:rFonts w:ascii="Open Sans" w:hAnsi="Open Sans" w:cs="Open Sans"/>
          <w:sz w:val="22"/>
          <w:szCs w:val="22"/>
        </w:rPr>
        <w:t>on the NMBA website</w:t>
      </w:r>
      <w:r w:rsidR="009E6B3F" w:rsidRPr="00CA683F">
        <w:rPr>
          <w:rFonts w:ascii="Open Sans" w:hAnsi="Open Sans" w:cs="Open Sans"/>
          <w:sz w:val="22"/>
          <w:szCs w:val="22"/>
        </w:rPr>
        <w:t xml:space="preserve">, at </w:t>
      </w:r>
      <w:hyperlink r:id="rId43" w:history="1">
        <w:r w:rsidRPr="00CA683F">
          <w:rPr>
            <w:rStyle w:val="Hyperlink"/>
            <w:rFonts w:ascii="Open Sans" w:hAnsi="Open Sans" w:cs="Open Sans"/>
            <w:sz w:val="22"/>
            <w:szCs w:val="22"/>
          </w:rPr>
          <w:t>www.nursingmidwiferyboard.gov.au</w:t>
        </w:r>
      </w:hyperlink>
      <w:r w:rsidRPr="00CA683F">
        <w:rPr>
          <w:rStyle w:val="Hyperlink"/>
          <w:rFonts w:ascii="Open Sans" w:hAnsi="Open Sans" w:cs="Open Sans"/>
          <w:color w:val="auto"/>
          <w:sz w:val="22"/>
          <w:szCs w:val="22"/>
          <w:u w:val="none"/>
        </w:rPr>
        <w:t>.</w:t>
      </w:r>
    </w:p>
    <w:p w14:paraId="3558442E" w14:textId="77777777" w:rsidR="00290878" w:rsidRDefault="00290878" w:rsidP="0004013C">
      <w:pPr>
        <w:pStyle w:val="BodyText"/>
        <w:ind w:left="0"/>
        <w:rPr>
          <w:rFonts w:ascii="Open Sans" w:hAnsi="Open Sans" w:cs="Open Sans"/>
          <w:sz w:val="22"/>
          <w:szCs w:val="22"/>
        </w:rPr>
      </w:pPr>
    </w:p>
    <w:p w14:paraId="274C776B" w14:textId="40EDBEBC" w:rsidR="0004013C" w:rsidRPr="00CA683F" w:rsidRDefault="0004013C" w:rsidP="0004013C">
      <w:pPr>
        <w:pStyle w:val="BodyText"/>
        <w:ind w:left="0"/>
        <w:rPr>
          <w:rFonts w:ascii="Open Sans" w:hAnsi="Open Sans" w:cs="Open Sans"/>
          <w:sz w:val="22"/>
          <w:szCs w:val="22"/>
        </w:rPr>
      </w:pPr>
      <w:r w:rsidRPr="00CA683F">
        <w:rPr>
          <w:rFonts w:ascii="Open Sans" w:hAnsi="Open Sans" w:cs="Open Sans"/>
          <w:sz w:val="22"/>
          <w:szCs w:val="22"/>
        </w:rPr>
        <w:t xml:space="preserve">ENs providing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care and services must</w:t>
      </w:r>
      <w:r w:rsidR="0086657E" w:rsidRPr="00CA683F">
        <w:rPr>
          <w:rFonts w:ascii="Open Sans" w:hAnsi="Open Sans" w:cs="Open Sans"/>
          <w:sz w:val="22"/>
          <w:szCs w:val="22"/>
        </w:rPr>
        <w:t xml:space="preserve"> have</w:t>
      </w:r>
      <w:r w:rsidRPr="00CA683F">
        <w:rPr>
          <w:rFonts w:ascii="Open Sans" w:hAnsi="Open Sans" w:cs="Open Sans"/>
          <w:sz w:val="22"/>
          <w:szCs w:val="22"/>
        </w:rPr>
        <w:t>:</w:t>
      </w:r>
    </w:p>
    <w:p w14:paraId="3B8E05F5" w14:textId="7BBAFFFF" w:rsidR="0004013C" w:rsidRPr="00CA683F" w:rsidRDefault="0004013C"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registration with the Australian Health Practitioner Regulation Agency (Ahpra), with no restrictions to practice</w:t>
      </w:r>
    </w:p>
    <w:p w14:paraId="528769C9" w14:textId="1203027F" w:rsidR="00722D2B" w:rsidRPr="00CA683F" w:rsidRDefault="006D2A4D" w:rsidP="005667AF">
      <w:pPr>
        <w:pStyle w:val="ListParagraph"/>
        <w:numPr>
          <w:ilvl w:val="0"/>
          <w:numId w:val="28"/>
        </w:numPr>
        <w:ind w:left="709" w:hanging="289"/>
        <w:rPr>
          <w:rFonts w:ascii="Open Sans" w:hAnsi="Open Sans" w:cs="Open Sans"/>
          <w:sz w:val="22"/>
          <w:szCs w:val="22"/>
        </w:rPr>
      </w:pPr>
      <w:r>
        <w:rPr>
          <w:rFonts w:ascii="Open Sans" w:hAnsi="Open Sans" w:cs="Open Sans"/>
          <w:sz w:val="22"/>
          <w:szCs w:val="22"/>
        </w:rPr>
        <w:t xml:space="preserve">a minimum of one year supervised post-registration practice (however </w:t>
      </w:r>
      <w:r w:rsidR="00585FB6" w:rsidRPr="00CA683F">
        <w:rPr>
          <w:rFonts w:ascii="Open Sans" w:hAnsi="Open Sans" w:cs="Open Sans"/>
          <w:sz w:val="22"/>
          <w:szCs w:val="22"/>
        </w:rPr>
        <w:t xml:space="preserve">a minimum of two years’ post graduate experience including wound management </w:t>
      </w:r>
      <w:r w:rsidR="00585FB6">
        <w:rPr>
          <w:rFonts w:ascii="Open Sans" w:hAnsi="Open Sans" w:cs="Open Sans"/>
          <w:sz w:val="22"/>
          <w:szCs w:val="22"/>
        </w:rPr>
        <w:t>is recommended</w:t>
      </w:r>
      <w:r>
        <w:rPr>
          <w:rFonts w:ascii="Open Sans" w:hAnsi="Open Sans" w:cs="Open Sans"/>
          <w:sz w:val="22"/>
          <w:szCs w:val="22"/>
        </w:rPr>
        <w:t>)</w:t>
      </w:r>
    </w:p>
    <w:p w14:paraId="59E41A50" w14:textId="18838EA4" w:rsidR="00296BD9" w:rsidRPr="00050DB3" w:rsidRDefault="00296BD9"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completed</w:t>
      </w:r>
      <w:r w:rsidR="0023422D" w:rsidRPr="00CA683F">
        <w:rPr>
          <w:rFonts w:ascii="Open Sans" w:hAnsi="Open Sans" w:cs="Open Sans"/>
          <w:sz w:val="22"/>
          <w:szCs w:val="22"/>
        </w:rPr>
        <w:t xml:space="preserve"> </w:t>
      </w:r>
      <w:r w:rsidR="00A9202F">
        <w:rPr>
          <w:rFonts w:ascii="Open Sans" w:hAnsi="Open Sans" w:cs="Open Sans"/>
          <w:sz w:val="22"/>
          <w:szCs w:val="22"/>
        </w:rPr>
        <w:t>i</w:t>
      </w:r>
      <w:r w:rsidR="00050DB3">
        <w:rPr>
          <w:rFonts w:ascii="Open Sans" w:hAnsi="Open Sans" w:cs="Open Sans"/>
          <w:sz w:val="22"/>
          <w:szCs w:val="22"/>
        </w:rPr>
        <w:t xml:space="preserve">nfection </w:t>
      </w:r>
      <w:r w:rsidR="00C04CBF">
        <w:rPr>
          <w:rFonts w:ascii="Open Sans" w:hAnsi="Open Sans" w:cs="Open Sans"/>
          <w:sz w:val="22"/>
          <w:szCs w:val="22"/>
        </w:rPr>
        <w:t>prevention and c</w:t>
      </w:r>
      <w:r w:rsidR="00050DB3">
        <w:rPr>
          <w:rFonts w:ascii="Open Sans" w:hAnsi="Open Sans" w:cs="Open Sans"/>
          <w:sz w:val="22"/>
          <w:szCs w:val="22"/>
        </w:rPr>
        <w:t>ontrol</w:t>
      </w:r>
      <w:r w:rsidR="0047202E">
        <w:rPr>
          <w:rFonts w:ascii="Open Sans" w:hAnsi="Open Sans" w:cs="Open Sans"/>
          <w:sz w:val="22"/>
          <w:szCs w:val="22"/>
        </w:rPr>
        <w:t xml:space="preserve"> </w:t>
      </w:r>
      <w:r w:rsidR="00050DB3">
        <w:rPr>
          <w:rFonts w:ascii="Open Sans" w:hAnsi="Open Sans" w:cs="Open Sans"/>
          <w:sz w:val="22"/>
          <w:szCs w:val="22"/>
        </w:rPr>
        <w:t>training</w:t>
      </w:r>
    </w:p>
    <w:p w14:paraId="1ED2454F" w14:textId="77777777" w:rsidR="0086657E" w:rsidRPr="00CA683F" w:rsidRDefault="0086657E"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manual handling competency</w:t>
      </w:r>
    </w:p>
    <w:p w14:paraId="03B99DCD" w14:textId="77777777" w:rsidR="0086657E" w:rsidRPr="00CA683F" w:rsidRDefault="0004013C"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current Basic Life Support (BLS)</w:t>
      </w:r>
      <w:r w:rsidR="0086657E" w:rsidRPr="00CA683F">
        <w:rPr>
          <w:rFonts w:ascii="Open Sans" w:hAnsi="Open Sans" w:cs="Open Sans"/>
          <w:sz w:val="22"/>
          <w:szCs w:val="22"/>
        </w:rPr>
        <w:t xml:space="preserve"> certification</w:t>
      </w:r>
    </w:p>
    <w:p w14:paraId="02E77A7F" w14:textId="77777777" w:rsidR="0004013C" w:rsidRPr="00CA683F" w:rsidRDefault="0004013C" w:rsidP="005667AF">
      <w:pPr>
        <w:pStyle w:val="ListParagraph"/>
        <w:numPr>
          <w:ilvl w:val="0"/>
          <w:numId w:val="28"/>
        </w:numPr>
        <w:ind w:left="709" w:hanging="289"/>
        <w:rPr>
          <w:rFonts w:ascii="Open Sans" w:hAnsi="Open Sans" w:cs="Open Sans"/>
          <w:sz w:val="22"/>
          <w:szCs w:val="22"/>
        </w:rPr>
      </w:pPr>
      <w:r w:rsidRPr="00CA683F">
        <w:rPr>
          <w:rFonts w:ascii="Open Sans" w:hAnsi="Open Sans" w:cs="Open Sans"/>
          <w:sz w:val="22"/>
          <w:szCs w:val="22"/>
        </w:rPr>
        <w:t>medication management competencies (</w:t>
      </w:r>
      <w:r w:rsidR="0086657E" w:rsidRPr="00CA683F">
        <w:rPr>
          <w:rFonts w:ascii="Open Sans" w:hAnsi="Open Sans" w:cs="Open Sans"/>
          <w:sz w:val="22"/>
          <w:szCs w:val="22"/>
        </w:rPr>
        <w:t>where applicable</w:t>
      </w:r>
      <w:r w:rsidRPr="00CA683F">
        <w:rPr>
          <w:rFonts w:ascii="Open Sans" w:hAnsi="Open Sans" w:cs="Open Sans"/>
          <w:sz w:val="22"/>
          <w:szCs w:val="22"/>
        </w:rPr>
        <w:t>)</w:t>
      </w:r>
      <w:r w:rsidR="0086657E" w:rsidRPr="00CA683F">
        <w:rPr>
          <w:rFonts w:ascii="Open Sans" w:hAnsi="Open Sans" w:cs="Open Sans"/>
          <w:sz w:val="22"/>
          <w:szCs w:val="22"/>
        </w:rPr>
        <w:t xml:space="preserve"> and</w:t>
      </w:r>
      <w:r w:rsidRPr="00CA683F">
        <w:rPr>
          <w:rFonts w:ascii="Open Sans" w:hAnsi="Open Sans" w:cs="Open Sans"/>
          <w:sz w:val="22"/>
          <w:szCs w:val="22"/>
        </w:rPr>
        <w:t xml:space="preserve">    </w:t>
      </w:r>
    </w:p>
    <w:p w14:paraId="33270227" w14:textId="67F27C1E" w:rsidR="00144CBB" w:rsidRDefault="006D2A4D" w:rsidP="005667AF">
      <w:pPr>
        <w:pStyle w:val="ListParagraph"/>
        <w:numPr>
          <w:ilvl w:val="0"/>
          <w:numId w:val="28"/>
        </w:numPr>
        <w:ind w:left="709" w:hanging="289"/>
        <w:rPr>
          <w:rFonts w:ascii="Open Sans" w:hAnsi="Open Sans" w:cs="Open Sans"/>
          <w:sz w:val="22"/>
          <w:szCs w:val="22"/>
        </w:rPr>
      </w:pPr>
      <w:r>
        <w:rPr>
          <w:rFonts w:ascii="Open Sans" w:hAnsi="Open Sans" w:cs="Open Sans"/>
          <w:sz w:val="22"/>
          <w:szCs w:val="22"/>
        </w:rPr>
        <w:t xml:space="preserve">delegation by an RN to </w:t>
      </w:r>
      <w:r w:rsidR="00E7733B" w:rsidRPr="00CA683F">
        <w:rPr>
          <w:rFonts w:ascii="Open Sans" w:hAnsi="Open Sans" w:cs="Open Sans"/>
          <w:sz w:val="22"/>
          <w:szCs w:val="22"/>
        </w:rPr>
        <w:t xml:space="preserve">provide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00E7733B" w:rsidRPr="00CA683F">
        <w:rPr>
          <w:rFonts w:ascii="Open Sans" w:hAnsi="Open Sans" w:cs="Open Sans"/>
          <w:sz w:val="22"/>
          <w:szCs w:val="22"/>
        </w:rPr>
        <w:t>care and services</w:t>
      </w:r>
      <w:r w:rsidR="00482830">
        <w:rPr>
          <w:rFonts w:ascii="Open Sans" w:hAnsi="Open Sans" w:cs="Open Sans"/>
          <w:sz w:val="22"/>
          <w:szCs w:val="22"/>
        </w:rPr>
        <w:t>,</w:t>
      </w:r>
      <w:r w:rsidR="00E7733B" w:rsidRPr="00CA683F">
        <w:rPr>
          <w:rFonts w:ascii="Open Sans" w:hAnsi="Open Sans" w:cs="Open Sans"/>
          <w:sz w:val="22"/>
          <w:szCs w:val="22"/>
        </w:rPr>
        <w:t xml:space="preserve"> in accordance with the </w:t>
      </w:r>
      <w:r w:rsidR="00D749CB">
        <w:rPr>
          <w:rFonts w:ascii="Open Sans" w:hAnsi="Open Sans" w:cs="Open Sans"/>
          <w:sz w:val="22"/>
          <w:szCs w:val="22"/>
        </w:rPr>
        <w:t xml:space="preserve">EN’s </w:t>
      </w:r>
      <w:r w:rsidR="00E7733B" w:rsidRPr="00CA683F">
        <w:rPr>
          <w:rFonts w:ascii="Open Sans" w:hAnsi="Open Sans" w:cs="Open Sans"/>
          <w:sz w:val="22"/>
          <w:szCs w:val="22"/>
        </w:rPr>
        <w:t>position description</w:t>
      </w:r>
      <w:r w:rsidR="00FA74DA">
        <w:rPr>
          <w:rFonts w:ascii="Open Sans" w:hAnsi="Open Sans" w:cs="Open Sans"/>
          <w:sz w:val="22"/>
          <w:szCs w:val="22"/>
        </w:rPr>
        <w:t>.</w:t>
      </w:r>
    </w:p>
    <w:p w14:paraId="0C19CEF1" w14:textId="77777777" w:rsidR="006D2A4D" w:rsidRDefault="006D2A4D" w:rsidP="006D2A4D">
      <w:pPr>
        <w:rPr>
          <w:rFonts w:ascii="Open Sans" w:hAnsi="Open Sans" w:cs="Open Sans"/>
          <w:sz w:val="22"/>
          <w:szCs w:val="22"/>
        </w:rPr>
      </w:pPr>
    </w:p>
    <w:p w14:paraId="05531662" w14:textId="2BDCC82B" w:rsidR="0004013C" w:rsidRPr="00512A16" w:rsidRDefault="006D2A4D" w:rsidP="00512A16">
      <w:pPr>
        <w:rPr>
          <w:rFonts w:ascii="Open Sans" w:hAnsi="Open Sans" w:cs="Open Sans"/>
          <w:sz w:val="22"/>
          <w:szCs w:val="22"/>
        </w:rPr>
      </w:pPr>
      <w:r>
        <w:rPr>
          <w:rFonts w:ascii="Open Sans" w:hAnsi="Open Sans" w:cs="Open Sans"/>
          <w:sz w:val="22"/>
          <w:szCs w:val="22"/>
        </w:rPr>
        <w:t>C</w:t>
      </w:r>
      <w:r w:rsidR="00144CBB" w:rsidRPr="00512A16">
        <w:rPr>
          <w:rFonts w:ascii="Open Sans" w:hAnsi="Open Sans" w:cs="Open Sans"/>
          <w:sz w:val="22"/>
          <w:szCs w:val="22"/>
        </w:rPr>
        <w:t>are and services should also be provided in line with</w:t>
      </w:r>
      <w:r w:rsidR="00E7733B" w:rsidRPr="00512A16">
        <w:rPr>
          <w:rFonts w:ascii="Open Sans" w:hAnsi="Open Sans" w:cs="Open Sans"/>
          <w:sz w:val="22"/>
          <w:szCs w:val="22"/>
        </w:rPr>
        <w:t xml:space="preserve"> the </w:t>
      </w:r>
      <w:r w:rsidR="00E7733B" w:rsidRPr="00512A16">
        <w:rPr>
          <w:rFonts w:ascii="Open Sans" w:hAnsi="Open Sans" w:cs="Open Sans"/>
          <w:i/>
          <w:sz w:val="22"/>
          <w:szCs w:val="22"/>
        </w:rPr>
        <w:t>Enrolled Nurse standards for practice</w:t>
      </w:r>
      <w:r w:rsidR="00E7733B" w:rsidRPr="00512A16">
        <w:rPr>
          <w:rFonts w:ascii="Open Sans" w:hAnsi="Open Sans" w:cs="Open Sans"/>
          <w:sz w:val="22"/>
          <w:szCs w:val="22"/>
        </w:rPr>
        <w:t xml:space="preserve"> developed by the </w:t>
      </w:r>
      <w:r>
        <w:rPr>
          <w:rFonts w:ascii="Open Sans" w:hAnsi="Open Sans" w:cs="Open Sans"/>
          <w:sz w:val="22"/>
          <w:szCs w:val="22"/>
        </w:rPr>
        <w:t xml:space="preserve">NMBA, </w:t>
      </w:r>
      <w:r w:rsidR="00E7733B" w:rsidRPr="00512A16">
        <w:rPr>
          <w:rFonts w:ascii="Open Sans" w:hAnsi="Open Sans" w:cs="Open Sans"/>
          <w:sz w:val="22"/>
          <w:szCs w:val="22"/>
        </w:rPr>
        <w:t>which can be found at</w:t>
      </w:r>
      <w:r w:rsidR="00582584" w:rsidRPr="00512A16">
        <w:rPr>
          <w:rFonts w:ascii="Open Sans" w:hAnsi="Open Sans" w:cs="Open Sans"/>
          <w:sz w:val="22"/>
          <w:szCs w:val="22"/>
        </w:rPr>
        <w:t xml:space="preserve"> </w:t>
      </w:r>
      <w:hyperlink r:id="rId44" w:history="1">
        <w:r w:rsidR="00E7733B" w:rsidRPr="006D2A4D">
          <w:rPr>
            <w:rStyle w:val="Hyperlink"/>
            <w:rFonts w:ascii="Open Sans" w:hAnsi="Open Sans" w:cs="Open Sans"/>
            <w:sz w:val="22"/>
            <w:szCs w:val="22"/>
          </w:rPr>
          <w:t>NMBA - Enrolled nurse standards for practice</w:t>
        </w:r>
      </w:hyperlink>
      <w:r w:rsidR="0004013C" w:rsidRPr="00512A16">
        <w:rPr>
          <w:rFonts w:ascii="Open Sans" w:hAnsi="Open Sans" w:cs="Open Sans"/>
          <w:sz w:val="22"/>
          <w:szCs w:val="22"/>
        </w:rPr>
        <w:t>.</w:t>
      </w:r>
    </w:p>
    <w:p w14:paraId="5F8E6294" w14:textId="77777777" w:rsidR="00B21C62" w:rsidRDefault="00B21C62" w:rsidP="00C0129A">
      <w:pPr>
        <w:pStyle w:val="BodyText"/>
        <w:ind w:left="0"/>
        <w:rPr>
          <w:rFonts w:ascii="Open Sans" w:hAnsi="Open Sans" w:cs="Open Sans"/>
          <w:sz w:val="22"/>
          <w:szCs w:val="22"/>
        </w:rPr>
      </w:pPr>
    </w:p>
    <w:p w14:paraId="7AD33D78" w14:textId="355842E8" w:rsidR="00135B81" w:rsidRPr="00CA683F" w:rsidRDefault="00135B81" w:rsidP="00C0129A">
      <w:pPr>
        <w:pStyle w:val="BodyText"/>
        <w:ind w:left="0"/>
        <w:rPr>
          <w:rFonts w:ascii="Open Sans" w:hAnsi="Open Sans" w:cs="Open Sans"/>
          <w:sz w:val="22"/>
          <w:szCs w:val="22"/>
        </w:rPr>
      </w:pPr>
      <w:r w:rsidRPr="006F6CC5">
        <w:rPr>
          <w:rFonts w:ascii="Open Sans" w:hAnsi="Open Sans" w:cs="Open Sans"/>
          <w:sz w:val="22"/>
          <w:szCs w:val="22"/>
        </w:rPr>
        <w:t xml:space="preserve">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6F6CC5">
        <w:rPr>
          <w:rFonts w:ascii="Open Sans" w:hAnsi="Open Sans" w:cs="Open Sans"/>
          <w:sz w:val="22"/>
          <w:szCs w:val="22"/>
        </w:rPr>
        <w:t xml:space="preserve">services delivered by an EN must be planned, delegated and supervised by an RN. All delegated care must be appropriately documented in clinical records and kept </w:t>
      </w:r>
      <w:r w:rsidR="009E6B3F">
        <w:rPr>
          <w:rFonts w:ascii="Open Sans" w:hAnsi="Open Sans" w:cs="Open Sans"/>
          <w:sz w:val="22"/>
          <w:szCs w:val="22"/>
        </w:rPr>
        <w:t>i</w:t>
      </w:r>
      <w:r w:rsidRPr="006F6CC5">
        <w:rPr>
          <w:rFonts w:ascii="Open Sans" w:hAnsi="Open Sans" w:cs="Open Sans"/>
          <w:sz w:val="22"/>
          <w:szCs w:val="22"/>
        </w:rPr>
        <w:t xml:space="preserve">n the client’s file, in line with the requirements set out under </w:t>
      </w:r>
      <w:hyperlink w:anchor="_Delegation_of_care_1" w:history="1">
        <w:r w:rsidR="008E0675">
          <w:rPr>
            <w:rStyle w:val="Hyperlink"/>
            <w:rFonts w:ascii="Open Sans" w:hAnsi="Open Sans" w:cs="Open Sans"/>
            <w:i/>
            <w:iCs/>
            <w:sz w:val="22"/>
            <w:szCs w:val="22"/>
          </w:rPr>
          <w:t>Section 4</w:t>
        </w:r>
        <w:r w:rsidRPr="00512A16">
          <w:rPr>
            <w:rStyle w:val="Hyperlink"/>
            <w:rFonts w:ascii="Open Sans" w:hAnsi="Open Sans" w:cs="Open Sans"/>
            <w:i/>
            <w:iCs/>
            <w:sz w:val="22"/>
            <w:szCs w:val="22"/>
          </w:rPr>
          <w:t>.2.1– Delegation of care</w:t>
        </w:r>
      </w:hyperlink>
      <w:r w:rsidRPr="006F6CC5">
        <w:rPr>
          <w:rFonts w:ascii="Open Sans" w:hAnsi="Open Sans" w:cs="Open Sans"/>
          <w:sz w:val="22"/>
          <w:szCs w:val="22"/>
        </w:rPr>
        <w:t>.</w:t>
      </w:r>
    </w:p>
    <w:p w14:paraId="6D28EBAC" w14:textId="3F8C8BC1" w:rsidR="00F60FDE" w:rsidRPr="00D12268" w:rsidRDefault="00D12268" w:rsidP="00D1226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83" w:name="_Toc192683266"/>
      <w:r w:rsidRPr="00D12268">
        <w:rPr>
          <w:rFonts w:ascii="Open Sans Semibold" w:hAnsi="Open Sans Semibold" w:cs="Open Sans Semibold"/>
          <w:bCs/>
          <w:color w:val="1F3864" w:themeColor="accent5" w:themeShade="80"/>
          <w:sz w:val="28"/>
          <w:szCs w:val="22"/>
        </w:rPr>
        <w:lastRenderedPageBreak/>
        <w:t>PERSONAL CARE WORKERS (PCW)</w:t>
      </w:r>
      <w:bookmarkEnd w:id="483"/>
    </w:p>
    <w:p w14:paraId="55E6204A" w14:textId="47EACC04"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The Community Services Training Package developed by </w:t>
      </w:r>
      <w:r w:rsidR="00D75066">
        <w:rPr>
          <w:rFonts w:ascii="Open Sans" w:hAnsi="Open Sans" w:cs="Open Sans"/>
          <w:sz w:val="22"/>
          <w:szCs w:val="22"/>
        </w:rPr>
        <w:t>HumanAbility</w:t>
      </w:r>
      <w:r w:rsidRPr="00CA683F">
        <w:rPr>
          <w:rFonts w:ascii="Open Sans" w:hAnsi="Open Sans" w:cs="Open Sans"/>
          <w:sz w:val="22"/>
          <w:szCs w:val="22"/>
        </w:rPr>
        <w:t xml:space="preserve"> forms </w:t>
      </w:r>
      <w:r w:rsidR="002026F1" w:rsidRPr="00CA683F">
        <w:rPr>
          <w:rFonts w:ascii="Open Sans" w:hAnsi="Open Sans" w:cs="Open Sans"/>
          <w:sz w:val="22"/>
          <w:szCs w:val="22"/>
        </w:rPr>
        <w:t>a</w:t>
      </w:r>
      <w:r w:rsidRPr="00CA683F">
        <w:rPr>
          <w:rFonts w:ascii="Open Sans" w:hAnsi="Open Sans" w:cs="Open Sans"/>
          <w:sz w:val="22"/>
          <w:szCs w:val="22"/>
        </w:rPr>
        <w:t xml:space="preserve"> training and assessment framework for the </w:t>
      </w:r>
      <w:r w:rsidR="007838C2">
        <w:rPr>
          <w:rFonts w:ascii="Open Sans" w:hAnsi="Open Sans" w:cs="Open Sans"/>
          <w:sz w:val="22"/>
          <w:szCs w:val="22"/>
        </w:rPr>
        <w:t>certification</w:t>
      </w:r>
      <w:r w:rsidR="00917675" w:rsidRPr="00CA683F">
        <w:rPr>
          <w:rFonts w:ascii="Open Sans" w:hAnsi="Open Sans" w:cs="Open Sans"/>
          <w:sz w:val="22"/>
          <w:szCs w:val="22"/>
        </w:rPr>
        <w:t xml:space="preserve"> </w:t>
      </w:r>
      <w:r w:rsidRPr="00CA683F">
        <w:rPr>
          <w:rFonts w:ascii="Open Sans" w:hAnsi="Open Sans" w:cs="Open Sans"/>
          <w:sz w:val="22"/>
          <w:szCs w:val="22"/>
        </w:rPr>
        <w:t xml:space="preserve">of </w:t>
      </w:r>
      <w:r w:rsidR="000D6F21" w:rsidRPr="00CA683F">
        <w:rPr>
          <w:rFonts w:ascii="Open Sans" w:hAnsi="Open Sans" w:cs="Open Sans"/>
          <w:sz w:val="22"/>
          <w:szCs w:val="22"/>
        </w:rPr>
        <w:t>P</w:t>
      </w:r>
      <w:r w:rsidR="002026F1" w:rsidRPr="00CA683F">
        <w:rPr>
          <w:rFonts w:ascii="Open Sans" w:hAnsi="Open Sans" w:cs="Open Sans"/>
          <w:sz w:val="22"/>
          <w:szCs w:val="22"/>
        </w:rPr>
        <w:t>CWs</w:t>
      </w:r>
      <w:r w:rsidRPr="00CA683F">
        <w:rPr>
          <w:rFonts w:ascii="Open Sans" w:hAnsi="Open Sans" w:cs="Open Sans"/>
          <w:sz w:val="22"/>
          <w:szCs w:val="22"/>
        </w:rPr>
        <w:t>.</w:t>
      </w:r>
      <w:r w:rsidR="00C46294" w:rsidRPr="00CA683F">
        <w:rPr>
          <w:rFonts w:ascii="Open Sans" w:hAnsi="Open Sans" w:cs="Open Sans"/>
          <w:sz w:val="22"/>
          <w:szCs w:val="22"/>
        </w:rPr>
        <w:t xml:space="preserve"> Information about the Community Services Training Package can be accessed online at </w:t>
      </w:r>
      <w:hyperlink r:id="rId45" w:history="1">
        <w:r w:rsidR="00C46294" w:rsidRPr="00CA683F">
          <w:rPr>
            <w:rStyle w:val="Hyperlink"/>
            <w:rFonts w:ascii="Open Sans" w:hAnsi="Open Sans" w:cs="Open Sans"/>
            <w:sz w:val="22"/>
            <w:szCs w:val="22"/>
          </w:rPr>
          <w:t>https://training.gov.au/Training/Details/CHC</w:t>
        </w:r>
      </w:hyperlink>
      <w:r w:rsidR="00C46294" w:rsidRPr="00CA683F">
        <w:rPr>
          <w:rStyle w:val="Hyperlink"/>
          <w:rFonts w:ascii="Open Sans" w:hAnsi="Open Sans" w:cs="Open Sans"/>
          <w:color w:val="auto"/>
          <w:sz w:val="22"/>
          <w:szCs w:val="22"/>
          <w:u w:val="none"/>
        </w:rPr>
        <w:t>.</w:t>
      </w:r>
    </w:p>
    <w:p w14:paraId="7871ABFE" w14:textId="77777777" w:rsidR="00F60FDE" w:rsidRPr="00CA683F" w:rsidRDefault="00F60FDE" w:rsidP="00C0129A">
      <w:pPr>
        <w:pStyle w:val="BodyText"/>
        <w:ind w:left="0"/>
        <w:rPr>
          <w:rFonts w:ascii="Open Sans" w:hAnsi="Open Sans" w:cs="Open Sans"/>
          <w:sz w:val="22"/>
          <w:szCs w:val="22"/>
        </w:rPr>
      </w:pPr>
    </w:p>
    <w:p w14:paraId="3BE02BCE" w14:textId="72C6791F"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w:t>
      </w:r>
      <w:r w:rsidR="00EC560E" w:rsidRPr="00CA683F">
        <w:rPr>
          <w:rFonts w:ascii="Open Sans" w:hAnsi="Open Sans" w:cs="Open Sans"/>
          <w:sz w:val="22"/>
          <w:szCs w:val="22"/>
        </w:rPr>
        <w:t>s</w:t>
      </w:r>
      <w:r w:rsidRPr="00CA683F">
        <w:rPr>
          <w:rFonts w:ascii="Open Sans" w:hAnsi="Open Sans" w:cs="Open Sans"/>
          <w:sz w:val="22"/>
          <w:szCs w:val="22"/>
        </w:rPr>
        <w:t xml:space="preserve"> provided by </w:t>
      </w:r>
      <w:r w:rsidR="000D6F21" w:rsidRPr="00CA683F">
        <w:rPr>
          <w:rFonts w:ascii="Open Sans" w:hAnsi="Open Sans" w:cs="Open Sans"/>
          <w:sz w:val="22"/>
          <w:szCs w:val="22"/>
        </w:rPr>
        <w:t>PCW</w:t>
      </w:r>
      <w:r w:rsidR="00A13A1D" w:rsidRPr="00CA683F">
        <w:rPr>
          <w:rFonts w:ascii="Open Sans" w:hAnsi="Open Sans" w:cs="Open Sans"/>
          <w:sz w:val="22"/>
          <w:szCs w:val="22"/>
        </w:rPr>
        <w:t>s</w:t>
      </w:r>
      <w:r w:rsidR="000D6F21" w:rsidRPr="00CA683F">
        <w:rPr>
          <w:rFonts w:ascii="Open Sans" w:hAnsi="Open Sans" w:cs="Open Sans"/>
          <w:sz w:val="22"/>
          <w:szCs w:val="22"/>
        </w:rPr>
        <w:t xml:space="preserve"> </w:t>
      </w:r>
      <w:r w:rsidRPr="00CA683F">
        <w:rPr>
          <w:rFonts w:ascii="Open Sans" w:hAnsi="Open Sans" w:cs="Open Sans"/>
          <w:sz w:val="22"/>
          <w:szCs w:val="22"/>
        </w:rPr>
        <w:t>must be in accordance with the relevant standards and qualifications</w:t>
      </w:r>
      <w:r w:rsidR="002026F1" w:rsidRPr="00CA683F">
        <w:rPr>
          <w:rFonts w:ascii="Open Sans" w:hAnsi="Open Sans" w:cs="Open Sans"/>
          <w:sz w:val="22"/>
          <w:szCs w:val="22"/>
        </w:rPr>
        <w:t xml:space="preserve"> included</w:t>
      </w:r>
      <w:r w:rsidRPr="00CA683F">
        <w:rPr>
          <w:rFonts w:ascii="Open Sans" w:hAnsi="Open Sans" w:cs="Open Sans"/>
          <w:sz w:val="22"/>
          <w:szCs w:val="22"/>
        </w:rPr>
        <w:t xml:space="preserve"> in the Community Services Training Package</w:t>
      </w:r>
      <w:r w:rsidR="002026F1" w:rsidRPr="00CA683F">
        <w:rPr>
          <w:rFonts w:ascii="Open Sans" w:hAnsi="Open Sans" w:cs="Open Sans"/>
          <w:sz w:val="22"/>
          <w:szCs w:val="22"/>
        </w:rPr>
        <w:t>, or equivalent training</w:t>
      </w:r>
      <w:r w:rsidRPr="00CA683F">
        <w:rPr>
          <w:rFonts w:ascii="Open Sans" w:hAnsi="Open Sans" w:cs="Open Sans"/>
          <w:sz w:val="22"/>
          <w:szCs w:val="22"/>
        </w:rPr>
        <w:t>.</w:t>
      </w:r>
    </w:p>
    <w:p w14:paraId="21FD537B" w14:textId="77777777" w:rsidR="00F60FDE" w:rsidRPr="00CA683F" w:rsidRDefault="00F60FDE" w:rsidP="00C0129A">
      <w:pPr>
        <w:pStyle w:val="BodyText"/>
        <w:ind w:left="0"/>
        <w:rPr>
          <w:rFonts w:ascii="Open Sans" w:hAnsi="Open Sans" w:cs="Open Sans"/>
          <w:sz w:val="22"/>
          <w:szCs w:val="22"/>
        </w:rPr>
      </w:pPr>
    </w:p>
    <w:p w14:paraId="3B24F2D4" w14:textId="1AB3D9B3" w:rsidR="002026F1" w:rsidRPr="00512A16" w:rsidRDefault="002026F1" w:rsidP="00512A16">
      <w:pPr>
        <w:pStyle w:val="BodyText"/>
        <w:ind w:left="0"/>
        <w:rPr>
          <w:rFonts w:ascii="Open Sans" w:hAnsi="Open Sans" w:cs="Open Sans"/>
          <w:sz w:val="22"/>
          <w:szCs w:val="22"/>
        </w:rPr>
      </w:pPr>
      <w:r w:rsidRPr="00CA683F">
        <w:rPr>
          <w:rFonts w:ascii="Open Sans" w:hAnsi="Open Sans" w:cs="Open Sans"/>
          <w:sz w:val="22"/>
          <w:szCs w:val="22"/>
        </w:rPr>
        <w:t xml:space="preserve">PCWs delivering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to a client </w:t>
      </w:r>
      <w:r w:rsidR="000E3F6C">
        <w:rPr>
          <w:rFonts w:ascii="Open Sans" w:hAnsi="Open Sans" w:cs="Open Sans"/>
          <w:sz w:val="22"/>
          <w:szCs w:val="22"/>
        </w:rPr>
        <w:t xml:space="preserve">must hold </w:t>
      </w:r>
      <w:r w:rsidRPr="00512A16">
        <w:rPr>
          <w:rFonts w:ascii="Open Sans" w:hAnsi="Open Sans" w:cs="Open Sans"/>
          <w:sz w:val="22"/>
          <w:szCs w:val="22"/>
        </w:rPr>
        <w:t>one of the following qualifications:</w:t>
      </w:r>
    </w:p>
    <w:p w14:paraId="13848EA1" w14:textId="0008C4A7" w:rsidR="002026F1" w:rsidRPr="00CA683F" w:rsidRDefault="002026F1" w:rsidP="00512A16">
      <w:pPr>
        <w:pStyle w:val="ListParagraph"/>
        <w:numPr>
          <w:ilvl w:val="0"/>
          <w:numId w:val="28"/>
        </w:numPr>
        <w:rPr>
          <w:rFonts w:ascii="Open Sans" w:hAnsi="Open Sans" w:cs="Open Sans"/>
          <w:sz w:val="22"/>
          <w:szCs w:val="22"/>
        </w:rPr>
      </w:pPr>
      <w:r w:rsidRPr="00CA683F">
        <w:rPr>
          <w:rFonts w:ascii="Open Sans" w:hAnsi="Open Sans" w:cs="Open Sans"/>
          <w:sz w:val="22"/>
          <w:szCs w:val="22"/>
        </w:rPr>
        <w:t>a Certificate III in Home and Community Care, Aged Care or Disability (pre</w:t>
      </w:r>
      <w:r w:rsidR="00AF59F0">
        <w:rPr>
          <w:rFonts w:ascii="Open Sans" w:hAnsi="Open Sans" w:cs="Open Sans"/>
          <w:sz w:val="22"/>
          <w:szCs w:val="22"/>
        </w:rPr>
        <w:t>-</w:t>
      </w:r>
      <w:r w:rsidRPr="00CA683F">
        <w:rPr>
          <w:rFonts w:ascii="Open Sans" w:hAnsi="Open Sans" w:cs="Open Sans"/>
          <w:sz w:val="22"/>
          <w:szCs w:val="22"/>
        </w:rPr>
        <w:t>December 2015)</w:t>
      </w:r>
    </w:p>
    <w:p w14:paraId="5F606145" w14:textId="706A12D9" w:rsidR="002026F1" w:rsidRPr="00CA683F" w:rsidRDefault="002026F1" w:rsidP="00512A16">
      <w:pPr>
        <w:pStyle w:val="ListParagraph"/>
        <w:numPr>
          <w:ilvl w:val="0"/>
          <w:numId w:val="28"/>
        </w:numPr>
        <w:rPr>
          <w:rFonts w:ascii="Open Sans" w:hAnsi="Open Sans" w:cs="Open Sans"/>
          <w:sz w:val="22"/>
          <w:szCs w:val="22"/>
        </w:rPr>
      </w:pPr>
      <w:bookmarkStart w:id="484" w:name="_Hlk179377605"/>
      <w:r w:rsidRPr="00CA683F">
        <w:rPr>
          <w:rFonts w:ascii="Open Sans" w:hAnsi="Open Sans" w:cs="Open Sans"/>
          <w:sz w:val="22"/>
          <w:szCs w:val="22"/>
        </w:rPr>
        <w:t>a Certificate III in Individual Support (post December 2015)</w:t>
      </w:r>
    </w:p>
    <w:bookmarkEnd w:id="484"/>
    <w:p w14:paraId="0F808968" w14:textId="3062042C" w:rsidR="002026F1" w:rsidRPr="00CA683F" w:rsidRDefault="002026F1" w:rsidP="00512A16">
      <w:pPr>
        <w:pStyle w:val="ListParagraph"/>
        <w:numPr>
          <w:ilvl w:val="0"/>
          <w:numId w:val="28"/>
        </w:numPr>
        <w:rPr>
          <w:rFonts w:ascii="Open Sans" w:hAnsi="Open Sans" w:cs="Open Sans"/>
          <w:sz w:val="22"/>
          <w:szCs w:val="22"/>
        </w:rPr>
      </w:pPr>
      <w:r w:rsidRPr="00CA683F">
        <w:rPr>
          <w:rFonts w:ascii="Open Sans" w:hAnsi="Open Sans" w:cs="Open Sans"/>
          <w:sz w:val="22"/>
          <w:szCs w:val="22"/>
        </w:rPr>
        <w:t>a Certificate III in Health Services Assistance</w:t>
      </w:r>
    </w:p>
    <w:p w14:paraId="51241F7D" w14:textId="3B46D0D8" w:rsidR="002026F1" w:rsidRDefault="002026F1" w:rsidP="006E627E">
      <w:pPr>
        <w:pStyle w:val="ListParagraph"/>
        <w:numPr>
          <w:ilvl w:val="0"/>
          <w:numId w:val="28"/>
        </w:numPr>
        <w:rPr>
          <w:rFonts w:ascii="Open Sans" w:hAnsi="Open Sans" w:cs="Open Sans"/>
          <w:sz w:val="22"/>
          <w:szCs w:val="22"/>
        </w:rPr>
      </w:pPr>
      <w:r w:rsidRPr="00CA683F">
        <w:rPr>
          <w:rFonts w:ascii="Open Sans" w:hAnsi="Open Sans" w:cs="Open Sans"/>
          <w:sz w:val="22"/>
          <w:szCs w:val="22"/>
        </w:rPr>
        <w:t xml:space="preserve">a </w:t>
      </w:r>
      <w:r w:rsidRPr="00C5129B">
        <w:rPr>
          <w:rFonts w:ascii="Open Sans" w:hAnsi="Open Sans" w:cs="Open Sans"/>
          <w:sz w:val="22"/>
          <w:szCs w:val="22"/>
        </w:rPr>
        <w:t xml:space="preserve">student in the second or third year of </w:t>
      </w:r>
      <w:r w:rsidR="002E0730" w:rsidRPr="00C5129B">
        <w:rPr>
          <w:rFonts w:ascii="Open Sans" w:hAnsi="Open Sans" w:cs="Open Sans"/>
          <w:sz w:val="22"/>
          <w:szCs w:val="22"/>
        </w:rPr>
        <w:t xml:space="preserve">Bachelor </w:t>
      </w:r>
      <w:r w:rsidR="005812A1" w:rsidRPr="00C5129B">
        <w:rPr>
          <w:rFonts w:ascii="Open Sans" w:hAnsi="Open Sans" w:cs="Open Sans"/>
          <w:sz w:val="22"/>
          <w:szCs w:val="22"/>
        </w:rPr>
        <w:t xml:space="preserve">of Nursing </w:t>
      </w:r>
      <w:r w:rsidR="002E0730" w:rsidRPr="00C5129B">
        <w:rPr>
          <w:rFonts w:ascii="Open Sans" w:hAnsi="Open Sans" w:cs="Open Sans"/>
          <w:sz w:val="22"/>
          <w:szCs w:val="22"/>
        </w:rPr>
        <w:t xml:space="preserve">degree at </w:t>
      </w:r>
      <w:r w:rsidRPr="00C5129B">
        <w:rPr>
          <w:rFonts w:ascii="Open Sans" w:hAnsi="Open Sans" w:cs="Open Sans"/>
          <w:sz w:val="22"/>
          <w:szCs w:val="22"/>
        </w:rPr>
        <w:t>a</w:t>
      </w:r>
      <w:r w:rsidR="002E0730" w:rsidRPr="00C5129B">
        <w:rPr>
          <w:rFonts w:ascii="Open Sans" w:hAnsi="Open Sans" w:cs="Open Sans"/>
          <w:sz w:val="22"/>
          <w:szCs w:val="22"/>
        </w:rPr>
        <w:t>n Australian</w:t>
      </w:r>
      <w:r w:rsidRPr="00C5129B">
        <w:rPr>
          <w:rFonts w:ascii="Open Sans" w:hAnsi="Open Sans" w:cs="Open Sans"/>
          <w:sz w:val="22"/>
          <w:szCs w:val="22"/>
        </w:rPr>
        <w:t xml:space="preserve"> university</w:t>
      </w:r>
      <w:r w:rsidR="007E6801" w:rsidRPr="00C5129B">
        <w:rPr>
          <w:rFonts w:ascii="Open Sans" w:hAnsi="Open Sans" w:cs="Open Sans"/>
          <w:sz w:val="22"/>
          <w:szCs w:val="22"/>
        </w:rPr>
        <w:t xml:space="preserve"> or accredited higher education provider</w:t>
      </w:r>
      <w:r w:rsidR="000E3F6C">
        <w:rPr>
          <w:rFonts w:ascii="Open Sans" w:hAnsi="Open Sans" w:cs="Open Sans"/>
          <w:sz w:val="22"/>
          <w:szCs w:val="22"/>
        </w:rPr>
        <w:t>.</w:t>
      </w:r>
    </w:p>
    <w:p w14:paraId="40123A38" w14:textId="77777777" w:rsidR="000E3F6C" w:rsidRDefault="000E3F6C" w:rsidP="006E627E">
      <w:pPr>
        <w:rPr>
          <w:rFonts w:ascii="Open Sans" w:hAnsi="Open Sans" w:cs="Open Sans"/>
          <w:sz w:val="22"/>
          <w:szCs w:val="22"/>
        </w:rPr>
      </w:pPr>
    </w:p>
    <w:p w14:paraId="27CDF204" w14:textId="52280FA2" w:rsidR="000E3F6C" w:rsidRPr="00512A16" w:rsidRDefault="000E3F6C" w:rsidP="00512A16">
      <w:pPr>
        <w:rPr>
          <w:rFonts w:ascii="Open Sans" w:hAnsi="Open Sans" w:cs="Open Sans"/>
          <w:sz w:val="22"/>
          <w:szCs w:val="22"/>
        </w:rPr>
      </w:pPr>
      <w:r>
        <w:rPr>
          <w:rFonts w:ascii="Open Sans" w:hAnsi="Open Sans" w:cs="Open Sans"/>
          <w:sz w:val="22"/>
          <w:szCs w:val="22"/>
        </w:rPr>
        <w:t>PCWs must also have:</w:t>
      </w:r>
    </w:p>
    <w:p w14:paraId="65FB2199" w14:textId="26C6C58A"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complet</w:t>
      </w:r>
      <w:r w:rsidR="000E3F6C">
        <w:rPr>
          <w:rFonts w:ascii="Open Sans" w:hAnsi="Open Sans" w:cs="Open Sans"/>
          <w:sz w:val="22"/>
          <w:szCs w:val="22"/>
        </w:rPr>
        <w:t>ed</w:t>
      </w:r>
      <w:r w:rsidRPr="00CA683F">
        <w:rPr>
          <w:rFonts w:ascii="Open Sans" w:hAnsi="Open Sans" w:cs="Open Sans"/>
          <w:sz w:val="22"/>
          <w:szCs w:val="22"/>
        </w:rPr>
        <w:t xml:space="preserve"> </w:t>
      </w:r>
      <w:r w:rsidR="00A9202F">
        <w:rPr>
          <w:rFonts w:ascii="Open Sans" w:hAnsi="Open Sans" w:cs="Open Sans"/>
          <w:sz w:val="22"/>
          <w:szCs w:val="22"/>
        </w:rPr>
        <w:t>i</w:t>
      </w:r>
      <w:r w:rsidR="0047202E">
        <w:rPr>
          <w:rFonts w:ascii="Open Sans" w:hAnsi="Open Sans" w:cs="Open Sans"/>
          <w:sz w:val="22"/>
          <w:szCs w:val="22"/>
        </w:rPr>
        <w:t>n</w:t>
      </w:r>
      <w:r w:rsidR="00C04CBF">
        <w:rPr>
          <w:rFonts w:ascii="Open Sans" w:hAnsi="Open Sans" w:cs="Open Sans"/>
          <w:sz w:val="22"/>
          <w:szCs w:val="22"/>
        </w:rPr>
        <w:t>fection prevention and c</w:t>
      </w:r>
      <w:r w:rsidR="0047202E">
        <w:rPr>
          <w:rFonts w:ascii="Open Sans" w:hAnsi="Open Sans" w:cs="Open Sans"/>
          <w:sz w:val="22"/>
          <w:szCs w:val="22"/>
        </w:rPr>
        <w:t>ontrol training</w:t>
      </w:r>
    </w:p>
    <w:p w14:paraId="6E44DF51" w14:textId="77777777" w:rsidR="001D4F08" w:rsidRPr="00CA683F" w:rsidRDefault="001D4F08"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medication assistance competency (where applicable)</w:t>
      </w:r>
    </w:p>
    <w:p w14:paraId="6338267A" w14:textId="77777777" w:rsidR="002026F1" w:rsidRPr="00CA683F" w:rsidRDefault="007D3C05"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2026F1" w:rsidRPr="00CA683F">
        <w:rPr>
          <w:rFonts w:ascii="Open Sans" w:hAnsi="Open Sans" w:cs="Open Sans"/>
          <w:sz w:val="22"/>
          <w:szCs w:val="22"/>
        </w:rPr>
        <w:t>manual handling competency</w:t>
      </w:r>
    </w:p>
    <w:p w14:paraId="7C29007E" w14:textId="77777777"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B842A0" w:rsidRPr="00CA683F">
        <w:rPr>
          <w:rFonts w:ascii="Open Sans" w:hAnsi="Open Sans" w:cs="Open Sans"/>
          <w:sz w:val="22"/>
          <w:szCs w:val="22"/>
        </w:rPr>
        <w:t>Basic Life Support (BLS)</w:t>
      </w:r>
      <w:r w:rsidR="00D43E79" w:rsidRPr="00CA683F">
        <w:rPr>
          <w:rFonts w:ascii="Open Sans" w:hAnsi="Open Sans" w:cs="Open Sans"/>
          <w:sz w:val="22"/>
          <w:szCs w:val="22"/>
        </w:rPr>
        <w:t xml:space="preserve"> </w:t>
      </w:r>
      <w:r w:rsidRPr="00CA683F">
        <w:rPr>
          <w:rFonts w:ascii="Open Sans" w:hAnsi="Open Sans" w:cs="Open Sans"/>
          <w:sz w:val="22"/>
          <w:szCs w:val="22"/>
        </w:rPr>
        <w:t>certification</w:t>
      </w:r>
    </w:p>
    <w:p w14:paraId="4C04CA5F" w14:textId="3294F528" w:rsidR="002026F1" w:rsidRPr="00CA683F" w:rsidRDefault="002026F1" w:rsidP="005667AF">
      <w:pPr>
        <w:pStyle w:val="ListParagraph"/>
        <w:numPr>
          <w:ilvl w:val="0"/>
          <w:numId w:val="28"/>
        </w:numPr>
        <w:ind w:left="709"/>
        <w:rPr>
          <w:rFonts w:ascii="Open Sans" w:hAnsi="Open Sans" w:cs="Open Sans"/>
          <w:sz w:val="22"/>
          <w:szCs w:val="22"/>
        </w:rPr>
      </w:pPr>
      <w:r w:rsidRPr="00CA683F">
        <w:rPr>
          <w:rFonts w:ascii="Open Sans" w:hAnsi="Open Sans" w:cs="Open Sans"/>
          <w:sz w:val="22"/>
          <w:szCs w:val="22"/>
        </w:rPr>
        <w:t xml:space="preserve">current </w:t>
      </w:r>
      <w:r w:rsidR="00641692">
        <w:rPr>
          <w:rFonts w:ascii="Open Sans" w:hAnsi="Open Sans" w:cs="Open Sans"/>
          <w:sz w:val="22"/>
          <w:szCs w:val="22"/>
        </w:rPr>
        <w:t>Provide</w:t>
      </w:r>
      <w:r w:rsidR="00641692" w:rsidRPr="00CA683F">
        <w:rPr>
          <w:rFonts w:ascii="Open Sans" w:hAnsi="Open Sans" w:cs="Open Sans"/>
          <w:sz w:val="22"/>
          <w:szCs w:val="22"/>
        </w:rPr>
        <w:t xml:space="preserve"> </w:t>
      </w:r>
      <w:r w:rsidRPr="00CA683F">
        <w:rPr>
          <w:rFonts w:ascii="Open Sans" w:hAnsi="Open Sans" w:cs="Open Sans"/>
          <w:sz w:val="22"/>
          <w:szCs w:val="22"/>
        </w:rPr>
        <w:t>First Aid certificate.</w:t>
      </w:r>
    </w:p>
    <w:p w14:paraId="6ED48E3A" w14:textId="77777777" w:rsidR="002026F1" w:rsidRPr="00CA683F" w:rsidRDefault="002026F1" w:rsidP="00B93373">
      <w:pPr>
        <w:pStyle w:val="BodyText2"/>
        <w:rPr>
          <w:rFonts w:ascii="Open Sans" w:hAnsi="Open Sans" w:cs="Open Sans"/>
          <w:sz w:val="22"/>
          <w:szCs w:val="22"/>
        </w:rPr>
      </w:pPr>
    </w:p>
    <w:p w14:paraId="6B61409A" w14:textId="77777777" w:rsidR="002026F1" w:rsidRPr="00CA683F" w:rsidRDefault="002026F1" w:rsidP="002026F1">
      <w:pPr>
        <w:pStyle w:val="BodyText2"/>
        <w:rPr>
          <w:rFonts w:ascii="Open Sans" w:hAnsi="Open Sans" w:cs="Open Sans"/>
          <w:sz w:val="22"/>
          <w:szCs w:val="22"/>
        </w:rPr>
      </w:pPr>
      <w:r w:rsidRPr="00CA683F">
        <w:rPr>
          <w:rFonts w:ascii="Open Sans" w:hAnsi="Open Sans" w:cs="Open Sans"/>
          <w:sz w:val="22"/>
          <w:szCs w:val="22"/>
        </w:rPr>
        <w:t>These competencies must be maintained and recorded in personnel files.</w:t>
      </w:r>
    </w:p>
    <w:p w14:paraId="0CF845C4" w14:textId="77777777" w:rsidR="002026F1" w:rsidRPr="00CA683F" w:rsidRDefault="002026F1" w:rsidP="002026F1">
      <w:pPr>
        <w:pStyle w:val="BodyText2"/>
        <w:rPr>
          <w:rFonts w:ascii="Open Sans" w:hAnsi="Open Sans" w:cs="Open Sans"/>
          <w:sz w:val="22"/>
          <w:szCs w:val="22"/>
        </w:rPr>
      </w:pPr>
    </w:p>
    <w:p w14:paraId="2B992062" w14:textId="67567F8A" w:rsidR="00FD4464" w:rsidRPr="00CA683F" w:rsidRDefault="00DA3A6A" w:rsidP="002026F1">
      <w:pPr>
        <w:pStyle w:val="BodyText2"/>
        <w:rPr>
          <w:rFonts w:ascii="Open Sans" w:hAnsi="Open Sans" w:cs="Open Sans"/>
          <w:sz w:val="22"/>
          <w:szCs w:val="22"/>
        </w:rPr>
      </w:pPr>
      <w:r>
        <w:rPr>
          <w:rFonts w:ascii="Open Sans" w:hAnsi="Open Sans" w:cs="Open Sans"/>
          <w:sz w:val="22"/>
          <w:szCs w:val="22"/>
        </w:rPr>
        <w:t xml:space="preserve">Community </w:t>
      </w:r>
      <w:r w:rsidR="00AF59F0">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FD4464" w:rsidRPr="00CA683F">
        <w:rPr>
          <w:rFonts w:ascii="Open Sans" w:hAnsi="Open Sans" w:cs="Open Sans"/>
          <w:sz w:val="22"/>
          <w:szCs w:val="22"/>
        </w:rPr>
        <w:t xml:space="preserve">providers must ensure all personnel employed as PCWs are appropriately skilled and experienced to deliver </w:t>
      </w:r>
      <w:r>
        <w:rPr>
          <w:rFonts w:ascii="Open Sans" w:hAnsi="Open Sans" w:cs="Open Sans"/>
          <w:sz w:val="22"/>
          <w:szCs w:val="22"/>
        </w:rPr>
        <w:t>community nursing</w:t>
      </w:r>
      <w:r w:rsidRPr="00CA683F">
        <w:rPr>
          <w:rFonts w:ascii="Open Sans" w:hAnsi="Open Sans" w:cs="Open Sans"/>
          <w:sz w:val="22"/>
          <w:szCs w:val="22"/>
        </w:rPr>
        <w:t xml:space="preserve"> </w:t>
      </w:r>
      <w:r w:rsidR="00FD4464" w:rsidRPr="00CA683F">
        <w:rPr>
          <w:rFonts w:ascii="Open Sans" w:hAnsi="Open Sans" w:cs="Open Sans"/>
          <w:sz w:val="22"/>
          <w:szCs w:val="22"/>
        </w:rPr>
        <w:t>services, and receive appropriate training and support.</w:t>
      </w:r>
    </w:p>
    <w:p w14:paraId="2C7C2193" w14:textId="77777777" w:rsidR="00FD4464" w:rsidRPr="00CA683F" w:rsidRDefault="00FD4464" w:rsidP="002026F1">
      <w:pPr>
        <w:pStyle w:val="BodyText2"/>
        <w:rPr>
          <w:rFonts w:ascii="Open Sans" w:hAnsi="Open Sans" w:cs="Open Sans"/>
          <w:sz w:val="22"/>
          <w:szCs w:val="22"/>
        </w:rPr>
      </w:pPr>
    </w:p>
    <w:p w14:paraId="3F7EB49C" w14:textId="62FD7DA8" w:rsidR="00135B81" w:rsidRPr="00CA683F" w:rsidRDefault="00135B81" w:rsidP="00135B81">
      <w:pPr>
        <w:pStyle w:val="BodyText2"/>
        <w:rPr>
          <w:rFonts w:ascii="Open Sans" w:hAnsi="Open Sans" w:cs="Open Sans"/>
          <w:sz w:val="22"/>
          <w:szCs w:val="22"/>
        </w:rPr>
      </w:pPr>
      <w:r w:rsidRPr="006F6CC5">
        <w:rPr>
          <w:rFonts w:ascii="Open Sans" w:hAnsi="Open Sans" w:cs="Open Sans"/>
          <w:sz w:val="22"/>
          <w:szCs w:val="22"/>
        </w:rPr>
        <w:t xml:space="preserve">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6F6CC5">
        <w:rPr>
          <w:rFonts w:ascii="Open Sans" w:hAnsi="Open Sans" w:cs="Open Sans"/>
          <w:sz w:val="22"/>
          <w:szCs w:val="22"/>
        </w:rPr>
        <w:t xml:space="preserve">services delivered by </w:t>
      </w:r>
      <w:r w:rsidRPr="00512A16">
        <w:rPr>
          <w:rFonts w:ascii="Open Sans" w:hAnsi="Open Sans" w:cs="Open Sans"/>
          <w:sz w:val="22"/>
          <w:szCs w:val="22"/>
        </w:rPr>
        <w:t xml:space="preserve">a </w:t>
      </w:r>
      <w:r w:rsidRPr="006F6CC5">
        <w:rPr>
          <w:rFonts w:ascii="Open Sans" w:hAnsi="Open Sans" w:cs="Open Sans"/>
          <w:sz w:val="22"/>
          <w:szCs w:val="22"/>
        </w:rPr>
        <w:t xml:space="preserve">PCW must be planned, delegated and supervised by an RN. All delegated care must be appropriately documented in clinical records and kept </w:t>
      </w:r>
      <w:r w:rsidR="00612C36">
        <w:rPr>
          <w:rFonts w:ascii="Open Sans" w:hAnsi="Open Sans" w:cs="Open Sans"/>
          <w:sz w:val="22"/>
          <w:szCs w:val="22"/>
        </w:rPr>
        <w:t>i</w:t>
      </w:r>
      <w:r w:rsidRPr="006F6CC5">
        <w:rPr>
          <w:rFonts w:ascii="Open Sans" w:hAnsi="Open Sans" w:cs="Open Sans"/>
          <w:sz w:val="22"/>
          <w:szCs w:val="22"/>
        </w:rPr>
        <w:t xml:space="preserve">n the client’s file, in line with the requirements set out under </w:t>
      </w:r>
      <w:hyperlink w:anchor="_Delegation_of_care_1" w:history="1">
        <w:r w:rsidR="008E0675">
          <w:rPr>
            <w:rStyle w:val="Hyperlink"/>
            <w:rFonts w:ascii="Open Sans" w:hAnsi="Open Sans" w:cs="Open Sans"/>
            <w:i/>
            <w:iCs/>
            <w:sz w:val="22"/>
            <w:szCs w:val="22"/>
          </w:rPr>
          <w:t>Section 4</w:t>
        </w:r>
        <w:r w:rsidRPr="00512A16">
          <w:rPr>
            <w:rStyle w:val="Hyperlink"/>
            <w:rFonts w:ascii="Open Sans" w:hAnsi="Open Sans" w:cs="Open Sans"/>
            <w:i/>
            <w:iCs/>
            <w:sz w:val="22"/>
            <w:szCs w:val="22"/>
          </w:rPr>
          <w:t>.2.1– Delegation of care</w:t>
        </w:r>
      </w:hyperlink>
      <w:r w:rsidRPr="006F6CC5">
        <w:rPr>
          <w:rFonts w:ascii="Open Sans" w:hAnsi="Open Sans" w:cs="Open Sans"/>
          <w:sz w:val="22"/>
          <w:szCs w:val="22"/>
        </w:rPr>
        <w:t>.</w:t>
      </w:r>
    </w:p>
    <w:p w14:paraId="53571513" w14:textId="77777777" w:rsidR="002026F1" w:rsidRPr="00CA683F" w:rsidRDefault="002026F1" w:rsidP="00C0129A">
      <w:pPr>
        <w:pStyle w:val="BodyText"/>
        <w:ind w:left="0"/>
        <w:rPr>
          <w:rFonts w:ascii="Open Sans" w:hAnsi="Open Sans" w:cs="Open Sans"/>
          <w:sz w:val="22"/>
          <w:szCs w:val="22"/>
        </w:rPr>
      </w:pPr>
    </w:p>
    <w:p w14:paraId="4ED06D84" w14:textId="210B22DF" w:rsidR="00F60FDE" w:rsidRDefault="00D12268" w:rsidP="00D1226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485" w:name="_Toc192683267"/>
      <w:r w:rsidRPr="00D12268">
        <w:rPr>
          <w:rFonts w:ascii="Open Sans Semibold" w:hAnsi="Open Sans Semibold" w:cs="Open Sans Semibold"/>
          <w:bCs/>
          <w:color w:val="1F3864" w:themeColor="accent5" w:themeShade="80"/>
          <w:sz w:val="28"/>
          <w:szCs w:val="22"/>
        </w:rPr>
        <w:t>COMPETENCIES AND TRAINING</w:t>
      </w:r>
      <w:bookmarkEnd w:id="485"/>
    </w:p>
    <w:p w14:paraId="3C83AC8F" w14:textId="77777777" w:rsidR="00516D4B" w:rsidRPr="00A71EE5" w:rsidRDefault="00516D4B" w:rsidP="00516D4B">
      <w:pPr>
        <w:rPr>
          <w:rFonts w:ascii="Open Sans" w:hAnsi="Open Sans" w:cs="Open Sans"/>
          <w:sz w:val="22"/>
          <w:szCs w:val="22"/>
        </w:rPr>
      </w:pPr>
      <w:r w:rsidRPr="00A71EE5">
        <w:rPr>
          <w:rFonts w:ascii="Open Sans" w:hAnsi="Open Sans" w:cs="Open Sans"/>
          <w:sz w:val="22"/>
          <w:szCs w:val="22"/>
        </w:rPr>
        <w:t>All personnel must regularly receive competency-based training in relation to core matters, including at a minimum:</w:t>
      </w:r>
    </w:p>
    <w:p w14:paraId="227FB6AE" w14:textId="77777777" w:rsidR="00516D4B" w:rsidRPr="00A71EE5" w:rsidRDefault="00516D4B" w:rsidP="00516D4B">
      <w:pPr>
        <w:numPr>
          <w:ilvl w:val="0"/>
          <w:numId w:val="97"/>
        </w:numPr>
        <w:rPr>
          <w:rFonts w:ascii="Open Sans" w:hAnsi="Open Sans" w:cs="Open Sans"/>
          <w:sz w:val="22"/>
          <w:szCs w:val="22"/>
        </w:rPr>
      </w:pPr>
      <w:r w:rsidRPr="00A71EE5">
        <w:rPr>
          <w:rFonts w:ascii="Open Sans" w:hAnsi="Open Sans" w:cs="Open Sans"/>
          <w:sz w:val="22"/>
          <w:szCs w:val="22"/>
        </w:rPr>
        <w:t>the delivery of person-centred, rights-based care</w:t>
      </w:r>
    </w:p>
    <w:p w14:paraId="188FE4B0" w14:textId="77777777" w:rsidR="00516D4B" w:rsidRPr="00A71EE5" w:rsidRDefault="00516D4B" w:rsidP="00516D4B">
      <w:pPr>
        <w:numPr>
          <w:ilvl w:val="0"/>
          <w:numId w:val="97"/>
        </w:numPr>
        <w:rPr>
          <w:rFonts w:ascii="Open Sans" w:hAnsi="Open Sans" w:cs="Open Sans"/>
          <w:sz w:val="22"/>
          <w:szCs w:val="22"/>
        </w:rPr>
      </w:pPr>
      <w:r w:rsidRPr="00A71EE5">
        <w:rPr>
          <w:rFonts w:ascii="Open Sans" w:hAnsi="Open Sans" w:cs="Open Sans"/>
          <w:sz w:val="22"/>
          <w:szCs w:val="22"/>
        </w:rPr>
        <w:t>culturally safe, trauma aware and healing informed care</w:t>
      </w:r>
    </w:p>
    <w:p w14:paraId="6345059C" w14:textId="77777777" w:rsidR="00516D4B" w:rsidRPr="00A71EE5" w:rsidRDefault="00516D4B" w:rsidP="00516D4B">
      <w:pPr>
        <w:numPr>
          <w:ilvl w:val="0"/>
          <w:numId w:val="97"/>
        </w:numPr>
        <w:rPr>
          <w:rFonts w:ascii="Open Sans" w:hAnsi="Open Sans" w:cs="Open Sans"/>
          <w:sz w:val="22"/>
          <w:szCs w:val="22"/>
        </w:rPr>
      </w:pPr>
      <w:r w:rsidRPr="00A71EE5">
        <w:rPr>
          <w:rFonts w:ascii="Open Sans" w:hAnsi="Open Sans" w:cs="Open Sans"/>
          <w:sz w:val="22"/>
          <w:szCs w:val="22"/>
        </w:rPr>
        <w:t>caring for people living with dementia</w:t>
      </w:r>
    </w:p>
    <w:p w14:paraId="69F50B0F" w14:textId="77777777" w:rsidR="00516D4B" w:rsidRPr="00A71EE5" w:rsidRDefault="00516D4B" w:rsidP="00516D4B">
      <w:pPr>
        <w:numPr>
          <w:ilvl w:val="0"/>
          <w:numId w:val="97"/>
        </w:numPr>
        <w:rPr>
          <w:rFonts w:ascii="Open Sans" w:hAnsi="Open Sans" w:cs="Open Sans"/>
          <w:sz w:val="22"/>
          <w:szCs w:val="22"/>
        </w:rPr>
      </w:pPr>
      <w:r w:rsidRPr="00A71EE5">
        <w:rPr>
          <w:rFonts w:ascii="Open Sans" w:hAnsi="Open Sans" w:cs="Open Sans"/>
          <w:sz w:val="22"/>
          <w:szCs w:val="22"/>
        </w:rPr>
        <w:t>responding to medical emergencies</w:t>
      </w:r>
      <w:r>
        <w:rPr>
          <w:rFonts w:ascii="Open Sans" w:hAnsi="Open Sans" w:cs="Open Sans"/>
          <w:sz w:val="22"/>
          <w:szCs w:val="22"/>
        </w:rPr>
        <w:t>.</w:t>
      </w:r>
    </w:p>
    <w:p w14:paraId="5E178375" w14:textId="77777777" w:rsidR="00516D4B" w:rsidRPr="00516D4B" w:rsidRDefault="00516D4B" w:rsidP="00516D4B"/>
    <w:p w14:paraId="2D064535" w14:textId="6347841E" w:rsidR="00F60FDE" w:rsidRPr="00FE6677" w:rsidRDefault="00F60FDE" w:rsidP="00512A16">
      <w:pPr>
        <w:pStyle w:val="Heading3"/>
        <w:tabs>
          <w:tab w:val="num" w:pos="709"/>
        </w:tabs>
        <w:ind w:left="709" w:hanging="731"/>
        <w:rPr>
          <w:rFonts w:ascii="Open Sans" w:hAnsi="Open Sans" w:cs="Open Sans"/>
          <w:b w:val="0"/>
          <w:sz w:val="22"/>
          <w:szCs w:val="22"/>
          <w:lang w:val="en-GB"/>
        </w:rPr>
      </w:pPr>
      <w:bookmarkStart w:id="486" w:name="_Toc143690562"/>
      <w:bookmarkStart w:id="487" w:name="_Toc143690563"/>
      <w:bookmarkStart w:id="488" w:name="_Toc143690564"/>
      <w:bookmarkStart w:id="489" w:name="_Toc143690565"/>
      <w:bookmarkStart w:id="490" w:name="_Toc143690566"/>
      <w:bookmarkStart w:id="491" w:name="_Toc143690567"/>
      <w:bookmarkStart w:id="492" w:name="_Toc143690568"/>
      <w:bookmarkStart w:id="493" w:name="_Toc143690569"/>
      <w:bookmarkStart w:id="494" w:name="_Toc143690570"/>
      <w:bookmarkStart w:id="495" w:name="_Toc143690571"/>
      <w:bookmarkStart w:id="496" w:name="_Toc143690572"/>
      <w:bookmarkStart w:id="497" w:name="_Toc192683268"/>
      <w:bookmarkEnd w:id="486"/>
      <w:bookmarkEnd w:id="487"/>
      <w:bookmarkEnd w:id="488"/>
      <w:bookmarkEnd w:id="489"/>
      <w:bookmarkEnd w:id="490"/>
      <w:bookmarkEnd w:id="491"/>
      <w:bookmarkEnd w:id="492"/>
      <w:bookmarkEnd w:id="493"/>
      <w:bookmarkEnd w:id="494"/>
      <w:bookmarkEnd w:id="495"/>
      <w:bookmarkEnd w:id="496"/>
      <w:r w:rsidRPr="00FE6677">
        <w:rPr>
          <w:rFonts w:ascii="Open Sans Semibold" w:hAnsi="Open Sans Semibold" w:cs="Open Sans Semibold"/>
          <w:sz w:val="26"/>
          <w:szCs w:val="26"/>
          <w:lang w:val="en-GB"/>
        </w:rPr>
        <w:lastRenderedPageBreak/>
        <w:t>First Aid</w:t>
      </w:r>
      <w:r w:rsidR="00BC462A" w:rsidRPr="00FE6677">
        <w:rPr>
          <w:rFonts w:ascii="Open Sans Semibold" w:hAnsi="Open Sans Semibold" w:cs="Open Sans Semibold"/>
          <w:sz w:val="26"/>
          <w:szCs w:val="26"/>
          <w:lang w:val="en-GB"/>
        </w:rPr>
        <w:t xml:space="preserve">, </w:t>
      </w:r>
      <w:r w:rsidR="00B842A0" w:rsidRPr="00FE6677">
        <w:rPr>
          <w:rFonts w:ascii="Open Sans Semibold" w:hAnsi="Open Sans Semibold" w:cs="Open Sans Semibold"/>
          <w:sz w:val="26"/>
          <w:szCs w:val="26"/>
          <w:lang w:val="en-GB"/>
        </w:rPr>
        <w:t>B</w:t>
      </w:r>
      <w:r w:rsidR="00151C14" w:rsidRPr="00FE6677">
        <w:rPr>
          <w:rFonts w:ascii="Open Sans Semibold" w:hAnsi="Open Sans Semibold" w:cs="Open Sans Semibold"/>
          <w:sz w:val="26"/>
          <w:szCs w:val="26"/>
          <w:lang w:val="en-GB"/>
        </w:rPr>
        <w:t xml:space="preserve">asic </w:t>
      </w:r>
      <w:r w:rsidR="00B842A0" w:rsidRPr="00FE6677">
        <w:rPr>
          <w:rFonts w:ascii="Open Sans Semibold" w:hAnsi="Open Sans Semibold" w:cs="Open Sans Semibold"/>
          <w:sz w:val="26"/>
          <w:szCs w:val="26"/>
          <w:lang w:val="en-GB"/>
        </w:rPr>
        <w:t>L</w:t>
      </w:r>
      <w:r w:rsidR="00151C14" w:rsidRPr="00FE6677">
        <w:rPr>
          <w:rFonts w:ascii="Open Sans Semibold" w:hAnsi="Open Sans Semibold" w:cs="Open Sans Semibold"/>
          <w:sz w:val="26"/>
          <w:szCs w:val="26"/>
          <w:lang w:val="en-GB"/>
        </w:rPr>
        <w:t xml:space="preserve">ife </w:t>
      </w:r>
      <w:r w:rsidR="00B842A0" w:rsidRPr="00FE6677">
        <w:rPr>
          <w:rFonts w:ascii="Open Sans Semibold" w:hAnsi="Open Sans Semibold" w:cs="Open Sans Semibold"/>
          <w:sz w:val="26"/>
          <w:szCs w:val="26"/>
          <w:lang w:val="en-GB"/>
        </w:rPr>
        <w:t>S</w:t>
      </w:r>
      <w:r w:rsidR="00151C14" w:rsidRPr="00FE6677">
        <w:rPr>
          <w:rFonts w:ascii="Open Sans Semibold" w:hAnsi="Open Sans Semibold" w:cs="Open Sans Semibold"/>
          <w:sz w:val="26"/>
          <w:szCs w:val="26"/>
          <w:lang w:val="en-GB"/>
        </w:rPr>
        <w:t>upport</w:t>
      </w:r>
      <w:r w:rsidR="00BC462A" w:rsidRPr="00FE6677">
        <w:rPr>
          <w:rFonts w:ascii="Open Sans Semibold" w:hAnsi="Open Sans Semibold" w:cs="Open Sans Semibold"/>
          <w:sz w:val="26"/>
          <w:szCs w:val="26"/>
          <w:lang w:val="en-GB"/>
        </w:rPr>
        <w:t xml:space="preserve"> and Manual Handling</w:t>
      </w:r>
      <w:r w:rsidRPr="00FE6677">
        <w:rPr>
          <w:rFonts w:ascii="Open Sans Semibold" w:hAnsi="Open Sans Semibold" w:cs="Open Sans Semibold"/>
          <w:sz w:val="26"/>
          <w:szCs w:val="26"/>
          <w:lang w:val="en-GB"/>
        </w:rPr>
        <w:t xml:space="preserve"> </w:t>
      </w:r>
      <w:r w:rsidR="001733F2" w:rsidRPr="00FE6677">
        <w:rPr>
          <w:rFonts w:ascii="Open Sans Semibold" w:hAnsi="Open Sans Semibold" w:cs="Open Sans Semibold"/>
          <w:sz w:val="26"/>
          <w:szCs w:val="26"/>
          <w:lang w:val="en-GB"/>
        </w:rPr>
        <w:t xml:space="preserve">competency </w:t>
      </w:r>
      <w:r w:rsidRPr="00FE6677">
        <w:rPr>
          <w:rFonts w:ascii="Open Sans Semibold" w:hAnsi="Open Sans Semibold" w:cs="Open Sans Semibold"/>
          <w:sz w:val="26"/>
          <w:szCs w:val="26"/>
          <w:lang w:val="en-GB"/>
        </w:rPr>
        <w:t>requirements</w:t>
      </w:r>
      <w:bookmarkEnd w:id="497"/>
    </w:p>
    <w:p w14:paraId="2589536D" w14:textId="77777777" w:rsidR="00045F66" w:rsidRDefault="00045F66" w:rsidP="00CA3BB0">
      <w:pPr>
        <w:rPr>
          <w:rFonts w:ascii="Open Sans" w:hAnsi="Open Sans" w:cs="Open Sans"/>
          <w:sz w:val="22"/>
          <w:szCs w:val="22"/>
        </w:rPr>
      </w:pPr>
      <w:r>
        <w:rPr>
          <w:rFonts w:ascii="Open Sans" w:hAnsi="Open Sans" w:cs="Open Sans"/>
          <w:sz w:val="22"/>
          <w:szCs w:val="22"/>
        </w:rPr>
        <w:t>First Aid and Basic Life Support (BLS):</w:t>
      </w:r>
    </w:p>
    <w:p w14:paraId="0F8855BA" w14:textId="77777777" w:rsidR="00045F66" w:rsidRDefault="00045F66" w:rsidP="00045F66">
      <w:pPr>
        <w:pStyle w:val="ListParagraph"/>
        <w:numPr>
          <w:ilvl w:val="0"/>
          <w:numId w:val="95"/>
        </w:numPr>
        <w:rPr>
          <w:rFonts w:ascii="Open Sans" w:hAnsi="Open Sans" w:cs="Open Sans"/>
          <w:sz w:val="22"/>
          <w:szCs w:val="22"/>
        </w:rPr>
      </w:pPr>
      <w:r>
        <w:rPr>
          <w:rFonts w:ascii="Open Sans" w:hAnsi="Open Sans" w:cs="Open Sans"/>
          <w:sz w:val="22"/>
          <w:szCs w:val="22"/>
        </w:rPr>
        <w:t xml:space="preserve">Competencies for First Aid and BLS must be completed by personnel annually. </w:t>
      </w:r>
    </w:p>
    <w:p w14:paraId="4DFEC6FA" w14:textId="52BBDB1F" w:rsidR="00CA3BB0" w:rsidRPr="00BB313A" w:rsidRDefault="00CA3BB0" w:rsidP="00CA3BB0">
      <w:pPr>
        <w:pStyle w:val="ListParagraph"/>
        <w:numPr>
          <w:ilvl w:val="0"/>
          <w:numId w:val="95"/>
        </w:numPr>
        <w:rPr>
          <w:rFonts w:ascii="Open Sans" w:hAnsi="Open Sans" w:cs="Open Sans"/>
          <w:sz w:val="22"/>
          <w:szCs w:val="22"/>
        </w:rPr>
      </w:pPr>
      <w:r w:rsidRPr="00512A16">
        <w:rPr>
          <w:rFonts w:ascii="Open Sans" w:hAnsi="Open Sans" w:cs="Open Sans"/>
          <w:sz w:val="22"/>
          <w:szCs w:val="22"/>
        </w:rPr>
        <w:t xml:space="preserve">Nationally recognised qualifications </w:t>
      </w:r>
      <w:r w:rsidR="00045F66" w:rsidRPr="00512A16">
        <w:rPr>
          <w:rFonts w:ascii="Open Sans" w:hAnsi="Open Sans" w:cs="Open Sans"/>
          <w:sz w:val="22"/>
          <w:szCs w:val="22"/>
        </w:rPr>
        <w:t>must</w:t>
      </w:r>
      <w:r w:rsidRPr="00512A16">
        <w:rPr>
          <w:rFonts w:ascii="Open Sans" w:hAnsi="Open Sans" w:cs="Open Sans"/>
          <w:sz w:val="22"/>
          <w:szCs w:val="22"/>
        </w:rPr>
        <w:t xml:space="preserve"> be issued </w:t>
      </w:r>
      <w:r w:rsidRPr="00512A16">
        <w:rPr>
          <w:rFonts w:ascii="Open Sans" w:hAnsi="Open Sans" w:cs="Open Sans"/>
          <w:b/>
          <w:bCs/>
          <w:sz w:val="22"/>
          <w:szCs w:val="22"/>
        </w:rPr>
        <w:t>every 3 years by a Registered Training Organisation</w:t>
      </w:r>
      <w:r w:rsidRPr="00512A16">
        <w:rPr>
          <w:rFonts w:ascii="Open Sans" w:hAnsi="Open Sans" w:cs="Open Sans"/>
          <w:sz w:val="22"/>
          <w:szCs w:val="22"/>
        </w:rPr>
        <w:t xml:space="preserve"> </w:t>
      </w:r>
      <w:r w:rsidR="00045F66">
        <w:rPr>
          <w:rFonts w:ascii="Open Sans" w:hAnsi="Open Sans" w:cs="Open Sans"/>
          <w:sz w:val="22"/>
          <w:szCs w:val="22"/>
        </w:rPr>
        <w:t xml:space="preserve">(RTO) </w:t>
      </w:r>
      <w:r w:rsidRPr="00512A16">
        <w:rPr>
          <w:rFonts w:ascii="Open Sans" w:hAnsi="Open Sans" w:cs="Open Sans"/>
          <w:sz w:val="22"/>
          <w:szCs w:val="22"/>
        </w:rPr>
        <w:t>with personnel receiving a certificate of competency for First Aid and BLS units completed.</w:t>
      </w:r>
    </w:p>
    <w:p w14:paraId="42244E18" w14:textId="757114C6" w:rsidR="00CA3BB0" w:rsidRPr="00512A16" w:rsidRDefault="00045F66" w:rsidP="00512A16">
      <w:pPr>
        <w:pStyle w:val="ListParagraph"/>
        <w:numPr>
          <w:ilvl w:val="0"/>
          <w:numId w:val="95"/>
        </w:numPr>
        <w:rPr>
          <w:rFonts w:ascii="Open Sans" w:hAnsi="Open Sans" w:cs="Open Sans"/>
          <w:sz w:val="22"/>
          <w:szCs w:val="22"/>
        </w:rPr>
      </w:pPr>
      <w:r>
        <w:rPr>
          <w:rFonts w:ascii="Open Sans" w:hAnsi="Open Sans" w:cs="Open Sans"/>
          <w:sz w:val="22"/>
          <w:szCs w:val="22"/>
        </w:rPr>
        <w:t>Annual r</w:t>
      </w:r>
      <w:r w:rsidR="00CA3BB0" w:rsidRPr="00512A16">
        <w:rPr>
          <w:rFonts w:ascii="Open Sans" w:hAnsi="Open Sans" w:cs="Open Sans"/>
          <w:sz w:val="22"/>
          <w:szCs w:val="22"/>
        </w:rPr>
        <w:t xml:space="preserve">efreshers for both </w:t>
      </w:r>
      <w:r w:rsidR="00BB313A">
        <w:rPr>
          <w:rFonts w:ascii="Open Sans" w:hAnsi="Open Sans" w:cs="Open Sans"/>
          <w:sz w:val="22"/>
          <w:szCs w:val="22"/>
        </w:rPr>
        <w:t>F</w:t>
      </w:r>
      <w:r w:rsidR="00CA3BB0" w:rsidRPr="00512A16">
        <w:rPr>
          <w:rFonts w:ascii="Open Sans" w:hAnsi="Open Sans" w:cs="Open Sans"/>
          <w:sz w:val="22"/>
          <w:szCs w:val="22"/>
        </w:rPr>
        <w:t xml:space="preserve">irst </w:t>
      </w:r>
      <w:r w:rsidR="00BB313A">
        <w:rPr>
          <w:rFonts w:ascii="Open Sans" w:hAnsi="Open Sans" w:cs="Open Sans"/>
          <w:sz w:val="22"/>
          <w:szCs w:val="22"/>
        </w:rPr>
        <w:t>A</w:t>
      </w:r>
      <w:r w:rsidR="00CA3BB0" w:rsidRPr="00512A16">
        <w:rPr>
          <w:rFonts w:ascii="Open Sans" w:hAnsi="Open Sans" w:cs="Open Sans"/>
          <w:sz w:val="22"/>
          <w:szCs w:val="22"/>
        </w:rPr>
        <w:t xml:space="preserve">id and BLS, in between the 3 year RTO qualification, </w:t>
      </w:r>
      <w:r>
        <w:rPr>
          <w:rFonts w:ascii="Open Sans" w:hAnsi="Open Sans" w:cs="Open Sans"/>
          <w:sz w:val="22"/>
          <w:szCs w:val="22"/>
        </w:rPr>
        <w:t xml:space="preserve">can be completed </w:t>
      </w:r>
      <w:r w:rsidR="00CA3BB0" w:rsidRPr="00512A16">
        <w:rPr>
          <w:rFonts w:ascii="Open Sans" w:hAnsi="Open Sans" w:cs="Open Sans"/>
          <w:sz w:val="22"/>
          <w:szCs w:val="22"/>
        </w:rPr>
        <w:t xml:space="preserve">by qualified First Aid and BLS trainers with a Cert IV Training and Assessment qualification. </w:t>
      </w:r>
    </w:p>
    <w:p w14:paraId="2CB8F3E5" w14:textId="113FD90D" w:rsidR="00756F6A" w:rsidRPr="00CA683F" w:rsidRDefault="00A73937" w:rsidP="00512A16">
      <w:r>
        <w:rPr>
          <w:rFonts w:ascii="Open Sans" w:hAnsi="Open Sans" w:cs="Open Sans"/>
          <w:sz w:val="22"/>
          <w:szCs w:val="22"/>
        </w:rPr>
        <w:t xml:space="preserve"> </w:t>
      </w:r>
    </w:p>
    <w:p w14:paraId="251EE19B" w14:textId="77777777" w:rsidR="006D6AE9" w:rsidRDefault="00BC462A" w:rsidP="00317499">
      <w:pPr>
        <w:rPr>
          <w:rFonts w:ascii="Open Sans" w:hAnsi="Open Sans" w:cs="Open Sans"/>
          <w:sz w:val="22"/>
          <w:szCs w:val="22"/>
        </w:rPr>
      </w:pPr>
      <w:r>
        <w:rPr>
          <w:rFonts w:ascii="Open Sans" w:hAnsi="Open Sans" w:cs="Open Sans"/>
          <w:sz w:val="22"/>
          <w:szCs w:val="22"/>
        </w:rPr>
        <w:t>Manual Handing</w:t>
      </w:r>
      <w:r w:rsidR="006D6AE9">
        <w:rPr>
          <w:rFonts w:ascii="Open Sans" w:hAnsi="Open Sans" w:cs="Open Sans"/>
          <w:sz w:val="22"/>
          <w:szCs w:val="22"/>
        </w:rPr>
        <w:t>:</w:t>
      </w:r>
    </w:p>
    <w:p w14:paraId="039054D1" w14:textId="31F97E59" w:rsidR="006D6AE9" w:rsidRDefault="006D6AE9" w:rsidP="006D6AE9">
      <w:pPr>
        <w:pStyle w:val="ListParagraph"/>
        <w:numPr>
          <w:ilvl w:val="0"/>
          <w:numId w:val="96"/>
        </w:numPr>
        <w:rPr>
          <w:rFonts w:ascii="Open Sans" w:hAnsi="Open Sans" w:cs="Open Sans"/>
          <w:sz w:val="22"/>
          <w:szCs w:val="22"/>
        </w:rPr>
      </w:pPr>
      <w:r>
        <w:rPr>
          <w:rFonts w:ascii="Open Sans" w:hAnsi="Open Sans" w:cs="Open Sans"/>
          <w:sz w:val="22"/>
          <w:szCs w:val="22"/>
        </w:rPr>
        <w:t>T</w:t>
      </w:r>
      <w:r w:rsidR="00BC462A" w:rsidRPr="00512A16">
        <w:rPr>
          <w:rFonts w:ascii="Open Sans" w:hAnsi="Open Sans" w:cs="Open Sans"/>
          <w:sz w:val="22"/>
          <w:szCs w:val="22"/>
        </w:rPr>
        <w:t xml:space="preserve">heory sessions can be completed online with any institution and a certificate produced for verification. </w:t>
      </w:r>
    </w:p>
    <w:p w14:paraId="6FD0AACD" w14:textId="4B70DB1F" w:rsidR="00F60FDE" w:rsidRDefault="006D6AE9" w:rsidP="006D6AE9">
      <w:pPr>
        <w:pStyle w:val="ListParagraph"/>
        <w:numPr>
          <w:ilvl w:val="0"/>
          <w:numId w:val="96"/>
        </w:numPr>
        <w:rPr>
          <w:rFonts w:ascii="Open Sans" w:hAnsi="Open Sans" w:cs="Open Sans"/>
          <w:sz w:val="22"/>
          <w:szCs w:val="22"/>
        </w:rPr>
      </w:pPr>
      <w:r>
        <w:rPr>
          <w:rFonts w:ascii="Open Sans" w:hAnsi="Open Sans" w:cs="Open Sans"/>
          <w:sz w:val="22"/>
          <w:szCs w:val="22"/>
        </w:rPr>
        <w:t>P</w:t>
      </w:r>
      <w:r w:rsidR="00BC462A" w:rsidRPr="00512A16">
        <w:rPr>
          <w:rFonts w:ascii="Open Sans" w:hAnsi="Open Sans" w:cs="Open Sans"/>
          <w:sz w:val="22"/>
          <w:szCs w:val="22"/>
        </w:rPr>
        <w:t xml:space="preserve">ractical sessions must be completed by a qualified person who is certified as a ‘manual handling’ assessor, usually physiotherapists or occupational therapists. </w:t>
      </w:r>
    </w:p>
    <w:p w14:paraId="095EFCE0" w14:textId="77777777" w:rsidR="006D6AE9" w:rsidRDefault="006D6AE9" w:rsidP="006D6AE9">
      <w:pPr>
        <w:rPr>
          <w:rFonts w:ascii="Open Sans" w:hAnsi="Open Sans" w:cs="Open Sans"/>
          <w:sz w:val="22"/>
          <w:szCs w:val="22"/>
        </w:rPr>
      </w:pPr>
    </w:p>
    <w:p w14:paraId="2983E147" w14:textId="77777777" w:rsidR="006D6AE9" w:rsidRPr="00E823C3" w:rsidRDefault="006D6AE9" w:rsidP="006D6AE9">
      <w:pPr>
        <w:rPr>
          <w:rFonts w:ascii="Open Sans" w:hAnsi="Open Sans" w:cs="Open Sans"/>
          <w:sz w:val="22"/>
          <w:szCs w:val="22"/>
        </w:rPr>
      </w:pPr>
      <w:r w:rsidRPr="00E823C3">
        <w:rPr>
          <w:rFonts w:ascii="Open Sans" w:hAnsi="Open Sans" w:cs="Open Sans"/>
          <w:sz w:val="22"/>
          <w:szCs w:val="22"/>
        </w:rPr>
        <w:t>It is the responsibility of the provider to ensure and maintain records of the trainer’s qualifications:</w:t>
      </w:r>
    </w:p>
    <w:p w14:paraId="43662A26" w14:textId="77777777" w:rsidR="006D6AE9" w:rsidRPr="00E823C3" w:rsidRDefault="006D6AE9" w:rsidP="006D6AE9">
      <w:pPr>
        <w:pStyle w:val="ListParagraph"/>
        <w:numPr>
          <w:ilvl w:val="0"/>
          <w:numId w:val="94"/>
        </w:numPr>
        <w:rPr>
          <w:rFonts w:ascii="Open Sans" w:hAnsi="Open Sans" w:cs="Open Sans"/>
          <w:sz w:val="22"/>
          <w:szCs w:val="22"/>
        </w:rPr>
      </w:pPr>
      <w:r w:rsidRPr="00E823C3">
        <w:rPr>
          <w:rFonts w:ascii="Open Sans" w:hAnsi="Open Sans" w:cs="Open Sans"/>
          <w:sz w:val="22"/>
          <w:szCs w:val="22"/>
        </w:rPr>
        <w:t>Cert IV Training and Assessment</w:t>
      </w:r>
    </w:p>
    <w:p w14:paraId="416BC6FA" w14:textId="77777777" w:rsidR="006D6AE9" w:rsidRPr="00E823C3" w:rsidRDefault="006D6AE9" w:rsidP="006D6AE9">
      <w:pPr>
        <w:pStyle w:val="ListParagraph"/>
        <w:numPr>
          <w:ilvl w:val="0"/>
          <w:numId w:val="94"/>
        </w:numPr>
        <w:rPr>
          <w:rFonts w:ascii="Open Sans" w:hAnsi="Open Sans" w:cs="Open Sans"/>
          <w:sz w:val="22"/>
          <w:szCs w:val="22"/>
        </w:rPr>
      </w:pPr>
      <w:r>
        <w:rPr>
          <w:rFonts w:ascii="Open Sans" w:hAnsi="Open Sans" w:cs="Open Sans"/>
          <w:sz w:val="22"/>
          <w:szCs w:val="22"/>
        </w:rPr>
        <w:t xml:space="preserve">Current qualifications </w:t>
      </w:r>
      <w:r w:rsidRPr="00E823C3">
        <w:rPr>
          <w:rFonts w:ascii="Open Sans" w:hAnsi="Open Sans" w:cs="Open Sans"/>
          <w:sz w:val="22"/>
          <w:szCs w:val="22"/>
        </w:rPr>
        <w:t>to assess First Aid</w:t>
      </w:r>
      <w:r>
        <w:rPr>
          <w:rFonts w:ascii="Open Sans" w:hAnsi="Open Sans" w:cs="Open Sans"/>
          <w:sz w:val="22"/>
          <w:szCs w:val="22"/>
        </w:rPr>
        <w:t xml:space="preserve">, </w:t>
      </w:r>
      <w:r w:rsidRPr="00E823C3">
        <w:rPr>
          <w:rFonts w:ascii="Open Sans" w:hAnsi="Open Sans" w:cs="Open Sans"/>
          <w:sz w:val="22"/>
          <w:szCs w:val="22"/>
        </w:rPr>
        <w:t>BLS</w:t>
      </w:r>
      <w:r>
        <w:rPr>
          <w:rFonts w:ascii="Open Sans" w:hAnsi="Open Sans" w:cs="Open Sans"/>
          <w:sz w:val="22"/>
          <w:szCs w:val="22"/>
        </w:rPr>
        <w:t xml:space="preserve"> or Manual Handling</w:t>
      </w:r>
      <w:r w:rsidRPr="00E823C3">
        <w:rPr>
          <w:rFonts w:ascii="Open Sans" w:hAnsi="Open Sans" w:cs="Open Sans"/>
          <w:sz w:val="22"/>
          <w:szCs w:val="22"/>
        </w:rPr>
        <w:t>.</w:t>
      </w:r>
    </w:p>
    <w:p w14:paraId="696AEC54" w14:textId="77777777" w:rsidR="00BC462A" w:rsidRPr="00CA683F" w:rsidRDefault="00BC462A" w:rsidP="00317499">
      <w:pPr>
        <w:rPr>
          <w:rFonts w:ascii="Open Sans" w:hAnsi="Open Sans" w:cs="Open Sans"/>
          <w:sz w:val="22"/>
          <w:szCs w:val="22"/>
        </w:rPr>
      </w:pPr>
    </w:p>
    <w:p w14:paraId="3335756E" w14:textId="77777777" w:rsidR="00B5780B" w:rsidRPr="00FE6677" w:rsidRDefault="00B5780B" w:rsidP="00D12268">
      <w:pPr>
        <w:pStyle w:val="Heading3"/>
        <w:tabs>
          <w:tab w:val="num" w:pos="709"/>
          <w:tab w:val="num" w:pos="1440"/>
        </w:tabs>
        <w:ind w:left="1440" w:hanging="1440"/>
        <w:rPr>
          <w:rFonts w:ascii="Open Sans Semibold" w:hAnsi="Open Sans Semibold" w:cs="Open Sans Semibold"/>
          <w:sz w:val="26"/>
          <w:szCs w:val="26"/>
          <w:lang w:val="en-GB"/>
        </w:rPr>
      </w:pPr>
      <w:bookmarkStart w:id="498" w:name="_Medication_management_competency"/>
      <w:bookmarkStart w:id="499" w:name="_Toc192683269"/>
      <w:bookmarkEnd w:id="498"/>
      <w:r w:rsidRPr="00FE6677">
        <w:rPr>
          <w:rFonts w:ascii="Open Sans Semibold" w:hAnsi="Open Sans Semibold" w:cs="Open Sans Semibold"/>
          <w:sz w:val="26"/>
          <w:szCs w:val="26"/>
          <w:lang w:val="en-GB"/>
        </w:rPr>
        <w:t xml:space="preserve">Medication management </w:t>
      </w:r>
      <w:r w:rsidR="00696DBF" w:rsidRPr="00FE6677">
        <w:rPr>
          <w:rFonts w:ascii="Open Sans Semibold" w:hAnsi="Open Sans Semibold" w:cs="Open Sans Semibold"/>
          <w:sz w:val="26"/>
          <w:szCs w:val="26"/>
          <w:lang w:val="en-GB"/>
        </w:rPr>
        <w:t>competency</w:t>
      </w:r>
      <w:bookmarkEnd w:id="499"/>
    </w:p>
    <w:p w14:paraId="63B4055F" w14:textId="5F5B5142" w:rsidR="00212557" w:rsidRDefault="00C46294" w:rsidP="00212557">
      <w:pPr>
        <w:rPr>
          <w:rFonts w:ascii="Open Sans" w:hAnsi="Open Sans" w:cs="Open Sans"/>
          <w:sz w:val="22"/>
          <w:szCs w:val="22"/>
        </w:rPr>
      </w:pPr>
      <w:r w:rsidRPr="00CA683F">
        <w:rPr>
          <w:rFonts w:ascii="Open Sans" w:hAnsi="Open Sans" w:cs="Open Sans"/>
          <w:sz w:val="22"/>
          <w:szCs w:val="22"/>
        </w:rPr>
        <w:t xml:space="preserve">Where applicable, personnel </w:t>
      </w:r>
      <w:r w:rsidR="00B04820" w:rsidRPr="00CA683F">
        <w:rPr>
          <w:rFonts w:ascii="Open Sans" w:hAnsi="Open Sans" w:cs="Open Sans"/>
          <w:sz w:val="22"/>
          <w:szCs w:val="22"/>
        </w:rPr>
        <w:t xml:space="preserve">administering or assisting with medications </w:t>
      </w:r>
      <w:r w:rsidRPr="00CA683F">
        <w:rPr>
          <w:rFonts w:ascii="Open Sans" w:hAnsi="Open Sans" w:cs="Open Sans"/>
          <w:sz w:val="22"/>
          <w:szCs w:val="22"/>
        </w:rPr>
        <w:t>must maintain</w:t>
      </w:r>
      <w:r w:rsidR="00212557">
        <w:rPr>
          <w:rFonts w:ascii="Open Sans" w:hAnsi="Open Sans" w:cs="Open Sans"/>
          <w:sz w:val="22"/>
          <w:szCs w:val="22"/>
        </w:rPr>
        <w:t xml:space="preserve"> the</w:t>
      </w:r>
      <w:r w:rsidR="00212557" w:rsidRPr="00212557">
        <w:rPr>
          <w:rFonts w:ascii="Open Sans" w:hAnsi="Open Sans" w:cs="Open Sans"/>
          <w:sz w:val="22"/>
          <w:szCs w:val="22"/>
        </w:rPr>
        <w:t xml:space="preserve"> </w:t>
      </w:r>
      <w:r w:rsidR="00212557" w:rsidRPr="00995EB7">
        <w:rPr>
          <w:rFonts w:ascii="Open Sans" w:hAnsi="Open Sans" w:cs="Open Sans"/>
          <w:sz w:val="22"/>
          <w:szCs w:val="22"/>
        </w:rPr>
        <w:t>relevant medication management (administration or assistance) competency.</w:t>
      </w:r>
    </w:p>
    <w:p w14:paraId="0C3F0BD8" w14:textId="77777777" w:rsidR="00212557" w:rsidRDefault="00212557" w:rsidP="00212557">
      <w:pPr>
        <w:rPr>
          <w:rFonts w:ascii="Open Sans" w:hAnsi="Open Sans" w:cs="Open Sans"/>
          <w:sz w:val="22"/>
          <w:szCs w:val="22"/>
        </w:rPr>
      </w:pPr>
    </w:p>
    <w:p w14:paraId="69B61A62" w14:textId="4FE8AF10" w:rsidR="00212557" w:rsidRDefault="00DA3A6A" w:rsidP="00212557">
      <w:pPr>
        <w:rPr>
          <w:rFonts w:ascii="Open Sans" w:hAnsi="Open Sans" w:cs="Open Sans"/>
          <w:sz w:val="22"/>
          <w:szCs w:val="22"/>
        </w:rPr>
      </w:pPr>
      <w:r>
        <w:rPr>
          <w:rFonts w:ascii="Open Sans" w:hAnsi="Open Sans" w:cs="Open Sans"/>
          <w:sz w:val="22"/>
          <w:szCs w:val="22"/>
        </w:rPr>
        <w:t xml:space="preserve">Community </w:t>
      </w:r>
      <w:r w:rsidR="00AF59F0">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E513F">
        <w:rPr>
          <w:rFonts w:ascii="Open Sans" w:hAnsi="Open Sans" w:cs="Open Sans"/>
          <w:sz w:val="22"/>
          <w:szCs w:val="22"/>
        </w:rPr>
        <w:t>p</w:t>
      </w:r>
      <w:r w:rsidR="00212557">
        <w:rPr>
          <w:rFonts w:ascii="Open Sans" w:hAnsi="Open Sans" w:cs="Open Sans"/>
          <w:sz w:val="22"/>
          <w:szCs w:val="22"/>
        </w:rPr>
        <w:t>rovider policies and guidelines should align with the</w:t>
      </w:r>
      <w:r w:rsidR="006E513F">
        <w:rPr>
          <w:rFonts w:ascii="Open Sans" w:hAnsi="Open Sans" w:cs="Open Sans"/>
          <w:sz w:val="22"/>
          <w:szCs w:val="22"/>
        </w:rPr>
        <w:t xml:space="preserve"> </w:t>
      </w:r>
      <w:r w:rsidR="00212557">
        <w:rPr>
          <w:rFonts w:ascii="Open Sans" w:hAnsi="Open Sans" w:cs="Open Sans"/>
          <w:sz w:val="22"/>
          <w:szCs w:val="22"/>
        </w:rPr>
        <w:t>Department of Health and Aged Care</w:t>
      </w:r>
      <w:r w:rsidR="006E513F">
        <w:rPr>
          <w:rFonts w:ascii="Open Sans" w:hAnsi="Open Sans" w:cs="Open Sans"/>
          <w:sz w:val="22"/>
          <w:szCs w:val="22"/>
        </w:rPr>
        <w:t xml:space="preserve"> (DHAC)</w:t>
      </w:r>
      <w:r w:rsidR="00212557">
        <w:rPr>
          <w:rFonts w:ascii="Open Sans" w:hAnsi="Open Sans" w:cs="Open Sans"/>
          <w:sz w:val="22"/>
          <w:szCs w:val="22"/>
        </w:rPr>
        <w:t xml:space="preserve"> </w:t>
      </w:r>
      <w:hyperlink r:id="rId46" w:history="1">
        <w:r w:rsidR="00212557" w:rsidRPr="00E74B3F">
          <w:rPr>
            <w:rStyle w:val="Hyperlink"/>
            <w:rFonts w:ascii="Open Sans" w:hAnsi="Open Sans" w:cs="Open Sans"/>
            <w:sz w:val="22"/>
            <w:szCs w:val="22"/>
          </w:rPr>
          <w:t>Guiding Principles for Medication Management in the Community</w:t>
        </w:r>
      </w:hyperlink>
      <w:r w:rsidR="00C5181F">
        <w:rPr>
          <w:rFonts w:ascii="Open Sans" w:hAnsi="Open Sans" w:cs="Open Sans"/>
          <w:sz w:val="22"/>
          <w:szCs w:val="22"/>
        </w:rPr>
        <w:t xml:space="preserve"> and </w:t>
      </w:r>
      <w:hyperlink r:id="rId47" w:history="1">
        <w:r w:rsidR="00C5181F" w:rsidRPr="00C5181F">
          <w:rPr>
            <w:rStyle w:val="Hyperlink"/>
            <w:rFonts w:ascii="Open Sans" w:hAnsi="Open Sans" w:cs="Open Sans"/>
            <w:sz w:val="22"/>
            <w:szCs w:val="22"/>
          </w:rPr>
          <w:t>National Medicines Policy</w:t>
        </w:r>
      </w:hyperlink>
      <w:r w:rsidR="00212557">
        <w:rPr>
          <w:rFonts w:ascii="Open Sans" w:hAnsi="Open Sans" w:cs="Open Sans"/>
          <w:sz w:val="22"/>
          <w:szCs w:val="22"/>
        </w:rPr>
        <w:t>.</w:t>
      </w:r>
      <w:r w:rsidR="00CF6ADC">
        <w:rPr>
          <w:rFonts w:ascii="Open Sans" w:hAnsi="Open Sans" w:cs="Open Sans"/>
          <w:sz w:val="22"/>
          <w:szCs w:val="22"/>
        </w:rPr>
        <w:t xml:space="preserve"> </w:t>
      </w:r>
      <w:r w:rsidR="00AE76E1">
        <w:rPr>
          <w:rFonts w:ascii="Open Sans" w:hAnsi="Open Sans" w:cs="Open Sans"/>
          <w:sz w:val="22"/>
          <w:szCs w:val="22"/>
        </w:rPr>
        <w:t xml:space="preserve">In addition, </w:t>
      </w:r>
      <w:hyperlink r:id="rId48" w:history="1">
        <w:r w:rsidR="00AE76E1" w:rsidRPr="00AE76E1">
          <w:rPr>
            <w:rStyle w:val="Hyperlink"/>
            <w:rFonts w:ascii="Open Sans" w:hAnsi="Open Sans" w:cs="Open Sans"/>
            <w:sz w:val="22"/>
            <w:szCs w:val="22"/>
          </w:rPr>
          <w:t>Achieving continuity in medication management – Guiding Principles</w:t>
        </w:r>
      </w:hyperlink>
      <w:r w:rsidR="00AE76E1">
        <w:rPr>
          <w:rFonts w:ascii="Open Sans" w:hAnsi="Open Sans" w:cs="Open Sans"/>
          <w:sz w:val="22"/>
          <w:szCs w:val="22"/>
        </w:rPr>
        <w:t xml:space="preserve"> </w:t>
      </w:r>
      <w:r w:rsidR="00C344BA">
        <w:rPr>
          <w:rFonts w:ascii="Open Sans" w:hAnsi="Open Sans" w:cs="Open Sans"/>
          <w:sz w:val="22"/>
          <w:szCs w:val="22"/>
        </w:rPr>
        <w:t xml:space="preserve">and </w:t>
      </w:r>
      <w:hyperlink r:id="rId49" w:history="1">
        <w:r w:rsidR="00C344BA" w:rsidRPr="00C344BA">
          <w:rPr>
            <w:rStyle w:val="Hyperlink"/>
            <w:rFonts w:ascii="Open Sans" w:hAnsi="Open Sans" w:cs="Open Sans"/>
            <w:sz w:val="22"/>
            <w:szCs w:val="22"/>
          </w:rPr>
          <w:t>Glossary for the Guiding Principles and User Guide</w:t>
        </w:r>
      </w:hyperlink>
      <w:r w:rsidR="00C344BA">
        <w:rPr>
          <w:rFonts w:ascii="Open Sans" w:hAnsi="Open Sans" w:cs="Open Sans"/>
          <w:sz w:val="22"/>
          <w:szCs w:val="22"/>
        </w:rPr>
        <w:t xml:space="preserve"> </w:t>
      </w:r>
      <w:r w:rsidR="00AE76E1">
        <w:rPr>
          <w:rFonts w:ascii="Open Sans" w:hAnsi="Open Sans" w:cs="Open Sans"/>
          <w:sz w:val="22"/>
          <w:szCs w:val="22"/>
        </w:rPr>
        <w:t xml:space="preserve">should be referred to as needed. </w:t>
      </w:r>
    </w:p>
    <w:p w14:paraId="59964A41" w14:textId="221E7737" w:rsidR="00C04CBF" w:rsidRPr="00A26344" w:rsidRDefault="00C04CBF" w:rsidP="00317499">
      <w:pPr>
        <w:rPr>
          <w:rFonts w:ascii="Open Sans" w:hAnsi="Open Sans" w:cs="Open Sans"/>
          <w:sz w:val="22"/>
          <w:szCs w:val="22"/>
        </w:rPr>
      </w:pPr>
    </w:p>
    <w:p w14:paraId="67A811CD" w14:textId="36B1B604" w:rsidR="00C04CBF" w:rsidRPr="00FE6677" w:rsidRDefault="00C04CBF" w:rsidP="00D12268">
      <w:pPr>
        <w:pStyle w:val="Heading3"/>
        <w:tabs>
          <w:tab w:val="num" w:pos="709"/>
          <w:tab w:val="num" w:pos="1440"/>
        </w:tabs>
        <w:ind w:left="1440" w:hanging="1440"/>
        <w:rPr>
          <w:rFonts w:ascii="Open Sans Semibold" w:hAnsi="Open Sans Semibold" w:cs="Open Sans Semibold"/>
          <w:sz w:val="26"/>
          <w:szCs w:val="26"/>
          <w:lang w:val="en-GB"/>
        </w:rPr>
      </w:pPr>
      <w:bookmarkStart w:id="500" w:name="_Toc192683270"/>
      <w:r w:rsidRPr="00FE6677">
        <w:rPr>
          <w:rFonts w:ascii="Open Sans Semibold" w:hAnsi="Open Sans Semibold" w:cs="Open Sans Semibold"/>
          <w:sz w:val="26"/>
          <w:szCs w:val="26"/>
          <w:lang w:val="en-GB"/>
        </w:rPr>
        <w:t>Infection prevention and control training</w:t>
      </w:r>
      <w:bookmarkEnd w:id="500"/>
    </w:p>
    <w:p w14:paraId="010F73A0" w14:textId="3A7BDCC2" w:rsidR="00A9202F" w:rsidRPr="00C5129B" w:rsidRDefault="00A9202F" w:rsidP="00A9202F">
      <w:pPr>
        <w:rPr>
          <w:rFonts w:ascii="Open Sans" w:hAnsi="Open Sans" w:cs="Open Sans"/>
          <w:sz w:val="22"/>
          <w:szCs w:val="22"/>
        </w:rPr>
      </w:pPr>
      <w:r w:rsidRPr="00C5129B">
        <w:rPr>
          <w:rFonts w:ascii="Open Sans" w:hAnsi="Open Sans" w:cs="Open Sans"/>
          <w:sz w:val="22"/>
          <w:szCs w:val="22"/>
        </w:rPr>
        <w:t xml:space="preserve">Providers are responsible for ensuring all personnel are trained in infection prevention and control and can determine which course should be completed.  Further information and recommended courses on COVID-19 and infection prevention and control can be found at: </w:t>
      </w:r>
    </w:p>
    <w:p w14:paraId="48D37859" w14:textId="77777777" w:rsidR="00A9202F" w:rsidRPr="00C5129B" w:rsidRDefault="00A9202F" w:rsidP="009A5321">
      <w:pPr>
        <w:pStyle w:val="ListParagraph"/>
        <w:numPr>
          <w:ilvl w:val="0"/>
          <w:numId w:val="43"/>
        </w:numPr>
        <w:rPr>
          <w:rFonts w:ascii="Open Sans" w:hAnsi="Open Sans" w:cs="Open Sans"/>
          <w:sz w:val="22"/>
          <w:szCs w:val="22"/>
        </w:rPr>
      </w:pPr>
      <w:hyperlink r:id="rId50" w:history="1">
        <w:r w:rsidRPr="00C5129B">
          <w:rPr>
            <w:rStyle w:val="Hyperlink"/>
            <w:rFonts w:ascii="Open Sans" w:hAnsi="Open Sans" w:cs="Open Sans"/>
            <w:sz w:val="22"/>
            <w:szCs w:val="22"/>
          </w:rPr>
          <w:t>Department of Health and Aged Care – COVID-19 resources and training</w:t>
        </w:r>
      </w:hyperlink>
    </w:p>
    <w:p w14:paraId="73BCC326" w14:textId="77777777" w:rsidR="00A9202F" w:rsidRPr="00C5129B" w:rsidRDefault="00A9202F" w:rsidP="009A5321">
      <w:pPr>
        <w:pStyle w:val="ListParagraph"/>
        <w:numPr>
          <w:ilvl w:val="0"/>
          <w:numId w:val="43"/>
        </w:numPr>
        <w:rPr>
          <w:rFonts w:ascii="Open Sans" w:hAnsi="Open Sans" w:cs="Open Sans"/>
          <w:sz w:val="22"/>
          <w:szCs w:val="22"/>
        </w:rPr>
      </w:pPr>
      <w:r w:rsidRPr="00C5129B">
        <w:rPr>
          <w:rFonts w:ascii="Open Sans" w:hAnsi="Open Sans" w:cs="Open Sans"/>
          <w:sz w:val="22"/>
          <w:szCs w:val="22"/>
        </w:rPr>
        <w:t>Australian Commission on Safety and Quality in Health Care:</w:t>
      </w:r>
    </w:p>
    <w:p w14:paraId="2B9785C9" w14:textId="77777777" w:rsidR="00A9202F" w:rsidRPr="00C5129B" w:rsidRDefault="00A9202F" w:rsidP="009A5321">
      <w:pPr>
        <w:pStyle w:val="ListParagraph"/>
        <w:numPr>
          <w:ilvl w:val="1"/>
          <w:numId w:val="43"/>
        </w:numPr>
        <w:rPr>
          <w:rFonts w:ascii="Open Sans" w:hAnsi="Open Sans" w:cs="Open Sans"/>
          <w:sz w:val="22"/>
          <w:szCs w:val="22"/>
        </w:rPr>
      </w:pPr>
      <w:hyperlink r:id="rId51" w:history="1">
        <w:r w:rsidRPr="00C5129B">
          <w:rPr>
            <w:rStyle w:val="Hyperlink"/>
            <w:rFonts w:ascii="Open Sans" w:hAnsi="Open Sans" w:cs="Open Sans"/>
            <w:sz w:val="22"/>
            <w:szCs w:val="22"/>
          </w:rPr>
          <w:t>Infection prevention and control for aged care eLearning modules</w:t>
        </w:r>
      </w:hyperlink>
    </w:p>
    <w:p w14:paraId="05D04902" w14:textId="7566787B" w:rsidR="00C04CBF" w:rsidRPr="00DB6A66" w:rsidRDefault="00A9202F" w:rsidP="00317499">
      <w:pPr>
        <w:pStyle w:val="ListParagraph"/>
        <w:numPr>
          <w:ilvl w:val="1"/>
          <w:numId w:val="43"/>
        </w:numPr>
        <w:rPr>
          <w:rFonts w:ascii="Open Sans" w:hAnsi="Open Sans" w:cs="Open Sans"/>
          <w:sz w:val="22"/>
          <w:szCs w:val="22"/>
        </w:rPr>
      </w:pPr>
      <w:hyperlink r:id="rId52" w:history="1">
        <w:r w:rsidRPr="00C5129B">
          <w:rPr>
            <w:rStyle w:val="Hyperlink"/>
            <w:rFonts w:ascii="Open Sans" w:hAnsi="Open Sans" w:cs="Open Sans"/>
            <w:sz w:val="22"/>
            <w:szCs w:val="22"/>
          </w:rPr>
          <w:t>Infection prevention and control – advanced education eLearning modules</w:t>
        </w:r>
      </w:hyperlink>
      <w:r w:rsidRPr="00C5129B">
        <w:rPr>
          <w:rFonts w:ascii="Open Sans" w:hAnsi="Open Sans" w:cs="Open Sans"/>
          <w:sz w:val="22"/>
          <w:szCs w:val="22"/>
        </w:rPr>
        <w:t>.</w:t>
      </w:r>
    </w:p>
    <w:p w14:paraId="5E0F44AD" w14:textId="77777777" w:rsidR="00F60FDE" w:rsidRPr="00FE6677" w:rsidRDefault="00F60FDE" w:rsidP="009B465E">
      <w:pPr>
        <w:pStyle w:val="Heading3"/>
        <w:tabs>
          <w:tab w:val="num" w:pos="709"/>
        </w:tabs>
        <w:ind w:left="709" w:hanging="709"/>
        <w:rPr>
          <w:rFonts w:ascii="Open Sans Semibold" w:hAnsi="Open Sans Semibold" w:cs="Open Sans Semibold"/>
          <w:sz w:val="26"/>
          <w:szCs w:val="26"/>
          <w:lang w:val="en-GB"/>
        </w:rPr>
      </w:pPr>
      <w:bookmarkStart w:id="501" w:name="_Delegation_of_care"/>
      <w:bookmarkStart w:id="502" w:name="_Toc192683271"/>
      <w:bookmarkEnd w:id="501"/>
      <w:r w:rsidRPr="00FE6677">
        <w:rPr>
          <w:rFonts w:ascii="Open Sans Semibold" w:hAnsi="Open Sans Semibold" w:cs="Open Sans Semibold"/>
          <w:sz w:val="26"/>
          <w:szCs w:val="26"/>
          <w:lang w:val="en-GB"/>
        </w:rPr>
        <w:lastRenderedPageBreak/>
        <w:t xml:space="preserve">Continuing education </w:t>
      </w:r>
      <w:r w:rsidR="001733F2" w:rsidRPr="00FE6677">
        <w:rPr>
          <w:rFonts w:ascii="Open Sans Semibold" w:hAnsi="Open Sans Semibold" w:cs="Open Sans Semibold"/>
          <w:sz w:val="26"/>
          <w:szCs w:val="26"/>
          <w:lang w:val="en-GB"/>
        </w:rPr>
        <w:t xml:space="preserve">and performance management </w:t>
      </w:r>
      <w:r w:rsidRPr="00FE6677">
        <w:rPr>
          <w:rFonts w:ascii="Open Sans Semibold" w:hAnsi="Open Sans Semibold" w:cs="Open Sans Semibold"/>
          <w:sz w:val="26"/>
          <w:szCs w:val="26"/>
          <w:lang w:val="en-GB"/>
        </w:rPr>
        <w:t>for personnel</w:t>
      </w:r>
      <w:bookmarkEnd w:id="502"/>
    </w:p>
    <w:p w14:paraId="0ACA7D50" w14:textId="018C361A" w:rsidR="00F60FDE"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must ensure its personnel have access to, and undertake, appropriate continuing education and professional development, particularly in relation to the provision of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on a regular and ongoing basis. </w:t>
      </w:r>
    </w:p>
    <w:p w14:paraId="15361F16" w14:textId="77777777" w:rsidR="00CF191F" w:rsidRPr="00CA683F" w:rsidRDefault="00CF191F" w:rsidP="00C0129A">
      <w:pPr>
        <w:pStyle w:val="BodyText"/>
        <w:ind w:left="0"/>
        <w:rPr>
          <w:rFonts w:ascii="Open Sans" w:hAnsi="Open Sans" w:cs="Open Sans"/>
          <w:sz w:val="22"/>
          <w:szCs w:val="22"/>
        </w:rPr>
      </w:pPr>
    </w:p>
    <w:p w14:paraId="58534B3C" w14:textId="3ADD54A7" w:rsidR="00CF191F" w:rsidRPr="00CA683F" w:rsidRDefault="00CF191F" w:rsidP="00CF191F">
      <w:pPr>
        <w:pStyle w:val="BodyText"/>
        <w:ind w:left="0"/>
        <w:rPr>
          <w:rFonts w:ascii="Open Sans" w:hAnsi="Open Sans" w:cs="Open Sans"/>
          <w:sz w:val="22"/>
          <w:szCs w:val="22"/>
        </w:rPr>
      </w:pPr>
      <w:r w:rsidRPr="00CA683F">
        <w:rPr>
          <w:rFonts w:ascii="Open Sans" w:hAnsi="Open Sans" w:cs="Open Sans"/>
          <w:sz w:val="22"/>
          <w:szCs w:val="22"/>
        </w:rPr>
        <w:t xml:space="preserve">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 must have a training system in place that ensures personnel maintain the necessary skills and competencies to effectively perform their role, and applicable training is documented in personnel records.</w:t>
      </w:r>
      <w:r w:rsidR="006E6BC6" w:rsidRPr="006E6BC6">
        <w:rPr>
          <w:rFonts w:ascii="Open Sans" w:hAnsi="Open Sans" w:cs="Open Sans"/>
          <w:sz w:val="22"/>
          <w:szCs w:val="22"/>
        </w:rPr>
        <w:t xml:space="preserve"> </w:t>
      </w:r>
      <w:r w:rsidR="006E6BC6">
        <w:rPr>
          <w:rFonts w:ascii="Open Sans" w:hAnsi="Open Sans" w:cs="Open Sans"/>
          <w:sz w:val="22"/>
          <w:szCs w:val="22"/>
        </w:rPr>
        <w:t>Providers</w:t>
      </w:r>
      <w:r w:rsidR="006E6BC6" w:rsidRPr="00CA683F">
        <w:rPr>
          <w:rFonts w:ascii="Open Sans" w:hAnsi="Open Sans" w:cs="Open Sans"/>
          <w:sz w:val="22"/>
          <w:szCs w:val="22"/>
        </w:rPr>
        <w:t xml:space="preserve"> must</w:t>
      </w:r>
      <w:r w:rsidR="006E6BC6">
        <w:rPr>
          <w:rFonts w:ascii="Open Sans" w:hAnsi="Open Sans" w:cs="Open Sans"/>
          <w:sz w:val="22"/>
          <w:szCs w:val="22"/>
        </w:rPr>
        <w:t xml:space="preserve"> also</w:t>
      </w:r>
      <w:r w:rsidR="006E6BC6" w:rsidRPr="00CA683F">
        <w:rPr>
          <w:rFonts w:ascii="Open Sans" w:hAnsi="Open Sans" w:cs="Open Sans"/>
          <w:sz w:val="22"/>
          <w:szCs w:val="22"/>
        </w:rPr>
        <w:t xml:space="preserve"> have processes in place </w:t>
      </w:r>
      <w:r w:rsidR="006E6BC6">
        <w:rPr>
          <w:rFonts w:ascii="Open Sans" w:hAnsi="Open Sans" w:cs="Open Sans"/>
          <w:sz w:val="22"/>
          <w:szCs w:val="22"/>
        </w:rPr>
        <w:t xml:space="preserve">to ensure personnel performance is </w:t>
      </w:r>
      <w:r w:rsidR="006E6BC6" w:rsidRPr="00CA683F">
        <w:rPr>
          <w:rFonts w:ascii="Open Sans" w:hAnsi="Open Sans" w:cs="Open Sans"/>
          <w:sz w:val="22"/>
          <w:szCs w:val="22"/>
        </w:rPr>
        <w:t>regular</w:t>
      </w:r>
      <w:r w:rsidR="006E6BC6">
        <w:rPr>
          <w:rFonts w:ascii="Open Sans" w:hAnsi="Open Sans" w:cs="Open Sans"/>
          <w:sz w:val="22"/>
          <w:szCs w:val="22"/>
        </w:rPr>
        <w:t>ly</w:t>
      </w:r>
      <w:r w:rsidR="006E6BC6" w:rsidRPr="00CA683F">
        <w:rPr>
          <w:rFonts w:ascii="Open Sans" w:hAnsi="Open Sans" w:cs="Open Sans"/>
          <w:sz w:val="22"/>
          <w:szCs w:val="22"/>
        </w:rPr>
        <w:t xml:space="preserve"> assess</w:t>
      </w:r>
      <w:r w:rsidR="006E6BC6">
        <w:rPr>
          <w:rFonts w:ascii="Open Sans" w:hAnsi="Open Sans" w:cs="Open Sans"/>
          <w:sz w:val="22"/>
          <w:szCs w:val="22"/>
        </w:rPr>
        <w:t>ed</w:t>
      </w:r>
      <w:r w:rsidR="006E6BC6" w:rsidRPr="00CA683F">
        <w:rPr>
          <w:rFonts w:ascii="Open Sans" w:hAnsi="Open Sans" w:cs="Open Sans"/>
          <w:sz w:val="22"/>
          <w:szCs w:val="22"/>
        </w:rPr>
        <w:t xml:space="preserve"> and review</w:t>
      </w:r>
      <w:r w:rsidR="006E6BC6">
        <w:rPr>
          <w:rFonts w:ascii="Open Sans" w:hAnsi="Open Sans" w:cs="Open Sans"/>
          <w:sz w:val="22"/>
          <w:szCs w:val="22"/>
        </w:rPr>
        <w:t>ed</w:t>
      </w:r>
      <w:r w:rsidR="006E6BC6" w:rsidRPr="00CA683F">
        <w:rPr>
          <w:rFonts w:ascii="Open Sans" w:hAnsi="Open Sans" w:cs="Open Sans"/>
          <w:sz w:val="22"/>
          <w:szCs w:val="22"/>
        </w:rPr>
        <w:t>, with outcomes recorded as appropriate in personnel records.</w:t>
      </w:r>
    </w:p>
    <w:p w14:paraId="0E7A1823" w14:textId="77777777" w:rsidR="00F60FDE" w:rsidRPr="00CA683F" w:rsidRDefault="00F60FDE" w:rsidP="00C0129A">
      <w:pPr>
        <w:pStyle w:val="BodyText"/>
        <w:ind w:left="0"/>
        <w:rPr>
          <w:rFonts w:ascii="Open Sans" w:hAnsi="Open Sans" w:cs="Open Sans"/>
          <w:sz w:val="22"/>
          <w:szCs w:val="22"/>
        </w:rPr>
      </w:pPr>
    </w:p>
    <w:p w14:paraId="4B509090" w14:textId="3FFB4EB8" w:rsidR="00C81F8B" w:rsidRPr="00CA683F" w:rsidRDefault="00F60FDE"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 must maintain current education and professional development records for all its personnel. This is in line with the Australian Health Practitioner Regulation Agency (A</w:t>
      </w:r>
      <w:r w:rsidR="00CE743B" w:rsidRPr="00CA683F">
        <w:rPr>
          <w:rFonts w:ascii="Open Sans" w:hAnsi="Open Sans" w:cs="Open Sans"/>
          <w:sz w:val="22"/>
          <w:szCs w:val="22"/>
        </w:rPr>
        <w:t>hpra</w:t>
      </w:r>
      <w:r w:rsidRPr="00CA683F">
        <w:rPr>
          <w:rFonts w:ascii="Open Sans" w:hAnsi="Open Sans" w:cs="Open Sans"/>
          <w:sz w:val="22"/>
          <w:szCs w:val="22"/>
        </w:rPr>
        <w:t xml:space="preserve">) Standards for Nursing. More information can be found </w:t>
      </w:r>
      <w:r w:rsidR="00C81F8B">
        <w:rPr>
          <w:rFonts w:ascii="Open Sans" w:hAnsi="Open Sans" w:cs="Open Sans"/>
          <w:sz w:val="22"/>
          <w:szCs w:val="22"/>
        </w:rPr>
        <w:t xml:space="preserve">online </w:t>
      </w:r>
      <w:r w:rsidRPr="00CA683F">
        <w:rPr>
          <w:rFonts w:ascii="Open Sans" w:hAnsi="Open Sans" w:cs="Open Sans"/>
          <w:sz w:val="22"/>
          <w:szCs w:val="22"/>
        </w:rPr>
        <w:t xml:space="preserve">at </w:t>
      </w:r>
    </w:p>
    <w:p w14:paraId="03ED3206" w14:textId="77777777" w:rsidR="00C81F8B" w:rsidRPr="00512A16" w:rsidRDefault="00C81F8B" w:rsidP="00C0129A">
      <w:pPr>
        <w:pStyle w:val="BodyText"/>
        <w:ind w:left="0"/>
      </w:pPr>
      <w:r>
        <w:rPr>
          <w:rFonts w:ascii="Open Sans" w:hAnsi="Open Sans" w:cs="Open Sans"/>
          <w:sz w:val="22"/>
          <w:szCs w:val="22"/>
        </w:rPr>
        <w:fldChar w:fldCharType="begin"/>
      </w:r>
      <w:r>
        <w:rPr>
          <w:rFonts w:ascii="Open Sans" w:hAnsi="Open Sans" w:cs="Open Sans"/>
          <w:sz w:val="22"/>
          <w:szCs w:val="22"/>
        </w:rPr>
        <w:instrText>HYPERLINK "http://</w:instrText>
      </w:r>
      <w:r w:rsidRPr="00512A16">
        <w:instrText>www.nursingmidwiferyboard.gov.au/Registration-Standards.aspx.</w:instrText>
      </w:r>
    </w:p>
    <w:p w14:paraId="3DA4B592" w14:textId="77777777" w:rsidR="00C81F8B" w:rsidRPr="00512A16" w:rsidRDefault="00C81F8B" w:rsidP="00C0129A">
      <w:pPr>
        <w:pStyle w:val="BodyText"/>
        <w:ind w:left="0"/>
        <w:rPr>
          <w:rStyle w:val="Hyperlink"/>
          <w:rFonts w:ascii="Open Sans" w:hAnsi="Open Sans" w:cs="Open Sans"/>
          <w:sz w:val="22"/>
          <w:szCs w:val="22"/>
        </w:rPr>
      </w:pPr>
      <w:r>
        <w:rPr>
          <w:rFonts w:ascii="Open Sans" w:hAnsi="Open Sans" w:cs="Open Sans"/>
          <w:sz w:val="22"/>
          <w:szCs w:val="22"/>
        </w:rPr>
        <w:instrText>"</w:instrText>
      </w:r>
      <w:r>
        <w:rPr>
          <w:rFonts w:ascii="Open Sans" w:hAnsi="Open Sans" w:cs="Open Sans"/>
          <w:sz w:val="22"/>
          <w:szCs w:val="22"/>
        </w:rPr>
      </w:r>
      <w:r>
        <w:rPr>
          <w:rFonts w:ascii="Open Sans" w:hAnsi="Open Sans" w:cs="Open Sans"/>
          <w:sz w:val="22"/>
          <w:szCs w:val="22"/>
        </w:rPr>
        <w:fldChar w:fldCharType="separate"/>
      </w:r>
      <w:r w:rsidRPr="00C81F8B">
        <w:rPr>
          <w:rStyle w:val="Hyperlink"/>
          <w:rFonts w:ascii="Open Sans" w:hAnsi="Open Sans" w:cs="Open Sans"/>
          <w:sz w:val="22"/>
          <w:szCs w:val="22"/>
        </w:rPr>
        <w:t>www.nursingmidwiferyboard.gov.au/Registration-Standards.aspx</w:t>
      </w:r>
      <w:r w:rsidRPr="00512A16">
        <w:rPr>
          <w:rStyle w:val="Hyperlink"/>
          <w:rFonts w:ascii="Open Sans" w:hAnsi="Open Sans" w:cs="Open Sans"/>
          <w:sz w:val="22"/>
          <w:szCs w:val="22"/>
        </w:rPr>
        <w:t>.</w:t>
      </w:r>
    </w:p>
    <w:p w14:paraId="0E8E48EB" w14:textId="72D66E03" w:rsidR="00AE5855" w:rsidRPr="00CA683F" w:rsidRDefault="00C81F8B" w:rsidP="00AE5855">
      <w:pPr>
        <w:pStyle w:val="BodyText"/>
        <w:ind w:left="0"/>
        <w:rPr>
          <w:rFonts w:ascii="Open Sans" w:hAnsi="Open Sans" w:cs="Open Sans"/>
          <w:sz w:val="22"/>
          <w:szCs w:val="22"/>
        </w:rPr>
      </w:pPr>
      <w:r>
        <w:rPr>
          <w:rFonts w:ascii="Open Sans" w:hAnsi="Open Sans" w:cs="Open Sans"/>
          <w:sz w:val="22"/>
          <w:szCs w:val="22"/>
        </w:rPr>
        <w:fldChar w:fldCharType="end"/>
      </w:r>
    </w:p>
    <w:p w14:paraId="03901207" w14:textId="77777777" w:rsidR="00AE5855" w:rsidRPr="00CA683F" w:rsidRDefault="00D43E79" w:rsidP="00AE5855">
      <w:pPr>
        <w:pStyle w:val="BodyText"/>
        <w:ind w:left="0"/>
        <w:rPr>
          <w:rFonts w:ascii="Open Sans" w:hAnsi="Open Sans" w:cs="Open Sans"/>
          <w:sz w:val="22"/>
          <w:szCs w:val="22"/>
        </w:rPr>
      </w:pPr>
      <w:r w:rsidRPr="00CA683F">
        <w:rPr>
          <w:rFonts w:ascii="Open Sans" w:hAnsi="Open Sans" w:cs="Open Sans"/>
          <w:sz w:val="22"/>
          <w:szCs w:val="22"/>
        </w:rPr>
        <w:t>P</w:t>
      </w:r>
      <w:r w:rsidR="00AE5855" w:rsidRPr="00CA683F">
        <w:rPr>
          <w:rFonts w:ascii="Open Sans" w:hAnsi="Open Sans" w:cs="Open Sans"/>
          <w:sz w:val="22"/>
          <w:szCs w:val="22"/>
        </w:rPr>
        <w:t xml:space="preserve">ersonnel </w:t>
      </w:r>
      <w:r w:rsidRPr="00CA683F">
        <w:rPr>
          <w:rFonts w:ascii="Open Sans" w:hAnsi="Open Sans" w:cs="Open Sans"/>
          <w:sz w:val="22"/>
          <w:szCs w:val="22"/>
        </w:rPr>
        <w:t>should</w:t>
      </w:r>
      <w:r w:rsidR="00AE5855" w:rsidRPr="00CA683F">
        <w:rPr>
          <w:rFonts w:ascii="Open Sans" w:hAnsi="Open Sans" w:cs="Open Sans"/>
          <w:sz w:val="22"/>
          <w:szCs w:val="22"/>
        </w:rPr>
        <w:t xml:space="preserve"> be kept informed and maintain awareness of </w:t>
      </w:r>
      <w:r w:rsidR="00C46294" w:rsidRPr="00CA683F">
        <w:rPr>
          <w:rFonts w:ascii="Open Sans" w:hAnsi="Open Sans" w:cs="Open Sans"/>
          <w:sz w:val="22"/>
          <w:szCs w:val="22"/>
        </w:rPr>
        <w:t xml:space="preserve">all </w:t>
      </w:r>
      <w:r w:rsidR="00AE5855" w:rsidRPr="00CA683F">
        <w:rPr>
          <w:rFonts w:ascii="Open Sans" w:hAnsi="Open Sans" w:cs="Open Sans"/>
          <w:sz w:val="22"/>
          <w:szCs w:val="22"/>
        </w:rPr>
        <w:t xml:space="preserve">current </w:t>
      </w:r>
      <w:r w:rsidR="00C46294" w:rsidRPr="00CA683F">
        <w:rPr>
          <w:rFonts w:ascii="Open Sans" w:hAnsi="Open Sans" w:cs="Open Sans"/>
          <w:sz w:val="22"/>
          <w:szCs w:val="22"/>
        </w:rPr>
        <w:t xml:space="preserve">applicable </w:t>
      </w:r>
      <w:r w:rsidR="00AE5855" w:rsidRPr="00CA683F">
        <w:rPr>
          <w:rFonts w:ascii="Open Sans" w:hAnsi="Open Sans" w:cs="Open Sans"/>
          <w:sz w:val="22"/>
          <w:szCs w:val="22"/>
        </w:rPr>
        <w:t>organisational policies and procedures.</w:t>
      </w:r>
    </w:p>
    <w:p w14:paraId="491041ED" w14:textId="77777777" w:rsidR="00E96A76" w:rsidRPr="00CA683F" w:rsidRDefault="00E96A76" w:rsidP="00AE5855">
      <w:pPr>
        <w:pStyle w:val="BodyText"/>
        <w:ind w:left="0"/>
        <w:rPr>
          <w:rFonts w:ascii="Open Sans" w:hAnsi="Open Sans" w:cs="Open Sans"/>
          <w:sz w:val="22"/>
          <w:szCs w:val="22"/>
        </w:rPr>
      </w:pPr>
    </w:p>
    <w:p w14:paraId="074AAF9D" w14:textId="77777777" w:rsidR="00C46294" w:rsidRPr="00CA683F" w:rsidRDefault="00C46294" w:rsidP="00AE5855">
      <w:pPr>
        <w:pStyle w:val="BodyText"/>
        <w:ind w:left="0"/>
        <w:rPr>
          <w:rFonts w:ascii="Open Sans" w:hAnsi="Open Sans" w:cs="Open Sans"/>
          <w:sz w:val="22"/>
          <w:szCs w:val="22"/>
        </w:rPr>
      </w:pPr>
    </w:p>
    <w:p w14:paraId="573FBFCC" w14:textId="77777777" w:rsidR="00F60FDE" w:rsidRPr="00CA683F" w:rsidRDefault="003E1745" w:rsidP="00C0129A">
      <w:pPr>
        <w:rPr>
          <w:rFonts w:ascii="Open Sans" w:hAnsi="Open Sans" w:cs="Open Sans"/>
          <w:sz w:val="22"/>
          <w:szCs w:val="22"/>
        </w:rPr>
      </w:pPr>
      <w:r w:rsidRPr="00CA683F">
        <w:rPr>
          <w:rStyle w:val="Hyperlink"/>
          <w:rFonts w:ascii="Open Sans" w:hAnsi="Open Sans" w:cs="Open Sans"/>
          <w:sz w:val="22"/>
          <w:szCs w:val="22"/>
        </w:rPr>
        <w:br w:type="page"/>
      </w:r>
    </w:p>
    <w:p w14:paraId="43ADE3EE" w14:textId="77777777" w:rsidR="00790B16" w:rsidRPr="001C041A"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503" w:name="_Toc192683272"/>
      <w:bookmarkStart w:id="504" w:name="OLE_LINK133"/>
      <w:r w:rsidRPr="001C041A">
        <w:rPr>
          <w:rFonts w:ascii="Open Sans" w:hAnsi="Open Sans" w:cs="Open Sans"/>
          <w:b/>
          <w:bCs/>
          <w:color w:val="2F5496" w:themeColor="accent5" w:themeShade="BF"/>
          <w:sz w:val="36"/>
          <w:szCs w:val="22"/>
        </w:rPr>
        <w:lastRenderedPageBreak/>
        <w:t>Assessment</w:t>
      </w:r>
      <w:r w:rsidR="001D6E28" w:rsidRPr="001C041A">
        <w:rPr>
          <w:rFonts w:ascii="Open Sans" w:hAnsi="Open Sans" w:cs="Open Sans"/>
          <w:b/>
          <w:bCs/>
          <w:color w:val="2F5496" w:themeColor="accent5" w:themeShade="BF"/>
          <w:sz w:val="36"/>
          <w:szCs w:val="22"/>
        </w:rPr>
        <w:t xml:space="preserve"> and care documentation</w:t>
      </w:r>
      <w:bookmarkEnd w:id="503"/>
    </w:p>
    <w:bookmarkEnd w:id="475"/>
    <w:bookmarkEnd w:id="504"/>
    <w:p w14:paraId="0BDB3843" w14:textId="31912590" w:rsidR="00D96EE4" w:rsidRPr="00CA683F" w:rsidRDefault="0078329B" w:rsidP="0078329B">
      <w:pPr>
        <w:rPr>
          <w:rFonts w:ascii="Open Sans" w:hAnsi="Open Sans" w:cs="Open Sans"/>
          <w:color w:val="000000"/>
          <w:sz w:val="22"/>
          <w:szCs w:val="22"/>
        </w:rPr>
      </w:pPr>
      <w:r w:rsidRPr="00CA683F">
        <w:rPr>
          <w:rFonts w:ascii="Open Sans" w:hAnsi="Open Sans" w:cs="Open Sans"/>
          <w:sz w:val="22"/>
          <w:szCs w:val="22"/>
        </w:rPr>
        <w:t xml:space="preserve">Care documentation, including clinical </w:t>
      </w:r>
      <w:r w:rsidR="0064641B">
        <w:rPr>
          <w:rFonts w:ascii="Open Sans" w:hAnsi="Open Sans" w:cs="Open Sans"/>
          <w:sz w:val="22"/>
          <w:szCs w:val="22"/>
        </w:rPr>
        <w:t>progress</w:t>
      </w:r>
      <w:r w:rsidR="0064641B" w:rsidRPr="00CA683F">
        <w:rPr>
          <w:rFonts w:ascii="Open Sans" w:hAnsi="Open Sans" w:cs="Open Sans"/>
          <w:sz w:val="22"/>
          <w:szCs w:val="22"/>
        </w:rPr>
        <w:t xml:space="preserve"> </w:t>
      </w:r>
      <w:r w:rsidRPr="00CA683F">
        <w:rPr>
          <w:rFonts w:ascii="Open Sans" w:hAnsi="Open Sans" w:cs="Open Sans"/>
          <w:sz w:val="22"/>
          <w:szCs w:val="22"/>
        </w:rPr>
        <w:t>notes</w:t>
      </w:r>
      <w:r w:rsidR="00D45031">
        <w:rPr>
          <w:rFonts w:ascii="Open Sans" w:hAnsi="Open Sans" w:cs="Open Sans"/>
          <w:sz w:val="22"/>
          <w:szCs w:val="22"/>
        </w:rPr>
        <w:t xml:space="preserve">, </w:t>
      </w:r>
      <w:r w:rsidRPr="00CA683F">
        <w:rPr>
          <w:rFonts w:ascii="Open Sans" w:hAnsi="Open Sans" w:cs="Open Sans"/>
          <w:sz w:val="22"/>
          <w:szCs w:val="22"/>
        </w:rPr>
        <w:t>assessment documentation</w:t>
      </w:r>
      <w:r w:rsidR="00D45031">
        <w:rPr>
          <w:rFonts w:ascii="Open Sans" w:hAnsi="Open Sans" w:cs="Open Sans"/>
          <w:sz w:val="22"/>
          <w:szCs w:val="22"/>
        </w:rPr>
        <w:t xml:space="preserve"> and care plans</w:t>
      </w:r>
      <w:r w:rsidRPr="00CA683F">
        <w:rPr>
          <w:rFonts w:ascii="Open Sans" w:hAnsi="Open Sans" w:cs="Open Sans"/>
          <w:sz w:val="22"/>
          <w:szCs w:val="22"/>
        </w:rPr>
        <w:t>, must remain up-to-date and be</w:t>
      </w:r>
      <w:r w:rsidRPr="00CA683F">
        <w:rPr>
          <w:rFonts w:ascii="Open Sans" w:hAnsi="Open Sans" w:cs="Open Sans"/>
          <w:color w:val="000000"/>
          <w:sz w:val="22"/>
          <w:szCs w:val="22"/>
        </w:rPr>
        <w:t xml:space="preserve"> based on contemporary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color w:val="000000"/>
          <w:sz w:val="22"/>
          <w:szCs w:val="22"/>
        </w:rPr>
        <w:t>industry best practice standards.</w:t>
      </w:r>
    </w:p>
    <w:p w14:paraId="0E66420E" w14:textId="77777777" w:rsidR="0078329B" w:rsidRPr="00CA683F" w:rsidRDefault="0078329B" w:rsidP="00512A16"/>
    <w:p w14:paraId="0400D720" w14:textId="61FE99B7" w:rsidR="001D6E28" w:rsidRPr="00AD1334" w:rsidRDefault="00AD1334" w:rsidP="00AD1334">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05" w:name="_Toc192683273"/>
      <w:r w:rsidRPr="00AD1334">
        <w:rPr>
          <w:rFonts w:ascii="Open Sans Semibold" w:hAnsi="Open Sans Semibold" w:cs="Open Sans Semibold"/>
          <w:bCs/>
          <w:color w:val="1F3864" w:themeColor="accent5" w:themeShade="80"/>
          <w:sz w:val="28"/>
          <w:szCs w:val="22"/>
        </w:rPr>
        <w:t>COMPREHENSIVE ASSESSMENT</w:t>
      </w:r>
      <w:bookmarkEnd w:id="505"/>
    </w:p>
    <w:p w14:paraId="2F49A2E8" w14:textId="44900C43" w:rsidR="00525B78" w:rsidRPr="00CA683F" w:rsidRDefault="00E34041" w:rsidP="00C0129A">
      <w:pPr>
        <w:pStyle w:val="BodyText"/>
        <w:ind w:left="0"/>
        <w:rPr>
          <w:rFonts w:ascii="Open Sans" w:hAnsi="Open Sans" w:cs="Open Sans"/>
          <w:sz w:val="22"/>
          <w:szCs w:val="22"/>
        </w:rPr>
      </w:pPr>
      <w:r w:rsidRPr="00CA683F">
        <w:rPr>
          <w:rFonts w:ascii="Open Sans" w:hAnsi="Open Sans" w:cs="Open Sans"/>
          <w:sz w:val="22"/>
          <w:szCs w:val="22"/>
        </w:rPr>
        <w:t xml:space="preserve">An </w:t>
      </w:r>
      <w:r w:rsidR="00177F1A" w:rsidRPr="00CA683F">
        <w:rPr>
          <w:rFonts w:ascii="Open Sans" w:hAnsi="Open Sans" w:cs="Open Sans"/>
          <w:sz w:val="22"/>
          <w:szCs w:val="22"/>
        </w:rPr>
        <w:t>RN</w:t>
      </w:r>
      <w:r w:rsidR="00790B16" w:rsidRPr="00CA683F">
        <w:rPr>
          <w:rFonts w:ascii="Open Sans" w:hAnsi="Open Sans" w:cs="Open Sans"/>
          <w:sz w:val="22"/>
          <w:szCs w:val="22"/>
        </w:rPr>
        <w:t xml:space="preserve"> must assess the </w:t>
      </w:r>
      <w:r w:rsidR="00006767" w:rsidRPr="00CA683F">
        <w:rPr>
          <w:rFonts w:ascii="Open Sans" w:hAnsi="Open Sans" w:cs="Open Sans"/>
          <w:sz w:val="22"/>
          <w:szCs w:val="22"/>
        </w:rPr>
        <w:t>nursing</w:t>
      </w:r>
      <w:r w:rsidR="00790B16" w:rsidRPr="00CA683F">
        <w:rPr>
          <w:rFonts w:ascii="Open Sans" w:hAnsi="Open Sans" w:cs="Open Sans"/>
          <w:sz w:val="22"/>
          <w:szCs w:val="22"/>
        </w:rPr>
        <w:t xml:space="preserve"> care need/s of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through a</w:t>
      </w:r>
      <w:r w:rsidR="00A11293" w:rsidRPr="00CA683F">
        <w:rPr>
          <w:rFonts w:ascii="Open Sans" w:hAnsi="Open Sans" w:cs="Open Sans"/>
          <w:sz w:val="22"/>
          <w:szCs w:val="22"/>
        </w:rPr>
        <w:t xml:space="preserve"> </w:t>
      </w:r>
      <w:r w:rsidR="00790B16" w:rsidRPr="00CA683F">
        <w:rPr>
          <w:rFonts w:ascii="Open Sans" w:hAnsi="Open Sans" w:cs="Open Sans"/>
          <w:sz w:val="22"/>
          <w:szCs w:val="22"/>
        </w:rPr>
        <w:t xml:space="preserve">comprehensive </w:t>
      </w:r>
      <w:r w:rsidR="00FC5387">
        <w:rPr>
          <w:rFonts w:ascii="Open Sans" w:hAnsi="Open Sans" w:cs="Open Sans"/>
          <w:sz w:val="22"/>
          <w:szCs w:val="22"/>
        </w:rPr>
        <w:t xml:space="preserve">clinical </w:t>
      </w:r>
      <w:r w:rsidR="00790B16" w:rsidRPr="00CA683F">
        <w:rPr>
          <w:rFonts w:ascii="Open Sans" w:hAnsi="Open Sans" w:cs="Open Sans"/>
          <w:sz w:val="22"/>
          <w:szCs w:val="22"/>
        </w:rPr>
        <w:t>assessment.</w:t>
      </w:r>
      <w:r w:rsidR="00091517" w:rsidRPr="00CA683F">
        <w:rPr>
          <w:rFonts w:ascii="Open Sans" w:hAnsi="Open Sans" w:cs="Open Sans"/>
          <w:sz w:val="22"/>
          <w:szCs w:val="22"/>
        </w:rPr>
        <w:t xml:space="preserve"> </w:t>
      </w:r>
      <w:r w:rsidR="00A11293" w:rsidRPr="00CA683F">
        <w:rPr>
          <w:rFonts w:ascii="Open Sans" w:hAnsi="Open Sans" w:cs="Open Sans"/>
          <w:sz w:val="22"/>
          <w:szCs w:val="22"/>
        </w:rPr>
        <w:t>A</w:t>
      </w:r>
      <w:r w:rsidR="006F2FE2" w:rsidRPr="00CA683F">
        <w:rPr>
          <w:rFonts w:ascii="Open Sans" w:hAnsi="Open Sans" w:cs="Open Sans"/>
          <w:sz w:val="22"/>
          <w:szCs w:val="22"/>
        </w:rPr>
        <w:t xml:space="preserve">ssessments </w:t>
      </w:r>
      <w:r w:rsidR="00A11293" w:rsidRPr="00CA683F">
        <w:rPr>
          <w:rFonts w:ascii="Open Sans" w:hAnsi="Open Sans" w:cs="Open Sans"/>
          <w:sz w:val="22"/>
          <w:szCs w:val="22"/>
        </w:rPr>
        <w:t xml:space="preserve">must </w:t>
      </w:r>
      <w:r w:rsidR="006F2FE2" w:rsidRPr="00CA683F">
        <w:rPr>
          <w:rFonts w:ascii="Open Sans" w:hAnsi="Open Sans" w:cs="Open Sans"/>
          <w:sz w:val="22"/>
          <w:szCs w:val="22"/>
        </w:rPr>
        <w:t>occur</w:t>
      </w:r>
      <w:r w:rsidR="00A26555" w:rsidRPr="00CA683F">
        <w:rPr>
          <w:rFonts w:ascii="Open Sans" w:hAnsi="Open Sans" w:cs="Open Sans"/>
          <w:sz w:val="22"/>
          <w:szCs w:val="22"/>
        </w:rPr>
        <w:t xml:space="preserve"> </w:t>
      </w:r>
      <w:r w:rsidR="00867DC7" w:rsidRPr="00CA683F">
        <w:rPr>
          <w:rFonts w:ascii="Open Sans" w:hAnsi="Open Sans" w:cs="Open Sans"/>
          <w:sz w:val="22"/>
          <w:szCs w:val="22"/>
        </w:rPr>
        <w:t>face-to-face</w:t>
      </w:r>
      <w:r w:rsidR="006F2FE2" w:rsidRPr="00CA683F">
        <w:rPr>
          <w:rFonts w:ascii="Open Sans" w:hAnsi="Open Sans" w:cs="Open Sans"/>
          <w:sz w:val="22"/>
          <w:szCs w:val="22"/>
        </w:rPr>
        <w:t xml:space="preserve"> in the </w:t>
      </w:r>
      <w:r w:rsidR="00727413" w:rsidRPr="00CA683F">
        <w:rPr>
          <w:rFonts w:ascii="Open Sans" w:hAnsi="Open Sans" w:cs="Open Sans"/>
          <w:sz w:val="22"/>
          <w:szCs w:val="22"/>
        </w:rPr>
        <w:t>client</w:t>
      </w:r>
      <w:r w:rsidR="006F2FE2" w:rsidRPr="00CA683F">
        <w:rPr>
          <w:rFonts w:ascii="Open Sans" w:hAnsi="Open Sans" w:cs="Open Sans"/>
          <w:sz w:val="22"/>
          <w:szCs w:val="22"/>
        </w:rPr>
        <w:t>’s home</w:t>
      </w:r>
      <w:r w:rsidR="00A11293" w:rsidRPr="00CA683F">
        <w:rPr>
          <w:rFonts w:ascii="Open Sans" w:hAnsi="Open Sans" w:cs="Open Sans"/>
          <w:sz w:val="22"/>
          <w:szCs w:val="22"/>
        </w:rPr>
        <w:t xml:space="preserve"> and </w:t>
      </w:r>
      <w:r w:rsidRPr="00CA683F">
        <w:rPr>
          <w:rFonts w:ascii="Open Sans" w:hAnsi="Open Sans" w:cs="Open Sans"/>
          <w:sz w:val="22"/>
          <w:szCs w:val="22"/>
        </w:rPr>
        <w:t>be undertaken:</w:t>
      </w:r>
    </w:p>
    <w:p w14:paraId="36FB69EC" w14:textId="77777777" w:rsidR="00E34041" w:rsidRPr="00CA683F" w:rsidRDefault="00E34041"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upon receiving a referral from an authorised referral source</w:t>
      </w:r>
    </w:p>
    <w:p w14:paraId="661B5770" w14:textId="46C2D5B8" w:rsidR="00860C0D" w:rsidRPr="00CA683F" w:rsidRDefault="00860C0D"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 xml:space="preserve">following transfer from another </w:t>
      </w:r>
      <w:r w:rsidR="005B5C8B">
        <w:rPr>
          <w:rFonts w:ascii="Open Sans" w:hAnsi="Open Sans" w:cs="Open Sans"/>
          <w:sz w:val="22"/>
          <w:szCs w:val="22"/>
        </w:rPr>
        <w:t>C</w:t>
      </w:r>
      <w:r w:rsidR="00DA3A6A">
        <w:rPr>
          <w:rFonts w:ascii="Open Sans" w:hAnsi="Open Sans" w:cs="Open Sans"/>
          <w:sz w:val="22"/>
          <w:szCs w:val="22"/>
        </w:rPr>
        <w:t xml:space="preserve">ommunity </w:t>
      </w:r>
      <w:r w:rsidR="005B5C8B">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w:t>
      </w:r>
    </w:p>
    <w:p w14:paraId="41F65DF8" w14:textId="12767615" w:rsidR="00E00626" w:rsidRPr="00CA683F" w:rsidRDefault="00E34041"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 xml:space="preserve">on </w:t>
      </w:r>
      <w:r w:rsidR="000D35B2">
        <w:rPr>
          <w:rFonts w:ascii="Open Sans" w:hAnsi="Open Sans" w:cs="Open Sans"/>
          <w:sz w:val="22"/>
          <w:szCs w:val="22"/>
        </w:rPr>
        <w:t>the</w:t>
      </w:r>
      <w:r w:rsidRPr="00CA683F">
        <w:rPr>
          <w:rFonts w:ascii="Open Sans" w:hAnsi="Open Sans" w:cs="Open Sans"/>
          <w:sz w:val="22"/>
          <w:szCs w:val="22"/>
        </w:rPr>
        <w:t xml:space="preserve"> 12 month anniversary from the commencement of care (</w:t>
      </w:r>
      <w:r w:rsidR="00D46621">
        <w:rPr>
          <w:rFonts w:ascii="Open Sans" w:hAnsi="Open Sans" w:cs="Open Sans"/>
          <w:sz w:val="22"/>
          <w:szCs w:val="22"/>
        </w:rPr>
        <w:t xml:space="preserve">where </w:t>
      </w:r>
      <w:r w:rsidRPr="00CA683F">
        <w:rPr>
          <w:rFonts w:ascii="Open Sans" w:hAnsi="Open Sans" w:cs="Open Sans"/>
          <w:sz w:val="22"/>
          <w:szCs w:val="22"/>
        </w:rPr>
        <w:t>there have been 13 consecutive 28-day claim periods)</w:t>
      </w:r>
      <w:r w:rsidR="00A11293" w:rsidRPr="00CA683F">
        <w:rPr>
          <w:rFonts w:ascii="Open Sans" w:hAnsi="Open Sans" w:cs="Open Sans"/>
          <w:sz w:val="22"/>
          <w:szCs w:val="22"/>
        </w:rPr>
        <w:t>.</w:t>
      </w:r>
    </w:p>
    <w:p w14:paraId="237FDDB8" w14:textId="77777777" w:rsidR="00525B78" w:rsidRPr="00CA683F" w:rsidRDefault="00525B78" w:rsidP="00C0129A">
      <w:pPr>
        <w:pStyle w:val="BodyText"/>
        <w:ind w:left="0"/>
        <w:rPr>
          <w:rFonts w:ascii="Open Sans" w:hAnsi="Open Sans" w:cs="Open Sans"/>
          <w:sz w:val="22"/>
          <w:szCs w:val="22"/>
        </w:rPr>
      </w:pPr>
    </w:p>
    <w:p w14:paraId="7B69A186" w14:textId="35CA5AC9" w:rsidR="00525B78" w:rsidRDefault="00525B78" w:rsidP="00C0129A">
      <w:pPr>
        <w:pStyle w:val="BodyText"/>
        <w:ind w:left="0"/>
        <w:rPr>
          <w:rFonts w:ascii="Open Sans" w:hAnsi="Open Sans" w:cs="Open Sans"/>
          <w:sz w:val="22"/>
          <w:szCs w:val="22"/>
        </w:rPr>
      </w:pPr>
      <w:r w:rsidRPr="00CA683F">
        <w:rPr>
          <w:rFonts w:ascii="Open Sans" w:hAnsi="Open Sans" w:cs="Open Sans"/>
          <w:sz w:val="22"/>
          <w:szCs w:val="22"/>
        </w:rPr>
        <w:t xml:space="preserve">A comprehensive </w:t>
      </w:r>
      <w:r w:rsidR="00FC5387">
        <w:rPr>
          <w:rFonts w:ascii="Open Sans" w:hAnsi="Open Sans" w:cs="Open Sans"/>
          <w:sz w:val="22"/>
          <w:szCs w:val="22"/>
        </w:rPr>
        <w:t xml:space="preserve">clinical </w:t>
      </w:r>
      <w:r w:rsidRPr="00CA683F">
        <w:rPr>
          <w:rFonts w:ascii="Open Sans" w:hAnsi="Open Sans" w:cs="Open Sans"/>
          <w:sz w:val="22"/>
          <w:szCs w:val="22"/>
        </w:rPr>
        <w:t xml:space="preserve">assessment includes the use of validated assessment tools based on current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industry best practice standards. </w:t>
      </w:r>
      <w:r w:rsidR="00FC5387">
        <w:rPr>
          <w:rFonts w:ascii="Open Sans" w:hAnsi="Open Sans" w:cs="Open Sans"/>
          <w:sz w:val="22"/>
          <w:szCs w:val="22"/>
        </w:rPr>
        <w:t>Assessment tools required will be based</w:t>
      </w:r>
      <w:r w:rsidR="00942CE5">
        <w:rPr>
          <w:rFonts w:ascii="Open Sans" w:hAnsi="Open Sans" w:cs="Open Sans"/>
          <w:sz w:val="22"/>
          <w:szCs w:val="22"/>
        </w:rPr>
        <w:t xml:space="preserve"> on the identified care needs of the client, </w:t>
      </w:r>
      <w:r w:rsidR="00FC5387">
        <w:rPr>
          <w:rFonts w:ascii="Open Sans" w:hAnsi="Open Sans" w:cs="Open Sans"/>
          <w:sz w:val="22"/>
          <w:szCs w:val="22"/>
        </w:rPr>
        <w:t>for example</w:t>
      </w:r>
      <w:r w:rsidR="00942CE5">
        <w:rPr>
          <w:rFonts w:ascii="Open Sans" w:hAnsi="Open Sans" w:cs="Open Sans"/>
          <w:sz w:val="22"/>
          <w:szCs w:val="22"/>
        </w:rPr>
        <w:t>:</w:t>
      </w:r>
    </w:p>
    <w:p w14:paraId="197FC969" w14:textId="6721D19A" w:rsidR="00942CE5" w:rsidRPr="00FA74DA" w:rsidRDefault="00942CE5" w:rsidP="001927CA">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 xml:space="preserve">skin assessment </w:t>
      </w:r>
    </w:p>
    <w:p w14:paraId="2C20335D" w14:textId="1FCD2914" w:rsidR="00942CE5" w:rsidRPr="00FA74DA" w:rsidRDefault="00942CE5" w:rsidP="001927CA">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continence assessment</w:t>
      </w:r>
    </w:p>
    <w:p w14:paraId="1A0184D7" w14:textId="25040A3A" w:rsidR="00942CE5" w:rsidRDefault="00942CE5" w:rsidP="001927CA">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falls risk assessment tool (FRAT)</w:t>
      </w:r>
    </w:p>
    <w:p w14:paraId="5D250A54" w14:textId="2C6F3D32" w:rsidR="00273818" w:rsidRPr="00FA74DA" w:rsidRDefault="00273818" w:rsidP="001927CA">
      <w:pPr>
        <w:pStyle w:val="BodyText"/>
        <w:numPr>
          <w:ilvl w:val="0"/>
          <w:numId w:val="36"/>
        </w:numPr>
        <w:rPr>
          <w:rFonts w:ascii="Open Sans" w:hAnsi="Open Sans" w:cs="Open Sans"/>
          <w:color w:val="000000"/>
          <w:sz w:val="22"/>
          <w:szCs w:val="22"/>
        </w:rPr>
      </w:pPr>
      <w:r>
        <w:rPr>
          <w:rFonts w:ascii="Open Sans" w:hAnsi="Open Sans" w:cs="Open Sans"/>
          <w:color w:val="000000"/>
          <w:sz w:val="22"/>
          <w:szCs w:val="22"/>
        </w:rPr>
        <w:t>sleep assessment</w:t>
      </w:r>
    </w:p>
    <w:p w14:paraId="3418D302" w14:textId="5CB1C943" w:rsidR="00942CE5" w:rsidRPr="00FA74DA" w:rsidRDefault="00942CE5" w:rsidP="00512A16">
      <w:pPr>
        <w:pStyle w:val="BodyText"/>
        <w:numPr>
          <w:ilvl w:val="0"/>
          <w:numId w:val="36"/>
        </w:numPr>
        <w:rPr>
          <w:rFonts w:ascii="Open Sans" w:hAnsi="Open Sans" w:cs="Open Sans"/>
          <w:color w:val="000000"/>
          <w:sz w:val="22"/>
          <w:szCs w:val="22"/>
        </w:rPr>
      </w:pPr>
      <w:r w:rsidRPr="00FA74DA">
        <w:rPr>
          <w:rFonts w:ascii="Open Sans" w:hAnsi="Open Sans" w:cs="Open Sans"/>
          <w:color w:val="000000"/>
          <w:sz w:val="22"/>
          <w:szCs w:val="22"/>
        </w:rPr>
        <w:t>nutritional assessment</w:t>
      </w:r>
      <w:r w:rsidRPr="00512A16">
        <w:rPr>
          <w:rFonts w:ascii="Open Sans" w:hAnsi="Open Sans" w:cs="Open Sans"/>
          <w:color w:val="000000"/>
          <w:sz w:val="22"/>
          <w:szCs w:val="22"/>
        </w:rPr>
        <w:t>.</w:t>
      </w:r>
      <w:r w:rsidRPr="00FA74DA">
        <w:rPr>
          <w:rFonts w:ascii="Open Sans" w:hAnsi="Open Sans" w:cs="Open Sans"/>
          <w:color w:val="000000"/>
          <w:sz w:val="22"/>
          <w:szCs w:val="22"/>
        </w:rPr>
        <w:t xml:space="preserve"> </w:t>
      </w:r>
    </w:p>
    <w:p w14:paraId="1E668F09" w14:textId="77777777" w:rsidR="00525B78" w:rsidRPr="00CA683F" w:rsidRDefault="00525B78" w:rsidP="00C0129A">
      <w:pPr>
        <w:pStyle w:val="BodyText"/>
        <w:ind w:left="0"/>
        <w:rPr>
          <w:rFonts w:ascii="Open Sans" w:hAnsi="Open Sans" w:cs="Open Sans"/>
          <w:sz w:val="22"/>
          <w:szCs w:val="22"/>
        </w:rPr>
      </w:pPr>
    </w:p>
    <w:p w14:paraId="5F8A21C3" w14:textId="77777777" w:rsidR="00525B78" w:rsidRPr="00CA683F" w:rsidRDefault="00525B78" w:rsidP="00C0129A">
      <w:pPr>
        <w:pStyle w:val="BodyText"/>
        <w:ind w:left="0"/>
        <w:rPr>
          <w:rFonts w:ascii="Open Sans" w:hAnsi="Open Sans" w:cs="Open Sans"/>
          <w:sz w:val="22"/>
          <w:szCs w:val="22"/>
        </w:rPr>
      </w:pPr>
      <w:r w:rsidRPr="00CA683F">
        <w:rPr>
          <w:rFonts w:ascii="Open Sans" w:hAnsi="Open Sans" w:cs="Open Sans"/>
          <w:sz w:val="22"/>
          <w:szCs w:val="22"/>
        </w:rPr>
        <w:t>Where a</w:t>
      </w:r>
      <w:r w:rsidR="00E34041" w:rsidRPr="00CA683F">
        <w:rPr>
          <w:rFonts w:ascii="Open Sans" w:hAnsi="Open Sans" w:cs="Open Sans"/>
          <w:sz w:val="22"/>
          <w:szCs w:val="22"/>
        </w:rPr>
        <w:t>n assessment of the</w:t>
      </w:r>
      <w:r w:rsidRPr="00CA683F">
        <w:rPr>
          <w:rFonts w:ascii="Open Sans" w:hAnsi="Open Sans" w:cs="Open Sans"/>
          <w:sz w:val="22"/>
          <w:szCs w:val="22"/>
        </w:rPr>
        <w:t xml:space="preserve"> person’s level of independence has not been included in the referral, </w:t>
      </w:r>
      <w:r w:rsidR="00E34041" w:rsidRPr="00CA683F">
        <w:rPr>
          <w:rFonts w:ascii="Open Sans" w:hAnsi="Open Sans" w:cs="Open Sans"/>
          <w:sz w:val="22"/>
          <w:szCs w:val="22"/>
        </w:rPr>
        <w:t>this</w:t>
      </w:r>
      <w:r w:rsidRPr="00CA683F">
        <w:rPr>
          <w:rFonts w:ascii="Open Sans" w:hAnsi="Open Sans" w:cs="Open Sans"/>
          <w:sz w:val="22"/>
          <w:szCs w:val="22"/>
        </w:rPr>
        <w:t xml:space="preserve"> should be </w:t>
      </w:r>
      <w:r w:rsidR="00006767" w:rsidRPr="00CA683F">
        <w:rPr>
          <w:rFonts w:ascii="Open Sans" w:hAnsi="Open Sans" w:cs="Open Sans"/>
          <w:sz w:val="22"/>
          <w:szCs w:val="22"/>
        </w:rPr>
        <w:t>conducted</w:t>
      </w:r>
      <w:r w:rsidRPr="00CA683F">
        <w:rPr>
          <w:rFonts w:ascii="Open Sans" w:hAnsi="Open Sans" w:cs="Open Sans"/>
          <w:sz w:val="22"/>
          <w:szCs w:val="22"/>
        </w:rPr>
        <w:t xml:space="preserve"> as part of the initial comprehensive assessment</w:t>
      </w:r>
      <w:r w:rsidR="00AD72CF" w:rsidRPr="00CA683F">
        <w:rPr>
          <w:rFonts w:ascii="Open Sans" w:hAnsi="Open Sans" w:cs="Open Sans"/>
          <w:sz w:val="22"/>
          <w:szCs w:val="22"/>
        </w:rPr>
        <w:t xml:space="preserve"> using a</w:t>
      </w:r>
      <w:r w:rsidR="00BE122E" w:rsidRPr="00CA683F">
        <w:rPr>
          <w:rFonts w:ascii="Open Sans" w:hAnsi="Open Sans" w:cs="Open Sans"/>
          <w:sz w:val="22"/>
          <w:szCs w:val="22"/>
        </w:rPr>
        <w:t>n industry</w:t>
      </w:r>
      <w:r w:rsidR="00AD72CF" w:rsidRPr="00CA683F">
        <w:rPr>
          <w:rFonts w:ascii="Open Sans" w:hAnsi="Open Sans" w:cs="Open Sans"/>
          <w:sz w:val="22"/>
          <w:szCs w:val="22"/>
        </w:rPr>
        <w:t xml:space="preserve"> recognised me</w:t>
      </w:r>
      <w:r w:rsidR="00BE122E" w:rsidRPr="00CA683F">
        <w:rPr>
          <w:rFonts w:ascii="Open Sans" w:hAnsi="Open Sans" w:cs="Open Sans"/>
          <w:sz w:val="22"/>
          <w:szCs w:val="22"/>
        </w:rPr>
        <w:t>asure including ADL tool.</w:t>
      </w:r>
    </w:p>
    <w:p w14:paraId="513E1958" w14:textId="77777777" w:rsidR="00A26555" w:rsidRPr="00CA683F" w:rsidRDefault="00A26555" w:rsidP="00C0129A">
      <w:pPr>
        <w:pStyle w:val="BodyText"/>
        <w:ind w:left="0"/>
        <w:rPr>
          <w:rFonts w:ascii="Open Sans" w:hAnsi="Open Sans" w:cs="Open Sans"/>
          <w:sz w:val="22"/>
          <w:szCs w:val="22"/>
        </w:rPr>
      </w:pPr>
    </w:p>
    <w:p w14:paraId="565F2733" w14:textId="7A31BAC7" w:rsidR="00941B0C" w:rsidRPr="00CA683F" w:rsidRDefault="00A11293" w:rsidP="00C0129A">
      <w:pPr>
        <w:pStyle w:val="BodyText"/>
        <w:ind w:left="0"/>
        <w:rPr>
          <w:rFonts w:ascii="Open Sans" w:hAnsi="Open Sans" w:cs="Open Sans"/>
          <w:sz w:val="22"/>
          <w:szCs w:val="22"/>
        </w:rPr>
      </w:pPr>
      <w:r w:rsidRPr="00CA683F">
        <w:rPr>
          <w:rFonts w:ascii="Open Sans" w:hAnsi="Open Sans" w:cs="Open Sans"/>
          <w:sz w:val="22"/>
          <w:szCs w:val="22"/>
        </w:rPr>
        <w:t xml:space="preserve">For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 to be provided to a client, t</w:t>
      </w:r>
      <w:r w:rsidR="00A26555" w:rsidRPr="00CA683F">
        <w:rPr>
          <w:rFonts w:ascii="Open Sans" w:hAnsi="Open Sans" w:cs="Open Sans"/>
          <w:sz w:val="22"/>
          <w:szCs w:val="22"/>
        </w:rPr>
        <w:t xml:space="preserve">here must be an assessed clinical need for </w:t>
      </w:r>
      <w:r w:rsidR="00006767" w:rsidRPr="00CA683F">
        <w:rPr>
          <w:rFonts w:ascii="Open Sans" w:hAnsi="Open Sans" w:cs="Open Sans"/>
          <w:sz w:val="22"/>
          <w:szCs w:val="22"/>
        </w:rPr>
        <w:t>nursing</w:t>
      </w:r>
      <w:r w:rsidR="00A26555" w:rsidRPr="00CA683F">
        <w:rPr>
          <w:rFonts w:ascii="Open Sans" w:hAnsi="Open Sans" w:cs="Open Sans"/>
          <w:sz w:val="22"/>
          <w:szCs w:val="22"/>
        </w:rPr>
        <w:t xml:space="preserve"> care.</w:t>
      </w:r>
      <w:r w:rsidR="00E34041" w:rsidRPr="00CA683F">
        <w:rPr>
          <w:rFonts w:ascii="Open Sans" w:hAnsi="Open Sans" w:cs="Open Sans"/>
          <w:sz w:val="22"/>
          <w:szCs w:val="22"/>
        </w:rPr>
        <w:t xml:space="preserve"> Where an assessment</w:t>
      </w:r>
      <w:r w:rsidR="00941B0C" w:rsidRPr="00CA683F">
        <w:rPr>
          <w:rFonts w:ascii="Open Sans" w:hAnsi="Open Sans" w:cs="Open Sans"/>
          <w:sz w:val="22"/>
          <w:szCs w:val="22"/>
        </w:rPr>
        <w:t xml:space="preserve"> is undertaken and </w:t>
      </w:r>
      <w:r w:rsidR="00BA0200">
        <w:rPr>
          <w:rFonts w:ascii="Open Sans" w:hAnsi="Open Sans" w:cs="Open Sans"/>
          <w:sz w:val="22"/>
          <w:szCs w:val="22"/>
        </w:rPr>
        <w:t xml:space="preserve">there are </w:t>
      </w:r>
      <w:r w:rsidR="00941B0C" w:rsidRPr="00CA683F">
        <w:rPr>
          <w:rFonts w:ascii="Open Sans" w:hAnsi="Open Sans" w:cs="Open Sans"/>
          <w:sz w:val="22"/>
          <w:szCs w:val="22"/>
        </w:rPr>
        <w:t xml:space="preserve">no </w:t>
      </w:r>
      <w:r w:rsidR="00AF49F9" w:rsidRPr="00CA683F">
        <w:rPr>
          <w:rFonts w:ascii="Open Sans" w:hAnsi="Open Sans" w:cs="Open Sans"/>
          <w:sz w:val="22"/>
          <w:szCs w:val="22"/>
        </w:rPr>
        <w:t xml:space="preserve">services provided and no </w:t>
      </w:r>
      <w:r w:rsidR="00941B0C" w:rsidRPr="00CA683F">
        <w:rPr>
          <w:rFonts w:ascii="Open Sans" w:hAnsi="Open Sans" w:cs="Open Sans"/>
          <w:sz w:val="22"/>
          <w:szCs w:val="22"/>
        </w:rPr>
        <w:t xml:space="preserve">ongoing care needs are identified, 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41B0C" w:rsidRPr="00CA683F">
        <w:rPr>
          <w:rFonts w:ascii="Open Sans" w:hAnsi="Open Sans" w:cs="Open Sans"/>
          <w:sz w:val="22"/>
          <w:szCs w:val="22"/>
        </w:rPr>
        <w:t xml:space="preserve">provider must use the </w:t>
      </w:r>
      <w:r w:rsidR="00941B0C" w:rsidRPr="00CA683F">
        <w:rPr>
          <w:rFonts w:ascii="Open Sans" w:hAnsi="Open Sans" w:cs="Open Sans"/>
          <w:i/>
          <w:sz w:val="22"/>
          <w:szCs w:val="22"/>
        </w:rPr>
        <w:t>Assessment only – no ongoing services</w:t>
      </w:r>
      <w:r w:rsidR="00941B0C" w:rsidRPr="00CA683F">
        <w:rPr>
          <w:rFonts w:ascii="Open Sans" w:hAnsi="Open Sans" w:cs="Open Sans"/>
          <w:sz w:val="22"/>
          <w:szCs w:val="22"/>
        </w:rPr>
        <w:t xml:space="preserve"> item number (NA99) for claiming.</w:t>
      </w:r>
    </w:p>
    <w:p w14:paraId="1B6FAE64" w14:textId="77777777" w:rsidR="00DF2F31" w:rsidRPr="00CA683F" w:rsidRDefault="00DF2F31" w:rsidP="00C0129A">
      <w:pPr>
        <w:pStyle w:val="BodyText"/>
        <w:ind w:left="0"/>
        <w:rPr>
          <w:rFonts w:ascii="Open Sans" w:hAnsi="Open Sans" w:cs="Open Sans"/>
          <w:sz w:val="22"/>
          <w:szCs w:val="22"/>
        </w:rPr>
      </w:pPr>
    </w:p>
    <w:p w14:paraId="2681E428" w14:textId="60D7683D" w:rsidR="005E1786" w:rsidRPr="00CA683F" w:rsidRDefault="00DF2F31" w:rsidP="00C0129A">
      <w:pPr>
        <w:rPr>
          <w:rFonts w:ascii="Open Sans" w:hAnsi="Open Sans" w:cs="Open Sans"/>
          <w:color w:val="000000"/>
          <w:sz w:val="22"/>
          <w:szCs w:val="22"/>
        </w:rPr>
      </w:pPr>
      <w:r w:rsidRPr="00CA683F">
        <w:rPr>
          <w:rFonts w:ascii="Open Sans" w:hAnsi="Open Sans" w:cs="Open Sans"/>
          <w:sz w:val="22"/>
          <w:szCs w:val="22"/>
        </w:rPr>
        <w:t>The outcomes of each comprehensive assessment will inform the development of a new nursing care plan.</w:t>
      </w:r>
      <w:r w:rsidR="005E1786" w:rsidRPr="00CA683F">
        <w:rPr>
          <w:rFonts w:ascii="Open Sans" w:hAnsi="Open Sans" w:cs="Open Sans"/>
          <w:sz w:val="22"/>
          <w:szCs w:val="22"/>
        </w:rPr>
        <w:t xml:space="preserve"> </w:t>
      </w:r>
      <w:r w:rsidR="005E1786" w:rsidRPr="00CA683F">
        <w:rPr>
          <w:rFonts w:ascii="Open Sans" w:hAnsi="Open Sans" w:cs="Open Sans"/>
          <w:color w:val="000000"/>
          <w:sz w:val="22"/>
          <w:szCs w:val="22"/>
        </w:rPr>
        <w:t xml:space="preserve">The RN must report the outcomes of each comprehensive assessment to the </w:t>
      </w:r>
      <w:r w:rsidR="00727413" w:rsidRPr="00CA683F">
        <w:rPr>
          <w:rFonts w:ascii="Open Sans" w:hAnsi="Open Sans" w:cs="Open Sans"/>
          <w:color w:val="000000"/>
          <w:sz w:val="22"/>
          <w:szCs w:val="22"/>
        </w:rPr>
        <w:t>client</w:t>
      </w:r>
      <w:r w:rsidR="005E1786" w:rsidRPr="00CA683F">
        <w:rPr>
          <w:rFonts w:ascii="Open Sans" w:hAnsi="Open Sans" w:cs="Open Sans"/>
          <w:color w:val="000000"/>
          <w:sz w:val="22"/>
          <w:szCs w:val="22"/>
        </w:rPr>
        <w:t>’s GP. Where the GP is not the original referral source</w:t>
      </w:r>
      <w:r w:rsidR="00E34041" w:rsidRPr="00CA683F">
        <w:rPr>
          <w:rFonts w:ascii="Open Sans" w:hAnsi="Open Sans" w:cs="Open Sans"/>
          <w:color w:val="000000"/>
          <w:sz w:val="22"/>
          <w:szCs w:val="22"/>
        </w:rPr>
        <w:t xml:space="preserve"> and ongoing services are required</w:t>
      </w:r>
      <w:r w:rsidR="005E1786" w:rsidRPr="00CA683F">
        <w:rPr>
          <w:rFonts w:ascii="Open Sans" w:hAnsi="Open Sans" w:cs="Open Sans"/>
          <w:color w:val="000000"/>
          <w:sz w:val="22"/>
          <w:szCs w:val="22"/>
        </w:rPr>
        <w:t xml:space="preserve">, an updated referral will need </w:t>
      </w:r>
      <w:r w:rsidR="005E1786" w:rsidRPr="00C74055">
        <w:rPr>
          <w:rFonts w:ascii="Open Sans" w:hAnsi="Open Sans" w:cs="Open Sans"/>
          <w:color w:val="000000"/>
          <w:sz w:val="22"/>
          <w:szCs w:val="22"/>
        </w:rPr>
        <w:t xml:space="preserve">to be provided by the GP. See </w:t>
      </w:r>
      <w:hyperlink w:anchor="_Referrals" w:history="1">
        <w:r w:rsidR="00B16371" w:rsidRPr="00C74055">
          <w:rPr>
            <w:rStyle w:val="Hyperlink"/>
            <w:rFonts w:ascii="Open Sans" w:hAnsi="Open Sans" w:cs="Open Sans"/>
            <w:i/>
            <w:sz w:val="22"/>
            <w:szCs w:val="22"/>
          </w:rPr>
          <w:t xml:space="preserve">Section 3.2 </w:t>
        </w:r>
        <w:r w:rsidR="00AE2A9E">
          <w:rPr>
            <w:rStyle w:val="Hyperlink"/>
            <w:rFonts w:ascii="Open Sans" w:hAnsi="Open Sans" w:cs="Open Sans"/>
            <w:i/>
            <w:sz w:val="22"/>
            <w:szCs w:val="22"/>
          </w:rPr>
          <w:t xml:space="preserve">– </w:t>
        </w:r>
        <w:r w:rsidR="00B16371" w:rsidRPr="00C74055">
          <w:rPr>
            <w:rStyle w:val="Hyperlink"/>
            <w:rFonts w:ascii="Open Sans" w:hAnsi="Open Sans" w:cs="Open Sans"/>
            <w:i/>
            <w:sz w:val="22"/>
            <w:szCs w:val="22"/>
          </w:rPr>
          <w:t>Referrals</w:t>
        </w:r>
      </w:hyperlink>
      <w:r w:rsidR="005E1786" w:rsidRPr="00C74055">
        <w:rPr>
          <w:rFonts w:ascii="Open Sans" w:hAnsi="Open Sans" w:cs="Open Sans"/>
          <w:color w:val="000000"/>
          <w:sz w:val="22"/>
          <w:szCs w:val="22"/>
        </w:rPr>
        <w:t xml:space="preserve"> for further information.</w:t>
      </w:r>
    </w:p>
    <w:p w14:paraId="601AA45A" w14:textId="77777777" w:rsidR="005E1786" w:rsidRPr="00CA683F" w:rsidRDefault="005E1786" w:rsidP="00C0129A">
      <w:pPr>
        <w:rPr>
          <w:rFonts w:ascii="Open Sans" w:hAnsi="Open Sans" w:cs="Open Sans"/>
          <w:color w:val="000000"/>
          <w:sz w:val="22"/>
          <w:szCs w:val="22"/>
        </w:rPr>
      </w:pPr>
    </w:p>
    <w:p w14:paraId="1C55BCBC" w14:textId="5FB2D408" w:rsidR="00904D75" w:rsidRPr="00512A16" w:rsidRDefault="00982CDC" w:rsidP="00C0129A">
      <w:pPr>
        <w:rPr>
          <w:rFonts w:ascii="Open Sans" w:hAnsi="Open Sans" w:cs="Open Sans"/>
          <w:i/>
          <w:iCs/>
          <w:color w:val="000000"/>
          <w:sz w:val="22"/>
          <w:szCs w:val="22"/>
        </w:rPr>
      </w:pPr>
      <w:r w:rsidRPr="00CA683F">
        <w:rPr>
          <w:rFonts w:ascii="Open Sans" w:hAnsi="Open Sans" w:cs="Open Sans"/>
          <w:color w:val="000000"/>
          <w:sz w:val="22"/>
          <w:szCs w:val="22"/>
        </w:rPr>
        <w:t xml:space="preserve">The assessment should also identify any </w:t>
      </w:r>
      <w:r w:rsidR="00AF49F9" w:rsidRPr="00CA683F">
        <w:rPr>
          <w:rFonts w:ascii="Open Sans" w:hAnsi="Open Sans" w:cs="Open Sans"/>
          <w:color w:val="000000"/>
          <w:sz w:val="22"/>
          <w:szCs w:val="22"/>
        </w:rPr>
        <w:t>a</w:t>
      </w:r>
      <w:r w:rsidRPr="00CA683F">
        <w:rPr>
          <w:rFonts w:ascii="Open Sans" w:hAnsi="Open Sans" w:cs="Open Sans"/>
          <w:color w:val="000000"/>
          <w:sz w:val="22"/>
          <w:szCs w:val="22"/>
        </w:rPr>
        <w:t xml:space="preserve">llied </w:t>
      </w:r>
      <w:r w:rsidR="00AF49F9" w:rsidRPr="00CA683F">
        <w:rPr>
          <w:rFonts w:ascii="Open Sans" w:hAnsi="Open Sans" w:cs="Open Sans"/>
          <w:color w:val="000000"/>
          <w:sz w:val="22"/>
          <w:szCs w:val="22"/>
        </w:rPr>
        <w:t>h</w:t>
      </w:r>
      <w:r w:rsidRPr="00CA683F">
        <w:rPr>
          <w:rFonts w:ascii="Open Sans" w:hAnsi="Open Sans" w:cs="Open Sans"/>
          <w:color w:val="000000"/>
          <w:sz w:val="22"/>
          <w:szCs w:val="22"/>
        </w:rPr>
        <w:t xml:space="preserve">ealth or community services that are required, for example </w:t>
      </w:r>
      <w:r w:rsidR="00B931DB">
        <w:rPr>
          <w:rFonts w:ascii="Open Sans" w:hAnsi="Open Sans" w:cs="Open Sans"/>
          <w:color w:val="000000"/>
          <w:sz w:val="22"/>
          <w:szCs w:val="22"/>
        </w:rPr>
        <w:t xml:space="preserve">wound care specialist, </w:t>
      </w:r>
      <w:r w:rsidRPr="00CA683F">
        <w:rPr>
          <w:rFonts w:ascii="Open Sans" w:hAnsi="Open Sans" w:cs="Open Sans"/>
          <w:color w:val="000000"/>
          <w:sz w:val="22"/>
          <w:szCs w:val="22"/>
        </w:rPr>
        <w:t>occupational therap</w:t>
      </w:r>
      <w:r w:rsidR="00B931DB">
        <w:rPr>
          <w:rFonts w:ascii="Open Sans" w:hAnsi="Open Sans" w:cs="Open Sans"/>
          <w:color w:val="000000"/>
          <w:sz w:val="22"/>
          <w:szCs w:val="22"/>
        </w:rPr>
        <w:t>y</w:t>
      </w:r>
      <w:r w:rsidRPr="00CA683F">
        <w:rPr>
          <w:rFonts w:ascii="Open Sans" w:hAnsi="Open Sans" w:cs="Open Sans"/>
          <w:color w:val="000000"/>
          <w:sz w:val="22"/>
          <w:szCs w:val="22"/>
        </w:rPr>
        <w:t>,</w:t>
      </w:r>
      <w:r w:rsidR="00B931DB">
        <w:rPr>
          <w:rFonts w:ascii="Open Sans" w:hAnsi="Open Sans" w:cs="Open Sans"/>
          <w:color w:val="000000"/>
          <w:sz w:val="22"/>
          <w:szCs w:val="22"/>
        </w:rPr>
        <w:t xml:space="preserve"> credentialed diabetes educators,</w:t>
      </w:r>
      <w:r w:rsidRPr="00CA683F">
        <w:rPr>
          <w:rFonts w:ascii="Open Sans" w:hAnsi="Open Sans" w:cs="Open Sans"/>
          <w:color w:val="000000"/>
          <w:sz w:val="22"/>
          <w:szCs w:val="22"/>
        </w:rPr>
        <w:t xml:space="preserve"> delivered meals etc., and a request</w:t>
      </w:r>
      <w:r w:rsidR="001D6E28" w:rsidRPr="00CA683F">
        <w:rPr>
          <w:rFonts w:ascii="Open Sans" w:hAnsi="Open Sans" w:cs="Open Sans"/>
          <w:color w:val="000000"/>
          <w:sz w:val="22"/>
          <w:szCs w:val="22"/>
        </w:rPr>
        <w:t xml:space="preserve"> </w:t>
      </w:r>
      <w:r w:rsidRPr="00CA683F">
        <w:rPr>
          <w:rFonts w:ascii="Open Sans" w:hAnsi="Open Sans" w:cs="Open Sans"/>
          <w:color w:val="000000"/>
          <w:sz w:val="22"/>
          <w:szCs w:val="22"/>
        </w:rPr>
        <w:t xml:space="preserve">made to the </w:t>
      </w:r>
      <w:r w:rsidRPr="00CA683F">
        <w:rPr>
          <w:rFonts w:ascii="Open Sans" w:hAnsi="Open Sans" w:cs="Open Sans"/>
          <w:color w:val="000000"/>
          <w:sz w:val="22"/>
          <w:szCs w:val="22"/>
        </w:rPr>
        <w:lastRenderedPageBreak/>
        <w:t>GP to arrange referrals as appropriate.</w:t>
      </w:r>
      <w:r w:rsidR="00904D75">
        <w:rPr>
          <w:rFonts w:ascii="Open Sans" w:hAnsi="Open Sans" w:cs="Open Sans"/>
          <w:color w:val="000000"/>
          <w:sz w:val="22"/>
          <w:szCs w:val="22"/>
        </w:rPr>
        <w:t xml:space="preserve"> See </w:t>
      </w:r>
      <w:hyperlink w:anchor="_Interaction_with_other" w:history="1">
        <w:r w:rsidR="00904D75" w:rsidRPr="001A35A0">
          <w:rPr>
            <w:rStyle w:val="Hyperlink"/>
            <w:rFonts w:ascii="Open Sans" w:hAnsi="Open Sans" w:cs="Open Sans"/>
            <w:i/>
            <w:iCs/>
            <w:sz w:val="22"/>
            <w:szCs w:val="22"/>
          </w:rPr>
          <w:t>Section 12 – Interaction with other health and community support service providers</w:t>
        </w:r>
      </w:hyperlink>
      <w:r w:rsidR="00904D75">
        <w:rPr>
          <w:rFonts w:ascii="Open Sans" w:hAnsi="Open Sans" w:cs="Open Sans"/>
          <w:i/>
          <w:iCs/>
          <w:color w:val="000000"/>
          <w:sz w:val="22"/>
          <w:szCs w:val="22"/>
        </w:rPr>
        <w:t xml:space="preserve">. </w:t>
      </w:r>
    </w:p>
    <w:p w14:paraId="5A7AC429" w14:textId="77777777" w:rsidR="00982CDC" w:rsidRPr="00CA683F" w:rsidRDefault="00982CDC" w:rsidP="00C0129A">
      <w:pPr>
        <w:rPr>
          <w:rFonts w:ascii="Open Sans" w:hAnsi="Open Sans" w:cs="Open Sans"/>
          <w:color w:val="000000"/>
          <w:sz w:val="22"/>
          <w:szCs w:val="22"/>
        </w:rPr>
      </w:pPr>
    </w:p>
    <w:p w14:paraId="7551014D" w14:textId="7E432321" w:rsidR="00BA0200" w:rsidRPr="00CA683F" w:rsidRDefault="00C85A07" w:rsidP="00497A59">
      <w:pPr>
        <w:rPr>
          <w:rFonts w:ascii="Open Sans" w:hAnsi="Open Sans" w:cs="Open Sans"/>
          <w:color w:val="000000"/>
          <w:sz w:val="22"/>
          <w:szCs w:val="22"/>
        </w:rPr>
      </w:pPr>
      <w:r w:rsidRPr="00CA683F">
        <w:rPr>
          <w:rFonts w:ascii="Open Sans" w:hAnsi="Open Sans" w:cs="Open Sans"/>
          <w:color w:val="000000"/>
          <w:sz w:val="22"/>
          <w:szCs w:val="22"/>
        </w:rPr>
        <w:t>The outcome of any assessment should be clearly communicated to the client, and to their carer if appropriate</w:t>
      </w:r>
      <w:r w:rsidR="00982CDC" w:rsidRPr="00CA683F">
        <w:rPr>
          <w:rFonts w:ascii="Open Sans" w:hAnsi="Open Sans" w:cs="Open Sans"/>
          <w:color w:val="000000"/>
          <w:sz w:val="22"/>
          <w:szCs w:val="22"/>
        </w:rPr>
        <w:t>.</w:t>
      </w:r>
    </w:p>
    <w:p w14:paraId="2FA0FC84" w14:textId="77777777" w:rsidR="00DF2F31" w:rsidRPr="00512A16" w:rsidRDefault="00DF2F31" w:rsidP="00512A16">
      <w:pPr>
        <w:rPr>
          <w:rFonts w:ascii="Open Sans" w:hAnsi="Open Sans" w:cs="Open Sans"/>
          <w:color w:val="000000"/>
          <w:sz w:val="22"/>
          <w:szCs w:val="22"/>
        </w:rPr>
      </w:pPr>
    </w:p>
    <w:p w14:paraId="4E0429BF" w14:textId="77777777" w:rsidR="005E1786" w:rsidRPr="00FE6677" w:rsidRDefault="005E1786" w:rsidP="00AD1334">
      <w:pPr>
        <w:pStyle w:val="Heading3"/>
        <w:tabs>
          <w:tab w:val="num" w:pos="709"/>
        </w:tabs>
        <w:ind w:left="709" w:hanging="709"/>
        <w:rPr>
          <w:rFonts w:ascii="Open Sans" w:hAnsi="Open Sans" w:cs="Open Sans"/>
          <w:b w:val="0"/>
          <w:sz w:val="22"/>
          <w:szCs w:val="22"/>
        </w:rPr>
      </w:pPr>
      <w:bookmarkStart w:id="506" w:name="_Assessment_of_personal"/>
      <w:bookmarkStart w:id="507" w:name="_Toc192683274"/>
      <w:bookmarkEnd w:id="506"/>
      <w:r w:rsidRPr="00FE6677">
        <w:rPr>
          <w:rFonts w:ascii="Open Sans Semibold" w:hAnsi="Open Sans Semibold" w:cs="Open Sans Semibold"/>
          <w:sz w:val="26"/>
          <w:szCs w:val="26"/>
          <w:lang w:val="en-GB"/>
        </w:rPr>
        <w:t xml:space="preserve">Assessment of </w:t>
      </w:r>
      <w:r w:rsidR="00FB4BFA" w:rsidRPr="00FE6677">
        <w:rPr>
          <w:rFonts w:ascii="Open Sans Semibold" w:hAnsi="Open Sans Semibold" w:cs="Open Sans Semibold"/>
          <w:sz w:val="26"/>
          <w:szCs w:val="26"/>
          <w:lang w:val="en-GB"/>
        </w:rPr>
        <w:t>p</w:t>
      </w:r>
      <w:r w:rsidRPr="00FE6677">
        <w:rPr>
          <w:rFonts w:ascii="Open Sans Semibold" w:hAnsi="Open Sans Semibold" w:cs="Open Sans Semibold"/>
          <w:sz w:val="26"/>
          <w:szCs w:val="26"/>
          <w:lang w:val="en-GB"/>
        </w:rPr>
        <w:t xml:space="preserve">ersonal </w:t>
      </w:r>
      <w:r w:rsidR="00FB4BFA" w:rsidRPr="00FE6677">
        <w:rPr>
          <w:rFonts w:ascii="Open Sans Semibold" w:hAnsi="Open Sans Semibold" w:cs="Open Sans Semibold"/>
          <w:sz w:val="26"/>
          <w:szCs w:val="26"/>
          <w:lang w:val="en-GB"/>
        </w:rPr>
        <w:t>c</w:t>
      </w:r>
      <w:r w:rsidRPr="00FE6677">
        <w:rPr>
          <w:rFonts w:ascii="Open Sans Semibold" w:hAnsi="Open Sans Semibold" w:cs="Open Sans Semibold"/>
          <w:sz w:val="26"/>
          <w:szCs w:val="26"/>
          <w:lang w:val="en-GB"/>
        </w:rPr>
        <w:t>are needs</w:t>
      </w:r>
      <w:bookmarkEnd w:id="507"/>
      <w:r w:rsidRPr="00FE6677">
        <w:rPr>
          <w:rFonts w:ascii="Open Sans" w:hAnsi="Open Sans" w:cs="Open Sans"/>
          <w:b w:val="0"/>
          <w:sz w:val="22"/>
          <w:szCs w:val="22"/>
        </w:rPr>
        <w:t xml:space="preserve"> </w:t>
      </w:r>
    </w:p>
    <w:p w14:paraId="10C25D68" w14:textId="55CB271D" w:rsidR="005E1786" w:rsidRPr="00CA683F" w:rsidRDefault="005E1786" w:rsidP="00C0129A">
      <w:pPr>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assessed as requiring low level personal care services and the </w:t>
      </w:r>
      <w:r w:rsidR="00727413" w:rsidRPr="00CA683F">
        <w:rPr>
          <w:rFonts w:ascii="Open Sans" w:hAnsi="Open Sans" w:cs="Open Sans"/>
          <w:sz w:val="22"/>
          <w:szCs w:val="22"/>
        </w:rPr>
        <w:t>client</w:t>
      </w:r>
      <w:r w:rsidRPr="00CA683F">
        <w:rPr>
          <w:rFonts w:ascii="Open Sans" w:hAnsi="Open Sans" w:cs="Open Sans"/>
          <w:sz w:val="22"/>
          <w:szCs w:val="22"/>
        </w:rPr>
        <w:t xml:space="preserve"> does not have a clinical need for any other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the personal care services should be provided through the Veterans’ Home Care (VHC) Program. 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should refer the </w:t>
      </w:r>
      <w:r w:rsidR="00727413" w:rsidRPr="00CA683F">
        <w:rPr>
          <w:rFonts w:ascii="Open Sans" w:hAnsi="Open Sans" w:cs="Open Sans"/>
          <w:sz w:val="22"/>
          <w:szCs w:val="22"/>
        </w:rPr>
        <w:t>client</w:t>
      </w:r>
      <w:r w:rsidRPr="00CA683F">
        <w:rPr>
          <w:rFonts w:ascii="Open Sans" w:hAnsi="Open Sans" w:cs="Open Sans"/>
          <w:sz w:val="22"/>
          <w:szCs w:val="22"/>
        </w:rPr>
        <w:t xml:space="preserve"> to a VHC Assessment Agency on 1300 550 450, and advise the authorised </w:t>
      </w:r>
      <w:r w:rsidRPr="00C5129B">
        <w:rPr>
          <w:rFonts w:ascii="Open Sans" w:hAnsi="Open Sans" w:cs="Open Sans"/>
          <w:sz w:val="22"/>
          <w:szCs w:val="22"/>
        </w:rPr>
        <w:t>referrer of the outcome.</w:t>
      </w:r>
      <w:r w:rsidR="0007177A" w:rsidRPr="00C5129B">
        <w:rPr>
          <w:rFonts w:ascii="Open Sans" w:hAnsi="Open Sans" w:cs="Open Sans"/>
          <w:sz w:val="22"/>
          <w:szCs w:val="22"/>
        </w:rPr>
        <w:t xml:space="preserve"> </w:t>
      </w:r>
    </w:p>
    <w:p w14:paraId="0B860A2B" w14:textId="77777777" w:rsidR="005E1786" w:rsidRPr="00CA683F" w:rsidRDefault="005E1786" w:rsidP="00C0129A">
      <w:pPr>
        <w:rPr>
          <w:rFonts w:ascii="Open Sans" w:hAnsi="Open Sans" w:cs="Open Sans"/>
          <w:sz w:val="22"/>
          <w:szCs w:val="22"/>
        </w:rPr>
      </w:pPr>
    </w:p>
    <w:p w14:paraId="3040CD9E" w14:textId="310E5F17" w:rsidR="005E1786" w:rsidRPr="00CA683F" w:rsidRDefault="005E1786" w:rsidP="00C0129A">
      <w:pPr>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assessed as requiring personal care services </w:t>
      </w:r>
      <w:r w:rsidR="00A11293" w:rsidRPr="00CA683F">
        <w:rPr>
          <w:rFonts w:ascii="Open Sans" w:hAnsi="Open Sans" w:cs="Open Sans"/>
          <w:sz w:val="22"/>
          <w:szCs w:val="22"/>
        </w:rPr>
        <w:t xml:space="preserve">as well as </w:t>
      </w:r>
      <w:r w:rsidR="00E0155E">
        <w:rPr>
          <w:rFonts w:ascii="Open Sans" w:hAnsi="Open Sans" w:cs="Open Sans"/>
          <w:sz w:val="22"/>
          <w:szCs w:val="22"/>
        </w:rPr>
        <w:t xml:space="preserve">having </w:t>
      </w:r>
      <w:r w:rsidR="00A11293" w:rsidRPr="00CA683F">
        <w:rPr>
          <w:rFonts w:ascii="Open Sans" w:hAnsi="Open Sans" w:cs="Open Sans"/>
          <w:sz w:val="22"/>
          <w:szCs w:val="22"/>
        </w:rPr>
        <w:t xml:space="preserve">a </w:t>
      </w:r>
      <w:r w:rsidRPr="00CA683F">
        <w:rPr>
          <w:rFonts w:ascii="Open Sans" w:hAnsi="Open Sans" w:cs="Open Sans"/>
          <w:sz w:val="22"/>
          <w:szCs w:val="22"/>
        </w:rPr>
        <w:t xml:space="preserve">clinical need for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all of the </w:t>
      </w:r>
      <w:r w:rsidR="003B1830">
        <w:rPr>
          <w:rFonts w:ascii="Open Sans" w:hAnsi="Open Sans" w:cs="Open Sans"/>
          <w:sz w:val="22"/>
          <w:szCs w:val="22"/>
        </w:rPr>
        <w:t xml:space="preserve">required </w:t>
      </w:r>
      <w:r w:rsidRPr="00CA683F">
        <w:rPr>
          <w:rFonts w:ascii="Open Sans" w:hAnsi="Open Sans" w:cs="Open Sans"/>
          <w:sz w:val="22"/>
          <w:szCs w:val="22"/>
        </w:rPr>
        <w:t>personal care services should be provided through the C</w:t>
      </w:r>
      <w:r w:rsidR="00DA3A6A">
        <w:rPr>
          <w:rFonts w:ascii="Open Sans" w:hAnsi="Open Sans" w:cs="Open Sans"/>
          <w:sz w:val="22"/>
          <w:szCs w:val="22"/>
        </w:rPr>
        <w:t xml:space="preserve">ommunity </w:t>
      </w:r>
      <w:r w:rsidRPr="00CA683F">
        <w:rPr>
          <w:rFonts w:ascii="Open Sans" w:hAnsi="Open Sans" w:cs="Open Sans"/>
          <w:sz w:val="22"/>
          <w:szCs w:val="22"/>
        </w:rPr>
        <w:t>N</w:t>
      </w:r>
      <w:r w:rsidR="00DA3A6A">
        <w:rPr>
          <w:rFonts w:ascii="Open Sans" w:hAnsi="Open Sans" w:cs="Open Sans"/>
          <w:sz w:val="22"/>
          <w:szCs w:val="22"/>
        </w:rPr>
        <w:t>ursing</w:t>
      </w:r>
      <w:r w:rsidRPr="00CA683F">
        <w:rPr>
          <w:rFonts w:ascii="Open Sans" w:hAnsi="Open Sans" w:cs="Open Sans"/>
          <w:sz w:val="22"/>
          <w:szCs w:val="22"/>
        </w:rPr>
        <w:t xml:space="preserve"> </w:t>
      </w:r>
      <w:r w:rsidR="000E3F6C">
        <w:rPr>
          <w:rFonts w:ascii="Open Sans" w:hAnsi="Open Sans" w:cs="Open Sans"/>
          <w:sz w:val="22"/>
          <w:szCs w:val="22"/>
        </w:rPr>
        <w:t>P</w:t>
      </w:r>
      <w:r w:rsidRPr="00CA683F">
        <w:rPr>
          <w:rFonts w:ascii="Open Sans" w:hAnsi="Open Sans" w:cs="Open Sans"/>
          <w:sz w:val="22"/>
          <w:szCs w:val="22"/>
        </w:rPr>
        <w:t>rogram</w:t>
      </w:r>
      <w:r w:rsidR="00FB3336">
        <w:rPr>
          <w:rFonts w:ascii="Open Sans" w:hAnsi="Open Sans" w:cs="Open Sans"/>
          <w:sz w:val="22"/>
          <w:szCs w:val="22"/>
        </w:rPr>
        <w:t xml:space="preserve"> where possible</w:t>
      </w:r>
      <w:r w:rsidRPr="00CA683F">
        <w:rPr>
          <w:rFonts w:ascii="Open Sans" w:hAnsi="Open Sans" w:cs="Open Sans"/>
          <w:sz w:val="22"/>
          <w:szCs w:val="22"/>
        </w:rPr>
        <w:t>.</w:t>
      </w:r>
      <w:r w:rsidR="00DA3A6A">
        <w:rPr>
          <w:rFonts w:ascii="Open Sans" w:hAnsi="Open Sans" w:cs="Open Sans"/>
          <w:sz w:val="22"/>
          <w:szCs w:val="22"/>
        </w:rPr>
        <w:t xml:space="preserve"> </w:t>
      </w:r>
    </w:p>
    <w:p w14:paraId="411CF081" w14:textId="77777777" w:rsidR="00941B0C" w:rsidRPr="00CA683F" w:rsidRDefault="00941B0C" w:rsidP="00C0129A">
      <w:pPr>
        <w:rPr>
          <w:rFonts w:ascii="Open Sans" w:hAnsi="Open Sans" w:cs="Open Sans"/>
          <w:sz w:val="22"/>
          <w:szCs w:val="22"/>
        </w:rPr>
      </w:pPr>
      <w:bookmarkStart w:id="508" w:name="_Registered_Nurse_Assessment"/>
      <w:bookmarkStart w:id="509" w:name="_Personal_Care_Assessment"/>
      <w:bookmarkEnd w:id="508"/>
      <w:bookmarkEnd w:id="509"/>
    </w:p>
    <w:p w14:paraId="0E4350FE" w14:textId="3F7D4916" w:rsidR="001D6E28" w:rsidRPr="00AD1334" w:rsidRDefault="00AD1334" w:rsidP="00AD1334">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10" w:name="_Care_documentation_1"/>
      <w:bookmarkStart w:id="511" w:name="_Toc192683275"/>
      <w:bookmarkStart w:id="512" w:name="OLE_LINK142"/>
      <w:bookmarkStart w:id="513" w:name="OLE_LINK144"/>
      <w:bookmarkEnd w:id="510"/>
      <w:r w:rsidRPr="00AD1334">
        <w:rPr>
          <w:rFonts w:ascii="Open Sans Semibold" w:hAnsi="Open Sans Semibold" w:cs="Open Sans Semibold"/>
          <w:bCs/>
          <w:color w:val="1F3864" w:themeColor="accent5" w:themeShade="80"/>
          <w:sz w:val="28"/>
          <w:szCs w:val="22"/>
        </w:rPr>
        <w:t>CARE DOCUMENTATION</w:t>
      </w:r>
      <w:bookmarkEnd w:id="511"/>
    </w:p>
    <w:bookmarkEnd w:id="512"/>
    <w:bookmarkEnd w:id="513"/>
    <w:p w14:paraId="4786E8BB" w14:textId="5B3E9B04" w:rsidR="001D6E28" w:rsidRPr="00CA683F" w:rsidRDefault="001D6E28" w:rsidP="001D6E28">
      <w:pPr>
        <w:pStyle w:val="BodyText"/>
        <w:ind w:left="0"/>
        <w:rPr>
          <w:rFonts w:ascii="Open Sans" w:hAnsi="Open Sans" w:cs="Open Sans"/>
          <w:sz w:val="22"/>
          <w:szCs w:val="22"/>
        </w:rPr>
      </w:pPr>
      <w:r w:rsidRPr="00CA683F">
        <w:rPr>
          <w:rFonts w:ascii="Open Sans" w:hAnsi="Open Sans" w:cs="Open Sans"/>
          <w:sz w:val="22"/>
          <w:szCs w:val="22"/>
        </w:rPr>
        <w:t xml:space="preserve">A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provider must develop and maintain an appropriate care documentation framework for a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setting, based on the </w:t>
      </w:r>
      <w:r w:rsidR="0078329B" w:rsidRPr="00CA683F">
        <w:rPr>
          <w:rFonts w:ascii="Open Sans" w:hAnsi="Open Sans" w:cs="Open Sans"/>
          <w:sz w:val="22"/>
          <w:szCs w:val="22"/>
        </w:rPr>
        <w:t xml:space="preserve">current </w:t>
      </w:r>
      <w:r w:rsidRPr="00CA683F">
        <w:rPr>
          <w:rFonts w:ascii="Open Sans" w:hAnsi="Open Sans" w:cs="Open Sans"/>
          <w:sz w:val="22"/>
          <w:szCs w:val="22"/>
        </w:rPr>
        <w:t xml:space="preserve">principles of the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industry recognised evidence based best practice.</w:t>
      </w:r>
    </w:p>
    <w:p w14:paraId="1D9B1A37" w14:textId="77777777" w:rsidR="001D6E28" w:rsidRPr="00CA683F" w:rsidRDefault="001D6E28" w:rsidP="001D6E28">
      <w:pPr>
        <w:rPr>
          <w:rFonts w:ascii="Open Sans" w:hAnsi="Open Sans" w:cs="Open Sans"/>
          <w:sz w:val="22"/>
          <w:szCs w:val="22"/>
        </w:rPr>
      </w:pPr>
    </w:p>
    <w:p w14:paraId="62496002" w14:textId="05DCEA53" w:rsidR="001D6E28" w:rsidRPr="00CA683F" w:rsidRDefault="001D6E28" w:rsidP="001D6E28">
      <w:pPr>
        <w:pStyle w:val="BodyText"/>
        <w:ind w:left="0"/>
        <w:rPr>
          <w:rFonts w:ascii="Open Sans" w:hAnsi="Open Sans" w:cs="Open Sans"/>
          <w:sz w:val="22"/>
          <w:szCs w:val="22"/>
        </w:rPr>
      </w:pPr>
      <w:r w:rsidRPr="00CA683F">
        <w:rPr>
          <w:rFonts w:ascii="Open Sans" w:hAnsi="Open Sans" w:cs="Open Sans"/>
          <w:sz w:val="22"/>
          <w:szCs w:val="22"/>
        </w:rPr>
        <w:t xml:space="preserve">A client’s care documentation must be developed in conjunction with the client and, if applicable, </w:t>
      </w:r>
      <w:r w:rsidR="00AF59F0">
        <w:rPr>
          <w:rFonts w:ascii="Open Sans" w:hAnsi="Open Sans" w:cs="Open Sans"/>
          <w:sz w:val="22"/>
          <w:szCs w:val="22"/>
        </w:rPr>
        <w:t>their authorised representative</w:t>
      </w:r>
      <w:r w:rsidRPr="00CA683F">
        <w:rPr>
          <w:rFonts w:ascii="Open Sans" w:hAnsi="Open Sans" w:cs="Open Sans"/>
          <w:sz w:val="22"/>
          <w:szCs w:val="22"/>
        </w:rPr>
        <w:t xml:space="preserve">. The client must be provided with, or be able to access in a timely manner, a copy of their </w:t>
      </w:r>
      <w:r w:rsidR="00D45031">
        <w:rPr>
          <w:rFonts w:ascii="Open Sans" w:hAnsi="Open Sans" w:cs="Open Sans"/>
          <w:sz w:val="22"/>
          <w:szCs w:val="22"/>
        </w:rPr>
        <w:t xml:space="preserve">current </w:t>
      </w:r>
      <w:r w:rsidRPr="00CA683F">
        <w:rPr>
          <w:rFonts w:ascii="Open Sans" w:hAnsi="Open Sans" w:cs="Open Sans"/>
          <w:sz w:val="22"/>
          <w:szCs w:val="22"/>
        </w:rPr>
        <w:t xml:space="preserve">care documentation. The client, </w:t>
      </w:r>
      <w:r w:rsidR="00AF59F0">
        <w:rPr>
          <w:rFonts w:ascii="Open Sans" w:hAnsi="Open Sans" w:cs="Open Sans"/>
          <w:sz w:val="22"/>
          <w:szCs w:val="22"/>
        </w:rPr>
        <w:t>or their authorised representative</w:t>
      </w:r>
      <w:r w:rsidRPr="00CA683F">
        <w:rPr>
          <w:rFonts w:ascii="Open Sans" w:hAnsi="Open Sans" w:cs="Open Sans"/>
          <w:sz w:val="22"/>
          <w:szCs w:val="22"/>
        </w:rPr>
        <w:t>, must sign the nursing care plan. The care documentation must be updated regularly at assessment and review, as changes occur and when additional information becomes available. All services must be delivered in accordance with the nursing care plan.</w:t>
      </w:r>
    </w:p>
    <w:p w14:paraId="33F51720" w14:textId="77777777" w:rsidR="001D6E28" w:rsidRPr="00CA683F" w:rsidRDefault="001D6E28" w:rsidP="001D6E28">
      <w:pPr>
        <w:pStyle w:val="BodyText"/>
        <w:ind w:left="0"/>
        <w:rPr>
          <w:rFonts w:ascii="Open Sans" w:hAnsi="Open Sans" w:cs="Open Sans"/>
          <w:sz w:val="22"/>
          <w:szCs w:val="22"/>
        </w:rPr>
      </w:pPr>
    </w:p>
    <w:p w14:paraId="5C84FDC4" w14:textId="77777777" w:rsidR="00CC0DE8" w:rsidRPr="00FE6677" w:rsidRDefault="00CC0DE8" w:rsidP="00304DDD">
      <w:pPr>
        <w:pStyle w:val="Heading3"/>
        <w:tabs>
          <w:tab w:val="num" w:pos="709"/>
        </w:tabs>
        <w:ind w:left="709" w:hanging="709"/>
        <w:rPr>
          <w:rFonts w:ascii="Open Sans Semibold" w:hAnsi="Open Sans Semibold" w:cs="Open Sans Semibold"/>
          <w:sz w:val="26"/>
          <w:szCs w:val="26"/>
          <w:lang w:val="en-GB"/>
        </w:rPr>
      </w:pPr>
      <w:bookmarkStart w:id="514" w:name="_Toc192683276"/>
      <w:r w:rsidRPr="00FE6677">
        <w:rPr>
          <w:rFonts w:ascii="Open Sans Semibold" w:hAnsi="Open Sans Semibold" w:cs="Open Sans Semibold"/>
          <w:sz w:val="26"/>
          <w:szCs w:val="26"/>
          <w:lang w:val="en-GB"/>
        </w:rPr>
        <w:t>Nursing care plan</w:t>
      </w:r>
      <w:bookmarkEnd w:id="514"/>
    </w:p>
    <w:p w14:paraId="557BE13E" w14:textId="26F16A21" w:rsidR="00A11293" w:rsidRPr="00CA683F" w:rsidRDefault="00762058" w:rsidP="001D6E28">
      <w:pPr>
        <w:pStyle w:val="BodyText"/>
        <w:ind w:left="0"/>
        <w:rPr>
          <w:rFonts w:ascii="Open Sans" w:hAnsi="Open Sans" w:cs="Open Sans"/>
          <w:sz w:val="22"/>
          <w:szCs w:val="22"/>
        </w:rPr>
      </w:pPr>
      <w:r>
        <w:rPr>
          <w:rFonts w:ascii="Open Sans" w:hAnsi="Open Sans" w:cs="Open Sans"/>
          <w:sz w:val="22"/>
          <w:szCs w:val="22"/>
        </w:rPr>
        <w:t>C</w:t>
      </w:r>
      <w:r w:rsidR="001D6E28" w:rsidRPr="00CA683F">
        <w:rPr>
          <w:rFonts w:ascii="Open Sans" w:hAnsi="Open Sans" w:cs="Open Sans"/>
          <w:sz w:val="22"/>
          <w:szCs w:val="22"/>
        </w:rPr>
        <w:t xml:space="preserve">are documentation must include a nursing care plan that </w:t>
      </w:r>
      <w:r>
        <w:rPr>
          <w:rFonts w:ascii="Open Sans" w:hAnsi="Open Sans" w:cs="Open Sans"/>
          <w:sz w:val="22"/>
          <w:szCs w:val="22"/>
        </w:rPr>
        <w:t>is</w:t>
      </w:r>
      <w:r w:rsidR="001D6E28" w:rsidRPr="00CA683F">
        <w:rPr>
          <w:rFonts w:ascii="Open Sans" w:hAnsi="Open Sans" w:cs="Open Sans"/>
          <w:sz w:val="22"/>
          <w:szCs w:val="22"/>
        </w:rPr>
        <w:t xml:space="preserve"> developed</w:t>
      </w:r>
      <w:r>
        <w:rPr>
          <w:rFonts w:ascii="Open Sans" w:hAnsi="Open Sans" w:cs="Open Sans"/>
          <w:sz w:val="22"/>
          <w:szCs w:val="22"/>
        </w:rPr>
        <w:t>,</w:t>
      </w:r>
      <w:r w:rsidR="001D6E28" w:rsidRPr="00CA683F">
        <w:rPr>
          <w:rFonts w:ascii="Open Sans" w:hAnsi="Open Sans" w:cs="Open Sans"/>
          <w:sz w:val="22"/>
          <w:szCs w:val="22"/>
        </w:rPr>
        <w:t xml:space="preserve"> completed </w:t>
      </w:r>
      <w:r>
        <w:rPr>
          <w:rFonts w:ascii="Open Sans" w:hAnsi="Open Sans" w:cs="Open Sans"/>
          <w:sz w:val="22"/>
          <w:szCs w:val="22"/>
        </w:rPr>
        <w:t xml:space="preserve">and signed </w:t>
      </w:r>
      <w:r w:rsidR="001D6E28" w:rsidRPr="00CA683F">
        <w:rPr>
          <w:rFonts w:ascii="Open Sans" w:hAnsi="Open Sans" w:cs="Open Sans"/>
          <w:sz w:val="22"/>
          <w:szCs w:val="22"/>
        </w:rPr>
        <w:t>by an RN</w:t>
      </w:r>
      <w:r w:rsidR="00A11293" w:rsidRPr="00CA683F">
        <w:rPr>
          <w:rFonts w:ascii="Open Sans" w:hAnsi="Open Sans" w:cs="Open Sans"/>
          <w:sz w:val="22"/>
          <w:szCs w:val="22"/>
        </w:rPr>
        <w:t xml:space="preserve"> following the comprehensive assessment</w:t>
      </w:r>
      <w:r w:rsidR="001D6E28" w:rsidRPr="00CA683F">
        <w:rPr>
          <w:rFonts w:ascii="Open Sans" w:hAnsi="Open Sans" w:cs="Open Sans"/>
          <w:sz w:val="22"/>
          <w:szCs w:val="22"/>
        </w:rPr>
        <w:t xml:space="preserve">. </w:t>
      </w:r>
    </w:p>
    <w:p w14:paraId="0C7CEEB4" w14:textId="77777777" w:rsidR="00A11293" w:rsidRPr="00CA683F" w:rsidRDefault="00A11293" w:rsidP="00A11293">
      <w:pPr>
        <w:autoSpaceDE w:val="0"/>
        <w:autoSpaceDN w:val="0"/>
        <w:adjustRightInd w:val="0"/>
        <w:rPr>
          <w:rFonts w:ascii="Open Sans" w:hAnsi="Open Sans" w:cs="Open Sans"/>
          <w:color w:val="000000"/>
          <w:sz w:val="22"/>
          <w:szCs w:val="22"/>
        </w:rPr>
      </w:pPr>
    </w:p>
    <w:p w14:paraId="2FDE2770" w14:textId="77A2460F" w:rsidR="00A11293" w:rsidRPr="00CA683F" w:rsidRDefault="00A11293" w:rsidP="00A11293">
      <w:pPr>
        <w:pStyle w:val="BodyText"/>
        <w:ind w:left="0"/>
        <w:rPr>
          <w:rFonts w:ascii="Open Sans" w:hAnsi="Open Sans" w:cs="Open Sans"/>
          <w:sz w:val="22"/>
          <w:szCs w:val="22"/>
        </w:rPr>
      </w:pPr>
      <w:r w:rsidRPr="00CA683F">
        <w:rPr>
          <w:rFonts w:ascii="Open Sans" w:hAnsi="Open Sans" w:cs="Open Sans"/>
          <w:sz w:val="22"/>
          <w:szCs w:val="22"/>
        </w:rPr>
        <w:t xml:space="preserve">Care plans </w:t>
      </w:r>
      <w:r w:rsidR="00762058">
        <w:rPr>
          <w:rFonts w:ascii="Open Sans" w:hAnsi="Open Sans" w:cs="Open Sans"/>
          <w:sz w:val="22"/>
          <w:szCs w:val="22"/>
        </w:rPr>
        <w:t>must be developed with, and tailored to the client, factoring in the client’s needs, goals and preferences,</w:t>
      </w:r>
      <w:r w:rsidRPr="00CA683F">
        <w:rPr>
          <w:rFonts w:ascii="Open Sans" w:hAnsi="Open Sans" w:cs="Open Sans"/>
          <w:sz w:val="22"/>
          <w:szCs w:val="22"/>
        </w:rPr>
        <w:t xml:space="preserve"> reviewed regularly</w:t>
      </w:r>
      <w:r w:rsidR="00762058">
        <w:rPr>
          <w:rFonts w:ascii="Open Sans" w:hAnsi="Open Sans" w:cs="Open Sans"/>
          <w:sz w:val="22"/>
          <w:szCs w:val="22"/>
        </w:rPr>
        <w:t xml:space="preserve"> and updated</w:t>
      </w:r>
      <w:r w:rsidRPr="00CA683F">
        <w:rPr>
          <w:rFonts w:ascii="Open Sans" w:hAnsi="Open Sans" w:cs="Open Sans"/>
          <w:sz w:val="22"/>
          <w:szCs w:val="22"/>
        </w:rPr>
        <w:t>, including when:</w:t>
      </w:r>
    </w:p>
    <w:p w14:paraId="789BC86E" w14:textId="77777777"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the client’s needs, goals or preferences change</w:t>
      </w:r>
    </w:p>
    <w:p w14:paraId="0B650E83" w14:textId="77777777"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the client’s ability, mental health, cognitive or physical function, capacity or condition deteriorates or changes</w:t>
      </w:r>
    </w:p>
    <w:p w14:paraId="3EEA7674" w14:textId="77777777"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t>the care that can be provided by a client’s carer changes</w:t>
      </w:r>
    </w:p>
    <w:p w14:paraId="43CF2931" w14:textId="77777777" w:rsidR="00A11293" w:rsidRPr="00CA683F" w:rsidRDefault="00A11293" w:rsidP="009A5321">
      <w:pPr>
        <w:pStyle w:val="BodyText"/>
        <w:numPr>
          <w:ilvl w:val="0"/>
          <w:numId w:val="36"/>
        </w:numPr>
        <w:rPr>
          <w:rFonts w:ascii="Open Sans" w:hAnsi="Open Sans" w:cs="Open Sans"/>
          <w:sz w:val="22"/>
          <w:szCs w:val="22"/>
        </w:rPr>
      </w:pPr>
      <w:r w:rsidRPr="00CA683F">
        <w:rPr>
          <w:rFonts w:ascii="Open Sans" w:hAnsi="Open Sans" w:cs="Open Sans"/>
          <w:sz w:val="22"/>
          <w:szCs w:val="22"/>
        </w:rPr>
        <w:lastRenderedPageBreak/>
        <w:t>risks emerge or change or there is an incident that impacts the client</w:t>
      </w:r>
    </w:p>
    <w:p w14:paraId="34B939C1" w14:textId="100399F1" w:rsidR="00A11293" w:rsidRDefault="00A11293" w:rsidP="00512A16">
      <w:pPr>
        <w:pStyle w:val="BodyText"/>
        <w:numPr>
          <w:ilvl w:val="0"/>
          <w:numId w:val="36"/>
        </w:numPr>
        <w:rPr>
          <w:rFonts w:ascii="Open Sans" w:hAnsi="Open Sans" w:cs="Open Sans"/>
          <w:sz w:val="22"/>
          <w:szCs w:val="22"/>
        </w:rPr>
      </w:pPr>
      <w:r w:rsidRPr="00CA683F">
        <w:rPr>
          <w:rFonts w:ascii="Open Sans" w:hAnsi="Open Sans" w:cs="Open Sans"/>
          <w:sz w:val="22"/>
          <w:szCs w:val="22"/>
        </w:rPr>
        <w:t>all or part of the client’s care is transferred between others involved in the client’s care.</w:t>
      </w:r>
    </w:p>
    <w:p w14:paraId="26627055" w14:textId="77777777" w:rsidR="00516D4B" w:rsidRPr="00DA3A6A" w:rsidRDefault="00516D4B" w:rsidP="00516D4B">
      <w:pPr>
        <w:pStyle w:val="BodyText"/>
        <w:ind w:left="720"/>
        <w:rPr>
          <w:rFonts w:ascii="Open Sans" w:hAnsi="Open Sans" w:cs="Open Sans"/>
          <w:sz w:val="22"/>
          <w:szCs w:val="22"/>
        </w:rPr>
      </w:pPr>
    </w:p>
    <w:p w14:paraId="40E96EAA" w14:textId="77777777" w:rsidR="001D6E28" w:rsidRPr="00CA683F" w:rsidRDefault="001D6E28" w:rsidP="001D6E28">
      <w:pPr>
        <w:pStyle w:val="BodyText"/>
        <w:ind w:left="0"/>
        <w:rPr>
          <w:rFonts w:ascii="Open Sans" w:hAnsi="Open Sans" w:cs="Open Sans"/>
          <w:sz w:val="22"/>
          <w:szCs w:val="22"/>
        </w:rPr>
      </w:pPr>
      <w:r w:rsidRPr="00CA683F">
        <w:rPr>
          <w:rFonts w:ascii="Open Sans" w:hAnsi="Open Sans" w:cs="Open Sans"/>
          <w:sz w:val="22"/>
          <w:szCs w:val="22"/>
        </w:rPr>
        <w:t>A nursing care plan must include</w:t>
      </w:r>
      <w:r w:rsidR="005844F8" w:rsidRPr="00CA683F">
        <w:rPr>
          <w:rFonts w:ascii="Open Sans" w:hAnsi="Open Sans" w:cs="Open Sans"/>
          <w:sz w:val="22"/>
          <w:szCs w:val="22"/>
        </w:rPr>
        <w:t>:</w:t>
      </w:r>
    </w:p>
    <w:p w14:paraId="56474985" w14:textId="75357B74" w:rsidR="001D6E28" w:rsidRPr="00CA683F" w:rsidRDefault="001D6E2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clinical and personal care </w:t>
      </w:r>
      <w:r w:rsidR="006E6BC6">
        <w:rPr>
          <w:rFonts w:ascii="Open Sans" w:hAnsi="Open Sans" w:cs="Open Sans"/>
          <w:sz w:val="22"/>
          <w:szCs w:val="22"/>
        </w:rPr>
        <w:t xml:space="preserve">interventions to meet identified care </w:t>
      </w:r>
      <w:r w:rsidRPr="00CA683F">
        <w:rPr>
          <w:rFonts w:ascii="Open Sans" w:hAnsi="Open Sans" w:cs="Open Sans"/>
          <w:sz w:val="22"/>
          <w:szCs w:val="22"/>
        </w:rPr>
        <w:t xml:space="preserve">needs </w:t>
      </w:r>
    </w:p>
    <w:p w14:paraId="07DC6463" w14:textId="2518D420" w:rsidR="001D6E28" w:rsidRPr="00CA683F" w:rsidRDefault="001D6E2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client’s level of</w:t>
      </w:r>
      <w:r w:rsidR="003B1830">
        <w:rPr>
          <w:rFonts w:ascii="Open Sans" w:hAnsi="Open Sans" w:cs="Open Sans"/>
          <w:sz w:val="22"/>
          <w:szCs w:val="22"/>
        </w:rPr>
        <w:t xml:space="preserve"> </w:t>
      </w:r>
      <w:r w:rsidRPr="00CA683F">
        <w:rPr>
          <w:rFonts w:ascii="Open Sans" w:hAnsi="Open Sans" w:cs="Open Sans"/>
          <w:sz w:val="22"/>
          <w:szCs w:val="22"/>
        </w:rPr>
        <w:t>/</w:t>
      </w:r>
      <w:r w:rsidR="003B1830">
        <w:rPr>
          <w:rFonts w:ascii="Open Sans" w:hAnsi="Open Sans" w:cs="Open Sans"/>
          <w:sz w:val="22"/>
          <w:szCs w:val="22"/>
        </w:rPr>
        <w:t xml:space="preserve"> </w:t>
      </w:r>
      <w:r w:rsidRPr="00CA683F">
        <w:rPr>
          <w:rFonts w:ascii="Open Sans" w:hAnsi="Open Sans" w:cs="Open Sans"/>
          <w:sz w:val="22"/>
          <w:szCs w:val="22"/>
        </w:rPr>
        <w:t>capacity for independence</w:t>
      </w:r>
    </w:p>
    <w:p w14:paraId="2D03E11D" w14:textId="77777777" w:rsidR="001D6E28" w:rsidRPr="00CA683F" w:rsidRDefault="001D6E2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client’s goal/s of care and agreed actions (short and long term)</w:t>
      </w:r>
      <w:r w:rsidR="005844F8" w:rsidRPr="00CA683F">
        <w:rPr>
          <w:rFonts w:ascii="Open Sans" w:hAnsi="Open Sans" w:cs="Open Sans"/>
          <w:sz w:val="22"/>
          <w:szCs w:val="22"/>
        </w:rPr>
        <w:t>, including their cultural needs</w:t>
      </w:r>
    </w:p>
    <w:p w14:paraId="2DFF30BF" w14:textId="77777777" w:rsidR="001D6E28" w:rsidRPr="00CA683F" w:rsidRDefault="001D6E2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desired outcome/s of care</w:t>
      </w:r>
    </w:p>
    <w:p w14:paraId="31FDC809" w14:textId="73DF6829" w:rsidR="001D6E28" w:rsidRPr="00C74055" w:rsidRDefault="001D6E28" w:rsidP="009A5321">
      <w:pPr>
        <w:numPr>
          <w:ilvl w:val="0"/>
          <w:numId w:val="13"/>
        </w:numPr>
        <w:ind w:left="714" w:hanging="357"/>
        <w:rPr>
          <w:rFonts w:ascii="Open Sans" w:hAnsi="Open Sans" w:cs="Open Sans"/>
          <w:sz w:val="22"/>
          <w:szCs w:val="22"/>
        </w:rPr>
      </w:pPr>
      <w:r w:rsidRPr="00C74055">
        <w:rPr>
          <w:rFonts w:ascii="Open Sans" w:hAnsi="Open Sans" w:cs="Open Sans"/>
          <w:sz w:val="22"/>
          <w:szCs w:val="22"/>
        </w:rPr>
        <w:t xml:space="preserve">delegation of care within </w:t>
      </w:r>
      <w:r w:rsidR="000E3F6C">
        <w:rPr>
          <w:rFonts w:ascii="Open Sans" w:hAnsi="Open Sans" w:cs="Open Sans"/>
          <w:sz w:val="22"/>
          <w:szCs w:val="22"/>
        </w:rPr>
        <w:t>s</w:t>
      </w:r>
      <w:r w:rsidRPr="00C74055">
        <w:rPr>
          <w:rFonts w:ascii="Open Sans" w:hAnsi="Open Sans" w:cs="Open Sans"/>
          <w:sz w:val="22"/>
          <w:szCs w:val="22"/>
        </w:rPr>
        <w:t xml:space="preserve">cope of </w:t>
      </w:r>
      <w:r w:rsidR="000E3F6C">
        <w:rPr>
          <w:rFonts w:ascii="Open Sans" w:hAnsi="Open Sans" w:cs="Open Sans"/>
          <w:sz w:val="22"/>
          <w:szCs w:val="22"/>
        </w:rPr>
        <w:t>p</w:t>
      </w:r>
      <w:r w:rsidRPr="00C74055">
        <w:rPr>
          <w:rFonts w:ascii="Open Sans" w:hAnsi="Open Sans" w:cs="Open Sans"/>
          <w:sz w:val="22"/>
          <w:szCs w:val="22"/>
        </w:rPr>
        <w:t xml:space="preserve">ractice as per </w:t>
      </w:r>
      <w:hyperlink w:anchor="_Delegation_of_care_1" w:history="1">
        <w:r w:rsidRPr="00C74055">
          <w:rPr>
            <w:rStyle w:val="Hyperlink"/>
            <w:rFonts w:ascii="Open Sans" w:hAnsi="Open Sans" w:cs="Open Sans"/>
            <w:i/>
            <w:sz w:val="22"/>
            <w:szCs w:val="22"/>
          </w:rPr>
          <w:t xml:space="preserve">Section </w:t>
        </w:r>
        <w:r w:rsidR="00C74055" w:rsidRPr="00C74055">
          <w:rPr>
            <w:rStyle w:val="Hyperlink"/>
            <w:rFonts w:ascii="Open Sans" w:hAnsi="Open Sans" w:cs="Open Sans"/>
            <w:i/>
            <w:sz w:val="22"/>
            <w:szCs w:val="22"/>
          </w:rPr>
          <w:t xml:space="preserve">4.2.1 </w:t>
        </w:r>
        <w:r w:rsidR="00AE2A9E">
          <w:rPr>
            <w:rStyle w:val="Hyperlink"/>
            <w:rFonts w:ascii="Open Sans" w:hAnsi="Open Sans" w:cs="Open Sans"/>
            <w:i/>
            <w:sz w:val="22"/>
            <w:szCs w:val="22"/>
          </w:rPr>
          <w:t>–</w:t>
        </w:r>
        <w:r w:rsidR="00C74055" w:rsidRPr="00C74055">
          <w:rPr>
            <w:rStyle w:val="Hyperlink"/>
            <w:rFonts w:ascii="Open Sans" w:hAnsi="Open Sans" w:cs="Open Sans"/>
            <w:i/>
            <w:sz w:val="22"/>
            <w:szCs w:val="22"/>
          </w:rPr>
          <w:t xml:space="preserve"> </w:t>
        </w:r>
        <w:r w:rsidRPr="00C74055">
          <w:rPr>
            <w:rStyle w:val="Hyperlink"/>
            <w:rFonts w:ascii="Open Sans" w:hAnsi="Open Sans" w:cs="Open Sans"/>
            <w:i/>
            <w:sz w:val="22"/>
            <w:szCs w:val="22"/>
          </w:rPr>
          <w:t>Delegation of care</w:t>
        </w:r>
      </w:hyperlink>
    </w:p>
    <w:p w14:paraId="6FEFC108" w14:textId="77777777" w:rsidR="001D6E28" w:rsidRPr="00CA683F" w:rsidRDefault="001D6E2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review dates</w:t>
      </w:r>
    </w:p>
    <w:p w14:paraId="5BCD3FD9" w14:textId="77777777" w:rsidR="001D6E28" w:rsidRPr="00CA683F" w:rsidRDefault="001D6E28"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agreed days and approximate timeframes that services will be delivered</w:t>
      </w:r>
    </w:p>
    <w:p w14:paraId="6C17500E" w14:textId="00F5018B" w:rsidR="002631EC" w:rsidRPr="00CA683F" w:rsidRDefault="002631EC" w:rsidP="009A5321">
      <w:pPr>
        <w:pStyle w:val="BodyText"/>
        <w:numPr>
          <w:ilvl w:val="0"/>
          <w:numId w:val="13"/>
        </w:numPr>
        <w:rPr>
          <w:rFonts w:ascii="Open Sans" w:hAnsi="Open Sans" w:cs="Open Sans"/>
          <w:sz w:val="22"/>
          <w:szCs w:val="22"/>
        </w:rPr>
      </w:pPr>
      <w:r w:rsidRPr="00CA683F">
        <w:rPr>
          <w:rFonts w:ascii="Open Sans" w:hAnsi="Open Sans" w:cs="Open Sans"/>
          <w:sz w:val="22"/>
          <w:szCs w:val="22"/>
        </w:rPr>
        <w:t>support</w:t>
      </w:r>
      <w:r w:rsidR="0006300D">
        <w:rPr>
          <w:rFonts w:ascii="Open Sans" w:hAnsi="Open Sans" w:cs="Open Sans"/>
          <w:sz w:val="22"/>
          <w:szCs w:val="22"/>
        </w:rPr>
        <w:t>s for</w:t>
      </w:r>
      <w:r w:rsidRPr="00CA683F">
        <w:rPr>
          <w:rFonts w:ascii="Open Sans" w:hAnsi="Open Sans" w:cs="Open Sans"/>
          <w:sz w:val="22"/>
          <w:szCs w:val="22"/>
        </w:rPr>
        <w:t xml:space="preserve"> the client’s wellbeing and quality of life, maximising the client’s independence and support</w:t>
      </w:r>
      <w:r w:rsidR="0006300D">
        <w:rPr>
          <w:rFonts w:ascii="Open Sans" w:hAnsi="Open Sans" w:cs="Open Sans"/>
          <w:sz w:val="22"/>
          <w:szCs w:val="22"/>
        </w:rPr>
        <w:t>ing</w:t>
      </w:r>
      <w:r w:rsidRPr="00CA683F">
        <w:rPr>
          <w:rFonts w:ascii="Open Sans" w:hAnsi="Open Sans" w:cs="Open Sans"/>
          <w:sz w:val="22"/>
          <w:szCs w:val="22"/>
        </w:rPr>
        <w:t xml:space="preserve"> their reablement</w:t>
      </w:r>
    </w:p>
    <w:p w14:paraId="55671C53" w14:textId="77777777" w:rsidR="002631EC" w:rsidRPr="00CA683F" w:rsidRDefault="002631EC" w:rsidP="009A5321">
      <w:pPr>
        <w:pStyle w:val="BodyText"/>
        <w:numPr>
          <w:ilvl w:val="0"/>
          <w:numId w:val="13"/>
        </w:numPr>
        <w:rPr>
          <w:rFonts w:ascii="Open Sans" w:hAnsi="Open Sans" w:cs="Open Sans"/>
          <w:sz w:val="22"/>
          <w:szCs w:val="22"/>
        </w:rPr>
      </w:pPr>
      <w:r w:rsidRPr="00CA683F">
        <w:rPr>
          <w:rFonts w:ascii="Open Sans" w:hAnsi="Open Sans" w:cs="Open Sans"/>
          <w:sz w:val="22"/>
          <w:szCs w:val="22"/>
        </w:rPr>
        <w:t>information about the risks associated with care and service delivery and how staff can support clients to manage these risks</w:t>
      </w:r>
      <w:r w:rsidR="005844F8" w:rsidRPr="00CA683F">
        <w:rPr>
          <w:rFonts w:ascii="Open Sans" w:hAnsi="Open Sans" w:cs="Open Sans"/>
          <w:sz w:val="22"/>
          <w:szCs w:val="22"/>
        </w:rPr>
        <w:t>.</w:t>
      </w:r>
    </w:p>
    <w:p w14:paraId="6FB68413" w14:textId="77777777" w:rsidR="002631EC" w:rsidRPr="00CA683F" w:rsidRDefault="002631EC" w:rsidP="00B93373">
      <w:pPr>
        <w:pStyle w:val="BodyText"/>
        <w:ind w:left="720"/>
        <w:rPr>
          <w:rFonts w:ascii="Open Sans" w:hAnsi="Open Sans" w:cs="Open Sans"/>
          <w:sz w:val="22"/>
          <w:szCs w:val="22"/>
        </w:rPr>
      </w:pPr>
    </w:p>
    <w:p w14:paraId="47F5CAA2" w14:textId="06453486" w:rsidR="009605E7" w:rsidRDefault="009605E7" w:rsidP="0026351A">
      <w:pPr>
        <w:pStyle w:val="BodyText"/>
        <w:ind w:left="0"/>
        <w:rPr>
          <w:rFonts w:ascii="Open Sans" w:hAnsi="Open Sans" w:cs="Open Sans"/>
          <w:sz w:val="22"/>
          <w:szCs w:val="22"/>
        </w:rPr>
      </w:pPr>
      <w:r w:rsidRPr="00CA683F">
        <w:rPr>
          <w:rFonts w:ascii="Open Sans" w:hAnsi="Open Sans" w:cs="Open Sans"/>
          <w:sz w:val="22"/>
          <w:szCs w:val="22"/>
        </w:rPr>
        <w:t>Where an assessment</w:t>
      </w:r>
      <w:r w:rsidR="00730B3C">
        <w:rPr>
          <w:rFonts w:ascii="Open Sans" w:hAnsi="Open Sans" w:cs="Open Sans"/>
          <w:sz w:val="22"/>
          <w:szCs w:val="22"/>
        </w:rPr>
        <w:t xml:space="preserve"> through My</w:t>
      </w:r>
      <w:r w:rsidR="00E00AB7">
        <w:rPr>
          <w:rFonts w:ascii="Open Sans" w:hAnsi="Open Sans" w:cs="Open Sans"/>
          <w:sz w:val="22"/>
          <w:szCs w:val="22"/>
        </w:rPr>
        <w:t xml:space="preserve"> </w:t>
      </w:r>
      <w:r w:rsidR="00730B3C">
        <w:rPr>
          <w:rFonts w:ascii="Open Sans" w:hAnsi="Open Sans" w:cs="Open Sans"/>
          <w:sz w:val="22"/>
          <w:szCs w:val="22"/>
        </w:rPr>
        <w:t>Aged</w:t>
      </w:r>
      <w:r w:rsidR="00E00AB7">
        <w:rPr>
          <w:rFonts w:ascii="Open Sans" w:hAnsi="Open Sans" w:cs="Open Sans"/>
          <w:sz w:val="22"/>
          <w:szCs w:val="22"/>
        </w:rPr>
        <w:t xml:space="preserve"> </w:t>
      </w:r>
      <w:r w:rsidR="00730B3C">
        <w:rPr>
          <w:rFonts w:ascii="Open Sans" w:hAnsi="Open Sans" w:cs="Open Sans"/>
          <w:sz w:val="22"/>
          <w:szCs w:val="22"/>
        </w:rPr>
        <w:t>Care (DHAC)</w:t>
      </w:r>
      <w:r w:rsidR="009C5258">
        <w:rPr>
          <w:rFonts w:ascii="Open Sans" w:hAnsi="Open Sans" w:cs="Open Sans"/>
          <w:sz w:val="22"/>
          <w:szCs w:val="22"/>
        </w:rPr>
        <w:t xml:space="preserve"> </w:t>
      </w:r>
      <w:r w:rsidRPr="00CA683F">
        <w:rPr>
          <w:rFonts w:ascii="Open Sans" w:hAnsi="Open Sans" w:cs="Open Sans"/>
          <w:sz w:val="22"/>
          <w:szCs w:val="22"/>
        </w:rPr>
        <w:t>has not been conducted</w:t>
      </w:r>
      <w:r w:rsidR="00AF59F0">
        <w:rPr>
          <w:rFonts w:ascii="Open Sans" w:hAnsi="Open Sans" w:cs="Open Sans"/>
          <w:sz w:val="22"/>
          <w:szCs w:val="22"/>
        </w:rPr>
        <w:t xml:space="preserve"> for clients over 65 years of age</w:t>
      </w:r>
      <w:r w:rsidRPr="00CA683F">
        <w:rPr>
          <w:rFonts w:ascii="Open Sans" w:hAnsi="Open Sans" w:cs="Open Sans"/>
          <w:sz w:val="22"/>
          <w:szCs w:val="22"/>
        </w:rPr>
        <w:t xml:space="preserve">, the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Pr="00CA683F">
        <w:rPr>
          <w:rFonts w:ascii="Open Sans" w:hAnsi="Open Sans" w:cs="Open Sans"/>
          <w:sz w:val="22"/>
          <w:szCs w:val="22"/>
        </w:rPr>
        <w:t>provider should facilitate one within the first 28</w:t>
      </w:r>
      <w:r w:rsidR="0006300D">
        <w:rPr>
          <w:rFonts w:ascii="Open Sans" w:hAnsi="Open Sans" w:cs="Open Sans"/>
          <w:sz w:val="22"/>
          <w:szCs w:val="22"/>
        </w:rPr>
        <w:t>-</w:t>
      </w:r>
      <w:r w:rsidRPr="00CA683F">
        <w:rPr>
          <w:rFonts w:ascii="Open Sans" w:hAnsi="Open Sans" w:cs="Open Sans"/>
          <w:sz w:val="22"/>
          <w:szCs w:val="22"/>
        </w:rPr>
        <w:t>day claim period for eligible clients.</w:t>
      </w:r>
      <w:r w:rsidR="009C5258">
        <w:rPr>
          <w:rFonts w:ascii="Open Sans" w:hAnsi="Open Sans" w:cs="Open Sans"/>
          <w:sz w:val="22"/>
          <w:szCs w:val="22"/>
        </w:rPr>
        <w:t xml:space="preserve"> </w:t>
      </w:r>
    </w:p>
    <w:p w14:paraId="3B6B7AE6" w14:textId="77777777" w:rsidR="009605E7" w:rsidRPr="00CA683F" w:rsidRDefault="009605E7" w:rsidP="00B93373">
      <w:pPr>
        <w:ind w:right="476"/>
        <w:contextualSpacing/>
        <w:rPr>
          <w:rFonts w:ascii="Open Sans" w:hAnsi="Open Sans" w:cs="Open Sans"/>
          <w:sz w:val="22"/>
          <w:szCs w:val="22"/>
        </w:rPr>
      </w:pPr>
    </w:p>
    <w:p w14:paraId="1E274236" w14:textId="6762F57F" w:rsidR="008E48D0" w:rsidRDefault="005844F8" w:rsidP="00B93373">
      <w:pPr>
        <w:ind w:right="476"/>
        <w:contextualSpacing/>
        <w:rPr>
          <w:rFonts w:ascii="Open Sans" w:hAnsi="Open Sans" w:cs="Open Sans"/>
          <w:sz w:val="22"/>
          <w:szCs w:val="22"/>
        </w:rPr>
      </w:pPr>
      <w:r w:rsidRPr="00CA683F">
        <w:rPr>
          <w:rFonts w:ascii="Open Sans" w:hAnsi="Open Sans" w:cs="Open Sans"/>
          <w:sz w:val="22"/>
          <w:szCs w:val="22"/>
        </w:rPr>
        <w:t xml:space="preserve">Care plans must be </w:t>
      </w:r>
      <w:r w:rsidR="00A11293" w:rsidRPr="00CA683F">
        <w:rPr>
          <w:rFonts w:ascii="Open Sans" w:hAnsi="Open Sans" w:cs="Open Sans"/>
          <w:sz w:val="22"/>
          <w:szCs w:val="22"/>
        </w:rPr>
        <w:t>accessible</w:t>
      </w:r>
      <w:r w:rsidRPr="00CA683F">
        <w:rPr>
          <w:rFonts w:ascii="Open Sans" w:hAnsi="Open Sans" w:cs="Open Sans"/>
          <w:sz w:val="22"/>
          <w:szCs w:val="22"/>
        </w:rPr>
        <w:t xml:space="preserve"> by the client. </w:t>
      </w:r>
      <w:r w:rsidR="000E6DE1">
        <w:rPr>
          <w:rFonts w:ascii="Open Sans" w:hAnsi="Open Sans" w:cs="Open Sans"/>
          <w:sz w:val="22"/>
          <w:szCs w:val="22"/>
        </w:rPr>
        <w:t>All</w:t>
      </w:r>
      <w:r w:rsidR="006E1122" w:rsidRPr="00CA683F">
        <w:rPr>
          <w:rFonts w:ascii="Open Sans" w:hAnsi="Open Sans" w:cs="Open Sans"/>
          <w:sz w:val="22"/>
          <w:szCs w:val="22"/>
        </w:rPr>
        <w:t xml:space="preserve"> </w:t>
      </w:r>
      <w:r w:rsidR="00530D92" w:rsidRPr="00CA683F">
        <w:rPr>
          <w:rFonts w:ascii="Open Sans" w:hAnsi="Open Sans" w:cs="Open Sans"/>
          <w:sz w:val="22"/>
          <w:szCs w:val="22"/>
        </w:rPr>
        <w:t>personnel</w:t>
      </w:r>
      <w:r w:rsidR="00A11293" w:rsidRPr="00CA683F">
        <w:rPr>
          <w:rFonts w:ascii="Open Sans" w:hAnsi="Open Sans" w:cs="Open Sans"/>
          <w:sz w:val="22"/>
          <w:szCs w:val="22"/>
        </w:rPr>
        <w:t xml:space="preserve"> must</w:t>
      </w:r>
      <w:r w:rsidR="006E1122" w:rsidRPr="00CA683F">
        <w:rPr>
          <w:rFonts w:ascii="Open Sans" w:hAnsi="Open Sans" w:cs="Open Sans"/>
          <w:sz w:val="22"/>
          <w:szCs w:val="22"/>
        </w:rPr>
        <w:t xml:space="preserve"> ensure </w:t>
      </w:r>
      <w:r w:rsidR="00530D92" w:rsidRPr="00CA683F">
        <w:rPr>
          <w:rFonts w:ascii="Open Sans" w:hAnsi="Open Sans" w:cs="Open Sans"/>
          <w:sz w:val="22"/>
          <w:szCs w:val="22"/>
        </w:rPr>
        <w:t xml:space="preserve">the current care plan is referenced in delivery of services to the correct </w:t>
      </w:r>
      <w:r w:rsidR="006E1122" w:rsidRPr="00CA683F">
        <w:rPr>
          <w:rFonts w:ascii="Open Sans" w:hAnsi="Open Sans" w:cs="Open Sans"/>
          <w:sz w:val="22"/>
          <w:szCs w:val="22"/>
        </w:rPr>
        <w:t>client</w:t>
      </w:r>
      <w:r w:rsidR="00530D92" w:rsidRPr="00CA683F">
        <w:rPr>
          <w:rFonts w:ascii="Open Sans" w:hAnsi="Open Sans" w:cs="Open Sans"/>
          <w:sz w:val="22"/>
          <w:szCs w:val="22"/>
        </w:rPr>
        <w:t>.</w:t>
      </w:r>
    </w:p>
    <w:p w14:paraId="6990C15D" w14:textId="77777777" w:rsidR="00D45031" w:rsidRDefault="00D45031" w:rsidP="00B93373">
      <w:pPr>
        <w:ind w:right="476"/>
        <w:contextualSpacing/>
        <w:rPr>
          <w:rFonts w:ascii="Open Sans" w:hAnsi="Open Sans" w:cs="Open Sans"/>
          <w:sz w:val="22"/>
          <w:szCs w:val="22"/>
        </w:rPr>
      </w:pPr>
    </w:p>
    <w:p w14:paraId="3BEE87A3" w14:textId="420730CD" w:rsidR="00D45031" w:rsidRPr="00FE6677" w:rsidRDefault="00D45031" w:rsidP="00512A16">
      <w:pPr>
        <w:pStyle w:val="Heading3"/>
        <w:tabs>
          <w:tab w:val="num" w:pos="709"/>
        </w:tabs>
        <w:ind w:left="709" w:hanging="709"/>
        <w:rPr>
          <w:rFonts w:ascii="Open Sans Semibold" w:hAnsi="Open Sans Semibold" w:cs="Open Sans Semibold"/>
          <w:sz w:val="26"/>
          <w:szCs w:val="26"/>
          <w:lang w:val="en-GB"/>
        </w:rPr>
      </w:pPr>
      <w:bookmarkStart w:id="515" w:name="_Toc192683277"/>
      <w:r w:rsidRPr="00FE6677">
        <w:rPr>
          <w:rFonts w:ascii="Open Sans Semibold" w:hAnsi="Open Sans Semibold" w:cs="Open Sans Semibold"/>
          <w:sz w:val="26"/>
          <w:szCs w:val="26"/>
          <w:lang w:val="en-GB"/>
        </w:rPr>
        <w:t xml:space="preserve">Clinical </w:t>
      </w:r>
      <w:r w:rsidR="0064641B" w:rsidRPr="00FE6677">
        <w:rPr>
          <w:rFonts w:ascii="Open Sans Semibold" w:hAnsi="Open Sans Semibold" w:cs="Open Sans Semibold"/>
          <w:sz w:val="26"/>
          <w:szCs w:val="26"/>
          <w:lang w:val="en-GB"/>
        </w:rPr>
        <w:t>progress</w:t>
      </w:r>
      <w:r w:rsidRPr="00FE6677">
        <w:rPr>
          <w:rFonts w:ascii="Open Sans Semibold" w:hAnsi="Open Sans Semibold" w:cs="Open Sans Semibold"/>
          <w:sz w:val="26"/>
          <w:szCs w:val="26"/>
          <w:lang w:val="en-GB"/>
        </w:rPr>
        <w:t xml:space="preserve"> notes</w:t>
      </w:r>
      <w:bookmarkEnd w:id="515"/>
    </w:p>
    <w:p w14:paraId="718E117C" w14:textId="25F52E59" w:rsidR="00D45031" w:rsidRDefault="00915F11" w:rsidP="00B93373">
      <w:p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 xml:space="preserve">Care documentation must include contemporaneous progress notes of </w:t>
      </w:r>
      <w:r w:rsidR="00757411">
        <w:rPr>
          <w:rFonts w:ascii="Open Sans" w:hAnsi="Open Sans" w:cs="Open Sans"/>
          <w:color w:val="000000" w:themeColor="text1"/>
          <w:sz w:val="22"/>
          <w:szCs w:val="22"/>
        </w:rPr>
        <w:t xml:space="preserve">all </w:t>
      </w:r>
      <w:r>
        <w:rPr>
          <w:rFonts w:ascii="Open Sans" w:hAnsi="Open Sans" w:cs="Open Sans"/>
          <w:color w:val="000000" w:themeColor="text1"/>
          <w:sz w:val="22"/>
          <w:szCs w:val="22"/>
        </w:rPr>
        <w:t>clinical and personal care provided to the client during each visit. Progress notes must</w:t>
      </w:r>
      <w:r w:rsidR="00757411">
        <w:rPr>
          <w:rFonts w:ascii="Open Sans" w:hAnsi="Open Sans" w:cs="Open Sans"/>
          <w:color w:val="000000" w:themeColor="text1"/>
          <w:sz w:val="22"/>
          <w:szCs w:val="22"/>
        </w:rPr>
        <w:t xml:space="preserve"> be</w:t>
      </w:r>
      <w:r>
        <w:rPr>
          <w:rFonts w:ascii="Open Sans" w:hAnsi="Open Sans" w:cs="Open Sans"/>
          <w:color w:val="000000" w:themeColor="text1"/>
          <w:sz w:val="22"/>
          <w:szCs w:val="22"/>
        </w:rPr>
        <w:t>:</w:t>
      </w:r>
    </w:p>
    <w:p w14:paraId="44F4E136" w14:textId="305C8A98" w:rsidR="00915F11" w:rsidRDefault="00915F11" w:rsidP="00915F11">
      <w:pPr>
        <w:pStyle w:val="ListParagraph"/>
        <w:numPr>
          <w:ilvl w:val="0"/>
          <w:numId w:val="78"/>
        </w:numPr>
        <w:ind w:right="476"/>
        <w:contextualSpacing/>
        <w:rPr>
          <w:rFonts w:ascii="Open Sans" w:hAnsi="Open Sans" w:cs="Open Sans"/>
          <w:color w:val="000000" w:themeColor="text1"/>
          <w:sz w:val="22"/>
          <w:szCs w:val="22"/>
        </w:rPr>
      </w:pPr>
      <w:bookmarkStart w:id="516" w:name="_Hlk185005987"/>
      <w:r>
        <w:rPr>
          <w:rFonts w:ascii="Open Sans" w:hAnsi="Open Sans" w:cs="Open Sans"/>
          <w:color w:val="000000" w:themeColor="text1"/>
          <w:sz w:val="22"/>
          <w:szCs w:val="22"/>
        </w:rPr>
        <w:t>current, contain relevant</w:t>
      </w:r>
      <w:r w:rsidR="00757411">
        <w:rPr>
          <w:rFonts w:ascii="Open Sans" w:hAnsi="Open Sans" w:cs="Open Sans"/>
          <w:color w:val="000000" w:themeColor="text1"/>
          <w:sz w:val="22"/>
          <w:szCs w:val="22"/>
        </w:rPr>
        <w:t xml:space="preserve"> and </w:t>
      </w:r>
      <w:r>
        <w:rPr>
          <w:rFonts w:ascii="Open Sans" w:hAnsi="Open Sans" w:cs="Open Sans"/>
          <w:color w:val="000000" w:themeColor="text1"/>
          <w:sz w:val="22"/>
          <w:szCs w:val="22"/>
        </w:rPr>
        <w:t>up-to-date information</w:t>
      </w:r>
      <w:r w:rsidR="00757411">
        <w:rPr>
          <w:rFonts w:ascii="Open Sans" w:hAnsi="Open Sans" w:cs="Open Sans"/>
          <w:color w:val="000000" w:themeColor="text1"/>
          <w:sz w:val="22"/>
          <w:szCs w:val="22"/>
        </w:rPr>
        <w:t xml:space="preserve"> that accurately reflects the event</w:t>
      </w:r>
      <w:r w:rsidR="00D96DBB">
        <w:rPr>
          <w:rFonts w:ascii="Open Sans" w:hAnsi="Open Sans" w:cs="Open Sans"/>
          <w:color w:val="000000" w:themeColor="text1"/>
          <w:sz w:val="22"/>
          <w:szCs w:val="22"/>
        </w:rPr>
        <w:t>/s</w:t>
      </w:r>
      <w:r w:rsidR="00757411">
        <w:rPr>
          <w:rFonts w:ascii="Open Sans" w:hAnsi="Open Sans" w:cs="Open Sans"/>
          <w:color w:val="000000" w:themeColor="text1"/>
          <w:sz w:val="22"/>
          <w:szCs w:val="22"/>
        </w:rPr>
        <w:t xml:space="preserve"> being documented</w:t>
      </w:r>
    </w:p>
    <w:p w14:paraId="2DA156BC" w14:textId="56400AD6" w:rsidR="00757411" w:rsidRDefault="00D96DBB" w:rsidP="00915F11">
      <w:pPr>
        <w:pStyle w:val="ListParagraph"/>
        <w:numPr>
          <w:ilvl w:val="0"/>
          <w:numId w:val="78"/>
        </w:num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clear and concise i.e. as specific as possible</w:t>
      </w:r>
    </w:p>
    <w:p w14:paraId="3FCEBA39" w14:textId="17FE88C3" w:rsidR="00D43950" w:rsidRDefault="00D43950" w:rsidP="00915F11">
      <w:pPr>
        <w:pStyle w:val="ListParagraph"/>
        <w:numPr>
          <w:ilvl w:val="0"/>
          <w:numId w:val="78"/>
        </w:num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able to inform a handover of care from one visit to the next</w:t>
      </w:r>
    </w:p>
    <w:p w14:paraId="55E098E0" w14:textId="26EEB74A" w:rsidR="00915F11" w:rsidRDefault="00757411" w:rsidP="00915F11">
      <w:pPr>
        <w:pStyle w:val="ListParagraph"/>
        <w:numPr>
          <w:ilvl w:val="0"/>
          <w:numId w:val="78"/>
        </w:numPr>
        <w:ind w:right="476"/>
        <w:contextualSpacing/>
        <w:rPr>
          <w:rFonts w:ascii="Open Sans" w:hAnsi="Open Sans" w:cs="Open Sans"/>
          <w:color w:val="000000" w:themeColor="text1"/>
          <w:sz w:val="22"/>
          <w:szCs w:val="22"/>
        </w:rPr>
      </w:pPr>
      <w:r>
        <w:rPr>
          <w:rFonts w:ascii="Open Sans" w:hAnsi="Open Sans" w:cs="Open Sans"/>
          <w:color w:val="000000" w:themeColor="text1"/>
          <w:sz w:val="22"/>
          <w:szCs w:val="22"/>
        </w:rPr>
        <w:t xml:space="preserve">readily </w:t>
      </w:r>
      <w:r w:rsidR="00D96DBB">
        <w:rPr>
          <w:rFonts w:ascii="Open Sans" w:hAnsi="Open Sans" w:cs="Open Sans"/>
          <w:color w:val="000000" w:themeColor="text1"/>
          <w:sz w:val="22"/>
          <w:szCs w:val="22"/>
        </w:rPr>
        <w:t xml:space="preserve">available and </w:t>
      </w:r>
      <w:r>
        <w:rPr>
          <w:rFonts w:ascii="Open Sans" w:hAnsi="Open Sans" w:cs="Open Sans"/>
          <w:color w:val="000000" w:themeColor="text1"/>
          <w:sz w:val="22"/>
          <w:szCs w:val="22"/>
        </w:rPr>
        <w:t xml:space="preserve">accessible to all </w:t>
      </w:r>
      <w:r w:rsidR="00D96DBB">
        <w:rPr>
          <w:rFonts w:ascii="Open Sans" w:hAnsi="Open Sans" w:cs="Open Sans"/>
          <w:color w:val="000000" w:themeColor="text1"/>
          <w:sz w:val="22"/>
          <w:szCs w:val="22"/>
        </w:rPr>
        <w:t>those</w:t>
      </w:r>
      <w:r>
        <w:rPr>
          <w:rFonts w:ascii="Open Sans" w:hAnsi="Open Sans" w:cs="Open Sans"/>
          <w:color w:val="000000" w:themeColor="text1"/>
          <w:sz w:val="22"/>
          <w:szCs w:val="22"/>
        </w:rPr>
        <w:t xml:space="preserve"> involved in the client’s care</w:t>
      </w:r>
    </w:p>
    <w:p w14:paraId="3F6574B2" w14:textId="5015FE72" w:rsidR="00757411" w:rsidRPr="00757411" w:rsidRDefault="00757411">
      <w:pPr>
        <w:pStyle w:val="ListParagraph"/>
        <w:numPr>
          <w:ilvl w:val="0"/>
          <w:numId w:val="78"/>
        </w:numPr>
        <w:ind w:right="476"/>
        <w:contextualSpacing/>
        <w:rPr>
          <w:rFonts w:ascii="Open Sans" w:hAnsi="Open Sans" w:cs="Open Sans"/>
          <w:color w:val="000000" w:themeColor="text1"/>
          <w:sz w:val="22"/>
          <w:szCs w:val="22"/>
        </w:rPr>
      </w:pPr>
      <w:r w:rsidRPr="00757411">
        <w:rPr>
          <w:rFonts w:ascii="Open Sans" w:hAnsi="Open Sans" w:cs="Open Sans"/>
          <w:color w:val="000000" w:themeColor="text1"/>
          <w:sz w:val="22"/>
          <w:szCs w:val="22"/>
        </w:rPr>
        <w:t>legible and can be understood, with the use of acronyms and abbreviations avoided</w:t>
      </w:r>
      <w:r w:rsidR="00597C1F">
        <w:rPr>
          <w:rFonts w:ascii="Open Sans" w:hAnsi="Open Sans" w:cs="Open Sans"/>
          <w:color w:val="000000" w:themeColor="text1"/>
          <w:sz w:val="22"/>
          <w:szCs w:val="22"/>
        </w:rPr>
        <w:t>.</w:t>
      </w:r>
    </w:p>
    <w:bookmarkEnd w:id="516"/>
    <w:p w14:paraId="40CD635B" w14:textId="77777777" w:rsidR="00757411" w:rsidRDefault="00757411" w:rsidP="00757411">
      <w:pPr>
        <w:ind w:right="476"/>
        <w:contextualSpacing/>
        <w:rPr>
          <w:rFonts w:ascii="Open Sans" w:hAnsi="Open Sans" w:cs="Open Sans"/>
          <w:color w:val="000000" w:themeColor="text1"/>
          <w:sz w:val="22"/>
          <w:szCs w:val="22"/>
        </w:rPr>
      </w:pPr>
    </w:p>
    <w:p w14:paraId="25569F6D" w14:textId="28BCE08D" w:rsidR="00EB2C7F" w:rsidRPr="00512A16" w:rsidRDefault="00EB2C7F">
      <w:pPr>
        <w:ind w:right="476"/>
        <w:contextualSpacing/>
        <w:rPr>
          <w:rFonts w:ascii="Open Sans" w:hAnsi="Open Sans" w:cs="Open Sans"/>
          <w:color w:val="000000" w:themeColor="text1"/>
          <w:sz w:val="22"/>
          <w:szCs w:val="22"/>
        </w:rPr>
        <w:sectPr w:rsidR="00EB2C7F" w:rsidRPr="00512A16">
          <w:headerReference w:type="even" r:id="rId53"/>
          <w:headerReference w:type="default" r:id="rId54"/>
          <w:headerReference w:type="first" r:id="rId55"/>
          <w:pgSz w:w="11907" w:h="16840" w:code="9"/>
          <w:pgMar w:top="1440" w:right="1800" w:bottom="1440" w:left="1800" w:header="680" w:footer="340" w:gutter="0"/>
          <w:cols w:space="708"/>
          <w:docGrid w:linePitch="360"/>
        </w:sectPr>
      </w:pPr>
    </w:p>
    <w:p w14:paraId="072ED239" w14:textId="4126C7E4" w:rsidR="00790B16" w:rsidRPr="001C041A" w:rsidRDefault="0095683D"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517" w:name="_Toc329174495"/>
      <w:bookmarkStart w:id="518" w:name="_Toc329174496"/>
      <w:bookmarkStart w:id="519" w:name="_Toc154386845"/>
      <w:bookmarkStart w:id="520" w:name="_Toc192683278"/>
      <w:bookmarkEnd w:id="517"/>
      <w:bookmarkEnd w:id="518"/>
      <w:r w:rsidRPr="001C041A">
        <w:rPr>
          <w:rFonts w:ascii="Open Sans" w:hAnsi="Open Sans" w:cs="Open Sans"/>
          <w:b/>
          <w:bCs/>
          <w:color w:val="2F5496" w:themeColor="accent5" w:themeShade="BF"/>
          <w:sz w:val="36"/>
          <w:szCs w:val="22"/>
        </w:rPr>
        <w:lastRenderedPageBreak/>
        <w:t xml:space="preserve">Community Nursing Fees </w:t>
      </w:r>
      <w:r w:rsidR="00790B16" w:rsidRPr="001C041A">
        <w:rPr>
          <w:rFonts w:ascii="Open Sans" w:hAnsi="Open Sans" w:cs="Open Sans"/>
          <w:b/>
          <w:bCs/>
          <w:color w:val="2F5496" w:themeColor="accent5" w:themeShade="BF"/>
          <w:sz w:val="36"/>
          <w:szCs w:val="22"/>
        </w:rPr>
        <w:t>Classification</w:t>
      </w:r>
      <w:bookmarkEnd w:id="519"/>
      <w:bookmarkEnd w:id="520"/>
    </w:p>
    <w:p w14:paraId="2A437BF9" w14:textId="2B98A0CB"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A22CC3" w:rsidRPr="00CA683F">
        <w:rPr>
          <w:rFonts w:ascii="Open Sans" w:hAnsi="Open Sans" w:cs="Open Sans"/>
          <w:sz w:val="22"/>
          <w:szCs w:val="22"/>
        </w:rPr>
        <w:t>p</w:t>
      </w:r>
      <w:r w:rsidRPr="00CA683F">
        <w:rPr>
          <w:rFonts w:ascii="Open Sans" w:hAnsi="Open Sans" w:cs="Open Sans"/>
          <w:sz w:val="22"/>
          <w:szCs w:val="22"/>
        </w:rPr>
        <w:t xml:space="preserve">rovider must </w:t>
      </w:r>
      <w:r w:rsidR="00DD76EF" w:rsidRPr="00CA683F">
        <w:rPr>
          <w:rFonts w:ascii="Open Sans" w:hAnsi="Open Sans" w:cs="Open Sans"/>
          <w:sz w:val="22"/>
          <w:szCs w:val="22"/>
        </w:rPr>
        <w:t xml:space="preserve">appropriately </w:t>
      </w:r>
      <w:r w:rsidRPr="00CA683F">
        <w:rPr>
          <w:rFonts w:ascii="Open Sans" w:hAnsi="Open Sans" w:cs="Open Sans"/>
          <w:sz w:val="22"/>
          <w:szCs w:val="22"/>
        </w:rPr>
        <w:t xml:space="preserve">classify a </w:t>
      </w:r>
      <w:r w:rsidR="00727413" w:rsidRPr="00CA683F">
        <w:rPr>
          <w:rFonts w:ascii="Open Sans" w:hAnsi="Open Sans" w:cs="Open Sans"/>
          <w:sz w:val="22"/>
          <w:szCs w:val="22"/>
        </w:rPr>
        <w:t>client</w:t>
      </w:r>
      <w:r w:rsidRPr="00CA683F">
        <w:rPr>
          <w:rFonts w:ascii="Open Sans" w:hAnsi="Open Sans" w:cs="Open Sans"/>
          <w:sz w:val="22"/>
          <w:szCs w:val="22"/>
        </w:rPr>
        <w:t xml:space="preserve"> under the </w:t>
      </w:r>
      <w:r w:rsidR="00830327" w:rsidRPr="00CA683F">
        <w:rPr>
          <w:rFonts w:ascii="Open Sans" w:hAnsi="Open Sans" w:cs="Open Sans"/>
          <w:sz w:val="22"/>
          <w:szCs w:val="22"/>
        </w:rPr>
        <w:t>C</w:t>
      </w:r>
      <w:r w:rsidRPr="00CA683F">
        <w:rPr>
          <w:rFonts w:ascii="Open Sans" w:hAnsi="Open Sans" w:cs="Open Sans"/>
          <w:sz w:val="22"/>
          <w:szCs w:val="22"/>
        </w:rPr>
        <w:t xml:space="preserve">lassification </w:t>
      </w:r>
      <w:r w:rsidR="00830327" w:rsidRPr="00CA683F">
        <w:rPr>
          <w:rFonts w:ascii="Open Sans" w:hAnsi="Open Sans" w:cs="Open Sans"/>
          <w:sz w:val="22"/>
          <w:szCs w:val="22"/>
        </w:rPr>
        <w:t>S</w:t>
      </w:r>
      <w:r w:rsidR="007D1314" w:rsidRPr="00CA683F">
        <w:rPr>
          <w:rFonts w:ascii="Open Sans" w:hAnsi="Open Sans" w:cs="Open Sans"/>
          <w:sz w:val="22"/>
          <w:szCs w:val="22"/>
        </w:rPr>
        <w:t>ystem</w:t>
      </w:r>
      <w:r w:rsidR="00B4256D" w:rsidRPr="00CA683F">
        <w:rPr>
          <w:rFonts w:ascii="Open Sans" w:hAnsi="Open Sans" w:cs="Open Sans"/>
          <w:sz w:val="22"/>
          <w:szCs w:val="22"/>
        </w:rPr>
        <w:t xml:space="preserve">, as set out in the </w:t>
      </w:r>
      <w:hyperlink r:id="rId56" w:history="1">
        <w:r w:rsidR="00B4256D" w:rsidRPr="00CA683F">
          <w:rPr>
            <w:rStyle w:val="Hyperlink"/>
            <w:rFonts w:ascii="Open Sans" w:hAnsi="Open Sans" w:cs="Open Sans"/>
            <w:sz w:val="22"/>
            <w:szCs w:val="22"/>
          </w:rPr>
          <w:t>Community Nursing Schedule of Fees</w:t>
        </w:r>
      </w:hyperlink>
      <w:r w:rsidR="006F11E0">
        <w:rPr>
          <w:rFonts w:ascii="Open Sans" w:hAnsi="Open Sans" w:cs="Open Sans"/>
          <w:sz w:val="22"/>
          <w:szCs w:val="22"/>
        </w:rPr>
        <w:t>, based on the care and services provided.</w:t>
      </w:r>
    </w:p>
    <w:p w14:paraId="79F7B9D3" w14:textId="77777777" w:rsidR="00790B16" w:rsidRPr="00CA683F" w:rsidRDefault="00790B16" w:rsidP="00C0129A">
      <w:pPr>
        <w:rPr>
          <w:rFonts w:ascii="Open Sans" w:hAnsi="Open Sans" w:cs="Open Sans"/>
          <w:sz w:val="22"/>
          <w:szCs w:val="22"/>
        </w:rPr>
      </w:pPr>
    </w:p>
    <w:p w14:paraId="2FA0C099" w14:textId="5319C5AB" w:rsidR="007D1314" w:rsidRPr="00CA683F" w:rsidRDefault="00790B16" w:rsidP="00C0129A">
      <w:pPr>
        <w:rPr>
          <w:rFonts w:ascii="Open Sans" w:hAnsi="Open Sans" w:cs="Open Sans"/>
          <w:sz w:val="22"/>
          <w:szCs w:val="22"/>
        </w:rPr>
      </w:pPr>
      <w:r w:rsidRPr="00CA683F">
        <w:rPr>
          <w:rFonts w:ascii="Open Sans" w:hAnsi="Open Sans" w:cs="Open Sans"/>
          <w:sz w:val="22"/>
          <w:szCs w:val="22"/>
        </w:rPr>
        <w:t>The Classification System</w:t>
      </w:r>
      <w:r w:rsidR="006F11E0">
        <w:rPr>
          <w:rFonts w:ascii="Open Sans" w:hAnsi="Open Sans" w:cs="Open Sans"/>
          <w:sz w:val="22"/>
          <w:szCs w:val="22"/>
        </w:rPr>
        <w:t xml:space="preserve">, referred to as the </w:t>
      </w:r>
      <w:r w:rsidR="008B371C">
        <w:rPr>
          <w:rFonts w:ascii="Open Sans" w:hAnsi="Open Sans" w:cs="Open Sans"/>
          <w:sz w:val="22"/>
          <w:szCs w:val="22"/>
        </w:rPr>
        <w:t>Schedule of Fees</w:t>
      </w:r>
      <w:r w:rsidRPr="00CA683F">
        <w:rPr>
          <w:rFonts w:ascii="Open Sans" w:hAnsi="Open Sans" w:cs="Open Sans"/>
          <w:sz w:val="22"/>
          <w:szCs w:val="22"/>
        </w:rPr>
        <w:t xml:space="preserve"> </w:t>
      </w:r>
      <w:r w:rsidR="006F11E0">
        <w:rPr>
          <w:rFonts w:ascii="Open Sans" w:hAnsi="Open Sans" w:cs="Open Sans"/>
          <w:sz w:val="22"/>
          <w:szCs w:val="22"/>
        </w:rPr>
        <w:t xml:space="preserve">throughout the Notes, </w:t>
      </w:r>
      <w:r w:rsidRPr="00CA683F">
        <w:rPr>
          <w:rFonts w:ascii="Open Sans" w:hAnsi="Open Sans" w:cs="Open Sans"/>
          <w:sz w:val="22"/>
          <w:szCs w:val="22"/>
        </w:rPr>
        <w:t>is based on</w:t>
      </w:r>
      <w:r w:rsidR="007D1314" w:rsidRPr="00CA683F">
        <w:rPr>
          <w:rFonts w:ascii="Open Sans" w:hAnsi="Open Sans" w:cs="Open Sans"/>
          <w:sz w:val="22"/>
          <w:szCs w:val="22"/>
        </w:rPr>
        <w:t>:</w:t>
      </w:r>
    </w:p>
    <w:p w14:paraId="45098B9E"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an episode of care model where a provider retrospectively claims for payment at the end of </w:t>
      </w:r>
      <w:r w:rsidR="00E27765" w:rsidRPr="00CA683F">
        <w:rPr>
          <w:rFonts w:ascii="Open Sans" w:hAnsi="Open Sans" w:cs="Open Sans"/>
          <w:color w:val="000000"/>
          <w:sz w:val="22"/>
          <w:szCs w:val="22"/>
        </w:rPr>
        <w:t>each</w:t>
      </w:r>
      <w:r w:rsidRPr="00CA683F">
        <w:rPr>
          <w:rFonts w:ascii="Open Sans" w:hAnsi="Open Sans" w:cs="Open Sans"/>
          <w:color w:val="000000"/>
          <w:sz w:val="22"/>
          <w:szCs w:val="22"/>
        </w:rPr>
        <w:t xml:space="preserve"> 28-day claim period</w:t>
      </w:r>
    </w:p>
    <w:p w14:paraId="1A3E04AB" w14:textId="7777777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groupings of visit types </w:t>
      </w:r>
      <w:r w:rsidR="007D1314" w:rsidRPr="00CA683F">
        <w:rPr>
          <w:rFonts w:ascii="Open Sans" w:hAnsi="Open Sans" w:cs="Open Sans"/>
          <w:color w:val="000000"/>
          <w:sz w:val="22"/>
          <w:szCs w:val="22"/>
        </w:rPr>
        <w:t>in</w:t>
      </w:r>
      <w:r w:rsidRPr="00CA683F">
        <w:rPr>
          <w:rFonts w:ascii="Open Sans" w:hAnsi="Open Sans" w:cs="Open Sans"/>
          <w:color w:val="000000"/>
          <w:sz w:val="22"/>
          <w:szCs w:val="22"/>
        </w:rPr>
        <w:t xml:space="preserve"> separate schedules: </w:t>
      </w:r>
    </w:p>
    <w:p w14:paraId="5845C68C" w14:textId="77777777" w:rsidR="00790B16" w:rsidRPr="00CA683F" w:rsidRDefault="00790B16" w:rsidP="005667AF">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Clinical Care</w:t>
      </w:r>
      <w:r w:rsidR="00E27765" w:rsidRPr="00CA683F">
        <w:rPr>
          <w:rFonts w:ascii="Open Sans" w:hAnsi="Open Sans" w:cs="Open Sans"/>
          <w:sz w:val="22"/>
          <w:szCs w:val="22"/>
        </w:rPr>
        <w:t xml:space="preserve"> (core</w:t>
      </w:r>
      <w:r w:rsidR="00982CDC" w:rsidRPr="00CA683F">
        <w:rPr>
          <w:rFonts w:ascii="Open Sans" w:hAnsi="Open Sans" w:cs="Open Sans"/>
          <w:sz w:val="22"/>
          <w:szCs w:val="22"/>
        </w:rPr>
        <w:t>,</w:t>
      </w:r>
      <w:r w:rsidR="00E27765" w:rsidRPr="00CA683F">
        <w:rPr>
          <w:rFonts w:ascii="Open Sans" w:hAnsi="Open Sans" w:cs="Open Sans"/>
          <w:sz w:val="22"/>
          <w:szCs w:val="22"/>
        </w:rPr>
        <w:t xml:space="preserve"> add-on</w:t>
      </w:r>
      <w:r w:rsidR="00982CDC" w:rsidRPr="00CA683F">
        <w:rPr>
          <w:rFonts w:ascii="Open Sans" w:hAnsi="Open Sans" w:cs="Open Sans"/>
          <w:sz w:val="22"/>
          <w:szCs w:val="22"/>
        </w:rPr>
        <w:t>, second worker and overnight</w:t>
      </w:r>
      <w:r w:rsidR="00E27765" w:rsidRPr="00CA683F">
        <w:rPr>
          <w:rFonts w:ascii="Open Sans" w:hAnsi="Open Sans" w:cs="Open Sans"/>
          <w:sz w:val="22"/>
          <w:szCs w:val="22"/>
        </w:rPr>
        <w:t>)</w:t>
      </w:r>
    </w:p>
    <w:p w14:paraId="07DECC11" w14:textId="77777777" w:rsidR="00790B16" w:rsidRPr="00CA683F" w:rsidRDefault="00790B16" w:rsidP="005667AF">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Personal Care</w:t>
      </w:r>
      <w:r w:rsidR="00E27765" w:rsidRPr="00CA683F">
        <w:rPr>
          <w:rFonts w:ascii="Open Sans" w:hAnsi="Open Sans" w:cs="Open Sans"/>
          <w:sz w:val="22"/>
          <w:szCs w:val="22"/>
        </w:rPr>
        <w:t xml:space="preserve"> (core</w:t>
      </w:r>
      <w:r w:rsidR="00982CDC" w:rsidRPr="00CA683F">
        <w:rPr>
          <w:rFonts w:ascii="Open Sans" w:hAnsi="Open Sans" w:cs="Open Sans"/>
          <w:sz w:val="22"/>
          <w:szCs w:val="22"/>
        </w:rPr>
        <w:t>, add</w:t>
      </w:r>
      <w:r w:rsidR="00E27765" w:rsidRPr="00CA683F">
        <w:rPr>
          <w:rFonts w:ascii="Open Sans" w:hAnsi="Open Sans" w:cs="Open Sans"/>
          <w:sz w:val="22"/>
          <w:szCs w:val="22"/>
        </w:rPr>
        <w:t>-on</w:t>
      </w:r>
      <w:r w:rsidR="00982CDC" w:rsidRPr="00CA683F">
        <w:rPr>
          <w:rFonts w:ascii="Open Sans" w:hAnsi="Open Sans" w:cs="Open Sans"/>
          <w:sz w:val="22"/>
          <w:szCs w:val="22"/>
        </w:rPr>
        <w:t>, second worker, and overnight</w:t>
      </w:r>
      <w:r w:rsidR="00E27765" w:rsidRPr="00CA683F">
        <w:rPr>
          <w:rFonts w:ascii="Open Sans" w:hAnsi="Open Sans" w:cs="Open Sans"/>
          <w:sz w:val="22"/>
          <w:szCs w:val="22"/>
        </w:rPr>
        <w:t>)</w:t>
      </w:r>
    </w:p>
    <w:p w14:paraId="09476E8A" w14:textId="77777777" w:rsidR="00790B16" w:rsidRPr="00CA683F" w:rsidRDefault="009871D1" w:rsidP="005667AF">
      <w:pPr>
        <w:numPr>
          <w:ilvl w:val="1"/>
          <w:numId w:val="20"/>
        </w:numPr>
        <w:tabs>
          <w:tab w:val="clear" w:pos="1800"/>
        </w:tabs>
        <w:ind w:left="1276" w:hanging="567"/>
        <w:rPr>
          <w:rFonts w:ascii="Open Sans" w:hAnsi="Open Sans" w:cs="Open Sans"/>
          <w:sz w:val="22"/>
          <w:szCs w:val="22"/>
        </w:rPr>
      </w:pPr>
      <w:r w:rsidRPr="00CA683F">
        <w:rPr>
          <w:rFonts w:ascii="Open Sans" w:hAnsi="Open Sans" w:cs="Open Sans"/>
          <w:sz w:val="22"/>
          <w:szCs w:val="22"/>
        </w:rPr>
        <w:t>Other Item</w:t>
      </w:r>
      <w:r w:rsidR="00790B16" w:rsidRPr="00CA683F">
        <w:rPr>
          <w:rFonts w:ascii="Open Sans" w:hAnsi="Open Sans" w:cs="Open Sans"/>
          <w:sz w:val="22"/>
          <w:szCs w:val="22"/>
        </w:rPr>
        <w:t>s.</w:t>
      </w:r>
    </w:p>
    <w:p w14:paraId="146846C1" w14:textId="77777777" w:rsidR="00790B16" w:rsidRPr="00CA683F" w:rsidRDefault="00790B16" w:rsidP="00C0129A">
      <w:pPr>
        <w:rPr>
          <w:rFonts w:ascii="Open Sans" w:hAnsi="Open Sans" w:cs="Open Sans"/>
          <w:sz w:val="22"/>
          <w:szCs w:val="22"/>
        </w:rPr>
      </w:pPr>
    </w:p>
    <w:p w14:paraId="7F6F0A70" w14:textId="77777777" w:rsidR="00790B16" w:rsidRPr="00CA683F" w:rsidRDefault="00093ACC" w:rsidP="00C0129A">
      <w:pPr>
        <w:rPr>
          <w:rFonts w:ascii="Open Sans" w:hAnsi="Open Sans" w:cs="Open Sans"/>
          <w:sz w:val="22"/>
          <w:szCs w:val="22"/>
        </w:rPr>
      </w:pPr>
      <w:hyperlink w:anchor="OLE_LINK132" w:history="1">
        <w:r w:rsidRPr="00CA683F">
          <w:rPr>
            <w:rStyle w:val="Hyperlink"/>
            <w:rFonts w:ascii="Open Sans" w:hAnsi="Open Sans" w:cs="Open Sans"/>
            <w:sz w:val="22"/>
            <w:szCs w:val="22"/>
          </w:rPr>
          <w:t>Table</w:t>
        </w:r>
        <w:r w:rsidR="00790B16" w:rsidRPr="00CA683F">
          <w:rPr>
            <w:rStyle w:val="Hyperlink"/>
            <w:rFonts w:ascii="Open Sans" w:hAnsi="Open Sans" w:cs="Open Sans"/>
            <w:sz w:val="22"/>
            <w:szCs w:val="22"/>
          </w:rPr>
          <w:t xml:space="preserve"> </w:t>
        </w:r>
        <w:r w:rsidR="00E7199F" w:rsidRPr="00CA683F">
          <w:rPr>
            <w:rStyle w:val="Hyperlink"/>
            <w:rFonts w:ascii="Open Sans" w:hAnsi="Open Sans" w:cs="Open Sans"/>
            <w:sz w:val="22"/>
            <w:szCs w:val="22"/>
          </w:rPr>
          <w:t>1</w:t>
        </w:r>
      </w:hyperlink>
      <w:r w:rsidR="00A82FC0" w:rsidRPr="00C5129B">
        <w:rPr>
          <w:rStyle w:val="Hyperlink"/>
          <w:rFonts w:ascii="Open Sans" w:hAnsi="Open Sans" w:cs="Open Sans"/>
          <w:color w:val="auto"/>
          <w:sz w:val="22"/>
          <w:szCs w:val="22"/>
          <w:u w:val="none"/>
        </w:rPr>
        <w:t xml:space="preserve"> </w:t>
      </w:r>
      <w:r w:rsidR="00790B16" w:rsidRPr="00CA683F">
        <w:rPr>
          <w:rFonts w:ascii="Open Sans" w:hAnsi="Open Sans" w:cs="Open Sans"/>
          <w:sz w:val="22"/>
          <w:szCs w:val="22"/>
        </w:rPr>
        <w:t xml:space="preserve">demonstrates some examples of core, opposing </w:t>
      </w:r>
      <w:r w:rsidR="00E27765" w:rsidRPr="00CA683F">
        <w:rPr>
          <w:rFonts w:ascii="Open Sans" w:hAnsi="Open Sans" w:cs="Open Sans"/>
          <w:sz w:val="22"/>
          <w:szCs w:val="22"/>
        </w:rPr>
        <w:t xml:space="preserve">add-on </w:t>
      </w:r>
      <w:r w:rsidR="00790B16" w:rsidRPr="00CA683F">
        <w:rPr>
          <w:rFonts w:ascii="Open Sans" w:hAnsi="Open Sans" w:cs="Open Sans"/>
          <w:sz w:val="22"/>
          <w:szCs w:val="22"/>
        </w:rPr>
        <w:t xml:space="preserve">schedule and </w:t>
      </w:r>
      <w:r w:rsidR="00982CDC" w:rsidRPr="00CA683F">
        <w:rPr>
          <w:rFonts w:ascii="Open Sans" w:hAnsi="Open Sans" w:cs="Open Sans"/>
          <w:sz w:val="22"/>
          <w:szCs w:val="22"/>
        </w:rPr>
        <w:t>o</w:t>
      </w:r>
      <w:r w:rsidR="00790B16" w:rsidRPr="00CA683F">
        <w:rPr>
          <w:rFonts w:ascii="Open Sans" w:hAnsi="Open Sans" w:cs="Open Sans"/>
          <w:sz w:val="22"/>
          <w:szCs w:val="22"/>
        </w:rPr>
        <w:t>ther</w:t>
      </w:r>
      <w:r w:rsidR="00BF43AD" w:rsidRPr="00CA683F">
        <w:rPr>
          <w:rFonts w:ascii="Open Sans" w:hAnsi="Open Sans" w:cs="Open Sans"/>
          <w:sz w:val="22"/>
          <w:szCs w:val="22"/>
        </w:rPr>
        <w:t xml:space="preserve"> items</w:t>
      </w:r>
      <w:r w:rsidR="00790B16" w:rsidRPr="00CA683F">
        <w:rPr>
          <w:rFonts w:ascii="Open Sans" w:hAnsi="Open Sans" w:cs="Open Sans"/>
          <w:sz w:val="22"/>
          <w:szCs w:val="22"/>
        </w:rPr>
        <w:t>.</w:t>
      </w:r>
    </w:p>
    <w:p w14:paraId="61F070F5" w14:textId="77777777" w:rsidR="009C63E7" w:rsidRPr="00CA683F" w:rsidRDefault="009C63E7" w:rsidP="00C0129A">
      <w:pPr>
        <w:rPr>
          <w:rFonts w:ascii="Open Sans" w:hAnsi="Open Sans" w:cs="Open Sans"/>
          <w:sz w:val="22"/>
          <w:szCs w:val="22"/>
        </w:rPr>
      </w:pPr>
    </w:p>
    <w:p w14:paraId="602A5406" w14:textId="77777777" w:rsidR="009C63E7" w:rsidRPr="00CA683F" w:rsidRDefault="009C63E7" w:rsidP="00C0129A">
      <w:pPr>
        <w:rPr>
          <w:rFonts w:ascii="Open Sans" w:hAnsi="Open Sans" w:cs="Open Sans"/>
          <w:sz w:val="22"/>
          <w:szCs w:val="22"/>
        </w:rPr>
      </w:pPr>
      <w:r w:rsidRPr="00CA683F">
        <w:rPr>
          <w:rFonts w:ascii="Open Sans" w:hAnsi="Open Sans" w:cs="Open Sans"/>
          <w:sz w:val="22"/>
          <w:szCs w:val="22"/>
        </w:rPr>
        <w:t xml:space="preserve">Clinical and </w:t>
      </w:r>
      <w:r w:rsidR="00982CDC" w:rsidRPr="00CA683F">
        <w:rPr>
          <w:rFonts w:ascii="Open Sans" w:hAnsi="Open Sans" w:cs="Open Sans"/>
          <w:sz w:val="22"/>
          <w:szCs w:val="22"/>
        </w:rPr>
        <w:t>p</w:t>
      </w:r>
      <w:r w:rsidRPr="00CA683F">
        <w:rPr>
          <w:rFonts w:ascii="Open Sans" w:hAnsi="Open Sans" w:cs="Open Sans"/>
          <w:sz w:val="22"/>
          <w:szCs w:val="22"/>
        </w:rPr>
        <w:t xml:space="preserve">ersonal </w:t>
      </w:r>
      <w:r w:rsidR="00982CDC" w:rsidRPr="00CA683F">
        <w:rPr>
          <w:rFonts w:ascii="Open Sans" w:hAnsi="Open Sans" w:cs="Open Sans"/>
          <w:sz w:val="22"/>
          <w:szCs w:val="22"/>
        </w:rPr>
        <w:t>c</w:t>
      </w:r>
      <w:r w:rsidRPr="00CA683F">
        <w:rPr>
          <w:rFonts w:ascii="Open Sans" w:hAnsi="Open Sans" w:cs="Open Sans"/>
          <w:sz w:val="22"/>
          <w:szCs w:val="22"/>
        </w:rPr>
        <w:t xml:space="preserve">are </w:t>
      </w:r>
      <w:r w:rsidR="00982CDC" w:rsidRPr="00CA683F">
        <w:rPr>
          <w:rFonts w:ascii="Open Sans" w:hAnsi="Open Sans" w:cs="Open Sans"/>
          <w:sz w:val="22"/>
          <w:szCs w:val="22"/>
        </w:rPr>
        <w:t>c</w:t>
      </w:r>
      <w:r w:rsidRPr="00CA683F">
        <w:rPr>
          <w:rFonts w:ascii="Open Sans" w:hAnsi="Open Sans" w:cs="Open Sans"/>
          <w:sz w:val="22"/>
          <w:szCs w:val="22"/>
        </w:rPr>
        <w:t xml:space="preserve">ore, </w:t>
      </w:r>
      <w:r w:rsidR="00982CDC" w:rsidRPr="00CA683F">
        <w:rPr>
          <w:rFonts w:ascii="Open Sans" w:hAnsi="Open Sans" w:cs="Open Sans"/>
          <w:sz w:val="22"/>
          <w:szCs w:val="22"/>
        </w:rPr>
        <w:t>a</w:t>
      </w:r>
      <w:r w:rsidRPr="00CA683F">
        <w:rPr>
          <w:rFonts w:ascii="Open Sans" w:hAnsi="Open Sans" w:cs="Open Sans"/>
          <w:sz w:val="22"/>
          <w:szCs w:val="22"/>
        </w:rPr>
        <w:t xml:space="preserve">dd-on and </w:t>
      </w:r>
      <w:r w:rsidR="00982CDC" w:rsidRPr="00CA683F">
        <w:rPr>
          <w:rFonts w:ascii="Open Sans" w:hAnsi="Open Sans" w:cs="Open Sans"/>
          <w:sz w:val="22"/>
          <w:szCs w:val="22"/>
        </w:rPr>
        <w:t>s</w:t>
      </w:r>
      <w:r w:rsidRPr="00CA683F">
        <w:rPr>
          <w:rFonts w:ascii="Open Sans" w:hAnsi="Open Sans" w:cs="Open Sans"/>
          <w:sz w:val="22"/>
          <w:szCs w:val="22"/>
        </w:rPr>
        <w:t xml:space="preserve">econd </w:t>
      </w:r>
      <w:r w:rsidR="00982CDC" w:rsidRPr="00CA683F">
        <w:rPr>
          <w:rFonts w:ascii="Open Sans" w:hAnsi="Open Sans" w:cs="Open Sans"/>
          <w:sz w:val="22"/>
          <w:szCs w:val="22"/>
        </w:rPr>
        <w:t>w</w:t>
      </w:r>
      <w:r w:rsidRPr="00CA683F">
        <w:rPr>
          <w:rFonts w:ascii="Open Sans" w:hAnsi="Open Sans" w:cs="Open Sans"/>
          <w:sz w:val="22"/>
          <w:szCs w:val="22"/>
        </w:rPr>
        <w:t>orker items may be claimed for up to 84 visits per claim period, where a client requires up to three visits per day throughout a 28-day claim period.</w:t>
      </w:r>
    </w:p>
    <w:p w14:paraId="52E64F08" w14:textId="77777777" w:rsidR="00790B16" w:rsidRPr="00CA683F" w:rsidRDefault="00790B16" w:rsidP="00C0129A">
      <w:pPr>
        <w:rPr>
          <w:rFonts w:ascii="Open Sans" w:hAnsi="Open Sans" w:cs="Open Sans"/>
          <w:b/>
          <w:sz w:val="22"/>
          <w:szCs w:val="22"/>
          <w:lang w:val="en-GB"/>
        </w:rPr>
      </w:pPr>
    </w:p>
    <w:p w14:paraId="6872D27A" w14:textId="5015E955" w:rsidR="00790B16" w:rsidRPr="00304DDD" w:rsidRDefault="00304DDD" w:rsidP="00304DD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21" w:name="_Toc192683279"/>
      <w:r w:rsidRPr="00304DDD">
        <w:rPr>
          <w:rFonts w:ascii="Open Sans Semibold" w:hAnsi="Open Sans Semibold" w:cs="Open Sans Semibold"/>
          <w:bCs/>
          <w:color w:val="1F3864" w:themeColor="accent5" w:themeShade="80"/>
          <w:sz w:val="28"/>
          <w:szCs w:val="22"/>
        </w:rPr>
        <w:t>MAJORITY OF CARE PRINCIPLE</w:t>
      </w:r>
      <w:bookmarkEnd w:id="521"/>
    </w:p>
    <w:p w14:paraId="180173BB" w14:textId="791FA720"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Pr="00CA683F">
        <w:rPr>
          <w:rFonts w:ascii="Open Sans" w:hAnsi="Open Sans" w:cs="Open Sans"/>
          <w:sz w:val="22"/>
          <w:szCs w:val="22"/>
        </w:rPr>
        <w:t xml:space="preserve"> will classify a </w:t>
      </w:r>
      <w:r w:rsidR="00727413" w:rsidRPr="00CA683F">
        <w:rPr>
          <w:rFonts w:ascii="Open Sans" w:hAnsi="Open Sans" w:cs="Open Sans"/>
          <w:sz w:val="22"/>
          <w:szCs w:val="22"/>
        </w:rPr>
        <w:t>client</w:t>
      </w:r>
      <w:r w:rsidRPr="00CA683F">
        <w:rPr>
          <w:rFonts w:ascii="Open Sans" w:hAnsi="Open Sans" w:cs="Open Sans"/>
          <w:sz w:val="22"/>
          <w:szCs w:val="22"/>
        </w:rPr>
        <w:t xml:space="preserve"> into either the Clinical Care schedule or the Personal Care schedule, whichever is the core care requirement (majority of care principle).</w:t>
      </w:r>
    </w:p>
    <w:p w14:paraId="0AC18582" w14:textId="77777777" w:rsidR="00790B16" w:rsidRPr="00CA683F" w:rsidRDefault="00790B16" w:rsidP="00C0129A">
      <w:pPr>
        <w:rPr>
          <w:rFonts w:ascii="Open Sans" w:hAnsi="Open Sans" w:cs="Open Sans"/>
          <w:sz w:val="22"/>
          <w:szCs w:val="22"/>
        </w:rPr>
      </w:pPr>
    </w:p>
    <w:p w14:paraId="3D2B8506" w14:textId="1151302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Majority of care </w:t>
      </w:r>
      <w:r w:rsidR="007D1314" w:rsidRPr="00CA683F">
        <w:rPr>
          <w:rFonts w:ascii="Open Sans" w:hAnsi="Open Sans" w:cs="Open Sans"/>
          <w:sz w:val="22"/>
          <w:szCs w:val="22"/>
        </w:rPr>
        <w:t>is</w:t>
      </w:r>
      <w:r w:rsidRPr="00CA683F">
        <w:rPr>
          <w:rFonts w:ascii="Open Sans" w:hAnsi="Open Sans" w:cs="Open Sans"/>
          <w:sz w:val="22"/>
          <w:szCs w:val="22"/>
        </w:rPr>
        <w:t xml:space="preserve"> generally based on visit count, although there </w:t>
      </w:r>
      <w:r w:rsidR="007D1314" w:rsidRPr="00CA683F">
        <w:rPr>
          <w:rFonts w:ascii="Open Sans" w:hAnsi="Open Sans" w:cs="Open Sans"/>
          <w:sz w:val="22"/>
          <w:szCs w:val="22"/>
        </w:rPr>
        <w:t xml:space="preserve">are </w:t>
      </w:r>
      <w:r w:rsidRPr="00CA683F">
        <w:rPr>
          <w:rFonts w:ascii="Open Sans" w:hAnsi="Open Sans" w:cs="Open Sans"/>
          <w:sz w:val="22"/>
          <w:szCs w:val="22"/>
        </w:rPr>
        <w:t xml:space="preserve">situations when </w:t>
      </w:r>
      <w:r w:rsidR="00174682">
        <w:rPr>
          <w:rFonts w:ascii="Open Sans" w:hAnsi="Open Sans" w:cs="Open Sans"/>
          <w:sz w:val="22"/>
          <w:szCs w:val="22"/>
        </w:rPr>
        <w:t xml:space="preserve">the length of visit </w:t>
      </w:r>
      <w:r w:rsidRPr="00CA683F">
        <w:rPr>
          <w:rFonts w:ascii="Open Sans" w:hAnsi="Open Sans" w:cs="Open Sans"/>
          <w:sz w:val="22"/>
          <w:szCs w:val="22"/>
        </w:rPr>
        <w:t>time may represent the majority of care.</w:t>
      </w:r>
    </w:p>
    <w:p w14:paraId="499B04E1" w14:textId="77777777" w:rsidR="00790B16" w:rsidRPr="00CA683F" w:rsidRDefault="00790B16" w:rsidP="00C0129A">
      <w:pPr>
        <w:rPr>
          <w:rFonts w:ascii="Open Sans" w:hAnsi="Open Sans" w:cs="Open Sans"/>
          <w:sz w:val="22"/>
          <w:szCs w:val="22"/>
        </w:rPr>
      </w:pPr>
    </w:p>
    <w:p w14:paraId="5B171370" w14:textId="0050C3F0"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Where time and </w:t>
      </w:r>
      <w:r w:rsidR="00982CDC" w:rsidRPr="00CA683F">
        <w:rPr>
          <w:rFonts w:ascii="Open Sans" w:hAnsi="Open Sans" w:cs="Open Sans"/>
          <w:sz w:val="22"/>
          <w:szCs w:val="22"/>
        </w:rPr>
        <w:t xml:space="preserve">the number of </w:t>
      </w:r>
      <w:r w:rsidRPr="00CA683F">
        <w:rPr>
          <w:rFonts w:ascii="Open Sans" w:hAnsi="Open Sans" w:cs="Open Sans"/>
          <w:sz w:val="22"/>
          <w:szCs w:val="22"/>
        </w:rPr>
        <w:t>visits ha</w:t>
      </w:r>
      <w:r w:rsidR="00DD76EF" w:rsidRPr="00CA683F">
        <w:rPr>
          <w:rFonts w:ascii="Open Sans" w:hAnsi="Open Sans" w:cs="Open Sans"/>
          <w:sz w:val="22"/>
          <w:szCs w:val="22"/>
        </w:rPr>
        <w:t>ve</w:t>
      </w:r>
      <w:r w:rsidRPr="00CA683F">
        <w:rPr>
          <w:rFonts w:ascii="Open Sans" w:hAnsi="Open Sans" w:cs="Open Sans"/>
          <w:sz w:val="22"/>
          <w:szCs w:val="22"/>
        </w:rPr>
        <w:t xml:space="preserve"> been </w:t>
      </w:r>
      <w:r w:rsidR="00982CDC" w:rsidRPr="00CA683F">
        <w:rPr>
          <w:rFonts w:ascii="Open Sans" w:hAnsi="Open Sans" w:cs="Open Sans"/>
          <w:sz w:val="22"/>
          <w:szCs w:val="22"/>
        </w:rPr>
        <w:t xml:space="preserve">equally </w:t>
      </w:r>
      <w:r w:rsidRPr="00CA683F">
        <w:rPr>
          <w:rFonts w:ascii="Open Sans" w:hAnsi="Open Sans" w:cs="Open Sans"/>
          <w:sz w:val="22"/>
          <w:szCs w:val="22"/>
        </w:rPr>
        <w:t>spent on</w:t>
      </w:r>
      <w:r w:rsidR="00E27765" w:rsidRPr="00CA683F">
        <w:rPr>
          <w:rFonts w:ascii="Open Sans" w:hAnsi="Open Sans" w:cs="Open Sans"/>
          <w:sz w:val="22"/>
          <w:szCs w:val="22"/>
        </w:rPr>
        <w:t xml:space="preserve"> clinical and</w:t>
      </w:r>
      <w:r w:rsidRPr="00CA683F">
        <w:rPr>
          <w:rFonts w:ascii="Open Sans" w:hAnsi="Open Sans" w:cs="Open Sans"/>
          <w:sz w:val="22"/>
          <w:szCs w:val="22"/>
        </w:rPr>
        <w:t xml:space="preserve"> personal care, the </w:t>
      </w:r>
      <w:r w:rsidR="00727413" w:rsidRPr="00CA683F">
        <w:rPr>
          <w:rFonts w:ascii="Open Sans" w:hAnsi="Open Sans" w:cs="Open Sans"/>
          <w:sz w:val="22"/>
          <w:szCs w:val="22"/>
        </w:rPr>
        <w:t>client</w:t>
      </w:r>
      <w:r w:rsidRPr="00CA683F">
        <w:rPr>
          <w:rFonts w:ascii="Open Sans" w:hAnsi="Open Sans" w:cs="Open Sans"/>
          <w:sz w:val="22"/>
          <w:szCs w:val="22"/>
        </w:rPr>
        <w:t xml:space="preserve"> should be classified under the Clinical Care schedule. </w:t>
      </w:r>
    </w:p>
    <w:p w14:paraId="1F519884" w14:textId="77777777" w:rsidR="00790B16" w:rsidRPr="00CA683F" w:rsidRDefault="00790B16" w:rsidP="00C0129A">
      <w:pPr>
        <w:rPr>
          <w:rFonts w:ascii="Open Sans" w:hAnsi="Open Sans" w:cs="Open Sans"/>
          <w:sz w:val="22"/>
          <w:szCs w:val="22"/>
        </w:rPr>
      </w:pPr>
    </w:p>
    <w:p w14:paraId="1854B7DA" w14:textId="5A7E6986" w:rsidR="00790B16" w:rsidRPr="00304DDD" w:rsidRDefault="00304DDD" w:rsidP="00304DD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22" w:name="_Toc192683280"/>
      <w:r w:rsidRPr="00304DDD">
        <w:rPr>
          <w:rFonts w:ascii="Open Sans Semibold" w:hAnsi="Open Sans Semibold" w:cs="Open Sans Semibold"/>
          <w:bCs/>
          <w:color w:val="1F3864" w:themeColor="accent5" w:themeShade="80"/>
          <w:sz w:val="28"/>
          <w:szCs w:val="22"/>
        </w:rPr>
        <w:t>COMBINATIONS OF CARE</w:t>
      </w:r>
      <w:bookmarkEnd w:id="522"/>
      <w:r w:rsidRPr="00304DDD">
        <w:rPr>
          <w:rFonts w:ascii="Open Sans Semibold" w:hAnsi="Open Sans Semibold" w:cs="Open Sans Semibold"/>
          <w:bCs/>
          <w:color w:val="1F3864" w:themeColor="accent5" w:themeShade="80"/>
          <w:sz w:val="28"/>
          <w:szCs w:val="22"/>
        </w:rPr>
        <w:t xml:space="preserve"> </w:t>
      </w:r>
    </w:p>
    <w:p w14:paraId="051DED02" w14:textId="4E5B6F8F"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8B371C">
        <w:rPr>
          <w:rFonts w:ascii="Open Sans" w:hAnsi="Open Sans" w:cs="Open Sans"/>
          <w:sz w:val="22"/>
          <w:szCs w:val="22"/>
        </w:rPr>
        <w:t>Schedule of Fees</w:t>
      </w:r>
      <w:r w:rsidRPr="00CA683F">
        <w:rPr>
          <w:rFonts w:ascii="Open Sans" w:hAnsi="Open Sans" w:cs="Open Sans"/>
          <w:sz w:val="22"/>
          <w:szCs w:val="22"/>
        </w:rPr>
        <w:t xml:space="preserve"> allows for combination</w:t>
      </w:r>
      <w:r w:rsidR="00F734B1" w:rsidRPr="00CA683F">
        <w:rPr>
          <w:rFonts w:ascii="Open Sans" w:hAnsi="Open Sans" w:cs="Open Sans"/>
          <w:sz w:val="22"/>
          <w:szCs w:val="22"/>
        </w:rPr>
        <w:t>s</w:t>
      </w:r>
      <w:r w:rsidRPr="00CA683F">
        <w:rPr>
          <w:rFonts w:ascii="Open Sans" w:hAnsi="Open Sans" w:cs="Open Sans"/>
          <w:sz w:val="22"/>
          <w:szCs w:val="22"/>
        </w:rPr>
        <w:t xml:space="preserve"> of care, </w:t>
      </w:r>
      <w:r w:rsidR="00830327" w:rsidRPr="00CA683F">
        <w:rPr>
          <w:rFonts w:ascii="Open Sans" w:hAnsi="Open Sans" w:cs="Open Sans"/>
          <w:sz w:val="22"/>
          <w:szCs w:val="22"/>
        </w:rPr>
        <w:t>f</w:t>
      </w:r>
      <w:r w:rsidRPr="00CA683F">
        <w:rPr>
          <w:rFonts w:ascii="Open Sans" w:hAnsi="Open Sans" w:cs="Open Sans"/>
          <w:sz w:val="22"/>
          <w:szCs w:val="22"/>
        </w:rPr>
        <w:t>or example:</w:t>
      </w:r>
    </w:p>
    <w:p w14:paraId="681A0BCA" w14:textId="24D3A162"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if the majority of care is from the Clinical Care </w:t>
      </w:r>
      <w:r w:rsidR="00F24BD3" w:rsidRPr="00CA683F">
        <w:rPr>
          <w:rFonts w:ascii="Open Sans" w:hAnsi="Open Sans" w:cs="Open Sans"/>
          <w:color w:val="000000"/>
          <w:sz w:val="22"/>
          <w:szCs w:val="22"/>
        </w:rPr>
        <w:t xml:space="preserve">core </w:t>
      </w:r>
      <w:r w:rsidRPr="00CA683F">
        <w:rPr>
          <w:rFonts w:ascii="Open Sans" w:hAnsi="Open Sans" w:cs="Open Sans"/>
          <w:color w:val="000000"/>
          <w:sz w:val="22"/>
          <w:szCs w:val="22"/>
        </w:rPr>
        <w:t>schedule</w:t>
      </w:r>
      <w:r w:rsidR="00DD76EF" w:rsidRPr="00CA683F">
        <w:rPr>
          <w:rFonts w:ascii="Open Sans" w:hAnsi="Open Sans" w:cs="Open Sans"/>
          <w:color w:val="000000"/>
          <w:sz w:val="22"/>
          <w:szCs w:val="22"/>
        </w:rPr>
        <w:t>,</w:t>
      </w:r>
      <w:r w:rsidRPr="00CA683F">
        <w:rPr>
          <w:rFonts w:ascii="Open Sans" w:hAnsi="Open Sans" w:cs="Open Sans"/>
          <w:color w:val="000000"/>
          <w:sz w:val="22"/>
          <w:szCs w:val="22"/>
        </w:rPr>
        <w:t xml:space="preserve"> a Personal Care </w:t>
      </w:r>
      <w:r w:rsidR="00543943" w:rsidRPr="00CA683F">
        <w:rPr>
          <w:rFonts w:ascii="Open Sans" w:hAnsi="Open Sans" w:cs="Open Sans"/>
          <w:color w:val="000000"/>
          <w:sz w:val="22"/>
          <w:szCs w:val="22"/>
        </w:rPr>
        <w:t>s</w:t>
      </w:r>
      <w:r w:rsidRPr="00CA683F">
        <w:rPr>
          <w:rFonts w:ascii="Open Sans" w:hAnsi="Open Sans" w:cs="Open Sans"/>
          <w:color w:val="000000"/>
          <w:sz w:val="22"/>
          <w:szCs w:val="22"/>
        </w:rPr>
        <w:t>chedule add-on can also be claimed</w:t>
      </w:r>
      <w:r w:rsidR="00B17F6A" w:rsidRPr="00CA683F">
        <w:rPr>
          <w:rFonts w:ascii="Open Sans" w:hAnsi="Open Sans" w:cs="Open Sans"/>
          <w:color w:val="000000"/>
          <w:sz w:val="22"/>
          <w:szCs w:val="22"/>
        </w:rPr>
        <w:t xml:space="preserve"> if personal care </w:t>
      </w:r>
      <w:r w:rsidR="00E27765" w:rsidRPr="00CA683F">
        <w:rPr>
          <w:rFonts w:ascii="Open Sans" w:hAnsi="Open Sans" w:cs="Open Sans"/>
          <w:color w:val="000000"/>
          <w:sz w:val="22"/>
          <w:szCs w:val="22"/>
        </w:rPr>
        <w:t>i</w:t>
      </w:r>
      <w:r w:rsidR="00B17F6A" w:rsidRPr="00CA683F">
        <w:rPr>
          <w:rFonts w:ascii="Open Sans" w:hAnsi="Open Sans" w:cs="Open Sans"/>
          <w:color w:val="000000"/>
          <w:sz w:val="22"/>
          <w:szCs w:val="22"/>
        </w:rPr>
        <w:t>s delivered</w:t>
      </w:r>
      <w:r w:rsidRPr="00CA683F">
        <w:rPr>
          <w:rFonts w:ascii="Open Sans" w:hAnsi="Open Sans" w:cs="Open Sans"/>
          <w:color w:val="000000"/>
          <w:sz w:val="22"/>
          <w:szCs w:val="22"/>
        </w:rPr>
        <w:t>; or</w:t>
      </w:r>
    </w:p>
    <w:p w14:paraId="4A4328B6" w14:textId="65E2FDAC"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if the majority of care is from the Personal Care </w:t>
      </w:r>
      <w:r w:rsidR="00F24BD3" w:rsidRPr="00CA683F">
        <w:rPr>
          <w:rFonts w:ascii="Open Sans" w:hAnsi="Open Sans" w:cs="Open Sans"/>
          <w:color w:val="000000"/>
          <w:sz w:val="22"/>
          <w:szCs w:val="22"/>
        </w:rPr>
        <w:t xml:space="preserve">core </w:t>
      </w:r>
      <w:r w:rsidRPr="00CA683F">
        <w:rPr>
          <w:rFonts w:ascii="Open Sans" w:hAnsi="Open Sans" w:cs="Open Sans"/>
          <w:color w:val="000000"/>
          <w:sz w:val="22"/>
          <w:szCs w:val="22"/>
        </w:rPr>
        <w:t>schedule</w:t>
      </w:r>
      <w:r w:rsidR="00DD76EF" w:rsidRPr="00CA683F">
        <w:rPr>
          <w:rFonts w:ascii="Open Sans" w:hAnsi="Open Sans" w:cs="Open Sans"/>
          <w:color w:val="000000"/>
          <w:sz w:val="22"/>
          <w:szCs w:val="22"/>
        </w:rPr>
        <w:t>,</w:t>
      </w:r>
      <w:r w:rsidRPr="00CA683F">
        <w:rPr>
          <w:rFonts w:ascii="Open Sans" w:hAnsi="Open Sans" w:cs="Open Sans"/>
          <w:color w:val="000000"/>
          <w:sz w:val="22"/>
          <w:szCs w:val="22"/>
        </w:rPr>
        <w:t xml:space="preserve"> a Clinical Care schedule add-on can also be claimed</w:t>
      </w:r>
      <w:r w:rsidR="000D5386" w:rsidRPr="00CA683F">
        <w:rPr>
          <w:rFonts w:ascii="Open Sans" w:hAnsi="Open Sans" w:cs="Open Sans"/>
          <w:color w:val="000000"/>
          <w:sz w:val="22"/>
          <w:szCs w:val="22"/>
        </w:rPr>
        <w:t xml:space="preserve"> if clinical care </w:t>
      </w:r>
      <w:r w:rsidR="00E27765" w:rsidRPr="00CA683F">
        <w:rPr>
          <w:rFonts w:ascii="Open Sans" w:hAnsi="Open Sans" w:cs="Open Sans"/>
          <w:color w:val="000000"/>
          <w:sz w:val="22"/>
          <w:szCs w:val="22"/>
        </w:rPr>
        <w:t>i</w:t>
      </w:r>
      <w:r w:rsidR="000D5386" w:rsidRPr="00CA683F">
        <w:rPr>
          <w:rFonts w:ascii="Open Sans" w:hAnsi="Open Sans" w:cs="Open Sans"/>
          <w:color w:val="000000"/>
          <w:sz w:val="22"/>
          <w:szCs w:val="22"/>
        </w:rPr>
        <w:t>s delivered</w:t>
      </w:r>
      <w:r w:rsidRPr="00CA683F">
        <w:rPr>
          <w:rFonts w:ascii="Open Sans" w:hAnsi="Open Sans" w:cs="Open Sans"/>
          <w:color w:val="000000"/>
          <w:sz w:val="22"/>
          <w:szCs w:val="22"/>
        </w:rPr>
        <w:t>.</w:t>
      </w:r>
    </w:p>
    <w:p w14:paraId="0D7DB047" w14:textId="77777777" w:rsidR="00790B16" w:rsidRPr="00CA683F" w:rsidRDefault="00790B16" w:rsidP="00C0129A">
      <w:pPr>
        <w:rPr>
          <w:rFonts w:ascii="Open Sans" w:hAnsi="Open Sans" w:cs="Open Sans"/>
          <w:sz w:val="22"/>
          <w:szCs w:val="22"/>
        </w:rPr>
      </w:pPr>
    </w:p>
    <w:p w14:paraId="29E04552" w14:textId="0DF6A364"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If any other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or </w:t>
      </w:r>
      <w:r w:rsidR="00185D5E" w:rsidRPr="00CA683F">
        <w:rPr>
          <w:rFonts w:ascii="Open Sans" w:hAnsi="Open Sans" w:cs="Open Sans"/>
          <w:sz w:val="22"/>
          <w:szCs w:val="22"/>
        </w:rPr>
        <w:t>nursing</w:t>
      </w:r>
      <w:r w:rsidRPr="00CA683F">
        <w:rPr>
          <w:rFonts w:ascii="Open Sans" w:hAnsi="Open Sans" w:cs="Open Sans"/>
          <w:sz w:val="22"/>
          <w:szCs w:val="22"/>
        </w:rPr>
        <w:t xml:space="preserve"> consumables are also provided, item numbers from 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F24BD3" w:rsidRPr="00CA683F">
        <w:rPr>
          <w:rFonts w:ascii="Open Sans" w:hAnsi="Open Sans" w:cs="Open Sans"/>
          <w:sz w:val="22"/>
          <w:szCs w:val="22"/>
        </w:rPr>
        <w:t xml:space="preserve">and/or Nursing Consumables </w:t>
      </w:r>
      <w:r w:rsidRPr="00CA683F">
        <w:rPr>
          <w:rFonts w:ascii="Open Sans" w:hAnsi="Open Sans" w:cs="Open Sans"/>
          <w:sz w:val="22"/>
          <w:szCs w:val="22"/>
        </w:rPr>
        <w:t xml:space="preserve">schedule may also be claimed. </w:t>
      </w:r>
    </w:p>
    <w:p w14:paraId="1BD0371A" w14:textId="77777777" w:rsidR="00790B16" w:rsidRPr="00CA683F" w:rsidRDefault="00790B16" w:rsidP="00C0129A">
      <w:pPr>
        <w:rPr>
          <w:rFonts w:ascii="Open Sans" w:hAnsi="Open Sans" w:cs="Open Sans"/>
          <w:sz w:val="22"/>
          <w:szCs w:val="22"/>
        </w:rPr>
      </w:pPr>
    </w:p>
    <w:p w14:paraId="1DDEB1E5" w14:textId="433F910E" w:rsidR="00790B16" w:rsidRPr="00304DDD" w:rsidRDefault="00304DDD" w:rsidP="00304DD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23" w:name="_Toc329174500"/>
      <w:bookmarkStart w:id="524" w:name="_Toc379358520"/>
      <w:bookmarkStart w:id="525" w:name="_Toc379378232"/>
      <w:bookmarkStart w:id="526" w:name="_Toc379524660"/>
      <w:bookmarkStart w:id="527" w:name="_Toc380501654"/>
      <w:bookmarkStart w:id="528" w:name="_Toc381015924"/>
      <w:bookmarkStart w:id="529" w:name="_Toc381016933"/>
      <w:bookmarkStart w:id="530" w:name="_Toc192683281"/>
      <w:bookmarkStart w:id="531" w:name="_Toc154386848"/>
      <w:r w:rsidRPr="00304DDD">
        <w:rPr>
          <w:rFonts w:ascii="Open Sans Semibold" w:hAnsi="Open Sans Semibold" w:cs="Open Sans Semibold"/>
          <w:bCs/>
          <w:color w:val="1F3864" w:themeColor="accent5" w:themeShade="80"/>
          <w:sz w:val="28"/>
          <w:szCs w:val="22"/>
        </w:rPr>
        <w:lastRenderedPageBreak/>
        <w:t>CLINICAL CARE SCHEDULE</w:t>
      </w:r>
      <w:bookmarkEnd w:id="523"/>
      <w:bookmarkEnd w:id="524"/>
      <w:bookmarkEnd w:id="525"/>
      <w:bookmarkEnd w:id="526"/>
      <w:bookmarkEnd w:id="527"/>
      <w:bookmarkEnd w:id="528"/>
      <w:bookmarkEnd w:id="529"/>
      <w:bookmarkEnd w:id="530"/>
    </w:p>
    <w:p w14:paraId="035B62AE"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Clinical </w:t>
      </w:r>
      <w:r w:rsidR="00592FBF" w:rsidRPr="00CA683F">
        <w:rPr>
          <w:rFonts w:ascii="Open Sans" w:hAnsi="Open Sans" w:cs="Open Sans"/>
          <w:sz w:val="22"/>
          <w:szCs w:val="22"/>
        </w:rPr>
        <w:t xml:space="preserve">care </w:t>
      </w:r>
      <w:r w:rsidRPr="00CA683F">
        <w:rPr>
          <w:rFonts w:ascii="Open Sans" w:hAnsi="Open Sans" w:cs="Open Sans"/>
          <w:sz w:val="22"/>
          <w:szCs w:val="22"/>
        </w:rPr>
        <w:t xml:space="preserve">is defined as clinical nursing care required to treat </w:t>
      </w:r>
      <w:r w:rsidRPr="00CA683F">
        <w:rPr>
          <w:rFonts w:ascii="Open Sans" w:hAnsi="Open Sans" w:cs="Open Sans"/>
          <w:i/>
          <w:sz w:val="22"/>
          <w:szCs w:val="22"/>
        </w:rPr>
        <w:t>medical</w:t>
      </w:r>
      <w:r w:rsidRPr="00CA683F">
        <w:rPr>
          <w:rFonts w:ascii="Open Sans" w:hAnsi="Open Sans" w:cs="Open Sans"/>
          <w:sz w:val="22"/>
          <w:szCs w:val="22"/>
        </w:rPr>
        <w:t xml:space="preserve"> conditions.</w:t>
      </w:r>
    </w:p>
    <w:p w14:paraId="63E5616F" w14:textId="77777777" w:rsidR="00790B16" w:rsidRPr="00CA683F" w:rsidRDefault="00790B16" w:rsidP="00C0129A">
      <w:pPr>
        <w:rPr>
          <w:rFonts w:ascii="Open Sans" w:hAnsi="Open Sans" w:cs="Open Sans"/>
          <w:sz w:val="22"/>
          <w:szCs w:val="22"/>
        </w:rPr>
      </w:pPr>
    </w:p>
    <w:p w14:paraId="71D7D050" w14:textId="77777777" w:rsidR="008F20E6" w:rsidRPr="00CA683F" w:rsidRDefault="00942593" w:rsidP="00C0129A">
      <w:pPr>
        <w:rPr>
          <w:rFonts w:ascii="Open Sans" w:hAnsi="Open Sans" w:cs="Open Sans"/>
          <w:sz w:val="22"/>
          <w:szCs w:val="22"/>
        </w:rPr>
      </w:pPr>
      <w:r w:rsidRPr="00CA683F">
        <w:rPr>
          <w:rFonts w:ascii="Open Sans" w:hAnsi="Open Sans" w:cs="Open Sans"/>
          <w:sz w:val="22"/>
          <w:szCs w:val="22"/>
        </w:rPr>
        <w:t xml:space="preserve">The goal of clinical care is to maintain the </w:t>
      </w:r>
      <w:r w:rsidR="00727413" w:rsidRPr="00CA683F">
        <w:rPr>
          <w:rFonts w:ascii="Open Sans" w:hAnsi="Open Sans" w:cs="Open Sans"/>
          <w:sz w:val="22"/>
          <w:szCs w:val="22"/>
        </w:rPr>
        <w:t>client</w:t>
      </w:r>
      <w:r w:rsidRPr="00CA683F">
        <w:rPr>
          <w:rFonts w:ascii="Open Sans" w:hAnsi="Open Sans" w:cs="Open Sans"/>
          <w:sz w:val="22"/>
          <w:szCs w:val="22"/>
        </w:rPr>
        <w:t>’s optimal health status through interventions that have a clinical purpose</w:t>
      </w:r>
      <w:r w:rsidR="00A22CC3" w:rsidRPr="00CA683F">
        <w:rPr>
          <w:rFonts w:ascii="Open Sans" w:hAnsi="Open Sans" w:cs="Open Sans"/>
          <w:sz w:val="22"/>
          <w:szCs w:val="22"/>
        </w:rPr>
        <w:t>,</w:t>
      </w:r>
      <w:r w:rsidRPr="00CA683F">
        <w:rPr>
          <w:rFonts w:ascii="Open Sans" w:hAnsi="Open Sans" w:cs="Open Sans"/>
          <w:sz w:val="22"/>
          <w:szCs w:val="22"/>
        </w:rPr>
        <w:t xml:space="preserve"> includ</w:t>
      </w:r>
      <w:r w:rsidR="00A22CC3" w:rsidRPr="00CA683F">
        <w:rPr>
          <w:rFonts w:ascii="Open Sans" w:hAnsi="Open Sans" w:cs="Open Sans"/>
          <w:sz w:val="22"/>
          <w:szCs w:val="22"/>
        </w:rPr>
        <w:t>ing</w:t>
      </w:r>
      <w:r w:rsidRPr="00CA683F">
        <w:rPr>
          <w:rFonts w:ascii="Open Sans" w:hAnsi="Open Sans" w:cs="Open Sans"/>
          <w:sz w:val="22"/>
          <w:szCs w:val="22"/>
        </w:rPr>
        <w:t xml:space="preserve"> regular review of care needs to determine if improved outcomes have occurred. Clinical care </w:t>
      </w:r>
      <w:r w:rsidRPr="00CA683F">
        <w:rPr>
          <w:rFonts w:ascii="Open Sans" w:hAnsi="Open Sans" w:cs="Open Sans"/>
          <w:i/>
          <w:sz w:val="22"/>
          <w:szCs w:val="22"/>
        </w:rPr>
        <w:t>must</w:t>
      </w:r>
      <w:r w:rsidRPr="00CA683F">
        <w:rPr>
          <w:rFonts w:ascii="Open Sans" w:hAnsi="Open Sans" w:cs="Open Sans"/>
          <w:sz w:val="22"/>
          <w:szCs w:val="22"/>
        </w:rPr>
        <w:t xml:space="preserve"> be delivered by RNs or ENs (based on their qualifications and experience).</w:t>
      </w:r>
    </w:p>
    <w:p w14:paraId="7F5F89F7" w14:textId="77777777" w:rsidR="008F20E6" w:rsidRPr="00CA683F" w:rsidRDefault="008F20E6" w:rsidP="00C0129A">
      <w:pPr>
        <w:rPr>
          <w:rFonts w:ascii="Open Sans" w:hAnsi="Open Sans" w:cs="Open Sans"/>
          <w:sz w:val="22"/>
          <w:szCs w:val="22"/>
        </w:rPr>
      </w:pPr>
    </w:p>
    <w:p w14:paraId="0F3CC125" w14:textId="2F3156C3" w:rsidR="00942593" w:rsidRPr="00CA683F" w:rsidRDefault="008F20E6" w:rsidP="00C0129A">
      <w:pPr>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006C35EB" w:rsidRPr="00CA683F">
        <w:rPr>
          <w:rFonts w:ascii="Open Sans" w:hAnsi="Open Sans" w:cs="Open Sans"/>
          <w:sz w:val="22"/>
          <w:szCs w:val="22"/>
        </w:rPr>
        <w:t xml:space="preserve"> is in a</w:t>
      </w:r>
      <w:r w:rsidRPr="00CA683F">
        <w:rPr>
          <w:rFonts w:ascii="Open Sans" w:hAnsi="Open Sans" w:cs="Open Sans"/>
          <w:sz w:val="22"/>
          <w:szCs w:val="22"/>
        </w:rPr>
        <w:t xml:space="preserve"> palliative </w:t>
      </w:r>
      <w:r w:rsidR="006C35EB" w:rsidRPr="00CA683F">
        <w:rPr>
          <w:rFonts w:ascii="Open Sans" w:hAnsi="Open Sans" w:cs="Open Sans"/>
          <w:sz w:val="22"/>
          <w:szCs w:val="22"/>
        </w:rPr>
        <w:t>phase</w:t>
      </w:r>
      <w:r w:rsidRPr="00CA683F">
        <w:rPr>
          <w:rFonts w:ascii="Open Sans" w:hAnsi="Open Sans" w:cs="Open Sans"/>
          <w:sz w:val="22"/>
          <w:szCs w:val="22"/>
        </w:rPr>
        <w:t xml:space="preserve">, </w:t>
      </w:r>
      <w:r w:rsidR="002B2CA8" w:rsidRPr="00CA683F">
        <w:rPr>
          <w:rFonts w:ascii="Open Sans" w:hAnsi="Open Sans" w:cs="Open Sans"/>
          <w:sz w:val="22"/>
          <w:szCs w:val="22"/>
        </w:rPr>
        <w:t xml:space="preserve">palliative care add-ons may be claimed to support the psycho-social elements </w:t>
      </w:r>
      <w:r w:rsidR="006C35EB" w:rsidRPr="00CA683F">
        <w:rPr>
          <w:rFonts w:ascii="Open Sans" w:hAnsi="Open Sans" w:cs="Open Sans"/>
          <w:sz w:val="22"/>
          <w:szCs w:val="22"/>
        </w:rPr>
        <w:t>of care being provided</w:t>
      </w:r>
      <w:r w:rsidRPr="00CA683F">
        <w:rPr>
          <w:rFonts w:ascii="Open Sans" w:hAnsi="Open Sans" w:cs="Open Sans"/>
          <w:sz w:val="22"/>
          <w:szCs w:val="22"/>
        </w:rPr>
        <w:t xml:space="preserve"> under the Clinical Care schedule.</w:t>
      </w:r>
      <w:r w:rsidR="00944596" w:rsidRPr="00CA683F">
        <w:rPr>
          <w:rFonts w:ascii="Open Sans" w:hAnsi="Open Sans" w:cs="Open Sans"/>
          <w:sz w:val="22"/>
          <w:szCs w:val="22"/>
        </w:rPr>
        <w:t xml:space="preserve"> Palliative care provided by a </w:t>
      </w:r>
      <w:r w:rsidR="00E00AB7">
        <w:rPr>
          <w:rFonts w:ascii="Open Sans" w:hAnsi="Open Sans" w:cs="Open Sans"/>
          <w:sz w:val="22"/>
          <w:szCs w:val="22"/>
        </w:rPr>
        <w:t>C</w:t>
      </w:r>
      <w:r w:rsidR="00DA3A6A">
        <w:rPr>
          <w:rFonts w:ascii="Open Sans" w:hAnsi="Open Sans" w:cs="Open Sans"/>
          <w:sz w:val="22"/>
          <w:szCs w:val="22"/>
        </w:rPr>
        <w:t xml:space="preserve">ommunity </w:t>
      </w:r>
      <w:r w:rsidR="00E00AB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44596" w:rsidRPr="00CA683F">
        <w:rPr>
          <w:rFonts w:ascii="Open Sans" w:hAnsi="Open Sans" w:cs="Open Sans"/>
          <w:sz w:val="22"/>
          <w:szCs w:val="22"/>
        </w:rPr>
        <w:t xml:space="preserve">provider </w:t>
      </w:r>
      <w:r w:rsidR="00E406C8" w:rsidRPr="00CA683F">
        <w:rPr>
          <w:rFonts w:ascii="Open Sans" w:hAnsi="Open Sans" w:cs="Open Sans"/>
          <w:sz w:val="22"/>
          <w:szCs w:val="22"/>
        </w:rPr>
        <w:t xml:space="preserve">should </w:t>
      </w:r>
      <w:r w:rsidR="00944596" w:rsidRPr="00CA683F">
        <w:rPr>
          <w:rFonts w:ascii="Open Sans" w:hAnsi="Open Sans" w:cs="Open Sans"/>
          <w:sz w:val="22"/>
          <w:szCs w:val="22"/>
        </w:rPr>
        <w:t>be under the supervision of the relevant specialist palliative care team</w:t>
      </w:r>
      <w:r w:rsidR="00E406C8" w:rsidRPr="00CA683F">
        <w:rPr>
          <w:rFonts w:ascii="Open Sans" w:hAnsi="Open Sans" w:cs="Open Sans"/>
          <w:sz w:val="22"/>
          <w:szCs w:val="22"/>
        </w:rPr>
        <w:t>, where clinically required</w:t>
      </w:r>
      <w:r w:rsidR="00944596" w:rsidRPr="00CA683F">
        <w:rPr>
          <w:rFonts w:ascii="Open Sans" w:hAnsi="Open Sans" w:cs="Open Sans"/>
          <w:sz w:val="22"/>
          <w:szCs w:val="22"/>
        </w:rPr>
        <w:t>.</w:t>
      </w:r>
    </w:p>
    <w:p w14:paraId="28CA5806" w14:textId="77777777" w:rsidR="00942593" w:rsidRPr="00CA683F" w:rsidRDefault="00942593" w:rsidP="00C0129A">
      <w:pPr>
        <w:rPr>
          <w:rFonts w:ascii="Open Sans" w:hAnsi="Open Sans" w:cs="Open Sans"/>
          <w:sz w:val="22"/>
          <w:szCs w:val="22"/>
        </w:rPr>
      </w:pPr>
    </w:p>
    <w:p w14:paraId="759F9EC4" w14:textId="77777777" w:rsidR="00942593" w:rsidRPr="00CA683F" w:rsidRDefault="00942593" w:rsidP="00C0129A">
      <w:pPr>
        <w:rPr>
          <w:rFonts w:ascii="Open Sans" w:hAnsi="Open Sans" w:cs="Open Sans"/>
          <w:sz w:val="22"/>
          <w:szCs w:val="22"/>
        </w:rPr>
      </w:pPr>
      <w:r w:rsidRPr="00CA683F">
        <w:rPr>
          <w:rFonts w:ascii="Open Sans" w:hAnsi="Open Sans" w:cs="Open Sans"/>
          <w:sz w:val="22"/>
          <w:szCs w:val="22"/>
        </w:rPr>
        <w:t>DVA expects that once the goal</w:t>
      </w:r>
      <w:r w:rsidR="00D13D01" w:rsidRPr="00CA683F">
        <w:rPr>
          <w:rFonts w:ascii="Open Sans" w:hAnsi="Open Sans" w:cs="Open Sans"/>
          <w:sz w:val="22"/>
          <w:szCs w:val="22"/>
        </w:rPr>
        <w:t>/s</w:t>
      </w:r>
      <w:r w:rsidRPr="00CA683F">
        <w:rPr>
          <w:rFonts w:ascii="Open Sans" w:hAnsi="Open Sans" w:cs="Open Sans"/>
          <w:sz w:val="22"/>
          <w:szCs w:val="22"/>
        </w:rPr>
        <w:t xml:space="preserve"> of care has</w:t>
      </w:r>
      <w:r w:rsidR="00D13D01" w:rsidRPr="00CA683F">
        <w:rPr>
          <w:rFonts w:ascii="Open Sans" w:hAnsi="Open Sans" w:cs="Open Sans"/>
          <w:sz w:val="22"/>
          <w:szCs w:val="22"/>
        </w:rPr>
        <w:t>/have</w:t>
      </w:r>
      <w:r w:rsidRPr="00CA683F">
        <w:rPr>
          <w:rFonts w:ascii="Open Sans" w:hAnsi="Open Sans" w:cs="Open Sans"/>
          <w:sz w:val="22"/>
          <w:szCs w:val="22"/>
        </w:rPr>
        <w:t xml:space="preserve"> been achieved and the </w:t>
      </w:r>
      <w:r w:rsidR="00727413" w:rsidRPr="00CA683F">
        <w:rPr>
          <w:rFonts w:ascii="Open Sans" w:hAnsi="Open Sans" w:cs="Open Sans"/>
          <w:sz w:val="22"/>
          <w:szCs w:val="22"/>
        </w:rPr>
        <w:t>client</w:t>
      </w:r>
      <w:r w:rsidRPr="00CA683F">
        <w:rPr>
          <w:rFonts w:ascii="Open Sans" w:hAnsi="Open Sans" w:cs="Open Sans"/>
          <w:sz w:val="22"/>
          <w:szCs w:val="22"/>
        </w:rPr>
        <w:t>’s condition/situation is stabl</w:t>
      </w:r>
      <w:r w:rsidR="00E27765" w:rsidRPr="00CA683F">
        <w:rPr>
          <w:rFonts w:ascii="Open Sans" w:hAnsi="Open Sans" w:cs="Open Sans"/>
          <w:sz w:val="22"/>
          <w:szCs w:val="22"/>
        </w:rPr>
        <w:t xml:space="preserve">e, </w:t>
      </w:r>
      <w:r w:rsidRPr="00CA683F">
        <w:rPr>
          <w:rFonts w:ascii="Open Sans" w:hAnsi="Open Sans" w:cs="Open Sans"/>
          <w:sz w:val="22"/>
          <w:szCs w:val="22"/>
        </w:rPr>
        <w:t>a discharge plan</w:t>
      </w:r>
      <w:r w:rsidR="00E27765" w:rsidRPr="00CA683F">
        <w:rPr>
          <w:rFonts w:ascii="Open Sans" w:hAnsi="Open Sans" w:cs="Open Sans"/>
          <w:sz w:val="22"/>
          <w:szCs w:val="22"/>
        </w:rPr>
        <w:t xml:space="preserve"> will be</w:t>
      </w:r>
      <w:r w:rsidRPr="00CA683F">
        <w:rPr>
          <w:rFonts w:ascii="Open Sans" w:hAnsi="Open Sans" w:cs="Open Sans"/>
          <w:sz w:val="22"/>
          <w:szCs w:val="22"/>
        </w:rPr>
        <w:t xml:space="preserve"> implemented.</w:t>
      </w:r>
    </w:p>
    <w:p w14:paraId="079AB513" w14:textId="77777777" w:rsidR="00942593" w:rsidRPr="00CA683F" w:rsidRDefault="00942593" w:rsidP="00C0129A">
      <w:pPr>
        <w:rPr>
          <w:rFonts w:ascii="Open Sans" w:hAnsi="Open Sans" w:cs="Open Sans"/>
          <w:sz w:val="22"/>
          <w:szCs w:val="22"/>
        </w:rPr>
      </w:pPr>
    </w:p>
    <w:p w14:paraId="552154B8" w14:textId="77777777" w:rsidR="00790B16" w:rsidRPr="00CA683F" w:rsidRDefault="00830327" w:rsidP="00C0129A">
      <w:pPr>
        <w:jc w:val="both"/>
        <w:rPr>
          <w:rFonts w:ascii="Open Sans" w:hAnsi="Open Sans" w:cs="Open Sans"/>
          <w:sz w:val="22"/>
          <w:szCs w:val="22"/>
        </w:rPr>
      </w:pPr>
      <w:r w:rsidRPr="00CA683F">
        <w:rPr>
          <w:rFonts w:ascii="Open Sans" w:hAnsi="Open Sans" w:cs="Open Sans"/>
          <w:sz w:val="22"/>
          <w:szCs w:val="22"/>
        </w:rPr>
        <w:t>T</w:t>
      </w:r>
      <w:r w:rsidR="00CA7369" w:rsidRPr="00CA683F">
        <w:rPr>
          <w:rFonts w:ascii="Open Sans" w:hAnsi="Open Sans" w:cs="Open Sans"/>
          <w:sz w:val="22"/>
          <w:szCs w:val="22"/>
        </w:rPr>
        <w:t>here are three</w:t>
      </w:r>
      <w:r w:rsidR="00790B16" w:rsidRPr="00CA683F">
        <w:rPr>
          <w:rFonts w:ascii="Open Sans" w:hAnsi="Open Sans" w:cs="Open Sans"/>
          <w:sz w:val="22"/>
          <w:szCs w:val="22"/>
        </w:rPr>
        <w:t xml:space="preserve"> classifications </w:t>
      </w:r>
      <w:r w:rsidRPr="00CA683F">
        <w:rPr>
          <w:rFonts w:ascii="Open Sans" w:hAnsi="Open Sans" w:cs="Open Sans"/>
          <w:sz w:val="22"/>
          <w:szCs w:val="22"/>
        </w:rPr>
        <w:t xml:space="preserve">in the Clinical Care </w:t>
      </w:r>
      <w:r w:rsidR="00213974" w:rsidRPr="00CA683F">
        <w:rPr>
          <w:rFonts w:ascii="Open Sans" w:hAnsi="Open Sans" w:cs="Open Sans"/>
          <w:sz w:val="22"/>
          <w:szCs w:val="22"/>
        </w:rPr>
        <w:t xml:space="preserve">core </w:t>
      </w:r>
      <w:r w:rsidR="00D6765B" w:rsidRPr="00CA683F">
        <w:rPr>
          <w:rFonts w:ascii="Open Sans" w:hAnsi="Open Sans" w:cs="Open Sans"/>
          <w:sz w:val="22"/>
          <w:szCs w:val="22"/>
        </w:rPr>
        <w:t>schedule</w:t>
      </w:r>
      <w:r w:rsidR="00790B16" w:rsidRPr="00CA683F">
        <w:rPr>
          <w:rFonts w:ascii="Open Sans" w:hAnsi="Open Sans" w:cs="Open Sans"/>
          <w:sz w:val="22"/>
          <w:szCs w:val="22"/>
        </w:rPr>
        <w:t xml:space="preserve">. They </w:t>
      </w:r>
      <w:r w:rsidR="00B876DB" w:rsidRPr="00CA683F">
        <w:rPr>
          <w:rFonts w:ascii="Open Sans" w:hAnsi="Open Sans" w:cs="Open Sans"/>
          <w:sz w:val="22"/>
          <w:szCs w:val="22"/>
        </w:rPr>
        <w:t>are</w:t>
      </w:r>
      <w:r w:rsidR="00790B16" w:rsidRPr="00CA683F">
        <w:rPr>
          <w:rFonts w:ascii="Open Sans" w:hAnsi="Open Sans" w:cs="Open Sans"/>
          <w:sz w:val="22"/>
          <w:szCs w:val="22"/>
        </w:rPr>
        <w:t>:</w:t>
      </w:r>
    </w:p>
    <w:p w14:paraId="7ABC073C" w14:textId="77777777" w:rsidR="00790B16" w:rsidRPr="00CA683F" w:rsidRDefault="000422DB"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w:t>
      </w:r>
      <w:r w:rsidR="0003633A" w:rsidRPr="00CA683F">
        <w:rPr>
          <w:rFonts w:ascii="Open Sans" w:hAnsi="Open Sans" w:cs="Open Sans"/>
          <w:color w:val="000000"/>
          <w:sz w:val="22"/>
          <w:szCs w:val="22"/>
        </w:rPr>
        <w:t xml:space="preserve">linical </w:t>
      </w:r>
      <w:r w:rsidR="00A4762B" w:rsidRPr="00CA683F">
        <w:rPr>
          <w:rFonts w:ascii="Open Sans" w:hAnsi="Open Sans" w:cs="Open Sans"/>
          <w:color w:val="000000"/>
          <w:sz w:val="22"/>
          <w:szCs w:val="22"/>
        </w:rPr>
        <w:t xml:space="preserve">Support </w:t>
      </w:r>
      <w:r w:rsidRPr="00CA683F">
        <w:rPr>
          <w:rFonts w:ascii="Open Sans" w:hAnsi="Open Sans" w:cs="Open Sans"/>
          <w:color w:val="000000"/>
          <w:sz w:val="22"/>
          <w:szCs w:val="22"/>
        </w:rPr>
        <w:t>(</w:t>
      </w:r>
      <w:r w:rsidR="00933D2B" w:rsidRPr="00CA683F">
        <w:rPr>
          <w:rFonts w:ascii="Open Sans" w:hAnsi="Open Sans" w:cs="Open Sans"/>
          <w:color w:val="000000"/>
          <w:sz w:val="22"/>
          <w:szCs w:val="22"/>
        </w:rPr>
        <w:t>s</w:t>
      </w:r>
      <w:r w:rsidRPr="00CA683F">
        <w:rPr>
          <w:rFonts w:ascii="Open Sans" w:hAnsi="Open Sans" w:cs="Open Sans"/>
          <w:color w:val="000000"/>
          <w:sz w:val="22"/>
          <w:szCs w:val="22"/>
        </w:rPr>
        <w:t xml:space="preserve">hort </w:t>
      </w:r>
      <w:r w:rsidR="00F24BD3" w:rsidRPr="00CA683F">
        <w:rPr>
          <w:rFonts w:ascii="Open Sans" w:hAnsi="Open Sans" w:cs="Open Sans"/>
          <w:color w:val="000000"/>
          <w:sz w:val="22"/>
          <w:szCs w:val="22"/>
        </w:rPr>
        <w:t>t</w:t>
      </w:r>
      <w:r w:rsidRPr="00CA683F">
        <w:rPr>
          <w:rFonts w:ascii="Open Sans" w:hAnsi="Open Sans" w:cs="Open Sans"/>
          <w:color w:val="000000"/>
          <w:sz w:val="22"/>
          <w:szCs w:val="22"/>
        </w:rPr>
        <w:t>erm</w:t>
      </w:r>
      <w:r w:rsidR="00076AED" w:rsidRPr="00CA683F">
        <w:rPr>
          <w:rFonts w:ascii="Open Sans" w:hAnsi="Open Sans" w:cs="Open Sans"/>
          <w:color w:val="000000"/>
          <w:sz w:val="22"/>
          <w:szCs w:val="22"/>
        </w:rPr>
        <w:t>)</w:t>
      </w:r>
    </w:p>
    <w:p w14:paraId="1A6E7452" w14:textId="77777777" w:rsidR="00790B16" w:rsidRPr="00CA683F" w:rsidRDefault="000422DB"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w:t>
      </w:r>
      <w:r w:rsidR="0003633A" w:rsidRPr="00CA683F">
        <w:rPr>
          <w:rFonts w:ascii="Open Sans" w:hAnsi="Open Sans" w:cs="Open Sans"/>
          <w:color w:val="000000"/>
          <w:sz w:val="22"/>
          <w:szCs w:val="22"/>
        </w:rPr>
        <w:t>linical (Short or Long)</w:t>
      </w:r>
    </w:p>
    <w:p w14:paraId="1A713A71" w14:textId="77777777" w:rsidR="00790B16" w:rsidRPr="00CA683F" w:rsidRDefault="000422DB"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P</w:t>
      </w:r>
      <w:r w:rsidR="00790B16" w:rsidRPr="00CA683F">
        <w:rPr>
          <w:rFonts w:ascii="Open Sans" w:hAnsi="Open Sans" w:cs="Open Sans"/>
          <w:color w:val="000000"/>
          <w:sz w:val="22"/>
          <w:szCs w:val="22"/>
        </w:rPr>
        <w:t>ost-Operative Eye Drops.</w:t>
      </w:r>
    </w:p>
    <w:bookmarkEnd w:id="531"/>
    <w:p w14:paraId="04DBD3ED" w14:textId="77777777" w:rsidR="00B177C2" w:rsidRPr="00CA683F" w:rsidRDefault="00B177C2" w:rsidP="00C0129A">
      <w:pPr>
        <w:rPr>
          <w:rFonts w:ascii="Open Sans" w:hAnsi="Open Sans" w:cs="Open Sans"/>
          <w:sz w:val="22"/>
          <w:szCs w:val="22"/>
        </w:rPr>
      </w:pPr>
    </w:p>
    <w:p w14:paraId="005DDA88" w14:textId="77777777" w:rsidR="00B177C2" w:rsidRPr="00FE6677" w:rsidRDefault="00B177C2" w:rsidP="00304DDD">
      <w:pPr>
        <w:pStyle w:val="Heading3"/>
        <w:tabs>
          <w:tab w:val="num" w:pos="709"/>
        </w:tabs>
        <w:ind w:left="709" w:hanging="709"/>
        <w:rPr>
          <w:rFonts w:ascii="Open Sans Semibold" w:hAnsi="Open Sans Semibold" w:cs="Open Sans Semibold"/>
          <w:sz w:val="26"/>
          <w:szCs w:val="26"/>
          <w:lang w:val="en-GB"/>
        </w:rPr>
      </w:pPr>
      <w:bookmarkStart w:id="532" w:name="_Toc192683282"/>
      <w:r w:rsidRPr="00FE6677">
        <w:rPr>
          <w:rFonts w:ascii="Open Sans Semibold" w:hAnsi="Open Sans Semibold" w:cs="Open Sans Semibold"/>
          <w:sz w:val="26"/>
          <w:szCs w:val="26"/>
          <w:lang w:val="en-GB"/>
        </w:rPr>
        <w:t xml:space="preserve">Clinical </w:t>
      </w:r>
      <w:r w:rsidR="00370B5B" w:rsidRPr="00FE6677">
        <w:rPr>
          <w:rFonts w:ascii="Open Sans Semibold" w:hAnsi="Open Sans Semibold" w:cs="Open Sans Semibold"/>
          <w:sz w:val="26"/>
          <w:szCs w:val="26"/>
          <w:lang w:val="en-GB"/>
        </w:rPr>
        <w:t>S</w:t>
      </w:r>
      <w:r w:rsidRPr="00FE6677">
        <w:rPr>
          <w:rFonts w:ascii="Open Sans Semibold" w:hAnsi="Open Sans Semibold" w:cs="Open Sans Semibold"/>
          <w:sz w:val="26"/>
          <w:szCs w:val="26"/>
          <w:lang w:val="en-GB"/>
        </w:rPr>
        <w:t>upport</w:t>
      </w:r>
      <w:bookmarkEnd w:id="532"/>
    </w:p>
    <w:p w14:paraId="2B95460F" w14:textId="156C5EA3" w:rsidR="00B177C2" w:rsidRPr="00CA683F" w:rsidRDefault="00B177C2" w:rsidP="00C0129A">
      <w:pPr>
        <w:rPr>
          <w:rFonts w:ascii="Open Sans" w:hAnsi="Open Sans" w:cs="Open Sans"/>
          <w:sz w:val="22"/>
          <w:szCs w:val="22"/>
        </w:rPr>
      </w:pPr>
      <w:r w:rsidRPr="00CA683F">
        <w:rPr>
          <w:rFonts w:ascii="Open Sans" w:hAnsi="Open Sans" w:cs="Open Sans"/>
          <w:sz w:val="22"/>
          <w:szCs w:val="22"/>
        </w:rPr>
        <w:t xml:space="preserve">The Clinical Support visit type is used when the </w:t>
      </w:r>
      <w:r w:rsidR="00727413" w:rsidRPr="00CA683F">
        <w:rPr>
          <w:rFonts w:ascii="Open Sans" w:hAnsi="Open Sans" w:cs="Open Sans"/>
          <w:sz w:val="22"/>
          <w:szCs w:val="22"/>
        </w:rPr>
        <w:t>client</w:t>
      </w:r>
      <w:r w:rsidRPr="00CA683F">
        <w:rPr>
          <w:rFonts w:ascii="Open Sans" w:hAnsi="Open Sans" w:cs="Open Sans"/>
          <w:sz w:val="22"/>
          <w:szCs w:val="22"/>
        </w:rPr>
        <w:t xml:space="preserve"> requires no direct treatment for a medical condition</w:t>
      </w:r>
      <w:r w:rsidR="00237872" w:rsidRPr="00CA683F">
        <w:rPr>
          <w:rFonts w:ascii="Open Sans" w:hAnsi="Open Sans" w:cs="Open Sans"/>
          <w:sz w:val="22"/>
          <w:szCs w:val="22"/>
        </w:rPr>
        <w:t>,</w:t>
      </w:r>
      <w:r w:rsidRPr="00CA683F">
        <w:rPr>
          <w:rFonts w:ascii="Open Sans" w:hAnsi="Open Sans" w:cs="Open Sans"/>
          <w:sz w:val="22"/>
          <w:szCs w:val="22"/>
        </w:rPr>
        <w:t xml:space="preserve"> however there are nursing interventions</w:t>
      </w:r>
      <w:r w:rsidR="006C35EB" w:rsidRPr="00CA683F">
        <w:rPr>
          <w:rFonts w:ascii="Open Sans" w:hAnsi="Open Sans" w:cs="Open Sans"/>
          <w:sz w:val="22"/>
          <w:szCs w:val="22"/>
        </w:rPr>
        <w:t xml:space="preserve"> required</w:t>
      </w:r>
      <w:r w:rsidR="002E5840" w:rsidRPr="00CA683F">
        <w:rPr>
          <w:rFonts w:ascii="Open Sans" w:hAnsi="Open Sans" w:cs="Open Sans"/>
          <w:sz w:val="22"/>
          <w:szCs w:val="22"/>
        </w:rPr>
        <w:t xml:space="preserve"> to support health outcomes</w:t>
      </w:r>
      <w:r w:rsidR="00370B5B" w:rsidRPr="00CA683F">
        <w:rPr>
          <w:rFonts w:ascii="Open Sans" w:hAnsi="Open Sans" w:cs="Open Sans"/>
          <w:sz w:val="22"/>
          <w:szCs w:val="22"/>
        </w:rPr>
        <w:t xml:space="preserve"> for a short term period</w:t>
      </w:r>
      <w:r w:rsidRPr="00CA683F">
        <w:rPr>
          <w:rFonts w:ascii="Open Sans" w:hAnsi="Open Sans" w:cs="Open Sans"/>
          <w:sz w:val="22"/>
          <w:szCs w:val="22"/>
        </w:rPr>
        <w:t>. Th</w:t>
      </w:r>
      <w:r w:rsidR="00D13D01" w:rsidRPr="00CA683F">
        <w:rPr>
          <w:rFonts w:ascii="Open Sans" w:hAnsi="Open Sans" w:cs="Open Sans"/>
          <w:sz w:val="22"/>
          <w:szCs w:val="22"/>
        </w:rPr>
        <w:t>ese</w:t>
      </w:r>
      <w:r w:rsidRPr="00CA683F">
        <w:rPr>
          <w:rFonts w:ascii="Open Sans" w:hAnsi="Open Sans" w:cs="Open Sans"/>
          <w:sz w:val="22"/>
          <w:szCs w:val="22"/>
        </w:rPr>
        <w:t xml:space="preserve"> could include coordination, </w:t>
      </w:r>
      <w:r w:rsidR="002E5840" w:rsidRPr="00CA683F">
        <w:rPr>
          <w:rFonts w:ascii="Open Sans" w:hAnsi="Open Sans" w:cs="Open Sans"/>
          <w:sz w:val="22"/>
          <w:szCs w:val="22"/>
        </w:rPr>
        <w:t xml:space="preserve">health </w:t>
      </w:r>
      <w:r w:rsidRPr="00CA683F">
        <w:rPr>
          <w:rFonts w:ascii="Open Sans" w:hAnsi="Open Sans" w:cs="Open Sans"/>
          <w:sz w:val="22"/>
          <w:szCs w:val="22"/>
        </w:rPr>
        <w:t>education and goal setting,</w:t>
      </w:r>
      <w:r w:rsidR="00BF43AD" w:rsidRPr="00CA683F">
        <w:rPr>
          <w:rFonts w:ascii="Open Sans" w:hAnsi="Open Sans" w:cs="Open Sans"/>
          <w:sz w:val="22"/>
          <w:szCs w:val="22"/>
        </w:rPr>
        <w:t xml:space="preserve"> or</w:t>
      </w:r>
      <w:r w:rsidRPr="00CA683F">
        <w:rPr>
          <w:rFonts w:ascii="Open Sans" w:hAnsi="Open Sans" w:cs="Open Sans"/>
          <w:sz w:val="22"/>
          <w:szCs w:val="22"/>
        </w:rPr>
        <w:t xml:space="preserve"> monitoring, </w:t>
      </w:r>
      <w:r w:rsidR="00910313" w:rsidRPr="00CA683F">
        <w:rPr>
          <w:rFonts w:ascii="Open Sans" w:hAnsi="Open Sans" w:cs="Open Sans"/>
          <w:sz w:val="22"/>
          <w:szCs w:val="22"/>
        </w:rPr>
        <w:t xml:space="preserve">and </w:t>
      </w:r>
      <w:r w:rsidR="00AE1136">
        <w:rPr>
          <w:rFonts w:ascii="Open Sans" w:hAnsi="Open Sans" w:cs="Open Sans"/>
          <w:sz w:val="22"/>
          <w:szCs w:val="22"/>
        </w:rPr>
        <w:t>be</w:t>
      </w:r>
      <w:r w:rsidR="00910313" w:rsidRPr="00CA683F">
        <w:rPr>
          <w:rFonts w:ascii="Open Sans" w:hAnsi="Open Sans" w:cs="Open Sans"/>
          <w:sz w:val="22"/>
          <w:szCs w:val="22"/>
        </w:rPr>
        <w:t xml:space="preserve"> </w:t>
      </w:r>
      <w:r w:rsidRPr="00CA683F">
        <w:rPr>
          <w:rFonts w:ascii="Open Sans" w:hAnsi="Open Sans" w:cs="Open Sans"/>
          <w:sz w:val="22"/>
          <w:szCs w:val="22"/>
        </w:rPr>
        <w:t xml:space="preserve">based on an identified clinical need that is definable and has expected health outcomes. </w:t>
      </w:r>
    </w:p>
    <w:p w14:paraId="18AD7F33" w14:textId="77777777" w:rsidR="00B177C2" w:rsidRPr="00CA683F" w:rsidRDefault="00B177C2" w:rsidP="00C0129A">
      <w:pPr>
        <w:rPr>
          <w:rFonts w:ascii="Open Sans" w:hAnsi="Open Sans" w:cs="Open Sans"/>
          <w:sz w:val="22"/>
          <w:szCs w:val="22"/>
        </w:rPr>
      </w:pPr>
    </w:p>
    <w:p w14:paraId="52F58FE8" w14:textId="1FA421D9" w:rsidR="002E5840" w:rsidRPr="00CA683F" w:rsidRDefault="00AE1136" w:rsidP="00C0129A">
      <w:pPr>
        <w:rPr>
          <w:rFonts w:ascii="Open Sans" w:hAnsi="Open Sans" w:cs="Open Sans"/>
          <w:sz w:val="22"/>
          <w:szCs w:val="22"/>
        </w:rPr>
      </w:pPr>
      <w:r>
        <w:rPr>
          <w:rFonts w:ascii="Open Sans" w:hAnsi="Open Sans" w:cs="Open Sans"/>
          <w:sz w:val="22"/>
          <w:szCs w:val="22"/>
        </w:rPr>
        <w:t xml:space="preserve">The </w:t>
      </w:r>
      <w:r w:rsidR="002E5840" w:rsidRPr="00CA683F">
        <w:rPr>
          <w:rFonts w:ascii="Open Sans" w:hAnsi="Open Sans" w:cs="Open Sans"/>
          <w:sz w:val="22"/>
          <w:szCs w:val="22"/>
        </w:rPr>
        <w:t xml:space="preserve">Clinical Support classification </w:t>
      </w:r>
      <w:r w:rsidR="00A4762B" w:rsidRPr="00CA683F">
        <w:rPr>
          <w:rFonts w:ascii="Open Sans" w:hAnsi="Open Sans" w:cs="Open Sans"/>
          <w:sz w:val="22"/>
          <w:szCs w:val="22"/>
        </w:rPr>
        <w:t xml:space="preserve">is short term </w:t>
      </w:r>
      <w:r w:rsidR="002E5840" w:rsidRPr="00CA683F">
        <w:rPr>
          <w:rFonts w:ascii="Open Sans" w:hAnsi="Open Sans" w:cs="Open Sans"/>
          <w:sz w:val="22"/>
          <w:szCs w:val="22"/>
        </w:rPr>
        <w:t>and can only be claimed for a maximum of three 28-day claim periods per six months of continuous care.</w:t>
      </w:r>
    </w:p>
    <w:p w14:paraId="319EA2F4" w14:textId="77777777" w:rsidR="002E5840" w:rsidRPr="00CA683F" w:rsidRDefault="002E5840" w:rsidP="00C0129A">
      <w:pPr>
        <w:rPr>
          <w:rFonts w:ascii="Open Sans" w:hAnsi="Open Sans" w:cs="Open Sans"/>
          <w:sz w:val="22"/>
          <w:szCs w:val="22"/>
        </w:rPr>
      </w:pPr>
    </w:p>
    <w:p w14:paraId="2DDE4528" w14:textId="77777777" w:rsidR="00B177C2" w:rsidRPr="00CA683F" w:rsidRDefault="00B177C2" w:rsidP="00C0129A">
      <w:pPr>
        <w:rPr>
          <w:rFonts w:ascii="Open Sans" w:hAnsi="Open Sans" w:cs="Open Sans"/>
          <w:sz w:val="22"/>
          <w:szCs w:val="22"/>
        </w:rPr>
      </w:pPr>
      <w:r w:rsidRPr="00CA683F">
        <w:rPr>
          <w:rFonts w:ascii="Open Sans" w:hAnsi="Open Sans" w:cs="Open Sans"/>
          <w:sz w:val="22"/>
          <w:szCs w:val="22"/>
        </w:rPr>
        <w:t>Clinical Support aims to prevent health complications and/or deterioration in health status by providing services such as:</w:t>
      </w:r>
    </w:p>
    <w:p w14:paraId="430FD331" w14:textId="77777777"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coordination of care between allied health</w:t>
      </w:r>
      <w:r w:rsidR="005A0D31" w:rsidRPr="00CA683F">
        <w:rPr>
          <w:rFonts w:ascii="Open Sans" w:hAnsi="Open Sans" w:cs="Open Sans"/>
          <w:color w:val="000000"/>
          <w:sz w:val="22"/>
          <w:szCs w:val="22"/>
        </w:rPr>
        <w:t xml:space="preserve"> professionals</w:t>
      </w:r>
      <w:r w:rsidRPr="00CA683F">
        <w:rPr>
          <w:rFonts w:ascii="Open Sans" w:hAnsi="Open Sans" w:cs="Open Sans"/>
          <w:color w:val="000000"/>
          <w:sz w:val="22"/>
          <w:szCs w:val="22"/>
        </w:rPr>
        <w:t xml:space="preserve"> and </w:t>
      </w:r>
      <w:r w:rsidR="00E27765" w:rsidRPr="00CA683F">
        <w:rPr>
          <w:rFonts w:ascii="Open Sans" w:hAnsi="Open Sans" w:cs="Open Sans"/>
          <w:color w:val="000000"/>
          <w:sz w:val="22"/>
          <w:szCs w:val="22"/>
        </w:rPr>
        <w:t xml:space="preserve">the </w:t>
      </w:r>
      <w:r w:rsidRPr="00CA683F">
        <w:rPr>
          <w:rFonts w:ascii="Open Sans" w:hAnsi="Open Sans" w:cs="Open Sans"/>
          <w:color w:val="000000"/>
          <w:sz w:val="22"/>
          <w:szCs w:val="22"/>
        </w:rPr>
        <w:t>GP to ensure all required appropriate services and equipment are in place</w:t>
      </w:r>
    </w:p>
    <w:p w14:paraId="5125D977" w14:textId="77777777" w:rsidR="00BD544B"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education including clinical advice related to </w:t>
      </w:r>
      <w:r w:rsidR="00FA01FF" w:rsidRPr="00CA683F">
        <w:rPr>
          <w:rFonts w:ascii="Open Sans" w:hAnsi="Open Sans" w:cs="Open Sans"/>
          <w:color w:val="000000"/>
          <w:sz w:val="22"/>
          <w:szCs w:val="22"/>
        </w:rPr>
        <w:t>self-management</w:t>
      </w:r>
      <w:r w:rsidRPr="00CA683F">
        <w:rPr>
          <w:rFonts w:ascii="Open Sans" w:hAnsi="Open Sans" w:cs="Open Sans"/>
          <w:color w:val="000000"/>
          <w:sz w:val="22"/>
          <w:szCs w:val="22"/>
        </w:rPr>
        <w:t xml:space="preserve"> of medical </w:t>
      </w:r>
      <w:r w:rsidR="00A839F1" w:rsidRPr="00CA683F">
        <w:rPr>
          <w:rFonts w:ascii="Open Sans" w:hAnsi="Open Sans" w:cs="Open Sans"/>
          <w:color w:val="000000"/>
          <w:sz w:val="22"/>
          <w:szCs w:val="22"/>
        </w:rPr>
        <w:t>condition</w:t>
      </w:r>
      <w:r w:rsidRPr="00CA683F">
        <w:rPr>
          <w:rFonts w:ascii="Open Sans" w:hAnsi="Open Sans" w:cs="Open Sans"/>
          <w:color w:val="000000"/>
          <w:sz w:val="22"/>
          <w:szCs w:val="22"/>
        </w:rPr>
        <w:t xml:space="preserve">s (medication use, safety and falls risks, chronic disease management), goal setting, </w:t>
      </w:r>
      <w:r w:rsidR="00FA01FF" w:rsidRPr="00CA683F">
        <w:rPr>
          <w:rFonts w:ascii="Open Sans" w:hAnsi="Open Sans" w:cs="Open Sans"/>
          <w:color w:val="000000"/>
          <w:sz w:val="22"/>
          <w:szCs w:val="22"/>
        </w:rPr>
        <w:t>self-monitoring</w:t>
      </w:r>
      <w:r w:rsidRPr="00CA683F">
        <w:rPr>
          <w:rFonts w:ascii="Open Sans" w:hAnsi="Open Sans" w:cs="Open Sans"/>
          <w:color w:val="000000"/>
          <w:sz w:val="22"/>
          <w:szCs w:val="22"/>
        </w:rPr>
        <w:t>, risk management and early recognition of deterioration</w:t>
      </w:r>
    </w:p>
    <w:p w14:paraId="34147BD4" w14:textId="77777777"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monitoring of an unstable health condition requiring reporting to the GP (reportable levels from the GP must be obtained if performing short term Blood Glucose Levels (BGL) or Blood Pressure (BP) monitoring)</w:t>
      </w:r>
      <w:r w:rsidR="00F77F2D" w:rsidRPr="00CA683F">
        <w:rPr>
          <w:rFonts w:ascii="Open Sans" w:hAnsi="Open Sans" w:cs="Open Sans"/>
          <w:color w:val="000000"/>
          <w:sz w:val="22"/>
          <w:szCs w:val="22"/>
        </w:rPr>
        <w:t>.</w:t>
      </w:r>
    </w:p>
    <w:p w14:paraId="10DF4671" w14:textId="77777777" w:rsidR="00B177C2" w:rsidRPr="00CA683F" w:rsidRDefault="00B177C2" w:rsidP="00C0129A">
      <w:pPr>
        <w:rPr>
          <w:rFonts w:ascii="Open Sans" w:hAnsi="Open Sans" w:cs="Open Sans"/>
          <w:sz w:val="22"/>
          <w:szCs w:val="22"/>
        </w:rPr>
      </w:pPr>
    </w:p>
    <w:p w14:paraId="609E0908" w14:textId="77777777" w:rsidR="00B177C2" w:rsidRPr="00CA683F" w:rsidRDefault="00B177C2" w:rsidP="00C0129A">
      <w:pPr>
        <w:rPr>
          <w:rFonts w:ascii="Open Sans" w:hAnsi="Open Sans" w:cs="Open Sans"/>
          <w:sz w:val="22"/>
          <w:szCs w:val="22"/>
        </w:rPr>
      </w:pPr>
      <w:r w:rsidRPr="00CA683F">
        <w:rPr>
          <w:rFonts w:ascii="Open Sans" w:hAnsi="Open Sans" w:cs="Open Sans"/>
          <w:sz w:val="22"/>
          <w:szCs w:val="22"/>
        </w:rPr>
        <w:lastRenderedPageBreak/>
        <w:t xml:space="preserve">The Clinical Support visit type is </w:t>
      </w:r>
      <w:r w:rsidRPr="00CA683F">
        <w:rPr>
          <w:rFonts w:ascii="Open Sans" w:hAnsi="Open Sans" w:cs="Open Sans"/>
          <w:i/>
          <w:sz w:val="22"/>
          <w:szCs w:val="22"/>
        </w:rPr>
        <w:t xml:space="preserve">not </w:t>
      </w:r>
      <w:r w:rsidRPr="00CA683F">
        <w:rPr>
          <w:rFonts w:ascii="Open Sans" w:hAnsi="Open Sans" w:cs="Open Sans"/>
          <w:sz w:val="22"/>
          <w:szCs w:val="22"/>
        </w:rPr>
        <w:t xml:space="preserve">to provide a check visit for a </w:t>
      </w:r>
      <w:r w:rsidR="00727413" w:rsidRPr="00CA683F">
        <w:rPr>
          <w:rFonts w:ascii="Open Sans" w:hAnsi="Open Sans" w:cs="Open Sans"/>
          <w:sz w:val="22"/>
          <w:szCs w:val="22"/>
        </w:rPr>
        <w:t>client</w:t>
      </w:r>
      <w:r w:rsidRPr="00CA683F">
        <w:rPr>
          <w:rFonts w:ascii="Open Sans" w:hAnsi="Open Sans" w:cs="Open Sans"/>
          <w:sz w:val="22"/>
          <w:szCs w:val="22"/>
        </w:rPr>
        <w:t xml:space="preserve"> who is:</w:t>
      </w:r>
    </w:p>
    <w:p w14:paraId="29CD69A6" w14:textId="08182E48"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stable in health (including has a stable BGL</w:t>
      </w:r>
      <w:r w:rsidR="00910313" w:rsidRPr="00CA683F">
        <w:rPr>
          <w:rFonts w:ascii="Open Sans" w:hAnsi="Open Sans" w:cs="Open Sans"/>
          <w:color w:val="000000"/>
          <w:sz w:val="22"/>
          <w:szCs w:val="22"/>
        </w:rPr>
        <w:t xml:space="preserve"> or </w:t>
      </w:r>
      <w:r w:rsidRPr="00CA683F">
        <w:rPr>
          <w:rFonts w:ascii="Open Sans" w:hAnsi="Open Sans" w:cs="Open Sans"/>
          <w:color w:val="000000"/>
          <w:sz w:val="22"/>
          <w:szCs w:val="22"/>
        </w:rPr>
        <w:t>BP)</w:t>
      </w:r>
      <w:r w:rsidR="00234412">
        <w:rPr>
          <w:rFonts w:ascii="Open Sans" w:hAnsi="Open Sans" w:cs="Open Sans"/>
          <w:color w:val="000000"/>
          <w:sz w:val="22"/>
          <w:szCs w:val="22"/>
        </w:rPr>
        <w:t>,</w:t>
      </w:r>
      <w:r w:rsidR="002E5840" w:rsidRPr="00CA683F">
        <w:rPr>
          <w:rFonts w:ascii="Open Sans" w:hAnsi="Open Sans" w:cs="Open Sans"/>
          <w:color w:val="000000"/>
          <w:sz w:val="22"/>
          <w:szCs w:val="22"/>
        </w:rPr>
        <w:t xml:space="preserve"> or</w:t>
      </w:r>
    </w:p>
    <w:p w14:paraId="485AD4CE" w14:textId="77777777" w:rsidR="00B177C2" w:rsidRPr="00CA683F" w:rsidRDefault="00B177C2"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self-reporting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or carer able to contact/visit GP if issues arise</w:t>
      </w:r>
      <w:r w:rsidR="002E5840" w:rsidRPr="00CA683F">
        <w:rPr>
          <w:rFonts w:ascii="Open Sans" w:hAnsi="Open Sans" w:cs="Open Sans"/>
          <w:color w:val="000000"/>
          <w:sz w:val="22"/>
          <w:szCs w:val="22"/>
        </w:rPr>
        <w:t>)</w:t>
      </w:r>
      <w:r w:rsidRPr="00CA683F">
        <w:rPr>
          <w:rFonts w:ascii="Open Sans" w:hAnsi="Open Sans" w:cs="Open Sans"/>
          <w:color w:val="000000"/>
          <w:sz w:val="22"/>
          <w:szCs w:val="22"/>
        </w:rPr>
        <w:t>.</w:t>
      </w:r>
    </w:p>
    <w:p w14:paraId="5FA2B1F5" w14:textId="77777777" w:rsidR="00305A51" w:rsidRPr="00CA683F" w:rsidRDefault="00305A51" w:rsidP="00C0129A">
      <w:pPr>
        <w:rPr>
          <w:rFonts w:ascii="Open Sans" w:hAnsi="Open Sans" w:cs="Open Sans"/>
          <w:sz w:val="22"/>
          <w:szCs w:val="22"/>
        </w:rPr>
      </w:pPr>
    </w:p>
    <w:p w14:paraId="7F91FD02" w14:textId="7282A312" w:rsidR="00305A51" w:rsidRPr="00CA683F" w:rsidRDefault="00305A51" w:rsidP="00C0129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 participant of the Coordinated Veterans</w:t>
      </w:r>
      <w:r w:rsidR="00A534AD" w:rsidRPr="00CA683F">
        <w:rPr>
          <w:rFonts w:ascii="Open Sans" w:hAnsi="Open Sans" w:cs="Open Sans"/>
          <w:sz w:val="22"/>
          <w:szCs w:val="22"/>
        </w:rPr>
        <w:t>’</w:t>
      </w:r>
      <w:r w:rsidRPr="00CA683F">
        <w:rPr>
          <w:rFonts w:ascii="Open Sans" w:hAnsi="Open Sans" w:cs="Open Sans"/>
          <w:sz w:val="22"/>
          <w:szCs w:val="22"/>
        </w:rPr>
        <w:t xml:space="preserve"> Care (CVC) Program, and a practice nurse is the care coordinator, </w:t>
      </w:r>
      <w:r w:rsidR="00AF59F0">
        <w:rPr>
          <w:rFonts w:ascii="Open Sans" w:hAnsi="Open Sans" w:cs="Open Sans"/>
          <w:sz w:val="22"/>
          <w:szCs w:val="22"/>
        </w:rPr>
        <w:t>C</w:t>
      </w:r>
      <w:r w:rsidR="00DA3A6A">
        <w:rPr>
          <w:rFonts w:ascii="Open Sans" w:hAnsi="Open Sans" w:cs="Open Sans"/>
          <w:sz w:val="22"/>
          <w:szCs w:val="22"/>
        </w:rPr>
        <w:t xml:space="preserve">ommunity </w:t>
      </w:r>
      <w:r w:rsidR="00AF59F0">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524BB" w:rsidRPr="00CA683F">
        <w:rPr>
          <w:rFonts w:ascii="Open Sans" w:hAnsi="Open Sans" w:cs="Open Sans"/>
          <w:sz w:val="22"/>
          <w:szCs w:val="22"/>
        </w:rPr>
        <w:t>p</w:t>
      </w:r>
      <w:r w:rsidRPr="00CA683F">
        <w:rPr>
          <w:rFonts w:ascii="Open Sans" w:hAnsi="Open Sans" w:cs="Open Sans"/>
          <w:sz w:val="22"/>
          <w:szCs w:val="22"/>
        </w:rPr>
        <w:t>roviders must ensure there is no duplication of services</w:t>
      </w:r>
      <w:r w:rsidR="00E27765" w:rsidRPr="00CA683F">
        <w:rPr>
          <w:rFonts w:ascii="Open Sans" w:hAnsi="Open Sans" w:cs="Open Sans"/>
          <w:sz w:val="22"/>
          <w:szCs w:val="22"/>
        </w:rPr>
        <w:t xml:space="preserve"> with the Clinical Support visit banding</w:t>
      </w:r>
      <w:r w:rsidRPr="00CA683F">
        <w:rPr>
          <w:rFonts w:ascii="Open Sans" w:hAnsi="Open Sans" w:cs="Open Sans"/>
          <w:sz w:val="22"/>
          <w:szCs w:val="22"/>
        </w:rPr>
        <w:t xml:space="preserve">. </w:t>
      </w:r>
    </w:p>
    <w:p w14:paraId="1EA44358" w14:textId="77777777" w:rsidR="00305A51" w:rsidRPr="00CA683F" w:rsidRDefault="00305A51" w:rsidP="00C0129A">
      <w:pPr>
        <w:rPr>
          <w:rFonts w:ascii="Open Sans" w:hAnsi="Open Sans" w:cs="Open Sans"/>
          <w:sz w:val="22"/>
          <w:szCs w:val="22"/>
        </w:rPr>
      </w:pPr>
    </w:p>
    <w:p w14:paraId="1EB84623" w14:textId="2FA177C5" w:rsidR="00305A51" w:rsidRPr="00CA683F" w:rsidRDefault="00305A51" w:rsidP="00C0129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 CVC </w:t>
      </w:r>
      <w:r w:rsidR="00237872" w:rsidRPr="00CA683F">
        <w:rPr>
          <w:rFonts w:ascii="Open Sans" w:hAnsi="Open Sans" w:cs="Open Sans"/>
          <w:sz w:val="22"/>
          <w:szCs w:val="22"/>
        </w:rPr>
        <w:t xml:space="preserve">Program </w:t>
      </w:r>
      <w:r w:rsidRPr="00CA683F">
        <w:rPr>
          <w:rFonts w:ascii="Open Sans" w:hAnsi="Open Sans" w:cs="Open Sans"/>
          <w:sz w:val="22"/>
          <w:szCs w:val="22"/>
        </w:rPr>
        <w:t xml:space="preserve">participant and care coordination is being delivered via a </w:t>
      </w:r>
      <w:r w:rsidR="00F82CF7">
        <w:rPr>
          <w:rFonts w:ascii="Open Sans" w:hAnsi="Open Sans" w:cs="Open Sans"/>
          <w:sz w:val="22"/>
          <w:szCs w:val="22"/>
        </w:rPr>
        <w:t>C</w:t>
      </w:r>
      <w:r w:rsidR="00DA3A6A">
        <w:rPr>
          <w:rFonts w:ascii="Open Sans" w:hAnsi="Open Sans" w:cs="Open Sans"/>
          <w:sz w:val="22"/>
          <w:szCs w:val="22"/>
        </w:rPr>
        <w:t xml:space="preserve">ommunity </w:t>
      </w:r>
      <w:r w:rsidR="00F82CF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9524BB" w:rsidRPr="00CA683F">
        <w:rPr>
          <w:rFonts w:ascii="Open Sans" w:hAnsi="Open Sans" w:cs="Open Sans"/>
          <w:sz w:val="22"/>
          <w:szCs w:val="22"/>
        </w:rPr>
        <w:t>p</w:t>
      </w:r>
      <w:r w:rsidRPr="00CA683F">
        <w:rPr>
          <w:rFonts w:ascii="Open Sans" w:hAnsi="Open Sans" w:cs="Open Sans"/>
          <w:sz w:val="22"/>
          <w:szCs w:val="22"/>
        </w:rPr>
        <w:t>rovider, Clinical Support cannot be claimed whil</w:t>
      </w:r>
      <w:r w:rsidR="009524BB" w:rsidRPr="00CA683F">
        <w:rPr>
          <w:rFonts w:ascii="Open Sans" w:hAnsi="Open Sans" w:cs="Open Sans"/>
          <w:sz w:val="22"/>
          <w:szCs w:val="22"/>
        </w:rPr>
        <w:t>e</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 xml:space="preserve"> remains enrolled in the CVC Program.</w:t>
      </w:r>
    </w:p>
    <w:p w14:paraId="1E6764EA" w14:textId="77777777" w:rsidR="00305A51" w:rsidRPr="00CA683F" w:rsidRDefault="00305A51" w:rsidP="00C0129A">
      <w:pPr>
        <w:rPr>
          <w:rFonts w:ascii="Open Sans" w:hAnsi="Open Sans" w:cs="Open Sans"/>
          <w:sz w:val="22"/>
          <w:szCs w:val="22"/>
        </w:rPr>
      </w:pPr>
    </w:p>
    <w:p w14:paraId="7F972152" w14:textId="77777777" w:rsidR="00790B16" w:rsidRPr="00FE6677" w:rsidRDefault="00790B16" w:rsidP="00304DDD">
      <w:pPr>
        <w:pStyle w:val="Heading3"/>
        <w:tabs>
          <w:tab w:val="num" w:pos="709"/>
        </w:tabs>
        <w:ind w:left="709" w:hanging="709"/>
        <w:rPr>
          <w:rFonts w:ascii="Open Sans Semibold" w:hAnsi="Open Sans Semibold" w:cs="Open Sans Semibold"/>
          <w:sz w:val="26"/>
          <w:szCs w:val="26"/>
          <w:lang w:val="en-GB"/>
        </w:rPr>
      </w:pPr>
      <w:bookmarkStart w:id="533" w:name="_Toc192683283"/>
      <w:r w:rsidRPr="00FE6677">
        <w:rPr>
          <w:rFonts w:ascii="Open Sans Semibold" w:hAnsi="Open Sans Semibold" w:cs="Open Sans Semibold"/>
          <w:sz w:val="26"/>
          <w:szCs w:val="26"/>
          <w:lang w:val="en-GB"/>
        </w:rPr>
        <w:t>Clinical (</w:t>
      </w:r>
      <w:r w:rsidR="00B37AB5" w:rsidRPr="00FE6677">
        <w:rPr>
          <w:rFonts w:ascii="Open Sans Semibold" w:hAnsi="Open Sans Semibold" w:cs="Open Sans Semibold"/>
          <w:sz w:val="26"/>
          <w:szCs w:val="26"/>
          <w:lang w:val="en-GB"/>
        </w:rPr>
        <w:t>S</w:t>
      </w:r>
      <w:r w:rsidRPr="00FE6677">
        <w:rPr>
          <w:rFonts w:ascii="Open Sans Semibold" w:hAnsi="Open Sans Semibold" w:cs="Open Sans Semibold"/>
          <w:sz w:val="26"/>
          <w:szCs w:val="26"/>
          <w:lang w:val="en-GB"/>
        </w:rPr>
        <w:t xml:space="preserve">hort or </w:t>
      </w:r>
      <w:r w:rsidR="00B37AB5" w:rsidRPr="00FE6677">
        <w:rPr>
          <w:rFonts w:ascii="Open Sans Semibold" w:hAnsi="Open Sans Semibold" w:cs="Open Sans Semibold"/>
          <w:sz w:val="26"/>
          <w:szCs w:val="26"/>
          <w:lang w:val="en-GB"/>
        </w:rPr>
        <w:t>L</w:t>
      </w:r>
      <w:r w:rsidRPr="00FE6677">
        <w:rPr>
          <w:rFonts w:ascii="Open Sans Semibold" w:hAnsi="Open Sans Semibold" w:cs="Open Sans Semibold"/>
          <w:sz w:val="26"/>
          <w:szCs w:val="26"/>
          <w:lang w:val="en-GB"/>
        </w:rPr>
        <w:t>ong)</w:t>
      </w:r>
      <w:bookmarkEnd w:id="533"/>
      <w:r w:rsidRPr="00FE6677">
        <w:rPr>
          <w:rFonts w:ascii="Open Sans Semibold" w:hAnsi="Open Sans Semibold" w:cs="Open Sans Semibold"/>
          <w:sz w:val="26"/>
          <w:szCs w:val="26"/>
          <w:lang w:val="en-GB"/>
        </w:rPr>
        <w:t xml:space="preserve"> </w:t>
      </w:r>
    </w:p>
    <w:p w14:paraId="63E64F75"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There are </w:t>
      </w:r>
      <w:r w:rsidR="00AD7C6E" w:rsidRPr="00CA683F">
        <w:rPr>
          <w:rFonts w:ascii="Open Sans" w:hAnsi="Open Sans" w:cs="Open Sans"/>
          <w:sz w:val="22"/>
          <w:szCs w:val="22"/>
        </w:rPr>
        <w:t>two</w:t>
      </w:r>
      <w:r w:rsidRPr="00CA683F">
        <w:rPr>
          <w:rFonts w:ascii="Open Sans" w:hAnsi="Open Sans" w:cs="Open Sans"/>
          <w:sz w:val="22"/>
          <w:szCs w:val="22"/>
        </w:rPr>
        <w:t xml:space="preserv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l</w:t>
      </w:r>
      <w:r w:rsidRPr="00CA683F">
        <w:rPr>
          <w:rFonts w:ascii="Open Sans" w:hAnsi="Open Sans" w:cs="Open Sans"/>
          <w:sz w:val="22"/>
          <w:szCs w:val="22"/>
        </w:rPr>
        <w:t xml:space="preserve">engths in the Clinical </w:t>
      </w:r>
      <w:r w:rsidR="00B518D2" w:rsidRPr="00CA683F">
        <w:rPr>
          <w:rFonts w:ascii="Open Sans" w:hAnsi="Open Sans" w:cs="Open Sans"/>
          <w:sz w:val="22"/>
          <w:szCs w:val="22"/>
        </w:rPr>
        <w:t xml:space="preserve">Care </w:t>
      </w:r>
      <w:r w:rsidRPr="00CA683F">
        <w:rPr>
          <w:rFonts w:ascii="Open Sans" w:hAnsi="Open Sans" w:cs="Open Sans"/>
          <w:sz w:val="22"/>
          <w:szCs w:val="22"/>
        </w:rPr>
        <w:t xml:space="preserve">visit type. A </w:t>
      </w:r>
      <w:r w:rsidR="00727413" w:rsidRPr="00CA683F">
        <w:rPr>
          <w:rFonts w:ascii="Open Sans" w:hAnsi="Open Sans" w:cs="Open Sans"/>
          <w:sz w:val="22"/>
          <w:szCs w:val="22"/>
        </w:rPr>
        <w:t>client</w:t>
      </w:r>
      <w:r w:rsidRPr="00CA683F">
        <w:rPr>
          <w:rFonts w:ascii="Open Sans" w:hAnsi="Open Sans" w:cs="Open Sans"/>
          <w:sz w:val="22"/>
          <w:szCs w:val="22"/>
        </w:rPr>
        <w:t xml:space="preserve"> can be classified as:</w:t>
      </w:r>
    </w:p>
    <w:p w14:paraId="15832156" w14:textId="5F93BD4D"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Clinical Short (20 minutes or less)</w:t>
      </w:r>
      <w:r w:rsidR="00942593" w:rsidRPr="00CA683F">
        <w:rPr>
          <w:rFonts w:ascii="Open Sans" w:hAnsi="Open Sans" w:cs="Open Sans"/>
          <w:color w:val="000000"/>
          <w:sz w:val="22"/>
          <w:szCs w:val="22"/>
        </w:rPr>
        <w:t xml:space="preserve"> with </w:t>
      </w:r>
      <w:r w:rsidR="00AE7BB2" w:rsidRPr="00CA683F">
        <w:rPr>
          <w:rFonts w:ascii="Open Sans" w:hAnsi="Open Sans" w:cs="Open Sans"/>
          <w:color w:val="000000"/>
          <w:sz w:val="22"/>
          <w:szCs w:val="22"/>
        </w:rPr>
        <w:t>v</w:t>
      </w:r>
      <w:r w:rsidR="00942593" w:rsidRPr="00CA683F">
        <w:rPr>
          <w:rFonts w:ascii="Open Sans" w:hAnsi="Open Sans" w:cs="Open Sans"/>
          <w:color w:val="000000"/>
          <w:sz w:val="22"/>
          <w:szCs w:val="22"/>
        </w:rPr>
        <w:t xml:space="preserve">isit </w:t>
      </w:r>
      <w:r w:rsidR="00AE7BB2" w:rsidRPr="00CA683F">
        <w:rPr>
          <w:rFonts w:ascii="Open Sans" w:hAnsi="Open Sans" w:cs="Open Sans"/>
          <w:color w:val="000000"/>
          <w:sz w:val="22"/>
          <w:szCs w:val="22"/>
        </w:rPr>
        <w:t>r</w:t>
      </w:r>
      <w:r w:rsidR="00942593" w:rsidRPr="00CA683F">
        <w:rPr>
          <w:rFonts w:ascii="Open Sans" w:hAnsi="Open Sans" w:cs="Open Sans"/>
          <w:color w:val="000000"/>
          <w:sz w:val="22"/>
          <w:szCs w:val="22"/>
        </w:rPr>
        <w:t>ange</w:t>
      </w:r>
      <w:r w:rsidR="00234412">
        <w:rPr>
          <w:rFonts w:ascii="Open Sans" w:hAnsi="Open Sans" w:cs="Open Sans"/>
          <w:color w:val="000000"/>
          <w:sz w:val="22"/>
          <w:szCs w:val="22"/>
        </w:rPr>
        <w:t xml:space="preserve"> items, or</w:t>
      </w:r>
    </w:p>
    <w:p w14:paraId="62A28DF2" w14:textId="45CE47F7" w:rsidR="00790B16" w:rsidRPr="00CA683F" w:rsidRDefault="00790B16"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Clinical Long (21 minutes or more)</w:t>
      </w:r>
      <w:r w:rsidR="00942593" w:rsidRPr="00CA683F">
        <w:rPr>
          <w:rFonts w:ascii="Open Sans" w:hAnsi="Open Sans" w:cs="Open Sans"/>
          <w:color w:val="000000"/>
          <w:sz w:val="22"/>
          <w:szCs w:val="22"/>
        </w:rPr>
        <w:t xml:space="preserve"> with </w:t>
      </w:r>
      <w:r w:rsidR="00BF43AD" w:rsidRPr="00CA683F">
        <w:rPr>
          <w:rFonts w:ascii="Open Sans" w:hAnsi="Open Sans" w:cs="Open Sans"/>
          <w:color w:val="000000"/>
          <w:sz w:val="22"/>
          <w:szCs w:val="22"/>
        </w:rPr>
        <w:t>11</w:t>
      </w:r>
      <w:r w:rsidR="00942593" w:rsidRPr="00CA683F">
        <w:rPr>
          <w:rFonts w:ascii="Open Sans" w:hAnsi="Open Sans" w:cs="Open Sans"/>
          <w:color w:val="000000"/>
          <w:sz w:val="22"/>
          <w:szCs w:val="22"/>
        </w:rPr>
        <w:t xml:space="preserve"> </w:t>
      </w:r>
      <w:r w:rsidR="00AE7BB2" w:rsidRPr="00CA683F">
        <w:rPr>
          <w:rFonts w:ascii="Open Sans" w:hAnsi="Open Sans" w:cs="Open Sans"/>
          <w:color w:val="000000"/>
          <w:sz w:val="22"/>
          <w:szCs w:val="22"/>
        </w:rPr>
        <w:t>v</w:t>
      </w:r>
      <w:r w:rsidR="00942593" w:rsidRPr="00CA683F">
        <w:rPr>
          <w:rFonts w:ascii="Open Sans" w:hAnsi="Open Sans" w:cs="Open Sans"/>
          <w:color w:val="000000"/>
          <w:sz w:val="22"/>
          <w:szCs w:val="22"/>
        </w:rPr>
        <w:t xml:space="preserve">isit </w:t>
      </w:r>
      <w:r w:rsidR="00AE7BB2" w:rsidRPr="00CA683F">
        <w:rPr>
          <w:rFonts w:ascii="Open Sans" w:hAnsi="Open Sans" w:cs="Open Sans"/>
          <w:color w:val="000000"/>
          <w:sz w:val="22"/>
          <w:szCs w:val="22"/>
        </w:rPr>
        <w:t>r</w:t>
      </w:r>
      <w:r w:rsidR="00942593" w:rsidRPr="00CA683F">
        <w:rPr>
          <w:rFonts w:ascii="Open Sans" w:hAnsi="Open Sans" w:cs="Open Sans"/>
          <w:color w:val="000000"/>
          <w:sz w:val="22"/>
          <w:szCs w:val="22"/>
        </w:rPr>
        <w:t>ange</w:t>
      </w:r>
      <w:r w:rsidR="00234412">
        <w:rPr>
          <w:rFonts w:ascii="Open Sans" w:hAnsi="Open Sans" w:cs="Open Sans"/>
          <w:color w:val="000000"/>
          <w:sz w:val="22"/>
          <w:szCs w:val="22"/>
        </w:rPr>
        <w:t xml:space="preserve"> items</w:t>
      </w:r>
      <w:r w:rsidRPr="00CA683F">
        <w:rPr>
          <w:rFonts w:ascii="Open Sans" w:hAnsi="Open Sans" w:cs="Open Sans"/>
          <w:color w:val="000000"/>
          <w:sz w:val="22"/>
          <w:szCs w:val="22"/>
        </w:rPr>
        <w:t>.</w:t>
      </w:r>
    </w:p>
    <w:p w14:paraId="112C757A" w14:textId="77777777" w:rsidR="00790B16" w:rsidRPr="00CA683F" w:rsidRDefault="00790B16" w:rsidP="00C0129A">
      <w:pPr>
        <w:rPr>
          <w:rFonts w:ascii="Open Sans" w:hAnsi="Open Sans" w:cs="Open Sans"/>
          <w:sz w:val="22"/>
          <w:szCs w:val="22"/>
        </w:rPr>
      </w:pPr>
    </w:p>
    <w:p w14:paraId="71A386C2"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 Clinical</w:t>
      </w:r>
      <w:r w:rsidR="00934745" w:rsidRPr="00CA683F">
        <w:rPr>
          <w:rFonts w:ascii="Open Sans" w:hAnsi="Open Sans" w:cs="Open Sans"/>
          <w:sz w:val="22"/>
          <w:szCs w:val="22"/>
        </w:rPr>
        <w:t xml:space="preserve"> Care</w:t>
      </w:r>
      <w:r w:rsidRPr="00CA683F">
        <w:rPr>
          <w:rFonts w:ascii="Open Sans" w:hAnsi="Open Sans" w:cs="Open Sans"/>
          <w:sz w:val="22"/>
          <w:szCs w:val="22"/>
        </w:rPr>
        <w:t xml:space="preserve"> item number must correspond with the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l</w:t>
      </w:r>
      <w:r w:rsidRPr="00CA683F">
        <w:rPr>
          <w:rFonts w:ascii="Open Sans" w:hAnsi="Open Sans" w:cs="Open Sans"/>
          <w:sz w:val="22"/>
          <w:szCs w:val="22"/>
        </w:rPr>
        <w:t xml:space="preserve">ength and the </w:t>
      </w:r>
      <w:r w:rsidR="00AE7BB2" w:rsidRPr="00CA683F">
        <w:rPr>
          <w:rFonts w:ascii="Open Sans" w:hAnsi="Open Sans" w:cs="Open Sans"/>
          <w:sz w:val="22"/>
          <w:szCs w:val="22"/>
        </w:rPr>
        <w:t>v</w:t>
      </w:r>
      <w:r w:rsidRPr="00CA683F">
        <w:rPr>
          <w:rFonts w:ascii="Open Sans" w:hAnsi="Open Sans" w:cs="Open Sans"/>
          <w:sz w:val="22"/>
          <w:szCs w:val="22"/>
        </w:rPr>
        <w:t xml:space="preserve">isit </w:t>
      </w:r>
      <w:r w:rsidR="00AE7BB2" w:rsidRPr="00CA683F">
        <w:rPr>
          <w:rFonts w:ascii="Open Sans" w:hAnsi="Open Sans" w:cs="Open Sans"/>
          <w:sz w:val="22"/>
          <w:szCs w:val="22"/>
        </w:rPr>
        <w:t>r</w:t>
      </w:r>
      <w:r w:rsidRPr="00CA683F">
        <w:rPr>
          <w:rFonts w:ascii="Open Sans" w:hAnsi="Open Sans" w:cs="Open Sans"/>
          <w:sz w:val="22"/>
          <w:szCs w:val="22"/>
        </w:rPr>
        <w:t>ange (number of visits provided) in the 28-day claim period.</w:t>
      </w:r>
    </w:p>
    <w:p w14:paraId="2975BE95" w14:textId="77777777" w:rsidR="00790B16" w:rsidRPr="00CA683F" w:rsidRDefault="00790B16" w:rsidP="00C0129A">
      <w:pPr>
        <w:rPr>
          <w:rFonts w:ascii="Open Sans" w:hAnsi="Open Sans" w:cs="Open Sans"/>
          <w:sz w:val="22"/>
          <w:szCs w:val="22"/>
        </w:rPr>
      </w:pPr>
    </w:p>
    <w:p w14:paraId="251D2895" w14:textId="77777777" w:rsidR="00790B16" w:rsidRPr="00FE6677" w:rsidRDefault="003E1745" w:rsidP="00C0129A">
      <w:pPr>
        <w:pStyle w:val="Heading4"/>
        <w:tabs>
          <w:tab w:val="num" w:pos="1440"/>
        </w:tabs>
        <w:ind w:left="1440" w:hanging="1440"/>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M</w:t>
      </w:r>
      <w:r w:rsidR="00790B16" w:rsidRPr="00FE6677">
        <w:rPr>
          <w:rFonts w:ascii="Open Sans Semibold" w:hAnsi="Open Sans Semibold" w:cs="Open Sans Semibold"/>
          <w:b/>
          <w:color w:val="1F3864" w:themeColor="accent5" w:themeShade="80"/>
          <w:szCs w:val="24"/>
        </w:rPr>
        <w:t xml:space="preserve">ix of short and long visits </w:t>
      </w:r>
    </w:p>
    <w:p w14:paraId="6AAA966C" w14:textId="07D351BC" w:rsidR="00790B16" w:rsidRPr="00CA683F" w:rsidRDefault="00942593" w:rsidP="00C0129A">
      <w:pPr>
        <w:rPr>
          <w:rFonts w:ascii="Open Sans" w:hAnsi="Open Sans" w:cs="Open Sans"/>
          <w:sz w:val="22"/>
          <w:szCs w:val="22"/>
        </w:rPr>
      </w:pPr>
      <w:r w:rsidRPr="00CA683F">
        <w:rPr>
          <w:rFonts w:ascii="Open Sans" w:hAnsi="Open Sans" w:cs="Open Sans"/>
          <w:sz w:val="22"/>
          <w:szCs w:val="22"/>
        </w:rPr>
        <w:t xml:space="preserve">Where there is a mix of </w:t>
      </w:r>
      <w:r w:rsidR="00AE7BB2" w:rsidRPr="00CA683F">
        <w:rPr>
          <w:rFonts w:ascii="Open Sans" w:hAnsi="Open Sans" w:cs="Open Sans"/>
          <w:sz w:val="22"/>
          <w:szCs w:val="22"/>
        </w:rPr>
        <w:t xml:space="preserve">short and </w:t>
      </w:r>
      <w:r w:rsidRPr="00CA683F">
        <w:rPr>
          <w:rFonts w:ascii="Open Sans" w:hAnsi="Open Sans" w:cs="Open Sans"/>
          <w:sz w:val="22"/>
          <w:szCs w:val="22"/>
        </w:rPr>
        <w:t xml:space="preserve">long visits provided in </w:t>
      </w:r>
      <w:r w:rsidR="00910313" w:rsidRPr="00CA683F">
        <w:rPr>
          <w:rFonts w:ascii="Open Sans" w:hAnsi="Open Sans" w:cs="Open Sans"/>
          <w:sz w:val="22"/>
          <w:szCs w:val="22"/>
        </w:rPr>
        <w:t>a</w:t>
      </w:r>
      <w:r w:rsidRPr="00CA683F">
        <w:rPr>
          <w:rFonts w:ascii="Open Sans" w:hAnsi="Open Sans" w:cs="Open Sans"/>
          <w:sz w:val="22"/>
          <w:szCs w:val="22"/>
        </w:rPr>
        <w:t xml:space="preserve"> 28-day claim period, the </w:t>
      </w:r>
      <w:r w:rsidR="000A46C9">
        <w:rPr>
          <w:rFonts w:ascii="Open Sans" w:hAnsi="Open Sans" w:cs="Open Sans"/>
          <w:sz w:val="22"/>
          <w:szCs w:val="22"/>
        </w:rPr>
        <w:t>Community Nursing provider</w:t>
      </w:r>
      <w:r w:rsidR="00790B16" w:rsidRPr="00CA683F">
        <w:rPr>
          <w:rFonts w:ascii="Open Sans" w:hAnsi="Open Sans" w:cs="Open Sans"/>
          <w:sz w:val="22"/>
          <w:szCs w:val="22"/>
        </w:rPr>
        <w:t xml:space="preserve"> calculate</w:t>
      </w:r>
      <w:r w:rsidR="00AD7C6E" w:rsidRPr="00CA683F">
        <w:rPr>
          <w:rFonts w:ascii="Open Sans" w:hAnsi="Open Sans" w:cs="Open Sans"/>
          <w:sz w:val="22"/>
          <w:szCs w:val="22"/>
        </w:rPr>
        <w:t>s</w:t>
      </w:r>
      <w:r w:rsidR="00790B16" w:rsidRPr="00CA683F">
        <w:rPr>
          <w:rFonts w:ascii="Open Sans" w:hAnsi="Open Sans" w:cs="Open Sans"/>
          <w:sz w:val="22"/>
          <w:szCs w:val="22"/>
        </w:rPr>
        <w:t xml:space="preserve"> the total minutes of clinical care and divide</w:t>
      </w:r>
      <w:r w:rsidR="00AD7C6E" w:rsidRPr="00CA683F">
        <w:rPr>
          <w:rFonts w:ascii="Open Sans" w:hAnsi="Open Sans" w:cs="Open Sans"/>
          <w:sz w:val="22"/>
          <w:szCs w:val="22"/>
        </w:rPr>
        <w:t>s</w:t>
      </w:r>
      <w:r w:rsidR="00790B16" w:rsidRPr="00CA683F">
        <w:rPr>
          <w:rFonts w:ascii="Open Sans" w:hAnsi="Open Sans" w:cs="Open Sans"/>
          <w:sz w:val="22"/>
          <w:szCs w:val="22"/>
        </w:rPr>
        <w:t xml:space="preserve"> this by the number of clinical care visits provided to determine the correct </w:t>
      </w:r>
      <w:r w:rsidR="00D36D22">
        <w:rPr>
          <w:rFonts w:ascii="Open Sans" w:hAnsi="Open Sans" w:cs="Open Sans"/>
          <w:sz w:val="22"/>
          <w:szCs w:val="22"/>
        </w:rPr>
        <w:t xml:space="preserve">fee </w:t>
      </w:r>
      <w:r w:rsidR="008B371C">
        <w:rPr>
          <w:rFonts w:ascii="Open Sans" w:hAnsi="Open Sans" w:cs="Open Sans"/>
          <w:sz w:val="22"/>
          <w:szCs w:val="22"/>
        </w:rPr>
        <w:t>item</w:t>
      </w:r>
      <w:r w:rsidR="008B371C" w:rsidRPr="00CA683F">
        <w:rPr>
          <w:rFonts w:ascii="Open Sans" w:hAnsi="Open Sans" w:cs="Open Sans"/>
          <w:sz w:val="22"/>
          <w:szCs w:val="22"/>
        </w:rPr>
        <w:t xml:space="preserve"> </w:t>
      </w:r>
      <w:r w:rsidR="00790B16" w:rsidRPr="00CA683F">
        <w:rPr>
          <w:rFonts w:ascii="Open Sans" w:hAnsi="Open Sans" w:cs="Open Sans"/>
          <w:sz w:val="22"/>
          <w:szCs w:val="22"/>
        </w:rPr>
        <w:t>(</w:t>
      </w:r>
      <w:r w:rsidR="00AE7BB2" w:rsidRPr="00CA683F">
        <w:rPr>
          <w:rFonts w:ascii="Open Sans" w:hAnsi="Open Sans" w:cs="Open Sans"/>
          <w:sz w:val="22"/>
          <w:szCs w:val="22"/>
        </w:rPr>
        <w:t>s</w:t>
      </w:r>
      <w:r w:rsidR="00790B16" w:rsidRPr="00CA683F">
        <w:rPr>
          <w:rFonts w:ascii="Open Sans" w:hAnsi="Open Sans" w:cs="Open Sans"/>
          <w:sz w:val="22"/>
          <w:szCs w:val="22"/>
        </w:rPr>
        <w:t xml:space="preserve">hort or </w:t>
      </w:r>
      <w:r w:rsidR="00AE7BB2" w:rsidRPr="00CA683F">
        <w:rPr>
          <w:rFonts w:ascii="Open Sans" w:hAnsi="Open Sans" w:cs="Open Sans"/>
          <w:sz w:val="22"/>
          <w:szCs w:val="22"/>
        </w:rPr>
        <w:t>l</w:t>
      </w:r>
      <w:r w:rsidR="00790B16" w:rsidRPr="00CA683F">
        <w:rPr>
          <w:rFonts w:ascii="Open Sans" w:hAnsi="Open Sans" w:cs="Open Sans"/>
          <w:sz w:val="22"/>
          <w:szCs w:val="22"/>
        </w:rPr>
        <w:t>ong) to be claimed</w:t>
      </w:r>
      <w:r w:rsidR="00022DD2" w:rsidRPr="00CA683F">
        <w:rPr>
          <w:rFonts w:ascii="Open Sans" w:hAnsi="Open Sans" w:cs="Open Sans"/>
          <w:sz w:val="22"/>
          <w:szCs w:val="22"/>
        </w:rPr>
        <w:t>.</w:t>
      </w:r>
    </w:p>
    <w:p w14:paraId="2D599337" w14:textId="77777777" w:rsidR="00790B16" w:rsidRPr="00CA683F" w:rsidRDefault="00790B16" w:rsidP="00C0129A">
      <w:pPr>
        <w:rPr>
          <w:rFonts w:ascii="Open Sans" w:hAnsi="Open Sans" w:cs="Open Sans"/>
          <w:sz w:val="22"/>
          <w:szCs w:val="22"/>
        </w:rPr>
      </w:pPr>
    </w:p>
    <w:p w14:paraId="6071609F" w14:textId="77777777" w:rsidR="00790B16" w:rsidRPr="00FE6677" w:rsidRDefault="00790B16" w:rsidP="00C0129A">
      <w:pPr>
        <w:pStyle w:val="Heading4"/>
        <w:tabs>
          <w:tab w:val="num" w:pos="1440"/>
        </w:tabs>
        <w:ind w:left="1440" w:hanging="1440"/>
        <w:rPr>
          <w:rFonts w:ascii="Open Sans Semibold" w:hAnsi="Open Sans Semibold" w:cs="Open Sans Semibold"/>
          <w:b/>
          <w:color w:val="1F3864" w:themeColor="accent5" w:themeShade="80"/>
          <w:szCs w:val="24"/>
        </w:rPr>
      </w:pPr>
      <w:bookmarkStart w:id="534" w:name="_Medication_Administration_–"/>
      <w:bookmarkStart w:id="535" w:name="_Medication_administration"/>
      <w:bookmarkEnd w:id="534"/>
      <w:bookmarkEnd w:id="535"/>
      <w:r w:rsidRPr="00FE6677">
        <w:rPr>
          <w:rFonts w:ascii="Open Sans Semibold" w:hAnsi="Open Sans Semibold" w:cs="Open Sans Semibold"/>
          <w:b/>
          <w:color w:val="1F3864" w:themeColor="accent5" w:themeShade="80"/>
          <w:szCs w:val="24"/>
        </w:rPr>
        <w:t xml:space="preserve">Medication </w:t>
      </w:r>
      <w:r w:rsidR="00FB4BFA" w:rsidRPr="00FE6677">
        <w:rPr>
          <w:rFonts w:ascii="Open Sans Semibold" w:hAnsi="Open Sans Semibold" w:cs="Open Sans Semibold"/>
          <w:b/>
          <w:color w:val="1F3864" w:themeColor="accent5" w:themeShade="80"/>
          <w:szCs w:val="24"/>
        </w:rPr>
        <w:t>a</w:t>
      </w:r>
      <w:r w:rsidRPr="00FE6677">
        <w:rPr>
          <w:rFonts w:ascii="Open Sans Semibold" w:hAnsi="Open Sans Semibold" w:cs="Open Sans Semibold"/>
          <w:b/>
          <w:color w:val="1F3864" w:themeColor="accent5" w:themeShade="80"/>
          <w:szCs w:val="24"/>
        </w:rPr>
        <w:t xml:space="preserve">dministration </w:t>
      </w:r>
    </w:p>
    <w:p w14:paraId="68AB2C75" w14:textId="7CB73F01" w:rsidR="00FB2B47" w:rsidRDefault="00FB2B47" w:rsidP="00FB2B47">
      <w:pPr>
        <w:rPr>
          <w:rFonts w:ascii="Open Sans" w:hAnsi="Open Sans" w:cs="Open Sans"/>
          <w:color w:val="000000"/>
          <w:sz w:val="22"/>
          <w:szCs w:val="22"/>
        </w:rPr>
      </w:pPr>
      <w:r w:rsidRPr="00CA683F">
        <w:rPr>
          <w:rFonts w:ascii="Open Sans" w:hAnsi="Open Sans" w:cs="Open Sans"/>
          <w:sz w:val="22"/>
          <w:szCs w:val="22"/>
        </w:rPr>
        <w:t>The client must be classified under the Clinical Care schedule and the care must be provided by an RN or EN</w:t>
      </w:r>
      <w:r w:rsidR="00843DD8">
        <w:rPr>
          <w:rFonts w:ascii="Open Sans" w:hAnsi="Open Sans" w:cs="Open Sans"/>
          <w:sz w:val="22"/>
          <w:szCs w:val="22"/>
        </w:rPr>
        <w:t xml:space="preserve"> (who has completed the </w:t>
      </w:r>
      <w:r w:rsidR="004E665F">
        <w:rPr>
          <w:rFonts w:ascii="Open Sans" w:hAnsi="Open Sans" w:cs="Open Sans"/>
          <w:sz w:val="22"/>
          <w:szCs w:val="22"/>
        </w:rPr>
        <w:t>required</w:t>
      </w:r>
      <w:r w:rsidR="00843DD8">
        <w:rPr>
          <w:rFonts w:ascii="Open Sans" w:hAnsi="Open Sans" w:cs="Open Sans"/>
          <w:sz w:val="22"/>
          <w:szCs w:val="22"/>
        </w:rPr>
        <w:t xml:space="preserve"> education and does not have a notation on their registration)</w:t>
      </w:r>
      <w:r w:rsidRPr="00CA683F">
        <w:rPr>
          <w:rFonts w:ascii="Open Sans" w:hAnsi="Open Sans" w:cs="Open Sans"/>
          <w:sz w:val="22"/>
          <w:szCs w:val="22"/>
        </w:rPr>
        <w:t xml:space="preserve"> if the client requires the administration of</w:t>
      </w:r>
      <w:r>
        <w:rPr>
          <w:rFonts w:ascii="Open Sans" w:hAnsi="Open Sans" w:cs="Open Sans"/>
          <w:sz w:val="22"/>
          <w:szCs w:val="22"/>
        </w:rPr>
        <w:t xml:space="preserve"> medications.</w:t>
      </w:r>
    </w:p>
    <w:p w14:paraId="09D579B2" w14:textId="77777777" w:rsidR="00FB2B47" w:rsidRPr="00CA683F" w:rsidRDefault="00FB2B47" w:rsidP="00FB2B47">
      <w:pPr>
        <w:rPr>
          <w:rFonts w:ascii="Open Sans" w:hAnsi="Open Sans" w:cs="Open Sans"/>
          <w:sz w:val="22"/>
          <w:szCs w:val="22"/>
        </w:rPr>
      </w:pPr>
    </w:p>
    <w:p w14:paraId="5DAA586F" w14:textId="4B629E4E" w:rsidR="00FB2B47" w:rsidRDefault="00FB2B47" w:rsidP="00FB2B47">
      <w:pPr>
        <w:rPr>
          <w:rFonts w:ascii="Open Sans" w:hAnsi="Open Sans" w:cs="Open Sans"/>
          <w:sz w:val="22"/>
          <w:szCs w:val="22"/>
        </w:rPr>
      </w:pPr>
      <w:r w:rsidRPr="00CA683F">
        <w:rPr>
          <w:rFonts w:ascii="Open Sans" w:hAnsi="Open Sans" w:cs="Open Sans"/>
          <w:sz w:val="22"/>
          <w:szCs w:val="22"/>
        </w:rPr>
        <w:t>Where a client requires medication administration or assistance with medication, the care interventions are to be documented in the medication management section of the nursing care plan. A medication authority or signed medication chart must be provided by the prescribing/referring medical practitioner</w:t>
      </w:r>
      <w:r>
        <w:rPr>
          <w:rFonts w:ascii="Open Sans" w:hAnsi="Open Sans" w:cs="Open Sans"/>
          <w:sz w:val="22"/>
          <w:szCs w:val="22"/>
        </w:rPr>
        <w:t xml:space="preserve"> or an authorised prescriber</w:t>
      </w:r>
      <w:r w:rsidR="001E604C">
        <w:rPr>
          <w:rFonts w:ascii="Open Sans" w:hAnsi="Open Sans" w:cs="Open Sans"/>
          <w:sz w:val="22"/>
          <w:szCs w:val="22"/>
        </w:rPr>
        <w:t xml:space="preserve"> and must include the medication name, dosage, </w:t>
      </w:r>
      <w:r w:rsidR="00C34D6D">
        <w:rPr>
          <w:rFonts w:ascii="Open Sans" w:hAnsi="Open Sans" w:cs="Open Sans"/>
          <w:sz w:val="22"/>
          <w:szCs w:val="22"/>
        </w:rPr>
        <w:t xml:space="preserve">and </w:t>
      </w:r>
      <w:r w:rsidR="001E604C">
        <w:rPr>
          <w:rFonts w:ascii="Open Sans" w:hAnsi="Open Sans" w:cs="Open Sans"/>
          <w:sz w:val="22"/>
          <w:szCs w:val="22"/>
        </w:rPr>
        <w:t xml:space="preserve">administration times. Medication charts must include the name, role identity and initials of the personnel administering or assisting with the medication. All medication documentation must be legible. </w:t>
      </w:r>
    </w:p>
    <w:p w14:paraId="6B0F920F" w14:textId="77777777" w:rsidR="00FB2B47" w:rsidRDefault="00FB2B47" w:rsidP="00FB2B47">
      <w:pPr>
        <w:rPr>
          <w:rFonts w:ascii="Open Sans" w:hAnsi="Open Sans" w:cs="Open Sans"/>
          <w:sz w:val="22"/>
          <w:szCs w:val="22"/>
        </w:rPr>
      </w:pPr>
    </w:p>
    <w:p w14:paraId="4F632D54" w14:textId="61E0ECAD" w:rsidR="00FB2B47" w:rsidRDefault="00FB2B47" w:rsidP="00FB2B47">
      <w:pPr>
        <w:rPr>
          <w:rFonts w:ascii="Open Sans" w:hAnsi="Open Sans" w:cs="Open Sans"/>
          <w:sz w:val="22"/>
          <w:szCs w:val="22"/>
        </w:rPr>
      </w:pPr>
      <w:r>
        <w:rPr>
          <w:rFonts w:ascii="Open Sans" w:hAnsi="Open Sans" w:cs="Open Sans"/>
          <w:sz w:val="22"/>
          <w:szCs w:val="22"/>
        </w:rPr>
        <w:t>RN</w:t>
      </w:r>
      <w:r w:rsidR="006E513F">
        <w:rPr>
          <w:rFonts w:ascii="Open Sans" w:hAnsi="Open Sans" w:cs="Open Sans"/>
          <w:sz w:val="22"/>
          <w:szCs w:val="22"/>
        </w:rPr>
        <w:t>s</w:t>
      </w:r>
      <w:r>
        <w:rPr>
          <w:rFonts w:ascii="Open Sans" w:hAnsi="Open Sans" w:cs="Open Sans"/>
          <w:sz w:val="22"/>
          <w:szCs w:val="22"/>
        </w:rPr>
        <w:t xml:space="preserve"> and ENs </w:t>
      </w:r>
      <w:r w:rsidR="00C5181F">
        <w:rPr>
          <w:rFonts w:ascii="Open Sans" w:hAnsi="Open Sans" w:cs="Open Sans"/>
          <w:sz w:val="22"/>
          <w:szCs w:val="22"/>
        </w:rPr>
        <w:t xml:space="preserve">(without notation) </w:t>
      </w:r>
      <w:r>
        <w:rPr>
          <w:rFonts w:ascii="Open Sans" w:hAnsi="Open Sans" w:cs="Open Sans"/>
          <w:sz w:val="22"/>
          <w:szCs w:val="22"/>
        </w:rPr>
        <w:t xml:space="preserve">can administer medication only when an authorised prescriber has prescribed the medication.  </w:t>
      </w:r>
    </w:p>
    <w:p w14:paraId="321582B6" w14:textId="77777777" w:rsidR="007A2582" w:rsidRDefault="007A2582" w:rsidP="00FB2B47">
      <w:pPr>
        <w:rPr>
          <w:rFonts w:ascii="Open Sans" w:hAnsi="Open Sans" w:cs="Open Sans"/>
          <w:sz w:val="22"/>
          <w:szCs w:val="22"/>
        </w:rPr>
      </w:pPr>
    </w:p>
    <w:p w14:paraId="1DC5D549" w14:textId="0CE48D2E" w:rsidR="00616A9E" w:rsidRDefault="00FB2B47">
      <w:pPr>
        <w:rPr>
          <w:rFonts w:ascii="Open Sans" w:hAnsi="Open Sans" w:cs="Open Sans"/>
          <w:sz w:val="22"/>
          <w:szCs w:val="22"/>
        </w:rPr>
      </w:pPr>
      <w:r>
        <w:rPr>
          <w:rFonts w:ascii="Open Sans" w:hAnsi="Open Sans" w:cs="Open Sans"/>
          <w:sz w:val="22"/>
          <w:szCs w:val="22"/>
        </w:rPr>
        <w:lastRenderedPageBreak/>
        <w:t>Australian state or territory legislation</w:t>
      </w:r>
      <w:r w:rsidR="00616A9E">
        <w:rPr>
          <w:rFonts w:ascii="Open Sans" w:hAnsi="Open Sans" w:cs="Open Sans"/>
          <w:sz w:val="22"/>
          <w:szCs w:val="22"/>
        </w:rPr>
        <w:t xml:space="preserve"> and guidelines</w:t>
      </w:r>
      <w:r>
        <w:rPr>
          <w:rFonts w:ascii="Open Sans" w:hAnsi="Open Sans" w:cs="Open Sans"/>
          <w:sz w:val="22"/>
          <w:szCs w:val="22"/>
        </w:rPr>
        <w:t>, together with</w:t>
      </w:r>
      <w:r w:rsidR="00174682">
        <w:rPr>
          <w:rFonts w:ascii="Open Sans" w:hAnsi="Open Sans" w:cs="Open Sans"/>
          <w:sz w:val="22"/>
          <w:szCs w:val="22"/>
        </w:rPr>
        <w:t xml:space="preserve"> provider</w:t>
      </w:r>
      <w:r>
        <w:rPr>
          <w:rFonts w:ascii="Open Sans" w:hAnsi="Open Sans" w:cs="Open Sans"/>
          <w:sz w:val="22"/>
          <w:szCs w:val="22"/>
        </w:rPr>
        <w:t xml:space="preserve"> organisational policies, define some medicines as potential ‘nurse-initiated</w:t>
      </w:r>
      <w:r w:rsidR="00497A59">
        <w:rPr>
          <w:rFonts w:ascii="Open Sans" w:hAnsi="Open Sans" w:cs="Open Sans"/>
          <w:sz w:val="22"/>
          <w:szCs w:val="22"/>
        </w:rPr>
        <w:t>’</w:t>
      </w:r>
      <w:r>
        <w:rPr>
          <w:rFonts w:ascii="Open Sans" w:hAnsi="Open Sans" w:cs="Open Sans"/>
          <w:sz w:val="22"/>
          <w:szCs w:val="22"/>
        </w:rPr>
        <w:t xml:space="preserve"> medicines. These medications (</w:t>
      </w:r>
      <w:r w:rsidR="00497A59">
        <w:rPr>
          <w:rFonts w:ascii="Open Sans" w:hAnsi="Open Sans" w:cs="Open Sans"/>
          <w:sz w:val="22"/>
          <w:szCs w:val="22"/>
        </w:rPr>
        <w:t>which</w:t>
      </w:r>
      <w:r>
        <w:rPr>
          <w:rFonts w:ascii="Open Sans" w:hAnsi="Open Sans" w:cs="Open Sans"/>
          <w:sz w:val="22"/>
          <w:szCs w:val="22"/>
        </w:rPr>
        <w:t xml:space="preserve"> include</w:t>
      </w:r>
      <w:r w:rsidR="00497A59">
        <w:rPr>
          <w:rFonts w:ascii="Open Sans" w:hAnsi="Open Sans" w:cs="Open Sans"/>
          <w:sz w:val="22"/>
          <w:szCs w:val="22"/>
        </w:rPr>
        <w:t>s</w:t>
      </w:r>
      <w:r>
        <w:rPr>
          <w:rFonts w:ascii="Open Sans" w:hAnsi="Open Sans" w:cs="Open Sans"/>
          <w:sz w:val="22"/>
          <w:szCs w:val="22"/>
        </w:rPr>
        <w:t xml:space="preserve"> some Schedule 2 and 3 medicines) can be administered by an RN without authorisation by an authorised prescriber. </w:t>
      </w:r>
    </w:p>
    <w:p w14:paraId="4E963C0D" w14:textId="77777777" w:rsidR="00616A9E" w:rsidRDefault="00616A9E">
      <w:pPr>
        <w:rPr>
          <w:rFonts w:ascii="Open Sans" w:hAnsi="Open Sans" w:cs="Open Sans"/>
          <w:sz w:val="22"/>
          <w:szCs w:val="22"/>
        </w:rPr>
      </w:pPr>
    </w:p>
    <w:p w14:paraId="7AD80A0E" w14:textId="0A551E26" w:rsidR="007A2582" w:rsidRPr="00512A16" w:rsidRDefault="00C5181F" w:rsidP="00512A16">
      <w:pPr>
        <w:rPr>
          <w:rFonts w:ascii="Open Sans" w:hAnsi="Open Sans" w:cs="Open Sans"/>
          <w:sz w:val="22"/>
          <w:szCs w:val="22"/>
        </w:rPr>
      </w:pPr>
      <w:r>
        <w:rPr>
          <w:rFonts w:ascii="Open Sans" w:hAnsi="Open Sans" w:cs="Open Sans"/>
          <w:sz w:val="22"/>
          <w:szCs w:val="22"/>
        </w:rPr>
        <w:t>Further information on medication</w:t>
      </w:r>
      <w:r w:rsidR="00616A9E">
        <w:rPr>
          <w:rFonts w:ascii="Open Sans" w:hAnsi="Open Sans" w:cs="Open Sans"/>
          <w:sz w:val="22"/>
          <w:szCs w:val="22"/>
        </w:rPr>
        <w:t xml:space="preserve"> guidelines </w:t>
      </w:r>
      <w:r>
        <w:rPr>
          <w:rFonts w:ascii="Open Sans" w:hAnsi="Open Sans" w:cs="Open Sans"/>
          <w:sz w:val="22"/>
          <w:szCs w:val="22"/>
        </w:rPr>
        <w:t xml:space="preserve">is available under </w:t>
      </w:r>
      <w:hyperlink w:anchor="_Medication_management_competency" w:history="1">
        <w:r w:rsidRPr="00512A16">
          <w:rPr>
            <w:rStyle w:val="Hyperlink"/>
            <w:rFonts w:ascii="Open Sans" w:hAnsi="Open Sans" w:cs="Open Sans"/>
            <w:i/>
            <w:iCs/>
            <w:sz w:val="22"/>
            <w:szCs w:val="22"/>
          </w:rPr>
          <w:t>Section 4.5.2</w:t>
        </w:r>
        <w:r>
          <w:rPr>
            <w:rStyle w:val="Hyperlink"/>
            <w:rFonts w:ascii="Open Sans" w:hAnsi="Open Sans" w:cs="Open Sans"/>
            <w:i/>
            <w:iCs/>
            <w:sz w:val="22"/>
            <w:szCs w:val="22"/>
          </w:rPr>
          <w:t xml:space="preserve"> -</w:t>
        </w:r>
        <w:r w:rsidRPr="00512A16">
          <w:rPr>
            <w:rStyle w:val="Hyperlink"/>
            <w:rFonts w:ascii="Open Sans" w:hAnsi="Open Sans" w:cs="Open Sans"/>
            <w:i/>
            <w:iCs/>
            <w:sz w:val="22"/>
            <w:szCs w:val="22"/>
          </w:rPr>
          <w:t xml:space="preserve"> Medication management competency</w:t>
        </w:r>
      </w:hyperlink>
      <w:r>
        <w:rPr>
          <w:rFonts w:ascii="Open Sans" w:hAnsi="Open Sans" w:cs="Open Sans"/>
          <w:sz w:val="22"/>
          <w:szCs w:val="22"/>
        </w:rPr>
        <w:t>.</w:t>
      </w:r>
    </w:p>
    <w:p w14:paraId="1A9E5327" w14:textId="77777777" w:rsidR="00F00BB9" w:rsidRPr="00CA683F" w:rsidRDefault="00F00BB9" w:rsidP="00C0129A">
      <w:pPr>
        <w:rPr>
          <w:rFonts w:ascii="Open Sans" w:hAnsi="Open Sans" w:cs="Open Sans"/>
          <w:sz w:val="22"/>
          <w:szCs w:val="22"/>
        </w:rPr>
      </w:pPr>
    </w:p>
    <w:p w14:paraId="46E8D0D7" w14:textId="77777777" w:rsidR="00790B16" w:rsidRPr="00FE6677" w:rsidRDefault="00790B16" w:rsidP="00C0129A">
      <w:pPr>
        <w:pStyle w:val="Heading4"/>
        <w:tabs>
          <w:tab w:val="num" w:pos="1440"/>
        </w:tabs>
        <w:ind w:left="1440" w:hanging="1440"/>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Symptom </w:t>
      </w:r>
      <w:r w:rsidR="00FB4BFA" w:rsidRPr="00FE6677">
        <w:rPr>
          <w:rFonts w:ascii="Open Sans Semibold" w:hAnsi="Open Sans Semibold" w:cs="Open Sans Semibold"/>
          <w:b/>
          <w:color w:val="1F3864" w:themeColor="accent5" w:themeShade="80"/>
          <w:szCs w:val="24"/>
        </w:rPr>
        <w:t>m</w:t>
      </w:r>
      <w:r w:rsidRPr="00FE6677">
        <w:rPr>
          <w:rFonts w:ascii="Open Sans Semibold" w:hAnsi="Open Sans Semibold" w:cs="Open Sans Semibold"/>
          <w:b/>
          <w:color w:val="1F3864" w:themeColor="accent5" w:themeShade="80"/>
          <w:szCs w:val="24"/>
        </w:rPr>
        <w:t xml:space="preserve">anagement </w:t>
      </w:r>
    </w:p>
    <w:p w14:paraId="6CA0A17E" w14:textId="7DF141F9" w:rsidR="00790B16" w:rsidRPr="00CA683F" w:rsidRDefault="00790B16" w:rsidP="00C0129A">
      <w:pPr>
        <w:rPr>
          <w:rFonts w:ascii="Open Sans" w:hAnsi="Open Sans" w:cs="Open Sans"/>
          <w:sz w:val="22"/>
          <w:szCs w:val="22"/>
          <w:u w:val="single"/>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is ref</w:t>
      </w:r>
      <w:r w:rsidR="00F20F06" w:rsidRPr="00CA683F">
        <w:rPr>
          <w:rFonts w:ascii="Open Sans" w:hAnsi="Open Sans" w:cs="Open Sans"/>
          <w:sz w:val="22"/>
          <w:szCs w:val="22"/>
        </w:rPr>
        <w:t xml:space="preserve">erred to the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8B371C">
        <w:rPr>
          <w:rFonts w:ascii="Open Sans" w:hAnsi="Open Sans" w:cs="Open Sans"/>
          <w:sz w:val="22"/>
          <w:szCs w:val="22"/>
        </w:rPr>
        <w:t>P</w:t>
      </w:r>
      <w:r w:rsidRPr="00CA683F">
        <w:rPr>
          <w:rFonts w:ascii="Open Sans" w:hAnsi="Open Sans" w:cs="Open Sans"/>
          <w:sz w:val="22"/>
          <w:szCs w:val="22"/>
        </w:rPr>
        <w:t xml:space="preserve">rogram for </w:t>
      </w:r>
      <w:r w:rsidR="00CC0322" w:rsidRPr="00CA683F">
        <w:rPr>
          <w:rFonts w:ascii="Open Sans" w:hAnsi="Open Sans" w:cs="Open Sans"/>
          <w:sz w:val="22"/>
          <w:szCs w:val="22"/>
        </w:rPr>
        <w:t>s</w:t>
      </w:r>
      <w:r w:rsidRPr="00CA683F">
        <w:rPr>
          <w:rFonts w:ascii="Open Sans" w:hAnsi="Open Sans" w:cs="Open Sans"/>
          <w:sz w:val="22"/>
          <w:szCs w:val="22"/>
        </w:rPr>
        <w:t xml:space="preserve">ymptom </w:t>
      </w:r>
      <w:r w:rsidR="00CC0322" w:rsidRPr="00CA683F">
        <w:rPr>
          <w:rFonts w:ascii="Open Sans" w:hAnsi="Open Sans" w:cs="Open Sans"/>
          <w:sz w:val="22"/>
          <w:szCs w:val="22"/>
        </w:rPr>
        <w:t>m</w:t>
      </w:r>
      <w:r w:rsidRPr="00CA683F">
        <w:rPr>
          <w:rFonts w:ascii="Open Sans" w:hAnsi="Open Sans" w:cs="Open Sans"/>
          <w:sz w:val="22"/>
          <w:szCs w:val="22"/>
        </w:rPr>
        <w:t>anagement for an unstable disease/condition</w:t>
      </w:r>
      <w:r w:rsidR="00543953">
        <w:rPr>
          <w:rFonts w:ascii="Open Sans" w:hAnsi="Open Sans" w:cs="Open Sans"/>
          <w:sz w:val="22"/>
          <w:szCs w:val="22"/>
        </w:rPr>
        <w:t>,</w:t>
      </w:r>
      <w:r w:rsidRPr="00CA683F">
        <w:rPr>
          <w:rFonts w:ascii="Open Sans" w:hAnsi="Open Sans" w:cs="Open Sans"/>
          <w:sz w:val="22"/>
          <w:szCs w:val="22"/>
        </w:rPr>
        <w:t xml:space="preserve"> th</w:t>
      </w:r>
      <w:r w:rsidR="00D84169" w:rsidRPr="00CA683F">
        <w:rPr>
          <w:rFonts w:ascii="Open Sans" w:hAnsi="Open Sans" w:cs="Open Sans"/>
          <w:sz w:val="22"/>
          <w:szCs w:val="22"/>
        </w:rPr>
        <w:t xml:space="preserve">ose visits </w:t>
      </w:r>
      <w:r w:rsidRPr="00CA683F">
        <w:rPr>
          <w:rFonts w:ascii="Open Sans" w:hAnsi="Open Sans" w:cs="Open Sans"/>
          <w:sz w:val="22"/>
          <w:szCs w:val="22"/>
        </w:rPr>
        <w:t xml:space="preserve">must be classified under the </w:t>
      </w:r>
      <w:r w:rsidRPr="00CA683F">
        <w:rPr>
          <w:rFonts w:ascii="Open Sans" w:hAnsi="Open Sans" w:cs="Open Sans"/>
          <w:bCs/>
          <w:sz w:val="22"/>
          <w:szCs w:val="22"/>
        </w:rPr>
        <w:t xml:space="preserve">Clinical </w:t>
      </w:r>
      <w:r w:rsidR="00BD3F70" w:rsidRPr="00CA683F">
        <w:rPr>
          <w:rFonts w:ascii="Open Sans" w:hAnsi="Open Sans" w:cs="Open Sans"/>
          <w:bCs/>
          <w:sz w:val="22"/>
          <w:szCs w:val="22"/>
        </w:rPr>
        <w:t xml:space="preserve">Care </w:t>
      </w:r>
      <w:r w:rsidRPr="00CA683F">
        <w:rPr>
          <w:rFonts w:ascii="Open Sans" w:hAnsi="Open Sans" w:cs="Open Sans"/>
          <w:bCs/>
          <w:sz w:val="22"/>
          <w:szCs w:val="22"/>
        </w:rPr>
        <w:t xml:space="preserve">visit type </w:t>
      </w:r>
      <w:r w:rsidR="00EF31DC" w:rsidRPr="00CA683F">
        <w:rPr>
          <w:rFonts w:ascii="Open Sans" w:hAnsi="Open Sans" w:cs="Open Sans"/>
          <w:bCs/>
          <w:sz w:val="22"/>
          <w:szCs w:val="22"/>
        </w:rPr>
        <w:t xml:space="preserve">in the </w:t>
      </w:r>
      <w:r w:rsidR="00AE7BB2" w:rsidRPr="00CA683F">
        <w:rPr>
          <w:rFonts w:ascii="Open Sans" w:hAnsi="Open Sans" w:cs="Open Sans"/>
          <w:bCs/>
          <w:sz w:val="22"/>
          <w:szCs w:val="22"/>
        </w:rPr>
        <w:t>S</w:t>
      </w:r>
      <w:r w:rsidR="00EF31DC" w:rsidRPr="00CA683F">
        <w:rPr>
          <w:rFonts w:ascii="Open Sans" w:hAnsi="Open Sans" w:cs="Open Sans"/>
          <w:bCs/>
          <w:sz w:val="22"/>
          <w:szCs w:val="22"/>
        </w:rPr>
        <w:t xml:space="preserve">chedule of </w:t>
      </w:r>
      <w:r w:rsidR="00AE7BB2" w:rsidRPr="00CA683F">
        <w:rPr>
          <w:rFonts w:ascii="Open Sans" w:hAnsi="Open Sans" w:cs="Open Sans"/>
          <w:bCs/>
          <w:sz w:val="22"/>
          <w:szCs w:val="22"/>
        </w:rPr>
        <w:t>F</w:t>
      </w:r>
      <w:r w:rsidR="00EF31DC" w:rsidRPr="00CA683F">
        <w:rPr>
          <w:rFonts w:ascii="Open Sans" w:hAnsi="Open Sans" w:cs="Open Sans"/>
          <w:bCs/>
          <w:sz w:val="22"/>
          <w:szCs w:val="22"/>
        </w:rPr>
        <w:t>ees</w:t>
      </w:r>
      <w:r w:rsidR="00DF2017" w:rsidRPr="00CA683F">
        <w:rPr>
          <w:rFonts w:ascii="Open Sans" w:hAnsi="Open Sans" w:cs="Open Sans"/>
          <w:sz w:val="22"/>
          <w:szCs w:val="22"/>
        </w:rPr>
        <w:t>,</w:t>
      </w:r>
      <w:r w:rsidRPr="00CA683F">
        <w:rPr>
          <w:rFonts w:ascii="Open Sans" w:hAnsi="Open Sans" w:cs="Open Sans"/>
          <w:sz w:val="22"/>
          <w:szCs w:val="22"/>
        </w:rPr>
        <w:t xml:space="preserve"> not </w:t>
      </w:r>
      <w:r w:rsidR="00AE7BB2" w:rsidRPr="00CA683F">
        <w:rPr>
          <w:rFonts w:ascii="Open Sans" w:hAnsi="Open Sans" w:cs="Open Sans"/>
          <w:sz w:val="22"/>
          <w:szCs w:val="22"/>
        </w:rPr>
        <w:t>C</w:t>
      </w:r>
      <w:r w:rsidRPr="00CA683F">
        <w:rPr>
          <w:rFonts w:ascii="Open Sans" w:hAnsi="Open Sans" w:cs="Open Sans"/>
          <w:sz w:val="22"/>
          <w:szCs w:val="22"/>
        </w:rPr>
        <w:t xml:space="preserve">linical </w:t>
      </w:r>
      <w:r w:rsidR="00AE7BB2" w:rsidRPr="00CA683F">
        <w:rPr>
          <w:rFonts w:ascii="Open Sans" w:hAnsi="Open Sans" w:cs="Open Sans"/>
          <w:sz w:val="22"/>
          <w:szCs w:val="22"/>
        </w:rPr>
        <w:t>S</w:t>
      </w:r>
      <w:r w:rsidRPr="00CA683F">
        <w:rPr>
          <w:rFonts w:ascii="Open Sans" w:hAnsi="Open Sans" w:cs="Open Sans"/>
          <w:sz w:val="22"/>
          <w:szCs w:val="22"/>
        </w:rPr>
        <w:t>upport.</w:t>
      </w:r>
    </w:p>
    <w:p w14:paraId="6960535C" w14:textId="77777777" w:rsidR="00790B16" w:rsidRPr="00CA683F" w:rsidRDefault="00790B16" w:rsidP="00C0129A">
      <w:pPr>
        <w:rPr>
          <w:rFonts w:ascii="Open Sans" w:hAnsi="Open Sans" w:cs="Open Sans"/>
          <w:bCs/>
          <w:sz w:val="22"/>
          <w:szCs w:val="22"/>
          <w:u w:val="single"/>
        </w:rPr>
      </w:pPr>
    </w:p>
    <w:p w14:paraId="2F6AE28A"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Symptom </w:t>
      </w:r>
      <w:r w:rsidR="00CC0322" w:rsidRPr="00CA683F">
        <w:rPr>
          <w:rFonts w:ascii="Open Sans" w:hAnsi="Open Sans" w:cs="Open Sans"/>
          <w:sz w:val="22"/>
          <w:szCs w:val="22"/>
        </w:rPr>
        <w:t>m</w:t>
      </w:r>
      <w:r w:rsidRPr="00CA683F">
        <w:rPr>
          <w:rFonts w:ascii="Open Sans" w:hAnsi="Open Sans" w:cs="Open Sans"/>
          <w:sz w:val="22"/>
          <w:szCs w:val="22"/>
        </w:rPr>
        <w:t>anagement requires</w:t>
      </w:r>
      <w:r w:rsidR="00B05148" w:rsidRPr="00CA683F">
        <w:rPr>
          <w:rFonts w:ascii="Open Sans" w:hAnsi="Open Sans" w:cs="Open Sans"/>
          <w:sz w:val="22"/>
          <w:szCs w:val="22"/>
        </w:rPr>
        <w:t xml:space="preserve"> a</w:t>
      </w:r>
      <w:r w:rsidRPr="00CA683F">
        <w:rPr>
          <w:rFonts w:ascii="Open Sans" w:hAnsi="Open Sans" w:cs="Open Sans"/>
          <w:sz w:val="22"/>
          <w:szCs w:val="22"/>
        </w:rPr>
        <w:t xml:space="preserve"> GP</w:t>
      </w:r>
      <w:r w:rsidR="00813FEE" w:rsidRPr="00CA683F">
        <w:rPr>
          <w:rFonts w:ascii="Open Sans" w:hAnsi="Open Sans" w:cs="Open Sans"/>
          <w:sz w:val="22"/>
          <w:szCs w:val="22"/>
        </w:rPr>
        <w:t>/specialist medical practitioner</w:t>
      </w:r>
      <w:r w:rsidR="00DE4F66" w:rsidRPr="00CA683F">
        <w:rPr>
          <w:rFonts w:ascii="Open Sans" w:hAnsi="Open Sans" w:cs="Open Sans"/>
          <w:sz w:val="22"/>
          <w:szCs w:val="22"/>
        </w:rPr>
        <w:t xml:space="preserve"> </w:t>
      </w:r>
      <w:r w:rsidRPr="00CA683F">
        <w:rPr>
          <w:rFonts w:ascii="Open Sans" w:hAnsi="Open Sans" w:cs="Open Sans"/>
          <w:sz w:val="22"/>
          <w:szCs w:val="22"/>
        </w:rPr>
        <w:t xml:space="preserve">to </w:t>
      </w:r>
      <w:r w:rsidR="00AF4854" w:rsidRPr="00CA683F">
        <w:rPr>
          <w:rFonts w:ascii="Open Sans" w:hAnsi="Open Sans" w:cs="Open Sans"/>
          <w:sz w:val="22"/>
          <w:szCs w:val="22"/>
        </w:rPr>
        <w:t xml:space="preserve">provide </w:t>
      </w:r>
      <w:r w:rsidRPr="00CA683F">
        <w:rPr>
          <w:rFonts w:ascii="Open Sans" w:hAnsi="Open Sans" w:cs="Open Sans"/>
          <w:sz w:val="22"/>
          <w:szCs w:val="22"/>
        </w:rPr>
        <w:t xml:space="preserve">a </w:t>
      </w:r>
      <w:r w:rsidR="00DE4F66" w:rsidRPr="00CA683F">
        <w:rPr>
          <w:rFonts w:ascii="Open Sans" w:hAnsi="Open Sans" w:cs="Open Sans"/>
          <w:sz w:val="22"/>
          <w:szCs w:val="22"/>
        </w:rPr>
        <w:t>diagnosis</w:t>
      </w:r>
      <w:r w:rsidRPr="00CA683F">
        <w:rPr>
          <w:rFonts w:ascii="Open Sans" w:hAnsi="Open Sans" w:cs="Open Sans"/>
          <w:sz w:val="22"/>
          <w:szCs w:val="22"/>
        </w:rPr>
        <w:t xml:space="preserve">, orders regarding </w:t>
      </w:r>
      <w:r w:rsidR="00DE4F66" w:rsidRPr="00CA683F">
        <w:rPr>
          <w:rFonts w:ascii="Open Sans" w:hAnsi="Open Sans" w:cs="Open Sans"/>
          <w:sz w:val="22"/>
          <w:szCs w:val="22"/>
        </w:rPr>
        <w:t xml:space="preserve">a </w:t>
      </w:r>
      <w:r w:rsidRPr="00CA683F">
        <w:rPr>
          <w:rFonts w:ascii="Open Sans" w:hAnsi="Open Sans" w:cs="Open Sans"/>
          <w:sz w:val="22"/>
          <w:szCs w:val="22"/>
        </w:rPr>
        <w:t>treatment plan</w:t>
      </w:r>
      <w:r w:rsidR="00AE7BB2" w:rsidRPr="00CA683F">
        <w:rPr>
          <w:rFonts w:ascii="Open Sans" w:hAnsi="Open Sans" w:cs="Open Sans"/>
          <w:sz w:val="22"/>
          <w:szCs w:val="22"/>
        </w:rPr>
        <w:t>,</w:t>
      </w:r>
      <w:r w:rsidRPr="00CA683F">
        <w:rPr>
          <w:rFonts w:ascii="Open Sans" w:hAnsi="Open Sans" w:cs="Open Sans"/>
          <w:sz w:val="22"/>
          <w:szCs w:val="22"/>
        </w:rPr>
        <w:t xml:space="preserve"> and medication orders.</w:t>
      </w:r>
    </w:p>
    <w:p w14:paraId="3281941C" w14:textId="77777777" w:rsidR="00790B16" w:rsidRPr="00CA683F" w:rsidRDefault="00790B16" w:rsidP="00C0129A">
      <w:pPr>
        <w:rPr>
          <w:rFonts w:ascii="Open Sans" w:hAnsi="Open Sans" w:cs="Open Sans"/>
          <w:bCs/>
          <w:sz w:val="22"/>
          <w:szCs w:val="22"/>
          <w:u w:val="single"/>
        </w:rPr>
      </w:pPr>
    </w:p>
    <w:p w14:paraId="301BD70E" w14:textId="2443872F" w:rsidR="00790B16" w:rsidRPr="00FE6677" w:rsidRDefault="00790B16" w:rsidP="00304DDD">
      <w:pPr>
        <w:pStyle w:val="Heading3"/>
        <w:tabs>
          <w:tab w:val="num" w:pos="709"/>
        </w:tabs>
        <w:ind w:left="709" w:hanging="709"/>
        <w:rPr>
          <w:rFonts w:ascii="Open Sans Semibold" w:hAnsi="Open Sans Semibold" w:cs="Open Sans Semibold"/>
          <w:sz w:val="26"/>
          <w:szCs w:val="26"/>
          <w:lang w:val="en-GB"/>
        </w:rPr>
      </w:pPr>
      <w:bookmarkStart w:id="536" w:name="_Toc192683284"/>
      <w:r w:rsidRPr="00FE6677">
        <w:rPr>
          <w:rFonts w:ascii="Open Sans Semibold" w:hAnsi="Open Sans Semibold" w:cs="Open Sans Semibold"/>
          <w:sz w:val="26"/>
          <w:szCs w:val="26"/>
          <w:lang w:val="en-GB"/>
        </w:rPr>
        <w:t>Post-</w:t>
      </w:r>
      <w:r w:rsidR="00543953" w:rsidRPr="00FE6677">
        <w:rPr>
          <w:rFonts w:ascii="Open Sans Semibold" w:hAnsi="Open Sans Semibold" w:cs="Open Sans Semibold"/>
          <w:sz w:val="26"/>
          <w:szCs w:val="26"/>
          <w:lang w:val="en-GB"/>
        </w:rPr>
        <w:t>O</w:t>
      </w:r>
      <w:r w:rsidRPr="00FE6677">
        <w:rPr>
          <w:rFonts w:ascii="Open Sans Semibold" w:hAnsi="Open Sans Semibold" w:cs="Open Sans Semibold"/>
          <w:sz w:val="26"/>
          <w:szCs w:val="26"/>
          <w:lang w:val="en-GB"/>
        </w:rPr>
        <w:t xml:space="preserve">perative </w:t>
      </w:r>
      <w:r w:rsidR="00543953" w:rsidRPr="00FE6677">
        <w:rPr>
          <w:rFonts w:ascii="Open Sans Semibold" w:hAnsi="Open Sans Semibold" w:cs="Open Sans Semibold"/>
          <w:sz w:val="26"/>
          <w:szCs w:val="26"/>
          <w:lang w:val="en-GB"/>
        </w:rPr>
        <w:t>E</w:t>
      </w:r>
      <w:r w:rsidRPr="00FE6677">
        <w:rPr>
          <w:rFonts w:ascii="Open Sans Semibold" w:hAnsi="Open Sans Semibold" w:cs="Open Sans Semibold"/>
          <w:sz w:val="26"/>
          <w:szCs w:val="26"/>
          <w:lang w:val="en-GB"/>
        </w:rPr>
        <w:t xml:space="preserve">ye </w:t>
      </w:r>
      <w:r w:rsidR="00543953" w:rsidRPr="00FE6677">
        <w:rPr>
          <w:rFonts w:ascii="Open Sans Semibold" w:hAnsi="Open Sans Semibold" w:cs="Open Sans Semibold"/>
          <w:sz w:val="26"/>
          <w:szCs w:val="26"/>
          <w:lang w:val="en-GB"/>
        </w:rPr>
        <w:t>D</w:t>
      </w:r>
      <w:r w:rsidRPr="00FE6677">
        <w:rPr>
          <w:rFonts w:ascii="Open Sans Semibold" w:hAnsi="Open Sans Semibold" w:cs="Open Sans Semibold"/>
          <w:sz w:val="26"/>
          <w:szCs w:val="26"/>
          <w:lang w:val="en-GB"/>
        </w:rPr>
        <w:t>rops</w:t>
      </w:r>
      <w:bookmarkEnd w:id="536"/>
    </w:p>
    <w:p w14:paraId="3716089B"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This visit type is specifically for eye drop administration, prescribed by a specialist</w:t>
      </w:r>
      <w:r w:rsidR="00813FEE" w:rsidRPr="00CA683F">
        <w:rPr>
          <w:rFonts w:ascii="Open Sans" w:hAnsi="Open Sans" w:cs="Open Sans"/>
          <w:sz w:val="22"/>
          <w:szCs w:val="22"/>
        </w:rPr>
        <w:t xml:space="preserve"> medical practitioner</w:t>
      </w:r>
      <w:r w:rsidRPr="00CA683F">
        <w:rPr>
          <w:rFonts w:ascii="Open Sans" w:hAnsi="Open Sans" w:cs="Open Sans"/>
          <w:sz w:val="22"/>
          <w:szCs w:val="22"/>
        </w:rPr>
        <w:t>, following eye surgery.</w:t>
      </w:r>
      <w:r w:rsidR="00022DD2" w:rsidRPr="00CA683F">
        <w:rPr>
          <w:rFonts w:ascii="Open Sans" w:hAnsi="Open Sans" w:cs="Open Sans"/>
          <w:sz w:val="22"/>
          <w:szCs w:val="22"/>
        </w:rPr>
        <w:t xml:space="preserve"> There must be 85 </w:t>
      </w:r>
      <w:r w:rsidR="00FE091E" w:rsidRPr="00CA683F">
        <w:rPr>
          <w:rFonts w:ascii="Open Sans" w:hAnsi="Open Sans" w:cs="Open Sans"/>
          <w:sz w:val="22"/>
          <w:szCs w:val="22"/>
        </w:rPr>
        <w:t xml:space="preserve">or </w:t>
      </w:r>
      <w:r w:rsidR="00F0244F" w:rsidRPr="00CA683F">
        <w:rPr>
          <w:rFonts w:ascii="Open Sans" w:hAnsi="Open Sans" w:cs="Open Sans"/>
          <w:sz w:val="22"/>
          <w:szCs w:val="22"/>
        </w:rPr>
        <w:t>more</w:t>
      </w:r>
      <w:r w:rsidR="00FE091E" w:rsidRPr="00CA683F">
        <w:rPr>
          <w:rFonts w:ascii="Open Sans" w:hAnsi="Open Sans" w:cs="Open Sans"/>
          <w:sz w:val="22"/>
          <w:szCs w:val="22"/>
        </w:rPr>
        <w:t xml:space="preserve"> </w:t>
      </w:r>
      <w:r w:rsidR="00F0244F" w:rsidRPr="00CA683F">
        <w:rPr>
          <w:rFonts w:ascii="Open Sans" w:hAnsi="Open Sans" w:cs="Open Sans"/>
          <w:sz w:val="22"/>
          <w:szCs w:val="22"/>
        </w:rPr>
        <w:t>visits</w:t>
      </w:r>
      <w:r w:rsidR="00BC6B3B" w:rsidRPr="00CA683F">
        <w:rPr>
          <w:rFonts w:ascii="Open Sans" w:hAnsi="Open Sans" w:cs="Open Sans"/>
          <w:sz w:val="22"/>
          <w:szCs w:val="22"/>
        </w:rPr>
        <w:t xml:space="preserve"> within the claim period</w:t>
      </w:r>
      <w:r w:rsidR="00F0244F" w:rsidRPr="00CA683F">
        <w:rPr>
          <w:rFonts w:ascii="Open Sans" w:hAnsi="Open Sans" w:cs="Open Sans"/>
          <w:sz w:val="22"/>
          <w:szCs w:val="22"/>
        </w:rPr>
        <w:t xml:space="preserve"> </w:t>
      </w:r>
      <w:r w:rsidR="00022DD2" w:rsidRPr="00CA683F">
        <w:rPr>
          <w:rFonts w:ascii="Open Sans" w:hAnsi="Open Sans" w:cs="Open Sans"/>
          <w:sz w:val="22"/>
          <w:szCs w:val="22"/>
        </w:rPr>
        <w:t>to claim this item number.</w:t>
      </w:r>
    </w:p>
    <w:p w14:paraId="6354F7F3" w14:textId="77777777" w:rsidR="00C0129A" w:rsidRPr="00CA683F" w:rsidRDefault="00C0129A" w:rsidP="00C0129A">
      <w:pPr>
        <w:rPr>
          <w:rFonts w:ascii="Open Sans" w:hAnsi="Open Sans" w:cs="Open Sans"/>
          <w:sz w:val="22"/>
          <w:szCs w:val="22"/>
        </w:rPr>
      </w:pPr>
    </w:p>
    <w:p w14:paraId="4DB916B8"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 Post-Operative Eye Drops visit type:</w:t>
      </w:r>
    </w:p>
    <w:p w14:paraId="50A96AD5" w14:textId="77777777" w:rsidR="00790B16" w:rsidRPr="00CA683F" w:rsidRDefault="00790B16" w:rsidP="005667AF">
      <w:pPr>
        <w:numPr>
          <w:ilvl w:val="0"/>
          <w:numId w:val="50"/>
        </w:numPr>
        <w:autoSpaceDE w:val="0"/>
        <w:autoSpaceDN w:val="0"/>
        <w:adjustRightInd w:val="0"/>
        <w:ind w:left="709" w:hanging="425"/>
        <w:rPr>
          <w:rFonts w:ascii="Open Sans" w:hAnsi="Open Sans" w:cs="Open Sans"/>
          <w:color w:val="000000"/>
          <w:sz w:val="22"/>
          <w:szCs w:val="22"/>
        </w:rPr>
      </w:pPr>
      <w:r w:rsidRPr="00CA683F">
        <w:rPr>
          <w:rFonts w:ascii="Open Sans" w:hAnsi="Open Sans" w:cs="Open Sans"/>
          <w:color w:val="000000"/>
          <w:sz w:val="22"/>
          <w:szCs w:val="22"/>
        </w:rPr>
        <w:t xml:space="preserve">can be claimed only once per eye, </w:t>
      </w:r>
      <w:r w:rsidR="00022DD2" w:rsidRPr="00CA683F">
        <w:rPr>
          <w:rFonts w:ascii="Open Sans" w:hAnsi="Open Sans" w:cs="Open Sans"/>
          <w:color w:val="000000"/>
          <w:sz w:val="22"/>
          <w:szCs w:val="22"/>
        </w:rPr>
        <w:t xml:space="preserve">for </w:t>
      </w:r>
      <w:r w:rsidR="00AE7BB2" w:rsidRPr="00CA683F">
        <w:rPr>
          <w:rFonts w:ascii="Open Sans" w:hAnsi="Open Sans" w:cs="Open Sans"/>
          <w:color w:val="000000"/>
          <w:sz w:val="22"/>
          <w:szCs w:val="22"/>
        </w:rPr>
        <w:t xml:space="preserve">one </w:t>
      </w:r>
      <w:r w:rsidR="00022DD2" w:rsidRPr="00CA683F">
        <w:rPr>
          <w:rFonts w:ascii="Open Sans" w:hAnsi="Open Sans" w:cs="Open Sans"/>
          <w:color w:val="000000"/>
          <w:sz w:val="22"/>
          <w:szCs w:val="22"/>
        </w:rPr>
        <w:t xml:space="preserve">28-day claim period </w:t>
      </w:r>
      <w:r w:rsidRPr="00CA683F">
        <w:rPr>
          <w:rFonts w:ascii="Open Sans" w:hAnsi="Open Sans" w:cs="Open Sans"/>
          <w:color w:val="000000"/>
          <w:sz w:val="22"/>
          <w:szCs w:val="22"/>
        </w:rPr>
        <w:t>per 365 days</w:t>
      </w:r>
    </w:p>
    <w:p w14:paraId="0E744CFE" w14:textId="77777777" w:rsidR="00790B16" w:rsidRPr="00CA683F" w:rsidRDefault="00790B16" w:rsidP="005667AF">
      <w:pPr>
        <w:numPr>
          <w:ilvl w:val="0"/>
          <w:numId w:val="50"/>
        </w:numPr>
        <w:autoSpaceDE w:val="0"/>
        <w:autoSpaceDN w:val="0"/>
        <w:adjustRightInd w:val="0"/>
        <w:ind w:left="709" w:hanging="425"/>
        <w:rPr>
          <w:rFonts w:ascii="Open Sans" w:hAnsi="Open Sans" w:cs="Open Sans"/>
          <w:color w:val="000000"/>
          <w:sz w:val="22"/>
          <w:szCs w:val="22"/>
        </w:rPr>
      </w:pPr>
      <w:r w:rsidRPr="00CA683F">
        <w:rPr>
          <w:rFonts w:ascii="Open Sans" w:hAnsi="Open Sans" w:cs="Open Sans"/>
          <w:color w:val="000000"/>
          <w:sz w:val="22"/>
          <w:szCs w:val="22"/>
        </w:rPr>
        <w:t xml:space="preserve">is based on a minimum of </w:t>
      </w:r>
      <w:r w:rsidR="00DF2017" w:rsidRPr="00CA683F">
        <w:rPr>
          <w:rFonts w:ascii="Open Sans" w:hAnsi="Open Sans" w:cs="Open Sans"/>
          <w:color w:val="000000"/>
          <w:sz w:val="22"/>
          <w:szCs w:val="22"/>
        </w:rPr>
        <w:t>more than</w:t>
      </w:r>
      <w:r w:rsidRPr="00CA683F">
        <w:rPr>
          <w:rFonts w:ascii="Open Sans" w:hAnsi="Open Sans" w:cs="Open Sans"/>
          <w:color w:val="000000"/>
          <w:sz w:val="22"/>
          <w:szCs w:val="22"/>
        </w:rPr>
        <w:t xml:space="preserve"> </w:t>
      </w:r>
      <w:r w:rsidR="00BF558E" w:rsidRPr="00CA683F">
        <w:rPr>
          <w:rFonts w:ascii="Open Sans" w:hAnsi="Open Sans" w:cs="Open Sans"/>
          <w:color w:val="000000"/>
          <w:sz w:val="22"/>
          <w:szCs w:val="22"/>
        </w:rPr>
        <w:t>three</w:t>
      </w:r>
      <w:r w:rsidRPr="00CA683F">
        <w:rPr>
          <w:rFonts w:ascii="Open Sans" w:hAnsi="Open Sans" w:cs="Open Sans"/>
          <w:color w:val="000000"/>
          <w:sz w:val="22"/>
          <w:szCs w:val="22"/>
        </w:rPr>
        <w:t xml:space="preserve"> visits a day for the 28-day claim period.</w:t>
      </w:r>
    </w:p>
    <w:p w14:paraId="1EBA570F" w14:textId="77777777" w:rsidR="00790B16" w:rsidRPr="00CA683F" w:rsidRDefault="00790B16" w:rsidP="00C0129A">
      <w:pPr>
        <w:rPr>
          <w:rFonts w:ascii="Open Sans" w:hAnsi="Open Sans" w:cs="Open Sans"/>
          <w:sz w:val="22"/>
          <w:szCs w:val="22"/>
        </w:rPr>
      </w:pPr>
    </w:p>
    <w:p w14:paraId="6DAAA96C" w14:textId="17313265"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Any prescribed eye drops of a continuous nature (i.e. longer than </w:t>
      </w:r>
      <w:r w:rsidR="00AE7BB2" w:rsidRPr="00CA683F">
        <w:rPr>
          <w:rFonts w:ascii="Open Sans" w:hAnsi="Open Sans" w:cs="Open Sans"/>
          <w:sz w:val="22"/>
          <w:szCs w:val="22"/>
        </w:rPr>
        <w:t>one</w:t>
      </w:r>
      <w:r w:rsidRPr="00CA683F">
        <w:rPr>
          <w:rFonts w:ascii="Open Sans" w:hAnsi="Open Sans" w:cs="Open Sans"/>
          <w:sz w:val="22"/>
          <w:szCs w:val="22"/>
        </w:rPr>
        <w:t xml:space="preserve"> 28-day claim period) must be classified </w:t>
      </w:r>
      <w:r w:rsidR="00B55D03" w:rsidRPr="00CA683F">
        <w:rPr>
          <w:rFonts w:ascii="Open Sans" w:hAnsi="Open Sans" w:cs="Open Sans"/>
          <w:sz w:val="22"/>
          <w:szCs w:val="22"/>
        </w:rPr>
        <w:t>under</w:t>
      </w:r>
      <w:r w:rsidRPr="00CA683F">
        <w:rPr>
          <w:rFonts w:ascii="Open Sans" w:hAnsi="Open Sans" w:cs="Open Sans"/>
          <w:sz w:val="22"/>
          <w:szCs w:val="22"/>
        </w:rPr>
        <w:t xml:space="preserve"> the Clinical or Personal Care schedule, depending on the type of eye drops required and any other clinical and/or personal care intervention/s provided to the </w:t>
      </w:r>
      <w:r w:rsidR="00727413" w:rsidRPr="00CA683F">
        <w:rPr>
          <w:rFonts w:ascii="Open Sans" w:hAnsi="Open Sans" w:cs="Open Sans"/>
          <w:sz w:val="22"/>
          <w:szCs w:val="22"/>
        </w:rPr>
        <w:t>client</w:t>
      </w:r>
      <w:r w:rsidRPr="00CA683F">
        <w:rPr>
          <w:rFonts w:ascii="Open Sans" w:hAnsi="Open Sans" w:cs="Open Sans"/>
          <w:sz w:val="22"/>
          <w:szCs w:val="22"/>
        </w:rPr>
        <w:t>.</w:t>
      </w:r>
    </w:p>
    <w:p w14:paraId="47327F4F" w14:textId="77777777" w:rsidR="00FB5220" w:rsidRPr="00CA683F" w:rsidRDefault="00FB5220" w:rsidP="00C0129A">
      <w:pPr>
        <w:rPr>
          <w:rFonts w:ascii="Open Sans" w:hAnsi="Open Sans" w:cs="Open Sans"/>
          <w:sz w:val="22"/>
          <w:szCs w:val="22"/>
        </w:rPr>
      </w:pPr>
    </w:p>
    <w:p w14:paraId="774AC2E7" w14:textId="77E65BD2" w:rsidR="00FB5220" w:rsidRPr="00CA683F" w:rsidRDefault="00727413" w:rsidP="00C0129A">
      <w:pPr>
        <w:rPr>
          <w:rFonts w:ascii="Open Sans" w:hAnsi="Open Sans" w:cs="Open Sans"/>
          <w:sz w:val="22"/>
          <w:szCs w:val="22"/>
        </w:rPr>
      </w:pPr>
      <w:r w:rsidRPr="00CA683F">
        <w:rPr>
          <w:rFonts w:ascii="Open Sans" w:hAnsi="Open Sans" w:cs="Open Sans"/>
          <w:sz w:val="22"/>
          <w:szCs w:val="22"/>
        </w:rPr>
        <w:t>PCW</w:t>
      </w:r>
      <w:r w:rsidR="004A5E08" w:rsidRPr="00CA683F">
        <w:rPr>
          <w:rFonts w:ascii="Open Sans" w:hAnsi="Open Sans" w:cs="Open Sans"/>
          <w:sz w:val="22"/>
          <w:szCs w:val="22"/>
        </w:rPr>
        <w:t>s</w:t>
      </w:r>
      <w:r w:rsidR="00FB5220" w:rsidRPr="00CA683F">
        <w:rPr>
          <w:rFonts w:ascii="Open Sans" w:hAnsi="Open Sans" w:cs="Open Sans"/>
          <w:sz w:val="22"/>
          <w:szCs w:val="22"/>
        </w:rPr>
        <w:t xml:space="preserve"> cannot provide Post-Operative Eye Drops services</w:t>
      </w:r>
      <w:r w:rsidR="008B371C">
        <w:rPr>
          <w:rFonts w:ascii="Open Sans" w:hAnsi="Open Sans" w:cs="Open Sans"/>
          <w:sz w:val="22"/>
          <w:szCs w:val="22"/>
        </w:rPr>
        <w:t>.</w:t>
      </w:r>
    </w:p>
    <w:p w14:paraId="0A240385" w14:textId="77777777" w:rsidR="00790B16" w:rsidRPr="00CA683F" w:rsidRDefault="00790B16" w:rsidP="00C0129A">
      <w:pPr>
        <w:rPr>
          <w:rFonts w:ascii="Open Sans" w:hAnsi="Open Sans" w:cs="Open Sans"/>
          <w:sz w:val="22"/>
          <w:szCs w:val="22"/>
        </w:rPr>
      </w:pPr>
      <w:bookmarkStart w:id="537" w:name="_Toc329174508"/>
      <w:bookmarkStart w:id="538" w:name="_Toc154386852"/>
    </w:p>
    <w:p w14:paraId="22A7B280" w14:textId="72FD7AF1" w:rsidR="00790B16" w:rsidRPr="00B671FD" w:rsidRDefault="00B671FD" w:rsidP="00B671FD">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39" w:name="_Toc192683285"/>
      <w:r w:rsidRPr="00B671FD">
        <w:rPr>
          <w:rFonts w:ascii="Open Sans Semibold" w:hAnsi="Open Sans Semibold" w:cs="Open Sans Semibold"/>
          <w:bCs/>
          <w:color w:val="1F3864" w:themeColor="accent5" w:themeShade="80"/>
          <w:sz w:val="28"/>
          <w:szCs w:val="22"/>
        </w:rPr>
        <w:t>PERSONAL CARE SCHEDULE</w:t>
      </w:r>
      <w:bookmarkEnd w:id="537"/>
      <w:bookmarkEnd w:id="539"/>
    </w:p>
    <w:p w14:paraId="1677A049" w14:textId="44DC9945"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F82CF7">
        <w:rPr>
          <w:rFonts w:ascii="Open Sans" w:hAnsi="Open Sans" w:cs="Open Sans"/>
          <w:sz w:val="22"/>
          <w:szCs w:val="22"/>
        </w:rPr>
        <w:t>C</w:t>
      </w:r>
      <w:r w:rsidR="00DA3A6A">
        <w:rPr>
          <w:rFonts w:ascii="Open Sans" w:hAnsi="Open Sans" w:cs="Open Sans"/>
          <w:sz w:val="22"/>
          <w:szCs w:val="22"/>
        </w:rPr>
        <w:t xml:space="preserve">ommunity </w:t>
      </w:r>
      <w:r w:rsidR="00F82CF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CC4CE4" w:rsidRPr="00CA683F">
        <w:rPr>
          <w:rFonts w:ascii="Open Sans" w:hAnsi="Open Sans" w:cs="Open Sans"/>
          <w:sz w:val="22"/>
          <w:szCs w:val="22"/>
        </w:rPr>
        <w:t>p</w:t>
      </w:r>
      <w:r w:rsidRPr="00CA683F">
        <w:rPr>
          <w:rFonts w:ascii="Open Sans" w:hAnsi="Open Sans" w:cs="Open Sans"/>
          <w:sz w:val="22"/>
          <w:szCs w:val="22"/>
        </w:rPr>
        <w:t xml:space="preserve">rovider will classify a </w:t>
      </w:r>
      <w:r w:rsidR="00727413" w:rsidRPr="00CA683F">
        <w:rPr>
          <w:rFonts w:ascii="Open Sans" w:hAnsi="Open Sans" w:cs="Open Sans"/>
          <w:sz w:val="22"/>
          <w:szCs w:val="22"/>
        </w:rPr>
        <w:t>client</w:t>
      </w:r>
      <w:r w:rsidRPr="00CA683F">
        <w:rPr>
          <w:rFonts w:ascii="Open Sans" w:hAnsi="Open Sans" w:cs="Open Sans"/>
          <w:sz w:val="22"/>
          <w:szCs w:val="22"/>
        </w:rPr>
        <w:t xml:space="preserve"> into the Personal Care visit type when personal care is the core care requirement for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services.</w:t>
      </w:r>
    </w:p>
    <w:p w14:paraId="064CC473" w14:textId="77777777" w:rsidR="00790B16" w:rsidRPr="00CA683F" w:rsidRDefault="00790B16" w:rsidP="00C0129A">
      <w:pPr>
        <w:rPr>
          <w:rFonts w:ascii="Open Sans" w:hAnsi="Open Sans" w:cs="Open Sans"/>
          <w:sz w:val="22"/>
          <w:szCs w:val="22"/>
        </w:rPr>
      </w:pPr>
    </w:p>
    <w:p w14:paraId="4A191E88" w14:textId="77777777" w:rsidR="00616510" w:rsidRPr="00CA683F" w:rsidRDefault="00616510" w:rsidP="00C0129A">
      <w:pPr>
        <w:rPr>
          <w:rFonts w:ascii="Open Sans" w:hAnsi="Open Sans" w:cs="Open Sans"/>
          <w:sz w:val="22"/>
          <w:szCs w:val="22"/>
        </w:rPr>
      </w:pPr>
      <w:r w:rsidRPr="00CA683F">
        <w:rPr>
          <w:rFonts w:ascii="Open Sans" w:hAnsi="Open Sans" w:cs="Open Sans"/>
          <w:sz w:val="22"/>
          <w:szCs w:val="22"/>
        </w:rPr>
        <w:t xml:space="preserve">The goal of personal care is to support the clinical outcomes of a </w:t>
      </w:r>
      <w:r w:rsidR="00727413" w:rsidRPr="00CA683F">
        <w:rPr>
          <w:rFonts w:ascii="Open Sans" w:hAnsi="Open Sans" w:cs="Open Sans"/>
          <w:sz w:val="22"/>
          <w:szCs w:val="22"/>
        </w:rPr>
        <w:t>client</w:t>
      </w:r>
      <w:r w:rsidRPr="00CA683F">
        <w:rPr>
          <w:rFonts w:ascii="Open Sans" w:hAnsi="Open Sans" w:cs="Open Sans"/>
          <w:sz w:val="22"/>
          <w:szCs w:val="22"/>
        </w:rPr>
        <w:t xml:space="preserve"> so that they can remain independently at home</w:t>
      </w:r>
      <w:r w:rsidR="00B55D03" w:rsidRPr="00CA683F">
        <w:rPr>
          <w:rFonts w:ascii="Open Sans" w:hAnsi="Open Sans" w:cs="Open Sans"/>
          <w:sz w:val="22"/>
          <w:szCs w:val="22"/>
        </w:rPr>
        <w:t xml:space="preserve"> for</w:t>
      </w:r>
      <w:r w:rsidRPr="00CA683F">
        <w:rPr>
          <w:rFonts w:ascii="Open Sans" w:hAnsi="Open Sans" w:cs="Open Sans"/>
          <w:sz w:val="22"/>
          <w:szCs w:val="22"/>
        </w:rPr>
        <w:t xml:space="preserve"> as long as possible.</w:t>
      </w:r>
    </w:p>
    <w:p w14:paraId="40B52E6F" w14:textId="77777777" w:rsidR="00B77ED7" w:rsidRPr="00CA683F" w:rsidRDefault="00B77ED7" w:rsidP="00C0129A">
      <w:pPr>
        <w:rPr>
          <w:rFonts w:ascii="Open Sans" w:hAnsi="Open Sans" w:cs="Open Sans"/>
          <w:sz w:val="22"/>
          <w:szCs w:val="22"/>
        </w:rPr>
      </w:pPr>
    </w:p>
    <w:p w14:paraId="01C328CD" w14:textId="77777777" w:rsidR="00700A1C" w:rsidRPr="00CA683F" w:rsidRDefault="00CC46E0" w:rsidP="00C0129A">
      <w:pPr>
        <w:rPr>
          <w:rFonts w:ascii="Open Sans" w:hAnsi="Open Sans" w:cs="Open Sans"/>
          <w:sz w:val="22"/>
          <w:szCs w:val="22"/>
        </w:rPr>
      </w:pPr>
      <w:r w:rsidRPr="00CA683F">
        <w:rPr>
          <w:rFonts w:ascii="Open Sans" w:hAnsi="Open Sans" w:cs="Open Sans"/>
          <w:sz w:val="22"/>
          <w:szCs w:val="22"/>
        </w:rPr>
        <w:t xml:space="preserve">Personal care is generally considered a time limited </w:t>
      </w:r>
      <w:r w:rsidR="00712618" w:rsidRPr="00CA683F">
        <w:rPr>
          <w:rFonts w:ascii="Open Sans" w:hAnsi="Open Sans" w:cs="Open Sans"/>
          <w:sz w:val="22"/>
          <w:szCs w:val="22"/>
        </w:rPr>
        <w:t>(for example following surgery) or</w:t>
      </w:r>
      <w:r w:rsidRPr="00CA683F">
        <w:rPr>
          <w:rFonts w:ascii="Open Sans" w:hAnsi="Open Sans" w:cs="Open Sans"/>
          <w:sz w:val="22"/>
          <w:szCs w:val="22"/>
        </w:rPr>
        <w:t xml:space="preserve"> specific intervention to provide assistance with ADLs. </w:t>
      </w:r>
      <w:r w:rsidR="00DE1641" w:rsidRPr="00CA683F">
        <w:rPr>
          <w:rFonts w:ascii="Open Sans" w:hAnsi="Open Sans" w:cs="Open Sans"/>
          <w:sz w:val="22"/>
          <w:szCs w:val="22"/>
        </w:rPr>
        <w:t>ADLs include</w:t>
      </w:r>
      <w:r w:rsidR="00700A1C" w:rsidRPr="00CA683F">
        <w:rPr>
          <w:rFonts w:ascii="Open Sans" w:hAnsi="Open Sans" w:cs="Open Sans"/>
          <w:sz w:val="22"/>
          <w:szCs w:val="22"/>
        </w:rPr>
        <w:t>:</w:t>
      </w:r>
    </w:p>
    <w:p w14:paraId="3700F719" w14:textId="77777777" w:rsidR="00700A1C" w:rsidRPr="00CA683F"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p</w:t>
      </w:r>
      <w:r w:rsidR="00700A1C" w:rsidRPr="00CA683F">
        <w:rPr>
          <w:rFonts w:ascii="Open Sans" w:hAnsi="Open Sans" w:cs="Open Sans"/>
          <w:sz w:val="22"/>
          <w:szCs w:val="22"/>
        </w:rPr>
        <w:t>ersonal hygiene (bathing, grooming, oral and hair care)</w:t>
      </w:r>
    </w:p>
    <w:p w14:paraId="3B143D85" w14:textId="5D505D10" w:rsidR="00700A1C" w:rsidRPr="00CA683F"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lastRenderedPageBreak/>
        <w:t>c</w:t>
      </w:r>
      <w:r w:rsidR="00700A1C" w:rsidRPr="00CA683F">
        <w:rPr>
          <w:rFonts w:ascii="Open Sans" w:hAnsi="Open Sans" w:cs="Open Sans"/>
          <w:sz w:val="22"/>
          <w:szCs w:val="22"/>
        </w:rPr>
        <w:t>ontinence management</w:t>
      </w:r>
      <w:r w:rsidR="00244123">
        <w:rPr>
          <w:rFonts w:ascii="Open Sans" w:hAnsi="Open Sans" w:cs="Open Sans"/>
          <w:sz w:val="22"/>
          <w:szCs w:val="22"/>
        </w:rPr>
        <w:t xml:space="preserve"> and toileting</w:t>
      </w:r>
    </w:p>
    <w:p w14:paraId="1288F415" w14:textId="77777777" w:rsidR="00700A1C" w:rsidRPr="00CA683F"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d</w:t>
      </w:r>
      <w:r w:rsidR="00700A1C" w:rsidRPr="00CA683F">
        <w:rPr>
          <w:rFonts w:ascii="Open Sans" w:hAnsi="Open Sans" w:cs="Open Sans"/>
          <w:sz w:val="22"/>
          <w:szCs w:val="22"/>
        </w:rPr>
        <w:t>ressing</w:t>
      </w:r>
    </w:p>
    <w:p w14:paraId="60416987" w14:textId="5DF0C9F3" w:rsidR="00F70CC1" w:rsidRDefault="00B55D03" w:rsidP="009A5321">
      <w:pPr>
        <w:pStyle w:val="ListParagraph"/>
        <w:numPr>
          <w:ilvl w:val="0"/>
          <w:numId w:val="33"/>
        </w:numPr>
        <w:contextualSpacing/>
        <w:rPr>
          <w:rFonts w:ascii="Open Sans" w:hAnsi="Open Sans" w:cs="Open Sans"/>
          <w:sz w:val="22"/>
          <w:szCs w:val="22"/>
        </w:rPr>
      </w:pPr>
      <w:r w:rsidRPr="00CA683F">
        <w:rPr>
          <w:rFonts w:ascii="Open Sans" w:hAnsi="Open Sans" w:cs="Open Sans"/>
          <w:sz w:val="22"/>
          <w:szCs w:val="22"/>
        </w:rPr>
        <w:t>a</w:t>
      </w:r>
      <w:r w:rsidR="00712618" w:rsidRPr="00CA683F">
        <w:rPr>
          <w:rFonts w:ascii="Open Sans" w:hAnsi="Open Sans" w:cs="Open Sans"/>
          <w:sz w:val="22"/>
          <w:szCs w:val="22"/>
        </w:rPr>
        <w:t>ssist</w:t>
      </w:r>
      <w:r w:rsidR="00CC0322" w:rsidRPr="00CA683F">
        <w:rPr>
          <w:rFonts w:ascii="Open Sans" w:hAnsi="Open Sans" w:cs="Open Sans"/>
          <w:sz w:val="22"/>
          <w:szCs w:val="22"/>
        </w:rPr>
        <w:t>ance</w:t>
      </w:r>
      <w:r w:rsidR="00712618" w:rsidRPr="00CA683F">
        <w:rPr>
          <w:rFonts w:ascii="Open Sans" w:hAnsi="Open Sans" w:cs="Open Sans"/>
          <w:sz w:val="22"/>
          <w:szCs w:val="22"/>
        </w:rPr>
        <w:t xml:space="preserve"> to eat</w:t>
      </w:r>
      <w:r w:rsidR="00413AD3" w:rsidRPr="00CA683F">
        <w:rPr>
          <w:rFonts w:ascii="Open Sans" w:hAnsi="Open Sans" w:cs="Open Sans"/>
          <w:sz w:val="22"/>
          <w:szCs w:val="22"/>
        </w:rPr>
        <w:t xml:space="preserve"> (which may include heating a meal</w:t>
      </w:r>
      <w:r w:rsidR="00712618" w:rsidRPr="00CA683F">
        <w:rPr>
          <w:rFonts w:ascii="Open Sans" w:hAnsi="Open Sans" w:cs="Open Sans"/>
          <w:sz w:val="22"/>
          <w:szCs w:val="22"/>
        </w:rPr>
        <w:t>)</w:t>
      </w:r>
      <w:r w:rsidR="006C35EB" w:rsidRPr="00CA683F">
        <w:rPr>
          <w:rFonts w:ascii="Open Sans" w:hAnsi="Open Sans" w:cs="Open Sans"/>
          <w:sz w:val="22"/>
          <w:szCs w:val="22"/>
        </w:rPr>
        <w:t xml:space="preserve"> </w:t>
      </w:r>
    </w:p>
    <w:p w14:paraId="2B087829" w14:textId="01B257BB" w:rsidR="00700A1C" w:rsidRPr="00CA683F" w:rsidRDefault="00C0047E" w:rsidP="00512A16">
      <w:pPr>
        <w:pStyle w:val="ListParagraph"/>
        <w:numPr>
          <w:ilvl w:val="1"/>
          <w:numId w:val="33"/>
        </w:numPr>
        <w:contextualSpacing/>
        <w:rPr>
          <w:rFonts w:ascii="Open Sans" w:hAnsi="Open Sans" w:cs="Open Sans"/>
          <w:sz w:val="22"/>
          <w:szCs w:val="22"/>
        </w:rPr>
      </w:pPr>
      <w:r>
        <w:rPr>
          <w:rFonts w:ascii="Open Sans" w:hAnsi="Open Sans" w:cs="Open Sans"/>
          <w:sz w:val="22"/>
          <w:szCs w:val="22"/>
        </w:rPr>
        <w:t>assistance to eat</w:t>
      </w:r>
      <w:r w:rsidR="00F70CC1">
        <w:rPr>
          <w:rFonts w:ascii="Open Sans" w:hAnsi="Open Sans" w:cs="Open Sans"/>
          <w:sz w:val="22"/>
          <w:szCs w:val="22"/>
        </w:rPr>
        <w:t xml:space="preserve"> may be provided, however </w:t>
      </w:r>
      <w:r w:rsidR="00DD33BF">
        <w:rPr>
          <w:rFonts w:ascii="Open Sans" w:hAnsi="Open Sans" w:cs="Open Sans"/>
          <w:sz w:val="22"/>
          <w:szCs w:val="22"/>
        </w:rPr>
        <w:t>t</w:t>
      </w:r>
      <w:r w:rsidR="006C35EB" w:rsidRPr="00CA683F">
        <w:rPr>
          <w:rFonts w:ascii="Open Sans" w:hAnsi="Open Sans" w:cs="Open Sans"/>
          <w:sz w:val="22"/>
          <w:szCs w:val="22"/>
        </w:rPr>
        <w:t xml:space="preserve">his must meet a clinical need </w:t>
      </w:r>
      <w:r w:rsidR="00712618" w:rsidRPr="00CA683F">
        <w:rPr>
          <w:rFonts w:ascii="Open Sans" w:hAnsi="Open Sans" w:cs="Open Sans"/>
          <w:sz w:val="22"/>
          <w:szCs w:val="22"/>
        </w:rPr>
        <w:t xml:space="preserve">and a nutritional assessment </w:t>
      </w:r>
      <w:r w:rsidR="00441BFC">
        <w:rPr>
          <w:rFonts w:ascii="Open Sans" w:hAnsi="Open Sans" w:cs="Open Sans"/>
          <w:sz w:val="22"/>
          <w:szCs w:val="22"/>
        </w:rPr>
        <w:t>is</w:t>
      </w:r>
      <w:r w:rsidR="00712618" w:rsidRPr="00CA683F">
        <w:rPr>
          <w:rFonts w:ascii="Open Sans" w:hAnsi="Open Sans" w:cs="Open Sans"/>
          <w:sz w:val="22"/>
          <w:szCs w:val="22"/>
        </w:rPr>
        <w:t xml:space="preserve"> required to identify nutritional risk</w:t>
      </w:r>
    </w:p>
    <w:p w14:paraId="7EF68F03" w14:textId="162C4A21" w:rsidR="00700A1C" w:rsidRPr="00CA683F" w:rsidRDefault="00B55D03" w:rsidP="009A5321">
      <w:pPr>
        <w:pStyle w:val="ListParagraph"/>
        <w:numPr>
          <w:ilvl w:val="0"/>
          <w:numId w:val="32"/>
        </w:numPr>
        <w:rPr>
          <w:rFonts w:ascii="Open Sans" w:hAnsi="Open Sans" w:cs="Open Sans"/>
          <w:sz w:val="22"/>
          <w:szCs w:val="22"/>
        </w:rPr>
      </w:pPr>
      <w:r w:rsidRPr="00CA683F">
        <w:rPr>
          <w:rFonts w:ascii="Open Sans" w:hAnsi="Open Sans" w:cs="Open Sans"/>
          <w:sz w:val="22"/>
          <w:szCs w:val="22"/>
        </w:rPr>
        <w:t>m</w:t>
      </w:r>
      <w:r w:rsidR="00712618" w:rsidRPr="00CA683F">
        <w:rPr>
          <w:rFonts w:ascii="Open Sans" w:hAnsi="Open Sans" w:cs="Open Sans"/>
          <w:sz w:val="22"/>
          <w:szCs w:val="22"/>
        </w:rPr>
        <w:t xml:space="preserve">obility / transfer </w:t>
      </w:r>
      <w:r w:rsidR="00700A1C" w:rsidRPr="00CA683F">
        <w:rPr>
          <w:rFonts w:ascii="Open Sans" w:hAnsi="Open Sans" w:cs="Open Sans"/>
          <w:sz w:val="22"/>
          <w:szCs w:val="22"/>
        </w:rPr>
        <w:t xml:space="preserve">(walk </w:t>
      </w:r>
      <w:r w:rsidR="00712618" w:rsidRPr="00CA683F">
        <w:rPr>
          <w:rFonts w:ascii="Open Sans" w:hAnsi="Open Sans" w:cs="Open Sans"/>
          <w:sz w:val="22"/>
          <w:szCs w:val="22"/>
        </w:rPr>
        <w:t>with assistance</w:t>
      </w:r>
      <w:r w:rsidR="000509D0" w:rsidRPr="00CA683F">
        <w:rPr>
          <w:rFonts w:ascii="Open Sans" w:hAnsi="Open Sans" w:cs="Open Sans"/>
          <w:sz w:val="22"/>
          <w:szCs w:val="22"/>
        </w:rPr>
        <w:t xml:space="preserve"> / move from one position to another manually</w:t>
      </w:r>
      <w:r w:rsidR="008B371C">
        <w:rPr>
          <w:rFonts w:ascii="Open Sans" w:hAnsi="Open Sans" w:cs="Open Sans"/>
          <w:sz w:val="22"/>
          <w:szCs w:val="22"/>
        </w:rPr>
        <w:t>,</w:t>
      </w:r>
      <w:r w:rsidR="000509D0" w:rsidRPr="00CA683F">
        <w:rPr>
          <w:rFonts w:ascii="Open Sans" w:hAnsi="Open Sans" w:cs="Open Sans"/>
          <w:sz w:val="22"/>
          <w:szCs w:val="22"/>
        </w:rPr>
        <w:t xml:space="preserve"> or with </w:t>
      </w:r>
      <w:r w:rsidR="008B371C">
        <w:rPr>
          <w:rFonts w:ascii="Open Sans" w:hAnsi="Open Sans" w:cs="Open Sans"/>
          <w:sz w:val="22"/>
          <w:szCs w:val="22"/>
        </w:rPr>
        <w:t>aids</w:t>
      </w:r>
      <w:r w:rsidR="002F4DA0">
        <w:rPr>
          <w:rFonts w:ascii="Open Sans" w:hAnsi="Open Sans" w:cs="Open Sans"/>
          <w:sz w:val="22"/>
          <w:szCs w:val="22"/>
        </w:rPr>
        <w:t xml:space="preserve"> </w:t>
      </w:r>
      <w:r w:rsidR="008B371C">
        <w:rPr>
          <w:rFonts w:ascii="Open Sans" w:hAnsi="Open Sans" w:cs="Open Sans"/>
          <w:sz w:val="22"/>
          <w:szCs w:val="22"/>
        </w:rPr>
        <w:t>/</w:t>
      </w:r>
      <w:r w:rsidR="002F4DA0">
        <w:rPr>
          <w:rFonts w:ascii="Open Sans" w:hAnsi="Open Sans" w:cs="Open Sans"/>
          <w:sz w:val="22"/>
          <w:szCs w:val="22"/>
        </w:rPr>
        <w:t xml:space="preserve"> </w:t>
      </w:r>
      <w:r w:rsidR="008B371C">
        <w:rPr>
          <w:rFonts w:ascii="Open Sans" w:hAnsi="Open Sans" w:cs="Open Sans"/>
          <w:sz w:val="22"/>
          <w:szCs w:val="22"/>
        </w:rPr>
        <w:t xml:space="preserve">equipment </w:t>
      </w:r>
      <w:r w:rsidR="000509D0" w:rsidRPr="00CA683F">
        <w:rPr>
          <w:rFonts w:ascii="Open Sans" w:hAnsi="Open Sans" w:cs="Open Sans"/>
          <w:sz w:val="22"/>
          <w:szCs w:val="22"/>
        </w:rPr>
        <w:t>e.g. mechanical lifter</w:t>
      </w:r>
      <w:r w:rsidR="00700A1C" w:rsidRPr="00CA683F">
        <w:rPr>
          <w:rFonts w:ascii="Open Sans" w:hAnsi="Open Sans" w:cs="Open Sans"/>
          <w:sz w:val="22"/>
          <w:szCs w:val="22"/>
        </w:rPr>
        <w:t>)</w:t>
      </w:r>
      <w:r w:rsidR="00881032">
        <w:rPr>
          <w:rFonts w:ascii="Open Sans" w:hAnsi="Open Sans" w:cs="Open Sans"/>
          <w:sz w:val="22"/>
          <w:szCs w:val="22"/>
        </w:rPr>
        <w:t>.</w:t>
      </w:r>
    </w:p>
    <w:p w14:paraId="53D9694A" w14:textId="77777777" w:rsidR="00700A1C" w:rsidRPr="00CA683F" w:rsidRDefault="00700A1C" w:rsidP="00C0129A">
      <w:pPr>
        <w:rPr>
          <w:rFonts w:ascii="Open Sans" w:hAnsi="Open Sans" w:cs="Open Sans"/>
          <w:sz w:val="22"/>
          <w:szCs w:val="22"/>
        </w:rPr>
      </w:pPr>
    </w:p>
    <w:p w14:paraId="56A917D2" w14:textId="3C247F13" w:rsidR="00CC46E0" w:rsidRPr="00CA683F" w:rsidRDefault="003A143D" w:rsidP="00C0129A">
      <w:pPr>
        <w:rPr>
          <w:rFonts w:ascii="Open Sans" w:hAnsi="Open Sans" w:cs="Open Sans"/>
          <w:sz w:val="22"/>
          <w:szCs w:val="22"/>
        </w:rPr>
      </w:pPr>
      <w:r w:rsidRPr="008C086D">
        <w:rPr>
          <w:rFonts w:ascii="Open Sans" w:hAnsi="Open Sans" w:cs="Open Sans"/>
          <w:sz w:val="22"/>
          <w:szCs w:val="22"/>
        </w:rPr>
        <w:t xml:space="preserve">If the </w:t>
      </w:r>
      <w:r w:rsidR="008B371C" w:rsidRPr="008C086D">
        <w:rPr>
          <w:rFonts w:ascii="Open Sans" w:hAnsi="Open Sans" w:cs="Open Sans"/>
          <w:sz w:val="22"/>
          <w:szCs w:val="22"/>
        </w:rPr>
        <w:t xml:space="preserve">client’s </w:t>
      </w:r>
      <w:r w:rsidRPr="008C086D">
        <w:rPr>
          <w:rFonts w:ascii="Open Sans" w:hAnsi="Open Sans" w:cs="Open Sans"/>
          <w:sz w:val="22"/>
          <w:szCs w:val="22"/>
        </w:rPr>
        <w:t xml:space="preserve">level of independence has not been included in the GP referral, </w:t>
      </w:r>
      <w:r w:rsidR="00FB7213" w:rsidRPr="008C086D">
        <w:rPr>
          <w:rFonts w:ascii="Open Sans" w:hAnsi="Open Sans" w:cs="Open Sans"/>
          <w:sz w:val="22"/>
          <w:szCs w:val="22"/>
        </w:rPr>
        <w:t xml:space="preserve">the level of </w:t>
      </w:r>
      <w:r w:rsidRPr="008C086D">
        <w:rPr>
          <w:rFonts w:ascii="Open Sans" w:hAnsi="Open Sans" w:cs="Open Sans"/>
          <w:sz w:val="22"/>
          <w:szCs w:val="22"/>
        </w:rPr>
        <w:t>independence should be assessed</w:t>
      </w:r>
      <w:r w:rsidR="00413AD3" w:rsidRPr="008C086D">
        <w:rPr>
          <w:rFonts w:ascii="Open Sans" w:hAnsi="Open Sans" w:cs="Open Sans"/>
          <w:sz w:val="22"/>
          <w:szCs w:val="22"/>
        </w:rPr>
        <w:t xml:space="preserve"> using a</w:t>
      </w:r>
      <w:r w:rsidR="00712618" w:rsidRPr="008C086D">
        <w:rPr>
          <w:rFonts w:ascii="Open Sans" w:hAnsi="Open Sans" w:cs="Open Sans"/>
          <w:sz w:val="22"/>
          <w:szCs w:val="22"/>
        </w:rPr>
        <w:t>n industry recognised,</w:t>
      </w:r>
      <w:r w:rsidR="00413AD3" w:rsidRPr="008C086D">
        <w:rPr>
          <w:rFonts w:ascii="Open Sans" w:hAnsi="Open Sans" w:cs="Open Sans"/>
          <w:sz w:val="22"/>
          <w:szCs w:val="22"/>
        </w:rPr>
        <w:t xml:space="preserve"> validated tool</w:t>
      </w:r>
      <w:r w:rsidR="00AD72CF" w:rsidRPr="008C086D">
        <w:rPr>
          <w:rFonts w:ascii="Open Sans" w:hAnsi="Open Sans" w:cs="Open Sans"/>
          <w:sz w:val="22"/>
          <w:szCs w:val="22"/>
        </w:rPr>
        <w:t xml:space="preserve"> i</w:t>
      </w:r>
      <w:r w:rsidRPr="008C086D">
        <w:rPr>
          <w:rFonts w:ascii="Open Sans" w:hAnsi="Open Sans" w:cs="Open Sans"/>
          <w:sz w:val="22"/>
          <w:szCs w:val="22"/>
        </w:rPr>
        <w:t>n the initial comprehensive assessment by the RN.</w:t>
      </w:r>
    </w:p>
    <w:p w14:paraId="3003A842" w14:textId="77777777" w:rsidR="00ED1810" w:rsidRPr="00CA683F" w:rsidRDefault="00ED1810" w:rsidP="00C0129A">
      <w:pPr>
        <w:rPr>
          <w:rFonts w:ascii="Open Sans" w:hAnsi="Open Sans" w:cs="Open Sans"/>
          <w:sz w:val="22"/>
          <w:szCs w:val="22"/>
        </w:rPr>
      </w:pPr>
    </w:p>
    <w:p w14:paraId="1046F5E5" w14:textId="77777777" w:rsidR="00CA031F" w:rsidRPr="00CA683F" w:rsidRDefault="00CA031F" w:rsidP="00C0129A">
      <w:pPr>
        <w:rPr>
          <w:rFonts w:ascii="Open Sans" w:hAnsi="Open Sans" w:cs="Open Sans"/>
          <w:sz w:val="22"/>
          <w:szCs w:val="22"/>
        </w:rPr>
      </w:pPr>
      <w:r w:rsidRPr="00CA683F">
        <w:rPr>
          <w:rFonts w:ascii="Open Sans" w:hAnsi="Open Sans" w:cs="Open Sans"/>
          <w:sz w:val="22"/>
          <w:szCs w:val="22"/>
        </w:rPr>
        <w:t>Where there is a hygiene related risk to a client’s health status, essential assistance with laundry to mitigate th</w:t>
      </w:r>
      <w:r w:rsidR="00CE743B" w:rsidRPr="00CA683F">
        <w:rPr>
          <w:rFonts w:ascii="Open Sans" w:hAnsi="Open Sans" w:cs="Open Sans"/>
          <w:sz w:val="22"/>
          <w:szCs w:val="22"/>
        </w:rPr>
        <w:t>e clinical</w:t>
      </w:r>
      <w:r w:rsidRPr="00CA683F">
        <w:rPr>
          <w:rFonts w:ascii="Open Sans" w:hAnsi="Open Sans" w:cs="Open Sans"/>
          <w:sz w:val="22"/>
          <w:szCs w:val="22"/>
        </w:rPr>
        <w:t xml:space="preserve"> risk may be provided.</w:t>
      </w:r>
    </w:p>
    <w:p w14:paraId="0D540811" w14:textId="77777777" w:rsidR="00CA031F" w:rsidRPr="00CA683F" w:rsidRDefault="00CA031F" w:rsidP="00C0129A">
      <w:pPr>
        <w:rPr>
          <w:rFonts w:ascii="Open Sans" w:hAnsi="Open Sans" w:cs="Open Sans"/>
          <w:sz w:val="22"/>
          <w:szCs w:val="22"/>
        </w:rPr>
      </w:pPr>
    </w:p>
    <w:p w14:paraId="6BC63EA7" w14:textId="58A98E85" w:rsidR="008F20E6" w:rsidRPr="00CA683F" w:rsidRDefault="008F20E6" w:rsidP="00C0129A">
      <w:pPr>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Pr="00CA683F">
        <w:rPr>
          <w:rFonts w:ascii="Open Sans" w:hAnsi="Open Sans" w:cs="Open Sans"/>
          <w:sz w:val="22"/>
          <w:szCs w:val="22"/>
        </w:rPr>
        <w:t xml:space="preserve"> is in a palliative phase, personal care requirements to </w:t>
      </w:r>
      <w:r w:rsidR="006C35EB" w:rsidRPr="00CA683F">
        <w:rPr>
          <w:rFonts w:ascii="Open Sans" w:hAnsi="Open Sans" w:cs="Open Sans"/>
          <w:sz w:val="22"/>
          <w:szCs w:val="22"/>
        </w:rPr>
        <w:t>meet clinically required</w:t>
      </w:r>
      <w:r w:rsidRPr="00CA683F">
        <w:rPr>
          <w:rFonts w:ascii="Open Sans" w:hAnsi="Open Sans" w:cs="Open Sans"/>
          <w:sz w:val="22"/>
          <w:szCs w:val="22"/>
        </w:rPr>
        <w:t xml:space="preserve"> care</w:t>
      </w:r>
      <w:r w:rsidR="006C35EB" w:rsidRPr="00CA683F">
        <w:rPr>
          <w:rFonts w:ascii="Open Sans" w:hAnsi="Open Sans" w:cs="Open Sans"/>
          <w:sz w:val="22"/>
          <w:szCs w:val="22"/>
        </w:rPr>
        <w:t xml:space="preserve"> needs</w:t>
      </w:r>
      <w:r w:rsidRPr="00CA683F">
        <w:rPr>
          <w:rFonts w:ascii="Open Sans" w:hAnsi="Open Sans" w:cs="Open Sans"/>
          <w:sz w:val="22"/>
          <w:szCs w:val="22"/>
        </w:rPr>
        <w:t xml:space="preserve"> can be provided under the </w:t>
      </w:r>
      <w:r w:rsidR="008B371C">
        <w:rPr>
          <w:rFonts w:ascii="Open Sans" w:hAnsi="Open Sans" w:cs="Open Sans"/>
          <w:sz w:val="22"/>
          <w:szCs w:val="22"/>
        </w:rPr>
        <w:t>P</w:t>
      </w:r>
      <w:r w:rsidRPr="00CA683F">
        <w:rPr>
          <w:rFonts w:ascii="Open Sans" w:hAnsi="Open Sans" w:cs="Open Sans"/>
          <w:sz w:val="22"/>
          <w:szCs w:val="22"/>
        </w:rPr>
        <w:t xml:space="preserve">ersonal </w:t>
      </w:r>
      <w:r w:rsidR="008B371C">
        <w:rPr>
          <w:rFonts w:ascii="Open Sans" w:hAnsi="Open Sans" w:cs="Open Sans"/>
          <w:sz w:val="22"/>
          <w:szCs w:val="22"/>
        </w:rPr>
        <w:t>C</w:t>
      </w:r>
      <w:r w:rsidRPr="00CA683F">
        <w:rPr>
          <w:rFonts w:ascii="Open Sans" w:hAnsi="Open Sans" w:cs="Open Sans"/>
          <w:sz w:val="22"/>
          <w:szCs w:val="22"/>
        </w:rPr>
        <w:t>are schedule</w:t>
      </w:r>
      <w:r w:rsidR="002B2CA8" w:rsidRPr="00CA683F">
        <w:rPr>
          <w:rFonts w:ascii="Open Sans" w:hAnsi="Open Sans" w:cs="Open Sans"/>
          <w:sz w:val="22"/>
          <w:szCs w:val="22"/>
        </w:rPr>
        <w:t xml:space="preserve">, in conjunction with </w:t>
      </w:r>
      <w:r w:rsidR="006C35EB" w:rsidRPr="00CA683F">
        <w:rPr>
          <w:rFonts w:ascii="Open Sans" w:hAnsi="Open Sans" w:cs="Open Sans"/>
          <w:sz w:val="22"/>
          <w:szCs w:val="22"/>
        </w:rPr>
        <w:t xml:space="preserve">any </w:t>
      </w:r>
      <w:r w:rsidR="002B2CA8" w:rsidRPr="00CA683F">
        <w:rPr>
          <w:rFonts w:ascii="Open Sans" w:hAnsi="Open Sans" w:cs="Open Sans"/>
          <w:sz w:val="22"/>
          <w:szCs w:val="22"/>
        </w:rPr>
        <w:t xml:space="preserve">clinical care requirements provided through the </w:t>
      </w:r>
      <w:r w:rsidR="008B371C">
        <w:rPr>
          <w:rFonts w:ascii="Open Sans" w:hAnsi="Open Sans" w:cs="Open Sans"/>
          <w:sz w:val="22"/>
          <w:szCs w:val="22"/>
        </w:rPr>
        <w:t>C</w:t>
      </w:r>
      <w:r w:rsidR="002B2CA8" w:rsidRPr="00CA683F">
        <w:rPr>
          <w:rFonts w:ascii="Open Sans" w:hAnsi="Open Sans" w:cs="Open Sans"/>
          <w:sz w:val="22"/>
          <w:szCs w:val="22"/>
        </w:rPr>
        <w:t xml:space="preserve">linical </w:t>
      </w:r>
      <w:r w:rsidR="008B371C">
        <w:rPr>
          <w:rFonts w:ascii="Open Sans" w:hAnsi="Open Sans" w:cs="Open Sans"/>
          <w:sz w:val="22"/>
          <w:szCs w:val="22"/>
        </w:rPr>
        <w:t>C</w:t>
      </w:r>
      <w:r w:rsidR="002B2CA8" w:rsidRPr="00CA683F">
        <w:rPr>
          <w:rFonts w:ascii="Open Sans" w:hAnsi="Open Sans" w:cs="Open Sans"/>
          <w:sz w:val="22"/>
          <w:szCs w:val="22"/>
        </w:rPr>
        <w:t>are schedule</w:t>
      </w:r>
      <w:r w:rsidR="00451C32" w:rsidRPr="00CA683F">
        <w:rPr>
          <w:rFonts w:ascii="Open Sans" w:hAnsi="Open Sans" w:cs="Open Sans"/>
          <w:sz w:val="22"/>
          <w:szCs w:val="22"/>
        </w:rPr>
        <w:t>.</w:t>
      </w:r>
    </w:p>
    <w:p w14:paraId="2F5E7BA3" w14:textId="77777777" w:rsidR="008F20E6" w:rsidRPr="00CA683F" w:rsidRDefault="008F20E6" w:rsidP="00C0129A">
      <w:pPr>
        <w:rPr>
          <w:rFonts w:ascii="Open Sans" w:hAnsi="Open Sans" w:cs="Open Sans"/>
          <w:sz w:val="22"/>
          <w:szCs w:val="22"/>
        </w:rPr>
      </w:pPr>
    </w:p>
    <w:p w14:paraId="56B9F681" w14:textId="223A88AF" w:rsidR="00AC1933" w:rsidRPr="00512A16" w:rsidRDefault="00790B16" w:rsidP="00C0129A">
      <w:pPr>
        <w:rPr>
          <w:rFonts w:ascii="Open Sans" w:hAnsi="Open Sans" w:cs="Open Sans"/>
          <w:iCs/>
          <w:color w:val="000000"/>
          <w:sz w:val="22"/>
          <w:szCs w:val="22"/>
        </w:rPr>
      </w:pPr>
      <w:r w:rsidRPr="00CA683F">
        <w:rPr>
          <w:rFonts w:ascii="Open Sans" w:hAnsi="Open Sans" w:cs="Open Sans"/>
          <w:sz w:val="22"/>
          <w:szCs w:val="22"/>
        </w:rPr>
        <w:t xml:space="preserve">Personnel used to deliver </w:t>
      </w:r>
      <w:r w:rsidR="00543953">
        <w:rPr>
          <w:rFonts w:ascii="Open Sans" w:hAnsi="Open Sans" w:cs="Open Sans"/>
          <w:sz w:val="22"/>
          <w:szCs w:val="22"/>
        </w:rPr>
        <w:t>p</w:t>
      </w:r>
      <w:r w:rsidRPr="00CA683F">
        <w:rPr>
          <w:rFonts w:ascii="Open Sans" w:hAnsi="Open Sans" w:cs="Open Sans"/>
          <w:sz w:val="22"/>
          <w:szCs w:val="22"/>
        </w:rPr>
        <w:t xml:space="preserve">ersonal </w:t>
      </w:r>
      <w:r w:rsidR="00543953">
        <w:rPr>
          <w:rFonts w:ascii="Open Sans" w:hAnsi="Open Sans" w:cs="Open Sans"/>
          <w:sz w:val="22"/>
          <w:szCs w:val="22"/>
        </w:rPr>
        <w:t>c</w:t>
      </w:r>
      <w:r w:rsidRPr="00CA683F">
        <w:rPr>
          <w:rFonts w:ascii="Open Sans" w:hAnsi="Open Sans" w:cs="Open Sans"/>
          <w:sz w:val="22"/>
          <w:szCs w:val="22"/>
        </w:rPr>
        <w:t xml:space="preserve">are services </w:t>
      </w:r>
      <w:r w:rsidR="00B3714A">
        <w:rPr>
          <w:rFonts w:ascii="Open Sans" w:hAnsi="Open Sans" w:cs="Open Sans"/>
          <w:sz w:val="22"/>
          <w:szCs w:val="22"/>
        </w:rPr>
        <w:t xml:space="preserve">under the Personal Care schedule </w:t>
      </w:r>
      <w:r w:rsidRPr="00CA683F">
        <w:rPr>
          <w:rFonts w:ascii="Open Sans" w:hAnsi="Open Sans" w:cs="Open Sans"/>
          <w:sz w:val="22"/>
          <w:szCs w:val="22"/>
        </w:rPr>
        <w:t xml:space="preserve">include RNs, ENs and </w:t>
      </w:r>
      <w:r w:rsidR="009B6E56" w:rsidRPr="00CA683F">
        <w:rPr>
          <w:rFonts w:ascii="Open Sans" w:hAnsi="Open Sans" w:cs="Open Sans"/>
          <w:sz w:val="22"/>
          <w:szCs w:val="22"/>
        </w:rPr>
        <w:t>PCW</w:t>
      </w:r>
      <w:r w:rsidR="00ED1B6A" w:rsidRPr="00CA683F">
        <w:rPr>
          <w:rFonts w:ascii="Open Sans" w:hAnsi="Open Sans" w:cs="Open Sans"/>
          <w:sz w:val="22"/>
          <w:szCs w:val="22"/>
        </w:rPr>
        <w:t>s</w:t>
      </w:r>
      <w:r w:rsidRPr="00CA683F">
        <w:rPr>
          <w:rFonts w:ascii="Open Sans" w:hAnsi="Open Sans" w:cs="Open Sans"/>
          <w:sz w:val="22"/>
          <w:szCs w:val="22"/>
        </w:rPr>
        <w:t xml:space="preserve">. </w:t>
      </w:r>
      <w:r w:rsidR="002C1A93">
        <w:rPr>
          <w:rFonts w:ascii="Open Sans" w:hAnsi="Open Sans" w:cs="Open Sans"/>
          <w:iCs/>
          <w:color w:val="000000"/>
          <w:sz w:val="22"/>
          <w:szCs w:val="22"/>
        </w:rPr>
        <w:t>Personal care services delivered by an RN or EN cannot be claimed under the Clinical Care schedule.</w:t>
      </w:r>
      <w:r w:rsidR="002C1A93">
        <w:rPr>
          <w:rFonts w:ascii="Open Sans" w:hAnsi="Open Sans" w:cs="Open Sans"/>
          <w:sz w:val="22"/>
          <w:szCs w:val="22"/>
        </w:rPr>
        <w:t xml:space="preserve"> T</w:t>
      </w:r>
      <w:r w:rsidRPr="00CA683F">
        <w:rPr>
          <w:rFonts w:ascii="Open Sans" w:hAnsi="Open Sans" w:cs="Open Sans"/>
          <w:sz w:val="22"/>
          <w:szCs w:val="22"/>
        </w:rPr>
        <w:t xml:space="preserve">he </w:t>
      </w:r>
      <w:r w:rsidR="00F82CF7">
        <w:rPr>
          <w:rFonts w:ascii="Open Sans" w:hAnsi="Open Sans" w:cs="Open Sans"/>
          <w:sz w:val="22"/>
          <w:szCs w:val="22"/>
        </w:rPr>
        <w:t>C</w:t>
      </w:r>
      <w:r w:rsidR="00DA3A6A">
        <w:rPr>
          <w:rFonts w:ascii="Open Sans" w:hAnsi="Open Sans" w:cs="Open Sans"/>
          <w:sz w:val="22"/>
          <w:szCs w:val="22"/>
        </w:rPr>
        <w:t xml:space="preserve">ommunity </w:t>
      </w:r>
      <w:r w:rsidR="00F82CF7">
        <w:rPr>
          <w:rFonts w:ascii="Open Sans" w:hAnsi="Open Sans" w:cs="Open Sans"/>
          <w:sz w:val="22"/>
          <w:szCs w:val="22"/>
        </w:rPr>
        <w:t>N</w:t>
      </w:r>
      <w:r w:rsidR="00DA3A6A">
        <w:rPr>
          <w:rFonts w:ascii="Open Sans" w:hAnsi="Open Sans" w:cs="Open Sans"/>
          <w:sz w:val="22"/>
          <w:szCs w:val="22"/>
        </w:rPr>
        <w:t>ursing</w:t>
      </w:r>
      <w:r w:rsidR="00DA3A6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ensure that all </w:t>
      </w:r>
      <w:r w:rsidR="00DA3A6A">
        <w:rPr>
          <w:rFonts w:ascii="Open Sans" w:hAnsi="Open Sans" w:cs="Open Sans"/>
          <w:sz w:val="22"/>
          <w:szCs w:val="22"/>
        </w:rPr>
        <w:t>community nursing</w:t>
      </w:r>
      <w:r w:rsidR="00DA3A6A" w:rsidRPr="00CA683F">
        <w:rPr>
          <w:rFonts w:ascii="Open Sans" w:hAnsi="Open Sans" w:cs="Open Sans"/>
          <w:sz w:val="22"/>
          <w:szCs w:val="22"/>
        </w:rPr>
        <w:t xml:space="preserve"> </w:t>
      </w:r>
      <w:r w:rsidRPr="00CA683F">
        <w:rPr>
          <w:rFonts w:ascii="Open Sans" w:hAnsi="Open Sans" w:cs="Open Sans"/>
          <w:sz w:val="22"/>
          <w:szCs w:val="22"/>
        </w:rPr>
        <w:t xml:space="preserve">services delivered by ENs and </w:t>
      </w:r>
      <w:r w:rsidR="009B6E56" w:rsidRPr="00CA683F">
        <w:rPr>
          <w:rFonts w:ascii="Open Sans" w:hAnsi="Open Sans" w:cs="Open Sans"/>
          <w:sz w:val="22"/>
          <w:szCs w:val="22"/>
        </w:rPr>
        <w:t>PCW</w:t>
      </w:r>
      <w:r w:rsidR="00ED1B6A" w:rsidRPr="00CA683F">
        <w:rPr>
          <w:rFonts w:ascii="Open Sans" w:hAnsi="Open Sans" w:cs="Open Sans"/>
          <w:sz w:val="22"/>
          <w:szCs w:val="22"/>
        </w:rPr>
        <w:t>s</w:t>
      </w:r>
      <w:r w:rsidR="009B6E56" w:rsidRPr="00CA683F">
        <w:rPr>
          <w:rFonts w:ascii="Open Sans" w:hAnsi="Open Sans" w:cs="Open Sans"/>
          <w:sz w:val="22"/>
          <w:szCs w:val="22"/>
        </w:rPr>
        <w:t xml:space="preserve"> </w:t>
      </w:r>
      <w:r w:rsidRPr="00CA683F">
        <w:rPr>
          <w:rFonts w:ascii="Open Sans" w:hAnsi="Open Sans" w:cs="Open Sans"/>
          <w:sz w:val="22"/>
          <w:szCs w:val="22"/>
        </w:rPr>
        <w:t>are planned</w:t>
      </w:r>
      <w:r w:rsidR="00451C32" w:rsidRPr="00CA683F">
        <w:rPr>
          <w:rFonts w:ascii="Open Sans" w:hAnsi="Open Sans" w:cs="Open Sans"/>
          <w:sz w:val="22"/>
          <w:szCs w:val="22"/>
        </w:rPr>
        <w:t>,</w:t>
      </w:r>
      <w:r w:rsidRPr="00CA683F">
        <w:rPr>
          <w:rFonts w:ascii="Open Sans" w:hAnsi="Open Sans" w:cs="Open Sans"/>
          <w:sz w:val="22"/>
          <w:szCs w:val="22"/>
        </w:rPr>
        <w:t xml:space="preserve"> delegat</w:t>
      </w:r>
      <w:r w:rsidR="00451C32" w:rsidRPr="00CA683F">
        <w:rPr>
          <w:rFonts w:ascii="Open Sans" w:hAnsi="Open Sans" w:cs="Open Sans"/>
          <w:sz w:val="22"/>
          <w:szCs w:val="22"/>
        </w:rPr>
        <w:t>ed</w:t>
      </w:r>
      <w:r w:rsidRPr="00CA683F">
        <w:rPr>
          <w:rFonts w:ascii="Open Sans" w:hAnsi="Open Sans" w:cs="Open Sans"/>
          <w:sz w:val="22"/>
          <w:szCs w:val="22"/>
        </w:rPr>
        <w:t xml:space="preserve"> and supervis</w:t>
      </w:r>
      <w:r w:rsidR="00451C32" w:rsidRPr="00CA683F">
        <w:rPr>
          <w:rFonts w:ascii="Open Sans" w:hAnsi="Open Sans" w:cs="Open Sans"/>
          <w:sz w:val="22"/>
          <w:szCs w:val="22"/>
        </w:rPr>
        <w:t>ed</w:t>
      </w:r>
      <w:r w:rsidRPr="00CA683F">
        <w:rPr>
          <w:rFonts w:ascii="Open Sans" w:hAnsi="Open Sans" w:cs="Open Sans"/>
          <w:sz w:val="22"/>
          <w:szCs w:val="22"/>
        </w:rPr>
        <w:t>,</w:t>
      </w:r>
      <w:r w:rsidR="00451C32" w:rsidRPr="00CA683F">
        <w:rPr>
          <w:rFonts w:ascii="Open Sans" w:hAnsi="Open Sans" w:cs="Open Sans"/>
          <w:sz w:val="22"/>
          <w:szCs w:val="22"/>
        </w:rPr>
        <w:t xml:space="preserve"> and</w:t>
      </w:r>
      <w:r w:rsidRPr="00CA683F">
        <w:rPr>
          <w:rFonts w:ascii="Open Sans" w:hAnsi="Open Sans" w:cs="Open Sans"/>
          <w:sz w:val="22"/>
          <w:szCs w:val="22"/>
        </w:rPr>
        <w:t xml:space="preserve"> documented by an RN in the </w:t>
      </w:r>
      <w:r w:rsidR="00E66A12" w:rsidRPr="002D3147">
        <w:rPr>
          <w:rFonts w:ascii="Open Sans" w:hAnsi="Open Sans" w:cs="Open Sans"/>
          <w:sz w:val="22"/>
          <w:szCs w:val="22"/>
        </w:rPr>
        <w:t>nursing c</w:t>
      </w:r>
      <w:r w:rsidRPr="002D3147">
        <w:rPr>
          <w:rFonts w:ascii="Open Sans" w:hAnsi="Open Sans" w:cs="Open Sans"/>
          <w:sz w:val="22"/>
          <w:szCs w:val="22"/>
        </w:rPr>
        <w:t xml:space="preserve">are </w:t>
      </w:r>
      <w:r w:rsidR="00E66A12" w:rsidRPr="002D3147">
        <w:rPr>
          <w:rFonts w:ascii="Open Sans" w:hAnsi="Open Sans" w:cs="Open Sans"/>
          <w:sz w:val="22"/>
          <w:szCs w:val="22"/>
        </w:rPr>
        <w:t>p</w:t>
      </w:r>
      <w:r w:rsidRPr="002D3147">
        <w:rPr>
          <w:rFonts w:ascii="Open Sans" w:hAnsi="Open Sans" w:cs="Open Sans"/>
          <w:sz w:val="22"/>
          <w:szCs w:val="22"/>
        </w:rPr>
        <w:t xml:space="preserve">lan, </w:t>
      </w:r>
      <w:r w:rsidR="00451C32" w:rsidRPr="002D3147">
        <w:rPr>
          <w:rFonts w:ascii="Open Sans" w:hAnsi="Open Sans" w:cs="Open Sans"/>
          <w:sz w:val="22"/>
          <w:szCs w:val="22"/>
        </w:rPr>
        <w:t>in line with requirements in</w:t>
      </w:r>
      <w:r w:rsidRPr="002D3147">
        <w:rPr>
          <w:rFonts w:ascii="Open Sans" w:hAnsi="Open Sans" w:cs="Open Sans"/>
          <w:sz w:val="22"/>
          <w:szCs w:val="22"/>
        </w:rPr>
        <w:t xml:space="preserve"> </w:t>
      </w:r>
      <w:hyperlink w:anchor="_Delegation_of_care_1" w:history="1">
        <w:r w:rsidR="009B6E56" w:rsidRPr="002D3147">
          <w:rPr>
            <w:rStyle w:val="Hyperlink"/>
            <w:rFonts w:ascii="Open Sans" w:hAnsi="Open Sans" w:cs="Open Sans"/>
            <w:i/>
            <w:sz w:val="22"/>
            <w:szCs w:val="22"/>
          </w:rPr>
          <w:t xml:space="preserve">Section </w:t>
        </w:r>
        <w:r w:rsidR="002D3147" w:rsidRPr="002D3147">
          <w:rPr>
            <w:rStyle w:val="Hyperlink"/>
            <w:rFonts w:ascii="Open Sans" w:hAnsi="Open Sans" w:cs="Open Sans"/>
            <w:i/>
            <w:sz w:val="22"/>
            <w:szCs w:val="22"/>
          </w:rPr>
          <w:t xml:space="preserve">4.2.1 </w:t>
        </w:r>
        <w:r w:rsidR="00AE2A9E">
          <w:rPr>
            <w:rStyle w:val="Hyperlink"/>
            <w:rFonts w:ascii="Open Sans" w:hAnsi="Open Sans" w:cs="Open Sans"/>
            <w:i/>
            <w:sz w:val="22"/>
            <w:szCs w:val="22"/>
          </w:rPr>
          <w:t>–</w:t>
        </w:r>
        <w:r w:rsidR="002D3147" w:rsidRPr="002D3147">
          <w:rPr>
            <w:rStyle w:val="Hyperlink"/>
            <w:rFonts w:ascii="Open Sans" w:hAnsi="Open Sans" w:cs="Open Sans"/>
            <w:i/>
            <w:sz w:val="22"/>
            <w:szCs w:val="22"/>
          </w:rPr>
          <w:t xml:space="preserve"> </w:t>
        </w:r>
        <w:r w:rsidR="009B6E56" w:rsidRPr="002D3147">
          <w:rPr>
            <w:rStyle w:val="Hyperlink"/>
            <w:rFonts w:ascii="Open Sans" w:hAnsi="Open Sans" w:cs="Open Sans"/>
            <w:i/>
            <w:sz w:val="22"/>
            <w:szCs w:val="22"/>
          </w:rPr>
          <w:t>Delegation of care</w:t>
        </w:r>
      </w:hyperlink>
      <w:r w:rsidR="00477D2D" w:rsidRPr="002D3147">
        <w:rPr>
          <w:rFonts w:ascii="Open Sans" w:hAnsi="Open Sans" w:cs="Open Sans"/>
          <w:i/>
          <w:color w:val="000000"/>
          <w:sz w:val="22"/>
          <w:szCs w:val="22"/>
        </w:rPr>
        <w:t>.</w:t>
      </w:r>
      <w:r w:rsidR="00597374">
        <w:rPr>
          <w:rFonts w:ascii="Open Sans" w:hAnsi="Open Sans" w:cs="Open Sans"/>
          <w:i/>
          <w:color w:val="000000"/>
          <w:sz w:val="22"/>
          <w:szCs w:val="22"/>
        </w:rPr>
        <w:t xml:space="preserve"> </w:t>
      </w:r>
    </w:p>
    <w:p w14:paraId="373287FC" w14:textId="77777777" w:rsidR="00477D2D" w:rsidRPr="00CA683F" w:rsidRDefault="00477D2D" w:rsidP="00C0129A">
      <w:pPr>
        <w:rPr>
          <w:rFonts w:ascii="Open Sans" w:hAnsi="Open Sans" w:cs="Open Sans"/>
          <w:sz w:val="22"/>
          <w:szCs w:val="22"/>
        </w:rPr>
      </w:pPr>
    </w:p>
    <w:p w14:paraId="28978F36" w14:textId="2AF13DE0" w:rsidR="00FB5220"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will be classified within the Personal Care schedule according to the </w:t>
      </w:r>
      <w:r w:rsidR="00013C37" w:rsidRPr="00CA683F">
        <w:rPr>
          <w:rFonts w:ascii="Open Sans" w:hAnsi="Open Sans" w:cs="Open Sans"/>
          <w:sz w:val="22"/>
          <w:szCs w:val="22"/>
        </w:rPr>
        <w:t>v</w:t>
      </w:r>
      <w:r w:rsidRPr="00CA683F">
        <w:rPr>
          <w:rFonts w:ascii="Open Sans" w:hAnsi="Open Sans" w:cs="Open Sans"/>
          <w:sz w:val="22"/>
          <w:szCs w:val="22"/>
        </w:rPr>
        <w:t xml:space="preserve">isit </w:t>
      </w:r>
      <w:r w:rsidR="00013C37" w:rsidRPr="00CA683F">
        <w:rPr>
          <w:rFonts w:ascii="Open Sans" w:hAnsi="Open Sans" w:cs="Open Sans"/>
          <w:sz w:val="22"/>
          <w:szCs w:val="22"/>
        </w:rPr>
        <w:t>r</w:t>
      </w:r>
      <w:r w:rsidRPr="00CA683F">
        <w:rPr>
          <w:rFonts w:ascii="Open Sans" w:hAnsi="Open Sans" w:cs="Open Sans"/>
          <w:sz w:val="22"/>
          <w:szCs w:val="22"/>
        </w:rPr>
        <w:t xml:space="preserve">ange and, if applicable, the </w:t>
      </w:r>
      <w:r w:rsidR="00013C37" w:rsidRPr="00CA683F">
        <w:rPr>
          <w:rFonts w:ascii="Open Sans" w:hAnsi="Open Sans" w:cs="Open Sans"/>
          <w:sz w:val="22"/>
          <w:szCs w:val="22"/>
        </w:rPr>
        <w:t>v</w:t>
      </w:r>
      <w:r w:rsidRPr="00CA683F">
        <w:rPr>
          <w:rFonts w:ascii="Open Sans" w:hAnsi="Open Sans" w:cs="Open Sans"/>
          <w:sz w:val="22"/>
          <w:szCs w:val="22"/>
        </w:rPr>
        <w:t xml:space="preserve">isit </w:t>
      </w:r>
      <w:r w:rsidR="00013C37" w:rsidRPr="00CA683F">
        <w:rPr>
          <w:rFonts w:ascii="Open Sans" w:hAnsi="Open Sans" w:cs="Open Sans"/>
          <w:sz w:val="22"/>
          <w:szCs w:val="22"/>
        </w:rPr>
        <w:t>l</w:t>
      </w:r>
      <w:r w:rsidRPr="00CA683F">
        <w:rPr>
          <w:rFonts w:ascii="Open Sans" w:hAnsi="Open Sans" w:cs="Open Sans"/>
          <w:sz w:val="22"/>
          <w:szCs w:val="22"/>
        </w:rPr>
        <w:t>ength.</w:t>
      </w:r>
      <w:r w:rsidR="00FB5220" w:rsidRPr="00CA683F">
        <w:rPr>
          <w:rFonts w:ascii="Open Sans" w:hAnsi="Open Sans" w:cs="Open Sans"/>
          <w:sz w:val="22"/>
          <w:szCs w:val="22"/>
        </w:rPr>
        <w:t xml:space="preserve"> There are </w:t>
      </w:r>
      <w:r w:rsidR="00BF558E" w:rsidRPr="00CA683F">
        <w:rPr>
          <w:rFonts w:ascii="Open Sans" w:hAnsi="Open Sans" w:cs="Open Sans"/>
          <w:sz w:val="22"/>
          <w:szCs w:val="22"/>
        </w:rPr>
        <w:t>three</w:t>
      </w:r>
      <w:r w:rsidR="00FB5220" w:rsidRPr="00CA683F">
        <w:rPr>
          <w:rFonts w:ascii="Open Sans" w:hAnsi="Open Sans" w:cs="Open Sans"/>
          <w:sz w:val="22"/>
          <w:szCs w:val="22"/>
        </w:rPr>
        <w:t xml:space="preserve"> </w:t>
      </w:r>
      <w:r w:rsidR="00013C37" w:rsidRPr="00CA683F">
        <w:rPr>
          <w:rFonts w:ascii="Open Sans" w:hAnsi="Open Sans" w:cs="Open Sans"/>
          <w:sz w:val="22"/>
          <w:szCs w:val="22"/>
        </w:rPr>
        <w:t>v</w:t>
      </w:r>
      <w:r w:rsidR="00FB5220" w:rsidRPr="00CA683F">
        <w:rPr>
          <w:rFonts w:ascii="Open Sans" w:hAnsi="Open Sans" w:cs="Open Sans"/>
          <w:sz w:val="22"/>
          <w:szCs w:val="22"/>
        </w:rPr>
        <w:t xml:space="preserve">isit </w:t>
      </w:r>
      <w:r w:rsidR="00013C37" w:rsidRPr="00CA683F">
        <w:rPr>
          <w:rFonts w:ascii="Open Sans" w:hAnsi="Open Sans" w:cs="Open Sans"/>
          <w:sz w:val="22"/>
          <w:szCs w:val="22"/>
        </w:rPr>
        <w:t>l</w:t>
      </w:r>
      <w:r w:rsidR="00FB5220" w:rsidRPr="00CA683F">
        <w:rPr>
          <w:rFonts w:ascii="Open Sans" w:hAnsi="Open Sans" w:cs="Open Sans"/>
          <w:sz w:val="22"/>
          <w:szCs w:val="22"/>
        </w:rPr>
        <w:t xml:space="preserve">engths that apply to the Personal Care </w:t>
      </w:r>
      <w:r w:rsidR="00CA031F" w:rsidRPr="00CA683F">
        <w:rPr>
          <w:rFonts w:ascii="Open Sans" w:hAnsi="Open Sans" w:cs="Open Sans"/>
          <w:sz w:val="22"/>
          <w:szCs w:val="22"/>
        </w:rPr>
        <w:t>s</w:t>
      </w:r>
      <w:r w:rsidR="00FB5220" w:rsidRPr="00CA683F">
        <w:rPr>
          <w:rFonts w:ascii="Open Sans" w:hAnsi="Open Sans" w:cs="Open Sans"/>
          <w:sz w:val="22"/>
          <w:szCs w:val="22"/>
        </w:rPr>
        <w:t xml:space="preserve">chedule </w:t>
      </w:r>
      <w:r w:rsidR="00543953">
        <w:rPr>
          <w:rFonts w:ascii="Open Sans" w:hAnsi="Open Sans" w:cs="Open Sans"/>
          <w:sz w:val="22"/>
          <w:szCs w:val="22"/>
        </w:rPr>
        <w:t>where</w:t>
      </w:r>
      <w:r w:rsidR="00FB5220" w:rsidRPr="00CA683F">
        <w:rPr>
          <w:rFonts w:ascii="Open Sans" w:hAnsi="Open Sans" w:cs="Open Sans"/>
          <w:sz w:val="22"/>
          <w:szCs w:val="22"/>
        </w:rPr>
        <w:t xml:space="preserve"> </w:t>
      </w:r>
      <w:r w:rsidR="00B518D2" w:rsidRPr="00CA683F">
        <w:rPr>
          <w:rFonts w:ascii="Open Sans" w:hAnsi="Open Sans" w:cs="Open Sans"/>
          <w:sz w:val="22"/>
          <w:szCs w:val="22"/>
        </w:rPr>
        <w:t xml:space="preserve">the </w:t>
      </w:r>
      <w:r w:rsidR="00FB5220" w:rsidRPr="00CA683F">
        <w:rPr>
          <w:rFonts w:ascii="Open Sans" w:hAnsi="Open Sans" w:cs="Open Sans"/>
          <w:sz w:val="22"/>
          <w:szCs w:val="22"/>
        </w:rPr>
        <w:t>number of visits</w:t>
      </w:r>
      <w:r w:rsidR="00543953">
        <w:rPr>
          <w:rFonts w:ascii="Open Sans" w:hAnsi="Open Sans" w:cs="Open Sans"/>
          <w:sz w:val="22"/>
          <w:szCs w:val="22"/>
        </w:rPr>
        <w:t xml:space="preserve"> is</w:t>
      </w:r>
      <w:r w:rsidR="00FB5220" w:rsidRPr="00CA683F">
        <w:rPr>
          <w:rFonts w:ascii="Open Sans" w:hAnsi="Open Sans" w:cs="Open Sans"/>
          <w:sz w:val="22"/>
          <w:szCs w:val="22"/>
        </w:rPr>
        <w:t xml:space="preserve"> over 35. The </w:t>
      </w:r>
      <w:r w:rsidR="00013C37" w:rsidRPr="00CA683F">
        <w:rPr>
          <w:rFonts w:ascii="Open Sans" w:hAnsi="Open Sans" w:cs="Open Sans"/>
          <w:sz w:val="22"/>
          <w:szCs w:val="22"/>
        </w:rPr>
        <w:t>v</w:t>
      </w:r>
      <w:r w:rsidR="00FB5220" w:rsidRPr="00CA683F">
        <w:rPr>
          <w:rFonts w:ascii="Open Sans" w:hAnsi="Open Sans" w:cs="Open Sans"/>
          <w:sz w:val="22"/>
          <w:szCs w:val="22"/>
        </w:rPr>
        <w:t xml:space="preserve">isit </w:t>
      </w:r>
      <w:r w:rsidR="00013C37" w:rsidRPr="00CA683F">
        <w:rPr>
          <w:rFonts w:ascii="Open Sans" w:hAnsi="Open Sans" w:cs="Open Sans"/>
          <w:sz w:val="22"/>
          <w:szCs w:val="22"/>
        </w:rPr>
        <w:t>l</w:t>
      </w:r>
      <w:r w:rsidR="00FB5220" w:rsidRPr="00CA683F">
        <w:rPr>
          <w:rFonts w:ascii="Open Sans" w:hAnsi="Open Sans" w:cs="Open Sans"/>
          <w:sz w:val="22"/>
          <w:szCs w:val="22"/>
        </w:rPr>
        <w:t>engths are:</w:t>
      </w:r>
    </w:p>
    <w:p w14:paraId="595DDB17" w14:textId="5115F61D" w:rsidR="00FB5220" w:rsidRPr="00CA683F" w:rsidRDefault="00FB522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Short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up to 30 minutes per visit</w:t>
      </w:r>
    </w:p>
    <w:p w14:paraId="00AADE58" w14:textId="269820D8" w:rsidR="00FB5220" w:rsidRPr="00CA683F" w:rsidRDefault="00FB522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Medium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31 to 45 minutes per visit</w:t>
      </w:r>
    </w:p>
    <w:p w14:paraId="36209968" w14:textId="332923CA" w:rsidR="00790B16" w:rsidRPr="00CA683F" w:rsidRDefault="00FB5220" w:rsidP="005667AF">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Long </w:t>
      </w:r>
      <w:r w:rsidR="00543953">
        <w:rPr>
          <w:rFonts w:ascii="Open Sans" w:hAnsi="Open Sans" w:cs="Open Sans"/>
          <w:color w:val="000000"/>
          <w:sz w:val="22"/>
          <w:szCs w:val="22"/>
        </w:rPr>
        <w:t>–</w:t>
      </w:r>
      <w:r w:rsidRPr="00CA683F">
        <w:rPr>
          <w:rFonts w:ascii="Open Sans" w:hAnsi="Open Sans" w:cs="Open Sans"/>
          <w:color w:val="000000"/>
          <w:sz w:val="22"/>
          <w:szCs w:val="22"/>
        </w:rPr>
        <w:t xml:space="preserve"> 46 minutes or more per visit. </w:t>
      </w:r>
    </w:p>
    <w:p w14:paraId="1BA9F08B" w14:textId="77777777" w:rsidR="00790B16" w:rsidRPr="00CA683F" w:rsidRDefault="00790B16" w:rsidP="00C0129A">
      <w:pPr>
        <w:rPr>
          <w:rFonts w:ascii="Open Sans" w:hAnsi="Open Sans" w:cs="Open Sans"/>
          <w:sz w:val="22"/>
          <w:szCs w:val="22"/>
        </w:rPr>
      </w:pPr>
    </w:p>
    <w:p w14:paraId="617DC78E" w14:textId="77777777" w:rsidR="008959FD" w:rsidRPr="00FE6677" w:rsidRDefault="008959FD" w:rsidP="00B671FD">
      <w:pPr>
        <w:pStyle w:val="Heading3"/>
        <w:tabs>
          <w:tab w:val="num" w:pos="709"/>
        </w:tabs>
        <w:ind w:left="709" w:hanging="709"/>
        <w:rPr>
          <w:rFonts w:ascii="Open Sans Semibold" w:hAnsi="Open Sans Semibold" w:cs="Open Sans Semibold"/>
          <w:sz w:val="26"/>
          <w:szCs w:val="26"/>
          <w:lang w:val="en-GB"/>
        </w:rPr>
      </w:pPr>
      <w:bookmarkStart w:id="540" w:name="_Remote_Delivery_of"/>
      <w:bookmarkStart w:id="541" w:name="_Toc192683286"/>
      <w:bookmarkEnd w:id="540"/>
      <w:r w:rsidRPr="00FE6677">
        <w:rPr>
          <w:rFonts w:ascii="Open Sans Semibold" w:hAnsi="Open Sans Semibold" w:cs="Open Sans Semibold"/>
          <w:sz w:val="26"/>
          <w:szCs w:val="26"/>
          <w:lang w:val="en-GB"/>
        </w:rPr>
        <w:t>Remote Delivery of Clinical Wellbeing Checks</w:t>
      </w:r>
      <w:bookmarkEnd w:id="541"/>
      <w:r w:rsidRPr="00FE6677">
        <w:rPr>
          <w:rFonts w:ascii="Open Sans Semibold" w:hAnsi="Open Sans Semibold" w:cs="Open Sans Semibold"/>
          <w:sz w:val="26"/>
          <w:szCs w:val="26"/>
          <w:lang w:val="en-GB"/>
        </w:rPr>
        <w:t xml:space="preserve"> </w:t>
      </w:r>
    </w:p>
    <w:p w14:paraId="4CF4F22B" w14:textId="5747B86C" w:rsidR="00543953" w:rsidRDefault="008959FD" w:rsidP="00512A16">
      <w:pPr>
        <w:ind w:right="476"/>
        <w:rPr>
          <w:rFonts w:ascii="Open Sans" w:hAnsi="Open Sans" w:cs="Open Sans"/>
          <w:sz w:val="22"/>
          <w:szCs w:val="22"/>
        </w:rPr>
      </w:pPr>
      <w:r w:rsidRPr="00CA683F">
        <w:rPr>
          <w:rFonts w:ascii="Open Sans" w:hAnsi="Open Sans" w:cs="Open Sans"/>
          <w:sz w:val="22"/>
          <w:szCs w:val="22"/>
        </w:rPr>
        <w:t xml:space="preserve">The provision of </w:t>
      </w:r>
      <w:r w:rsidR="0037360A" w:rsidRPr="00CA683F">
        <w:rPr>
          <w:rFonts w:ascii="Open Sans" w:hAnsi="Open Sans" w:cs="Open Sans"/>
          <w:sz w:val="22"/>
          <w:szCs w:val="22"/>
        </w:rPr>
        <w:t xml:space="preserve">Remote Delivery of </w:t>
      </w:r>
      <w:r w:rsidR="00B77ED7" w:rsidRPr="00CA683F">
        <w:rPr>
          <w:rFonts w:ascii="Open Sans" w:hAnsi="Open Sans" w:cs="Open Sans"/>
          <w:sz w:val="22"/>
          <w:szCs w:val="22"/>
        </w:rPr>
        <w:t>Clinical Wellbeing Checks</w:t>
      </w:r>
      <w:r w:rsidRPr="00CA683F">
        <w:rPr>
          <w:rFonts w:ascii="Open Sans" w:hAnsi="Open Sans" w:cs="Open Sans"/>
          <w:sz w:val="22"/>
          <w:szCs w:val="22"/>
        </w:rPr>
        <w:t xml:space="preserve"> has been extended</w:t>
      </w:r>
      <w:r w:rsidR="00FA65FC" w:rsidRPr="00CA683F">
        <w:rPr>
          <w:rFonts w:ascii="Open Sans" w:hAnsi="Open Sans" w:cs="Open Sans"/>
          <w:sz w:val="22"/>
          <w:szCs w:val="22"/>
        </w:rPr>
        <w:t xml:space="preserve"> </w:t>
      </w:r>
      <w:r w:rsidR="00C26DBA" w:rsidRPr="00CA683F">
        <w:rPr>
          <w:rFonts w:ascii="Open Sans" w:hAnsi="Open Sans" w:cs="Open Sans"/>
          <w:sz w:val="22"/>
          <w:szCs w:val="22"/>
        </w:rPr>
        <w:t>until</w:t>
      </w:r>
      <w:r w:rsidR="00C36F24" w:rsidRPr="00CA683F">
        <w:rPr>
          <w:rFonts w:ascii="Open Sans" w:hAnsi="Open Sans" w:cs="Open Sans"/>
          <w:sz w:val="22"/>
          <w:szCs w:val="22"/>
        </w:rPr>
        <w:t xml:space="preserve"> 30 June 2025</w:t>
      </w:r>
      <w:r w:rsidRPr="00CA683F">
        <w:rPr>
          <w:rFonts w:ascii="Open Sans" w:hAnsi="Open Sans" w:cs="Open Sans"/>
          <w:sz w:val="22"/>
          <w:szCs w:val="22"/>
        </w:rPr>
        <w:t>.</w:t>
      </w:r>
    </w:p>
    <w:p w14:paraId="315D823B" w14:textId="7F02D47A" w:rsidR="00B77ED7" w:rsidRPr="00CA683F" w:rsidRDefault="00B77ED7" w:rsidP="00C0129A">
      <w:pPr>
        <w:ind w:right="476"/>
        <w:jc w:val="both"/>
        <w:rPr>
          <w:rFonts w:ascii="Open Sans" w:hAnsi="Open Sans" w:cs="Open Sans"/>
          <w:sz w:val="22"/>
          <w:szCs w:val="22"/>
        </w:rPr>
      </w:pPr>
    </w:p>
    <w:p w14:paraId="22FCC7A4" w14:textId="7604E966" w:rsidR="00E20F6F" w:rsidRPr="00CA683F" w:rsidRDefault="00B77ED7" w:rsidP="00C0129A">
      <w:pPr>
        <w:rPr>
          <w:rFonts w:ascii="Open Sans" w:hAnsi="Open Sans" w:cs="Open Sans"/>
          <w:sz w:val="22"/>
          <w:szCs w:val="22"/>
        </w:rPr>
      </w:pPr>
      <w:r w:rsidRPr="00CA683F">
        <w:rPr>
          <w:rFonts w:ascii="Open Sans" w:hAnsi="Open Sans" w:cs="Open Sans"/>
          <w:sz w:val="22"/>
          <w:szCs w:val="22"/>
        </w:rPr>
        <w:t xml:space="preserve">DVA recognises monitoring clients’ clinical wellbeing occurs naturally through regular </w:t>
      </w:r>
      <w:r w:rsidR="00867DC7" w:rsidRPr="00CA683F">
        <w:rPr>
          <w:rFonts w:ascii="Open Sans" w:hAnsi="Open Sans" w:cs="Open Sans"/>
          <w:sz w:val="22"/>
          <w:szCs w:val="22"/>
        </w:rPr>
        <w:t>face-to-face</w:t>
      </w:r>
      <w:r w:rsidRPr="00CA683F">
        <w:rPr>
          <w:rFonts w:ascii="Open Sans" w:hAnsi="Open Sans" w:cs="Open Sans"/>
          <w:sz w:val="22"/>
          <w:szCs w:val="22"/>
        </w:rPr>
        <w:t xml:space="preserve"> services. </w:t>
      </w:r>
      <w:r w:rsidR="002D62B5" w:rsidRPr="00CA683F">
        <w:rPr>
          <w:rFonts w:ascii="Open Sans" w:hAnsi="Open Sans" w:cs="Open Sans"/>
          <w:sz w:val="22"/>
          <w:szCs w:val="22"/>
        </w:rPr>
        <w:t>Where face</w:t>
      </w:r>
      <w:r w:rsidR="00543953">
        <w:rPr>
          <w:rFonts w:ascii="Open Sans" w:hAnsi="Open Sans" w:cs="Open Sans"/>
          <w:sz w:val="22"/>
          <w:szCs w:val="22"/>
        </w:rPr>
        <w:t>-</w:t>
      </w:r>
      <w:r w:rsidR="002D62B5" w:rsidRPr="00CA683F">
        <w:rPr>
          <w:rFonts w:ascii="Open Sans" w:hAnsi="Open Sans" w:cs="Open Sans"/>
          <w:sz w:val="22"/>
          <w:szCs w:val="22"/>
        </w:rPr>
        <w:t>to</w:t>
      </w:r>
      <w:r w:rsidR="00543953">
        <w:rPr>
          <w:rFonts w:ascii="Open Sans" w:hAnsi="Open Sans" w:cs="Open Sans"/>
          <w:sz w:val="22"/>
          <w:szCs w:val="22"/>
        </w:rPr>
        <w:t>-</w:t>
      </w:r>
      <w:r w:rsidR="002D62B5" w:rsidRPr="00CA683F">
        <w:rPr>
          <w:rFonts w:ascii="Open Sans" w:hAnsi="Open Sans" w:cs="Open Sans"/>
          <w:sz w:val="22"/>
          <w:szCs w:val="22"/>
        </w:rPr>
        <w:t>face visits cannot occur, including</w:t>
      </w:r>
      <w:r w:rsidRPr="00CA683F">
        <w:rPr>
          <w:rFonts w:ascii="Open Sans" w:hAnsi="Open Sans" w:cs="Open Sans"/>
          <w:sz w:val="22"/>
          <w:szCs w:val="22"/>
        </w:rPr>
        <w:t xml:space="preserve"> as a result of workforce </w:t>
      </w:r>
      <w:r w:rsidRPr="00174682">
        <w:rPr>
          <w:rFonts w:ascii="Open Sans" w:hAnsi="Open Sans" w:cs="Open Sans"/>
          <w:sz w:val="22"/>
          <w:szCs w:val="22"/>
        </w:rPr>
        <w:t xml:space="preserve">shortages or </w:t>
      </w:r>
      <w:r w:rsidR="00ED6E82">
        <w:rPr>
          <w:rFonts w:ascii="Open Sans" w:hAnsi="Open Sans" w:cs="Open Sans"/>
          <w:sz w:val="22"/>
          <w:szCs w:val="22"/>
        </w:rPr>
        <w:t>extreme weather events</w:t>
      </w:r>
      <w:r w:rsidRPr="00CA683F">
        <w:rPr>
          <w:rFonts w:ascii="Open Sans" w:hAnsi="Open Sans" w:cs="Open Sans"/>
          <w:sz w:val="22"/>
          <w:szCs w:val="22"/>
        </w:rPr>
        <w:t>, this monitoring should continue</w:t>
      </w:r>
      <w:r w:rsidR="002D62B5" w:rsidRPr="00CA683F">
        <w:rPr>
          <w:rFonts w:ascii="Open Sans" w:hAnsi="Open Sans" w:cs="Open Sans"/>
          <w:sz w:val="22"/>
          <w:szCs w:val="22"/>
        </w:rPr>
        <w:t>, where clinically appropriate</w:t>
      </w:r>
      <w:r w:rsidRPr="00CA683F">
        <w:rPr>
          <w:rFonts w:ascii="Open Sans" w:hAnsi="Open Sans" w:cs="Open Sans"/>
          <w:sz w:val="22"/>
          <w:szCs w:val="22"/>
        </w:rPr>
        <w:t xml:space="preserve">. </w:t>
      </w:r>
      <w:r w:rsidR="009C7E27">
        <w:rPr>
          <w:rFonts w:ascii="Open Sans" w:hAnsi="Open Sans" w:cs="Open Sans"/>
          <w:sz w:val="22"/>
          <w:szCs w:val="22"/>
        </w:rPr>
        <w:t xml:space="preserve">Remote wellbeing checks should be recorded in the client’s file, including the reason a face-to-face visit could not </w:t>
      </w:r>
      <w:r w:rsidR="009C7E27">
        <w:rPr>
          <w:rFonts w:ascii="Open Sans" w:hAnsi="Open Sans" w:cs="Open Sans"/>
          <w:sz w:val="22"/>
          <w:szCs w:val="22"/>
        </w:rPr>
        <w:lastRenderedPageBreak/>
        <w:t xml:space="preserve">be conducted. </w:t>
      </w:r>
      <w:r w:rsidR="009421F7" w:rsidRPr="00CA683F">
        <w:rPr>
          <w:rFonts w:ascii="Open Sans" w:hAnsi="Open Sans" w:cs="Open Sans"/>
          <w:sz w:val="22"/>
          <w:szCs w:val="22"/>
        </w:rPr>
        <w:t>Where</w:t>
      </w:r>
      <w:r w:rsidRPr="00CA683F">
        <w:rPr>
          <w:rFonts w:ascii="Open Sans" w:hAnsi="Open Sans" w:cs="Open Sans"/>
          <w:sz w:val="22"/>
          <w:szCs w:val="22"/>
        </w:rPr>
        <w:t xml:space="preserv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providers deliver clinical wellbeing checks</w:t>
      </w:r>
      <w:r w:rsidR="009421F7" w:rsidRPr="00CA683F">
        <w:rPr>
          <w:rFonts w:ascii="Open Sans" w:hAnsi="Open Sans" w:cs="Open Sans"/>
          <w:sz w:val="22"/>
          <w:szCs w:val="22"/>
        </w:rPr>
        <w:t xml:space="preserve"> remotely, this</w:t>
      </w:r>
      <w:r w:rsidRPr="00CA683F">
        <w:rPr>
          <w:rFonts w:ascii="Open Sans" w:hAnsi="Open Sans" w:cs="Open Sans"/>
          <w:sz w:val="22"/>
          <w:szCs w:val="22"/>
        </w:rPr>
        <w:t xml:space="preserve"> can be claimed through the Schedule of Fees under the </w:t>
      </w:r>
      <w:r w:rsidR="008B371C">
        <w:rPr>
          <w:rFonts w:ascii="Open Sans" w:hAnsi="Open Sans" w:cs="Open Sans"/>
          <w:sz w:val="22"/>
          <w:szCs w:val="22"/>
        </w:rPr>
        <w:t>P</w:t>
      </w:r>
      <w:r w:rsidRPr="00CA683F">
        <w:rPr>
          <w:rFonts w:ascii="Open Sans" w:hAnsi="Open Sans" w:cs="Open Sans"/>
          <w:sz w:val="22"/>
          <w:szCs w:val="22"/>
        </w:rPr>
        <w:t xml:space="preserve">ersonal </w:t>
      </w:r>
      <w:r w:rsidR="008B371C">
        <w:rPr>
          <w:rFonts w:ascii="Open Sans" w:hAnsi="Open Sans" w:cs="Open Sans"/>
          <w:sz w:val="22"/>
          <w:szCs w:val="22"/>
        </w:rPr>
        <w:t>C</w:t>
      </w:r>
      <w:r w:rsidRPr="00CA683F">
        <w:rPr>
          <w:rFonts w:ascii="Open Sans" w:hAnsi="Open Sans" w:cs="Open Sans"/>
          <w:sz w:val="22"/>
          <w:szCs w:val="22"/>
        </w:rPr>
        <w:t>are classification.</w:t>
      </w:r>
    </w:p>
    <w:p w14:paraId="092E7F24" w14:textId="77777777" w:rsidR="00B77ED7" w:rsidRPr="00CA683F" w:rsidRDefault="00B77ED7" w:rsidP="00C0129A">
      <w:pPr>
        <w:rPr>
          <w:rFonts w:ascii="Open Sans" w:hAnsi="Open Sans" w:cs="Open Sans"/>
          <w:sz w:val="22"/>
          <w:szCs w:val="22"/>
        </w:rPr>
      </w:pPr>
    </w:p>
    <w:p w14:paraId="57D04F90" w14:textId="77777777" w:rsidR="00790B16" w:rsidRPr="00FE6677" w:rsidRDefault="00790B16" w:rsidP="00B671FD">
      <w:pPr>
        <w:pStyle w:val="Heading3"/>
        <w:tabs>
          <w:tab w:val="num" w:pos="709"/>
        </w:tabs>
        <w:ind w:left="709" w:hanging="709"/>
        <w:rPr>
          <w:rFonts w:ascii="Open Sans Semibold" w:hAnsi="Open Sans Semibold" w:cs="Open Sans Semibold"/>
          <w:sz w:val="26"/>
          <w:szCs w:val="26"/>
          <w:lang w:val="en-GB"/>
        </w:rPr>
      </w:pPr>
      <w:bookmarkStart w:id="542" w:name="_Toc192683287"/>
      <w:r w:rsidRPr="00FE6677">
        <w:rPr>
          <w:rFonts w:ascii="Open Sans Semibold" w:hAnsi="Open Sans Semibold" w:cs="Open Sans Semibold"/>
          <w:sz w:val="26"/>
          <w:szCs w:val="26"/>
          <w:lang w:val="en-GB"/>
        </w:rPr>
        <w:t xml:space="preserve">Personal </w:t>
      </w:r>
      <w:r w:rsidR="00FB4BFA" w:rsidRPr="00FE6677">
        <w:rPr>
          <w:rFonts w:ascii="Open Sans Semibold" w:hAnsi="Open Sans Semibold" w:cs="Open Sans Semibold"/>
          <w:sz w:val="26"/>
          <w:szCs w:val="26"/>
          <w:lang w:val="en-GB"/>
        </w:rPr>
        <w:t>c</w:t>
      </w:r>
      <w:r w:rsidRPr="00FE6677">
        <w:rPr>
          <w:rFonts w:ascii="Open Sans Semibold" w:hAnsi="Open Sans Semibold" w:cs="Open Sans Semibold"/>
          <w:sz w:val="26"/>
          <w:szCs w:val="26"/>
          <w:lang w:val="en-GB"/>
        </w:rPr>
        <w:t xml:space="preserve">are – </w:t>
      </w:r>
      <w:r w:rsidR="00FB4BFA" w:rsidRPr="00FE6677">
        <w:rPr>
          <w:rFonts w:ascii="Open Sans Semibold" w:hAnsi="Open Sans Semibold" w:cs="Open Sans Semibold"/>
          <w:sz w:val="26"/>
          <w:szCs w:val="26"/>
          <w:lang w:val="en-GB"/>
        </w:rPr>
        <w:t>m</w:t>
      </w:r>
      <w:r w:rsidRPr="00FE6677">
        <w:rPr>
          <w:rFonts w:ascii="Open Sans Semibold" w:hAnsi="Open Sans Semibold" w:cs="Open Sans Semibold"/>
          <w:sz w:val="26"/>
          <w:szCs w:val="26"/>
          <w:lang w:val="en-GB"/>
        </w:rPr>
        <w:t>ix of visit lengths</w:t>
      </w:r>
      <w:bookmarkEnd w:id="542"/>
      <w:r w:rsidRPr="00FE6677">
        <w:rPr>
          <w:rFonts w:ascii="Open Sans Semibold" w:hAnsi="Open Sans Semibold" w:cs="Open Sans Semibold"/>
          <w:sz w:val="26"/>
          <w:szCs w:val="26"/>
          <w:lang w:val="en-GB"/>
        </w:rPr>
        <w:t xml:space="preserve"> </w:t>
      </w:r>
    </w:p>
    <w:p w14:paraId="6D891CB8" w14:textId="65495EA0" w:rsidR="00790B16" w:rsidRPr="00CA683F" w:rsidRDefault="00BF558E" w:rsidP="00C0129A">
      <w:pPr>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may require a mix of </w:t>
      </w:r>
      <w:r w:rsidR="005331B3" w:rsidRPr="00CA683F">
        <w:rPr>
          <w:rFonts w:ascii="Open Sans" w:hAnsi="Open Sans" w:cs="Open Sans"/>
          <w:sz w:val="22"/>
          <w:szCs w:val="22"/>
        </w:rPr>
        <w:t>s</w:t>
      </w:r>
      <w:r w:rsidR="00790B16" w:rsidRPr="00CA683F">
        <w:rPr>
          <w:rFonts w:ascii="Open Sans" w:hAnsi="Open Sans" w:cs="Open Sans"/>
          <w:sz w:val="22"/>
          <w:szCs w:val="22"/>
        </w:rPr>
        <w:t xml:space="preserve">hort, </w:t>
      </w:r>
      <w:r w:rsidR="005331B3" w:rsidRPr="00CA683F">
        <w:rPr>
          <w:rFonts w:ascii="Open Sans" w:hAnsi="Open Sans" w:cs="Open Sans"/>
          <w:sz w:val="22"/>
          <w:szCs w:val="22"/>
        </w:rPr>
        <w:t>m</w:t>
      </w:r>
      <w:r w:rsidR="00790B16" w:rsidRPr="00CA683F">
        <w:rPr>
          <w:rFonts w:ascii="Open Sans" w:hAnsi="Open Sans" w:cs="Open Sans"/>
          <w:sz w:val="22"/>
          <w:szCs w:val="22"/>
        </w:rPr>
        <w:t xml:space="preserve">edium and </w:t>
      </w:r>
      <w:r w:rsidR="005331B3" w:rsidRPr="00CA683F">
        <w:rPr>
          <w:rFonts w:ascii="Open Sans" w:hAnsi="Open Sans" w:cs="Open Sans"/>
          <w:sz w:val="22"/>
          <w:szCs w:val="22"/>
        </w:rPr>
        <w:t>l</w:t>
      </w:r>
      <w:r w:rsidR="00790B16" w:rsidRPr="00CA683F">
        <w:rPr>
          <w:rFonts w:ascii="Open Sans" w:hAnsi="Open Sans" w:cs="Open Sans"/>
          <w:sz w:val="22"/>
          <w:szCs w:val="22"/>
        </w:rPr>
        <w:t xml:space="preserve">ong Personal Care </w:t>
      </w:r>
      <w:r w:rsidR="005331B3" w:rsidRPr="00CA683F">
        <w:rPr>
          <w:rFonts w:ascii="Open Sans" w:hAnsi="Open Sans" w:cs="Open Sans"/>
          <w:sz w:val="22"/>
          <w:szCs w:val="22"/>
        </w:rPr>
        <w:t>v</w:t>
      </w:r>
      <w:r w:rsidR="00790B16" w:rsidRPr="00CA683F">
        <w:rPr>
          <w:rFonts w:ascii="Open Sans" w:hAnsi="Open Sans" w:cs="Open Sans"/>
          <w:sz w:val="22"/>
          <w:szCs w:val="22"/>
        </w:rPr>
        <w:t xml:space="preserve">isit </w:t>
      </w:r>
      <w:r w:rsidR="005331B3" w:rsidRPr="00CA683F">
        <w:rPr>
          <w:rFonts w:ascii="Open Sans" w:hAnsi="Open Sans" w:cs="Open Sans"/>
          <w:sz w:val="22"/>
          <w:szCs w:val="22"/>
        </w:rPr>
        <w:t>l</w:t>
      </w:r>
      <w:r w:rsidR="00790B16" w:rsidRPr="00CA683F">
        <w:rPr>
          <w:rFonts w:ascii="Open Sans" w:hAnsi="Open Sans" w:cs="Open Sans"/>
          <w:sz w:val="22"/>
          <w:szCs w:val="22"/>
        </w:rPr>
        <w:t xml:space="preserve">engths in a 28-day claim period. </w:t>
      </w:r>
      <w:r w:rsidR="00790B16" w:rsidRPr="00CA683F">
        <w:rPr>
          <w:rFonts w:ascii="Open Sans" w:hAnsi="Open Sans" w:cs="Open Sans"/>
          <w:sz w:val="22"/>
          <w:szCs w:val="22"/>
        </w:rPr>
        <w:br/>
      </w:r>
      <w:r w:rsidR="00790B16" w:rsidRPr="00CA683F">
        <w:rPr>
          <w:rFonts w:ascii="Open Sans" w:hAnsi="Open Sans" w:cs="Open Sans"/>
          <w:sz w:val="22"/>
          <w:szCs w:val="22"/>
        </w:rPr>
        <w:br/>
      </w:r>
      <w:r w:rsidR="005A5EA9" w:rsidRPr="00CA683F">
        <w:rPr>
          <w:rFonts w:ascii="Open Sans" w:hAnsi="Open Sans" w:cs="Open Sans"/>
          <w:sz w:val="22"/>
          <w:szCs w:val="22"/>
        </w:rPr>
        <w:t xml:space="preserve">Where there is a mix of </w:t>
      </w:r>
      <w:r w:rsidR="00013C37" w:rsidRPr="00CA683F">
        <w:rPr>
          <w:rFonts w:ascii="Open Sans" w:hAnsi="Open Sans" w:cs="Open Sans"/>
          <w:sz w:val="22"/>
          <w:szCs w:val="22"/>
        </w:rPr>
        <w:t>s</w:t>
      </w:r>
      <w:r w:rsidR="005A5EA9" w:rsidRPr="00CA683F">
        <w:rPr>
          <w:rFonts w:ascii="Open Sans" w:hAnsi="Open Sans" w:cs="Open Sans"/>
          <w:sz w:val="22"/>
          <w:szCs w:val="22"/>
        </w:rPr>
        <w:t xml:space="preserve">hort, </w:t>
      </w:r>
      <w:r w:rsidR="00013C37" w:rsidRPr="00CA683F">
        <w:rPr>
          <w:rFonts w:ascii="Open Sans" w:hAnsi="Open Sans" w:cs="Open Sans"/>
          <w:sz w:val="22"/>
          <w:szCs w:val="22"/>
        </w:rPr>
        <w:t>m</w:t>
      </w:r>
      <w:r w:rsidR="005A5EA9" w:rsidRPr="00CA683F">
        <w:rPr>
          <w:rFonts w:ascii="Open Sans" w:hAnsi="Open Sans" w:cs="Open Sans"/>
          <w:sz w:val="22"/>
          <w:szCs w:val="22"/>
        </w:rPr>
        <w:t xml:space="preserve">edium and </w:t>
      </w:r>
      <w:r w:rsidR="00013C37" w:rsidRPr="00CA683F">
        <w:rPr>
          <w:rFonts w:ascii="Open Sans" w:hAnsi="Open Sans" w:cs="Open Sans"/>
          <w:sz w:val="22"/>
          <w:szCs w:val="22"/>
        </w:rPr>
        <w:t>l</w:t>
      </w:r>
      <w:r w:rsidR="005A5EA9" w:rsidRPr="00CA683F">
        <w:rPr>
          <w:rFonts w:ascii="Open Sans" w:hAnsi="Open Sans" w:cs="Open Sans"/>
          <w:sz w:val="22"/>
          <w:szCs w:val="22"/>
        </w:rPr>
        <w:t>ong visits in a 28-day claim period</w:t>
      </w:r>
      <w:r w:rsidR="00790B16" w:rsidRPr="00CA683F">
        <w:rPr>
          <w:rFonts w:ascii="Open Sans" w:hAnsi="Open Sans" w:cs="Open Sans"/>
          <w:sz w:val="22"/>
          <w:szCs w:val="22"/>
        </w:rPr>
        <w:t xml:space="preserve">, 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rovider calculate</w:t>
      </w:r>
      <w:r w:rsidR="00E023A3" w:rsidRPr="00CA683F">
        <w:rPr>
          <w:rFonts w:ascii="Open Sans" w:hAnsi="Open Sans" w:cs="Open Sans"/>
          <w:sz w:val="22"/>
          <w:szCs w:val="22"/>
        </w:rPr>
        <w:t>s</w:t>
      </w:r>
      <w:r w:rsidR="00790B16" w:rsidRPr="00CA683F">
        <w:rPr>
          <w:rFonts w:ascii="Open Sans" w:hAnsi="Open Sans" w:cs="Open Sans"/>
          <w:sz w:val="22"/>
          <w:szCs w:val="22"/>
        </w:rPr>
        <w:t xml:space="preserve"> the total minutes of personal care provided and divide</w:t>
      </w:r>
      <w:r w:rsidR="00E023A3" w:rsidRPr="00CA683F">
        <w:rPr>
          <w:rFonts w:ascii="Open Sans" w:hAnsi="Open Sans" w:cs="Open Sans"/>
          <w:sz w:val="22"/>
          <w:szCs w:val="22"/>
        </w:rPr>
        <w:t>s</w:t>
      </w:r>
      <w:r w:rsidR="00790B16" w:rsidRPr="00CA683F">
        <w:rPr>
          <w:rFonts w:ascii="Open Sans" w:hAnsi="Open Sans" w:cs="Open Sans"/>
          <w:sz w:val="22"/>
          <w:szCs w:val="22"/>
        </w:rPr>
        <w:t xml:space="preserve"> this by the number of personal care visits provided to determine the correct </w:t>
      </w:r>
      <w:r w:rsidR="00CA031F" w:rsidRPr="00CA683F">
        <w:rPr>
          <w:rFonts w:ascii="Open Sans" w:hAnsi="Open Sans" w:cs="Open Sans"/>
          <w:sz w:val="22"/>
          <w:szCs w:val="22"/>
        </w:rPr>
        <w:t xml:space="preserve">visit length </w:t>
      </w:r>
      <w:r w:rsidR="008B371C">
        <w:rPr>
          <w:rFonts w:ascii="Open Sans" w:hAnsi="Open Sans" w:cs="Open Sans"/>
          <w:sz w:val="22"/>
          <w:szCs w:val="22"/>
        </w:rPr>
        <w:t>item</w:t>
      </w:r>
      <w:r w:rsidR="008B371C" w:rsidRPr="00CA683F">
        <w:rPr>
          <w:rFonts w:ascii="Open Sans" w:hAnsi="Open Sans" w:cs="Open Sans"/>
          <w:sz w:val="22"/>
          <w:szCs w:val="22"/>
        </w:rPr>
        <w:t xml:space="preserve"> </w:t>
      </w:r>
      <w:r w:rsidR="00790B16" w:rsidRPr="00CA683F">
        <w:rPr>
          <w:rFonts w:ascii="Open Sans" w:hAnsi="Open Sans" w:cs="Open Sans"/>
          <w:sz w:val="22"/>
          <w:szCs w:val="22"/>
        </w:rPr>
        <w:t>(</w:t>
      </w:r>
      <w:r w:rsidR="00013C37" w:rsidRPr="00CA683F">
        <w:rPr>
          <w:rFonts w:ascii="Open Sans" w:hAnsi="Open Sans" w:cs="Open Sans"/>
          <w:sz w:val="22"/>
          <w:szCs w:val="22"/>
        </w:rPr>
        <w:t>s</w:t>
      </w:r>
      <w:r w:rsidR="00790B16" w:rsidRPr="00CA683F">
        <w:rPr>
          <w:rFonts w:ascii="Open Sans" w:hAnsi="Open Sans" w:cs="Open Sans"/>
          <w:sz w:val="22"/>
          <w:szCs w:val="22"/>
        </w:rPr>
        <w:t xml:space="preserve">hort, </w:t>
      </w:r>
      <w:r w:rsidR="00013C37" w:rsidRPr="00CA683F">
        <w:rPr>
          <w:rFonts w:ascii="Open Sans" w:hAnsi="Open Sans" w:cs="Open Sans"/>
          <w:sz w:val="22"/>
          <w:szCs w:val="22"/>
        </w:rPr>
        <w:t>m</w:t>
      </w:r>
      <w:r w:rsidR="00790B16" w:rsidRPr="00CA683F">
        <w:rPr>
          <w:rFonts w:ascii="Open Sans" w:hAnsi="Open Sans" w:cs="Open Sans"/>
          <w:sz w:val="22"/>
          <w:szCs w:val="22"/>
        </w:rPr>
        <w:t xml:space="preserve">edium or </w:t>
      </w:r>
      <w:r w:rsidR="00013C37" w:rsidRPr="00CA683F">
        <w:rPr>
          <w:rFonts w:ascii="Open Sans" w:hAnsi="Open Sans" w:cs="Open Sans"/>
          <w:sz w:val="22"/>
          <w:szCs w:val="22"/>
        </w:rPr>
        <w:t>l</w:t>
      </w:r>
      <w:r w:rsidR="00790B16" w:rsidRPr="00CA683F">
        <w:rPr>
          <w:rFonts w:ascii="Open Sans" w:hAnsi="Open Sans" w:cs="Open Sans"/>
          <w:sz w:val="22"/>
          <w:szCs w:val="22"/>
        </w:rPr>
        <w:t>ong)</w:t>
      </w:r>
      <w:r w:rsidR="00F160E9">
        <w:rPr>
          <w:rFonts w:ascii="Open Sans" w:hAnsi="Open Sans" w:cs="Open Sans"/>
          <w:sz w:val="22"/>
          <w:szCs w:val="22"/>
        </w:rPr>
        <w:t xml:space="preserve"> that can be claimed</w:t>
      </w:r>
      <w:r w:rsidR="00790B16" w:rsidRPr="00CA683F">
        <w:rPr>
          <w:rFonts w:ascii="Open Sans" w:hAnsi="Open Sans" w:cs="Open Sans"/>
          <w:sz w:val="22"/>
          <w:szCs w:val="22"/>
        </w:rPr>
        <w:t>.</w:t>
      </w:r>
    </w:p>
    <w:p w14:paraId="401FB275" w14:textId="77777777" w:rsidR="00790B16" w:rsidRPr="00CA683F" w:rsidRDefault="00790B16" w:rsidP="00C0129A">
      <w:pPr>
        <w:rPr>
          <w:rFonts w:ascii="Open Sans" w:hAnsi="Open Sans" w:cs="Open Sans"/>
          <w:sz w:val="22"/>
          <w:szCs w:val="22"/>
        </w:rPr>
      </w:pPr>
    </w:p>
    <w:p w14:paraId="1B0E16D6" w14:textId="77777777" w:rsidR="00790B16" w:rsidRPr="00FE6677" w:rsidRDefault="00790B16" w:rsidP="00B671FD">
      <w:pPr>
        <w:pStyle w:val="Heading3"/>
        <w:tabs>
          <w:tab w:val="num" w:pos="709"/>
        </w:tabs>
        <w:ind w:left="709" w:hanging="709"/>
        <w:rPr>
          <w:rFonts w:ascii="Open Sans Semibold" w:hAnsi="Open Sans Semibold" w:cs="Open Sans Semibold"/>
          <w:sz w:val="26"/>
          <w:szCs w:val="26"/>
          <w:lang w:val="en-GB"/>
        </w:rPr>
      </w:pPr>
      <w:bookmarkStart w:id="543" w:name="_Toc192683288"/>
      <w:r w:rsidRPr="00FE6677">
        <w:rPr>
          <w:rFonts w:ascii="Open Sans Semibold" w:hAnsi="Open Sans Semibold" w:cs="Open Sans Semibold"/>
          <w:sz w:val="26"/>
          <w:szCs w:val="26"/>
          <w:lang w:val="en-GB"/>
        </w:rPr>
        <w:t xml:space="preserve">Assistance with </w:t>
      </w:r>
      <w:r w:rsidR="00FB4BFA" w:rsidRPr="00FE6677">
        <w:rPr>
          <w:rFonts w:ascii="Open Sans Semibold" w:hAnsi="Open Sans Semibold" w:cs="Open Sans Semibold"/>
          <w:sz w:val="26"/>
          <w:szCs w:val="26"/>
          <w:lang w:val="en-GB"/>
        </w:rPr>
        <w:t>m</w:t>
      </w:r>
      <w:r w:rsidRPr="00FE6677">
        <w:rPr>
          <w:rFonts w:ascii="Open Sans Semibold" w:hAnsi="Open Sans Semibold" w:cs="Open Sans Semibold"/>
          <w:sz w:val="26"/>
          <w:szCs w:val="26"/>
          <w:lang w:val="en-GB"/>
        </w:rPr>
        <w:t>edication</w:t>
      </w:r>
      <w:bookmarkEnd w:id="543"/>
    </w:p>
    <w:p w14:paraId="1171B36E" w14:textId="15C58F54" w:rsidR="00F160E9" w:rsidRDefault="00FB2B47" w:rsidP="00FB2B47">
      <w:pPr>
        <w:rPr>
          <w:rFonts w:ascii="Open Sans" w:hAnsi="Open Sans" w:cs="Open Sans"/>
          <w:sz w:val="22"/>
          <w:szCs w:val="22"/>
        </w:rPr>
      </w:pPr>
      <w:bookmarkStart w:id="544" w:name="_Toc329174513"/>
      <w:r>
        <w:rPr>
          <w:rFonts w:ascii="Open Sans" w:hAnsi="Open Sans" w:cs="Open Sans"/>
          <w:sz w:val="22"/>
          <w:szCs w:val="22"/>
        </w:rPr>
        <w:t>PCWs may only assist or support a client to self-administer their own medic</w:t>
      </w:r>
      <w:r w:rsidR="00E011C3">
        <w:rPr>
          <w:rFonts w:ascii="Open Sans" w:hAnsi="Open Sans" w:cs="Open Sans"/>
          <w:sz w:val="22"/>
          <w:szCs w:val="22"/>
        </w:rPr>
        <w:t>ation</w:t>
      </w:r>
      <w:r w:rsidR="008A4B11">
        <w:rPr>
          <w:rFonts w:ascii="Open Sans" w:hAnsi="Open Sans" w:cs="Open Sans"/>
          <w:sz w:val="22"/>
          <w:szCs w:val="22"/>
        </w:rPr>
        <w:t>/s</w:t>
      </w:r>
      <w:r>
        <w:rPr>
          <w:rFonts w:ascii="Open Sans" w:hAnsi="Open Sans" w:cs="Open Sans"/>
          <w:sz w:val="22"/>
          <w:szCs w:val="22"/>
        </w:rPr>
        <w:t xml:space="preserve">.  </w:t>
      </w:r>
      <w:r w:rsidR="00F160E9">
        <w:rPr>
          <w:rFonts w:ascii="Open Sans" w:hAnsi="Open Sans" w:cs="Open Sans"/>
          <w:sz w:val="22"/>
          <w:szCs w:val="22"/>
        </w:rPr>
        <w:t>Assistance with medication may include prompting to take medications, opening a</w:t>
      </w:r>
      <w:r w:rsidR="009C7E27">
        <w:rPr>
          <w:rFonts w:ascii="Open Sans" w:hAnsi="Open Sans" w:cs="Open Sans"/>
          <w:sz w:val="22"/>
          <w:szCs w:val="22"/>
        </w:rPr>
        <w:t xml:space="preserve"> dose administration aid (</w:t>
      </w:r>
      <w:r w:rsidR="00F160E9">
        <w:rPr>
          <w:rFonts w:ascii="Open Sans" w:hAnsi="Open Sans" w:cs="Open Sans"/>
          <w:sz w:val="22"/>
          <w:szCs w:val="22"/>
        </w:rPr>
        <w:t>DAA</w:t>
      </w:r>
      <w:r w:rsidR="009C7E27">
        <w:rPr>
          <w:rFonts w:ascii="Open Sans" w:hAnsi="Open Sans" w:cs="Open Sans"/>
          <w:sz w:val="22"/>
          <w:szCs w:val="22"/>
        </w:rPr>
        <w:t>)</w:t>
      </w:r>
      <w:r w:rsidR="00F160E9">
        <w:rPr>
          <w:rFonts w:ascii="Open Sans" w:hAnsi="Open Sans" w:cs="Open Sans"/>
          <w:sz w:val="22"/>
          <w:szCs w:val="22"/>
        </w:rPr>
        <w:t xml:space="preserve"> or assisting with a medicine container (e.g. unscrewing bottle lids or removing medicines from a container and placing in the client’s hand).  </w:t>
      </w:r>
    </w:p>
    <w:p w14:paraId="3DF9128C" w14:textId="77777777" w:rsidR="00F160E9" w:rsidRDefault="00F160E9" w:rsidP="00FB2B47">
      <w:pPr>
        <w:rPr>
          <w:rFonts w:ascii="Open Sans" w:hAnsi="Open Sans" w:cs="Open Sans"/>
          <w:sz w:val="22"/>
          <w:szCs w:val="22"/>
        </w:rPr>
      </w:pPr>
    </w:p>
    <w:p w14:paraId="4762B845" w14:textId="3CD34E5A" w:rsidR="00FB2B47" w:rsidRPr="00CA683F" w:rsidRDefault="00FB2B47" w:rsidP="00FB2B47">
      <w:pPr>
        <w:rPr>
          <w:rFonts w:ascii="Open Sans" w:hAnsi="Open Sans" w:cs="Open Sans"/>
          <w:sz w:val="22"/>
          <w:szCs w:val="22"/>
        </w:rPr>
      </w:pPr>
      <w:r w:rsidRPr="00CA683F">
        <w:rPr>
          <w:rFonts w:ascii="Open Sans" w:hAnsi="Open Sans" w:cs="Open Sans"/>
          <w:sz w:val="22"/>
          <w:szCs w:val="22"/>
        </w:rPr>
        <w:t xml:space="preserve">A </w:t>
      </w:r>
      <w:r>
        <w:rPr>
          <w:rFonts w:ascii="Open Sans" w:hAnsi="Open Sans" w:cs="Open Sans"/>
          <w:sz w:val="22"/>
          <w:szCs w:val="22"/>
        </w:rPr>
        <w:t xml:space="preserve">PCW can only </w:t>
      </w:r>
      <w:r w:rsidRPr="00CA683F">
        <w:rPr>
          <w:rFonts w:ascii="Open Sans" w:hAnsi="Open Sans" w:cs="Open Sans"/>
          <w:sz w:val="22"/>
          <w:szCs w:val="22"/>
        </w:rPr>
        <w:t>assist</w:t>
      </w:r>
      <w:r>
        <w:rPr>
          <w:rFonts w:ascii="Open Sans" w:hAnsi="Open Sans" w:cs="Open Sans"/>
          <w:sz w:val="22"/>
          <w:szCs w:val="22"/>
        </w:rPr>
        <w:t xml:space="preserve"> or support a client</w:t>
      </w:r>
      <w:r w:rsidRPr="00CA683F">
        <w:rPr>
          <w:rFonts w:ascii="Open Sans" w:hAnsi="Open Sans" w:cs="Open Sans"/>
          <w:sz w:val="22"/>
          <w:szCs w:val="22"/>
        </w:rPr>
        <w:t xml:space="preserve"> with self-administered medication when the following criteria are met:</w:t>
      </w:r>
    </w:p>
    <w:p w14:paraId="3144133F" w14:textId="77777777" w:rsidR="00FB2B47" w:rsidRDefault="00FB2B47" w:rsidP="00FB2B47">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the client’s medical condition/s is/are stable</w:t>
      </w:r>
    </w:p>
    <w:p w14:paraId="1BA32C1C" w14:textId="5718593D" w:rsidR="00FB2B47" w:rsidRPr="00CA683F" w:rsidRDefault="00FB2B47" w:rsidP="00FB2B47">
      <w:pPr>
        <w:numPr>
          <w:ilvl w:val="0"/>
          <w:numId w:val="50"/>
        </w:numPr>
        <w:autoSpaceDE w:val="0"/>
        <w:autoSpaceDN w:val="0"/>
        <w:adjustRightInd w:val="0"/>
        <w:ind w:left="709"/>
        <w:rPr>
          <w:rFonts w:ascii="Open Sans" w:hAnsi="Open Sans" w:cs="Open Sans"/>
          <w:color w:val="000000"/>
          <w:sz w:val="22"/>
          <w:szCs w:val="22"/>
        </w:rPr>
      </w:pPr>
      <w:r>
        <w:rPr>
          <w:rFonts w:ascii="Open Sans" w:hAnsi="Open Sans" w:cs="Open Sans"/>
          <w:color w:val="000000"/>
          <w:sz w:val="22"/>
          <w:szCs w:val="22"/>
        </w:rPr>
        <w:t>the client is responsible for managing their own medication</w:t>
      </w:r>
    </w:p>
    <w:p w14:paraId="5DDFE7F1" w14:textId="3443EB16" w:rsidR="00FB2B47" w:rsidRPr="00F40507" w:rsidRDefault="00FB2B47" w:rsidP="00FB2B47">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 xml:space="preserve">there is a medication authority or medication chart </w:t>
      </w:r>
      <w:r>
        <w:rPr>
          <w:rFonts w:ascii="Open Sans" w:hAnsi="Open Sans" w:cs="Open Sans"/>
          <w:color w:val="000000"/>
          <w:sz w:val="22"/>
          <w:szCs w:val="22"/>
        </w:rPr>
        <w:t xml:space="preserve">for all medications (including any over the counter/non-prescription medicines that are not in a </w:t>
      </w:r>
      <w:r w:rsidRPr="00E011C3">
        <w:rPr>
          <w:rFonts w:ascii="Open Sans" w:hAnsi="Open Sans" w:cs="Open Sans"/>
          <w:color w:val="000000"/>
          <w:sz w:val="22"/>
          <w:szCs w:val="22"/>
        </w:rPr>
        <w:t>DAA</w:t>
      </w:r>
      <w:r>
        <w:rPr>
          <w:rFonts w:ascii="Open Sans" w:hAnsi="Open Sans" w:cs="Open Sans"/>
          <w:color w:val="000000"/>
          <w:sz w:val="22"/>
          <w:szCs w:val="22"/>
        </w:rPr>
        <w:t xml:space="preserve"> </w:t>
      </w:r>
      <w:r w:rsidRPr="00CA683F">
        <w:rPr>
          <w:rFonts w:ascii="Open Sans" w:hAnsi="Open Sans" w:cs="Open Sans"/>
          <w:color w:val="000000"/>
          <w:sz w:val="22"/>
          <w:szCs w:val="22"/>
        </w:rPr>
        <w:t>signed by the prescribing medical practitioner</w:t>
      </w:r>
      <w:r w:rsidR="00C00A5D">
        <w:rPr>
          <w:rFonts w:ascii="Open Sans" w:hAnsi="Open Sans" w:cs="Open Sans"/>
          <w:color w:val="000000"/>
          <w:sz w:val="22"/>
          <w:szCs w:val="22"/>
        </w:rPr>
        <w:t>)</w:t>
      </w:r>
    </w:p>
    <w:p w14:paraId="71D1E41C" w14:textId="77777777" w:rsidR="00FB2B47" w:rsidRPr="00D0127A" w:rsidRDefault="00FB2B47" w:rsidP="00FB2B47">
      <w:pPr>
        <w:numPr>
          <w:ilvl w:val="0"/>
          <w:numId w:val="50"/>
        </w:numPr>
        <w:autoSpaceDE w:val="0"/>
        <w:autoSpaceDN w:val="0"/>
        <w:adjustRightInd w:val="0"/>
        <w:ind w:left="709"/>
        <w:rPr>
          <w:rFonts w:ascii="Open Sans" w:hAnsi="Open Sans" w:cs="Open Sans"/>
          <w:color w:val="000000"/>
          <w:sz w:val="22"/>
          <w:szCs w:val="22"/>
        </w:rPr>
      </w:pPr>
      <w:r w:rsidRPr="00CA683F">
        <w:rPr>
          <w:rFonts w:ascii="Open Sans" w:hAnsi="Open Sans" w:cs="Open Sans"/>
          <w:color w:val="000000"/>
          <w:sz w:val="22"/>
          <w:szCs w:val="22"/>
        </w:rPr>
        <w:t>there is a nursing care plan in place which includes medication contraindications (interactions and side-effects) and emergency contacts</w:t>
      </w:r>
    </w:p>
    <w:p w14:paraId="1C290507" w14:textId="268AD82D" w:rsidR="00FB2B47" w:rsidRDefault="00FB2B47" w:rsidP="00FB2B47">
      <w:pPr>
        <w:numPr>
          <w:ilvl w:val="0"/>
          <w:numId w:val="50"/>
        </w:numPr>
        <w:autoSpaceDE w:val="0"/>
        <w:autoSpaceDN w:val="0"/>
        <w:adjustRightInd w:val="0"/>
        <w:ind w:left="709"/>
        <w:rPr>
          <w:rFonts w:ascii="Open Sans" w:hAnsi="Open Sans" w:cs="Open Sans"/>
          <w:sz w:val="22"/>
          <w:szCs w:val="22"/>
        </w:rPr>
      </w:pPr>
      <w:r w:rsidRPr="00D0127A">
        <w:rPr>
          <w:rFonts w:ascii="Open Sans" w:hAnsi="Open Sans" w:cs="Open Sans"/>
          <w:sz w:val="22"/>
          <w:szCs w:val="22"/>
        </w:rPr>
        <w:t xml:space="preserve">there is a blister pack filled by a registered Pharmacist which meets the </w:t>
      </w:r>
      <w:r w:rsidR="009C7E27">
        <w:rPr>
          <w:rFonts w:ascii="Open Sans" w:hAnsi="Open Sans" w:cs="Open Sans"/>
          <w:sz w:val="22"/>
          <w:szCs w:val="22"/>
        </w:rPr>
        <w:t xml:space="preserve">DVA </w:t>
      </w:r>
      <w:hyperlink r:id="rId57" w:history="1">
        <w:r w:rsidRPr="00D0127A">
          <w:rPr>
            <w:rStyle w:val="Hyperlink"/>
            <w:rFonts w:ascii="Open Sans" w:hAnsi="Open Sans" w:cs="Open Sans"/>
            <w:sz w:val="22"/>
            <w:szCs w:val="22"/>
          </w:rPr>
          <w:t>D</w:t>
        </w:r>
        <w:r w:rsidR="00E011C3">
          <w:rPr>
            <w:rStyle w:val="Hyperlink"/>
            <w:rFonts w:ascii="Open Sans" w:hAnsi="Open Sans" w:cs="Open Sans"/>
            <w:sz w:val="22"/>
            <w:szCs w:val="22"/>
          </w:rPr>
          <w:t xml:space="preserve">AA </w:t>
        </w:r>
        <w:r w:rsidRPr="00D0127A">
          <w:rPr>
            <w:rStyle w:val="Hyperlink"/>
            <w:rFonts w:ascii="Open Sans" w:hAnsi="Open Sans" w:cs="Open Sans"/>
            <w:sz w:val="22"/>
            <w:szCs w:val="22"/>
          </w:rPr>
          <w:t>service</w:t>
        </w:r>
      </w:hyperlink>
      <w:r w:rsidRPr="00D0127A">
        <w:rPr>
          <w:rFonts w:ascii="Open Sans" w:hAnsi="Open Sans" w:cs="Open Sans"/>
          <w:sz w:val="22"/>
          <w:szCs w:val="22"/>
        </w:rPr>
        <w:t xml:space="preserve"> requirements</w:t>
      </w:r>
      <w:r>
        <w:rPr>
          <w:rFonts w:ascii="Open Sans" w:hAnsi="Open Sans" w:cs="Open Sans"/>
          <w:sz w:val="22"/>
          <w:szCs w:val="22"/>
        </w:rPr>
        <w:t xml:space="preserve"> and/or the medication is dispensed by a pharmacist into an individual container or pack, </w:t>
      </w:r>
      <w:r w:rsidR="00E011C3">
        <w:rPr>
          <w:rFonts w:ascii="Open Sans" w:hAnsi="Open Sans" w:cs="Open Sans"/>
          <w:sz w:val="22"/>
          <w:szCs w:val="22"/>
        </w:rPr>
        <w:t>and</w:t>
      </w:r>
      <w:r>
        <w:rPr>
          <w:rFonts w:ascii="Open Sans" w:hAnsi="Open Sans" w:cs="Open Sans"/>
          <w:sz w:val="22"/>
          <w:szCs w:val="22"/>
        </w:rPr>
        <w:t xml:space="preserve"> is labelled with the:</w:t>
      </w:r>
    </w:p>
    <w:p w14:paraId="6CB2A4F2" w14:textId="77777777" w:rsidR="00FB2B47" w:rsidRDefault="00FB2B47" w:rsidP="00FB2B47">
      <w:pPr>
        <w:numPr>
          <w:ilvl w:val="1"/>
          <w:numId w:val="50"/>
        </w:numPr>
        <w:autoSpaceDE w:val="0"/>
        <w:autoSpaceDN w:val="0"/>
        <w:adjustRightInd w:val="0"/>
        <w:rPr>
          <w:rFonts w:ascii="Open Sans" w:hAnsi="Open Sans" w:cs="Open Sans"/>
          <w:sz w:val="22"/>
          <w:szCs w:val="22"/>
        </w:rPr>
      </w:pPr>
      <w:r>
        <w:rPr>
          <w:rFonts w:ascii="Open Sans" w:hAnsi="Open Sans" w:cs="Open Sans"/>
          <w:sz w:val="22"/>
          <w:szCs w:val="22"/>
        </w:rPr>
        <w:t>person’s name</w:t>
      </w:r>
    </w:p>
    <w:p w14:paraId="1C6EDC17" w14:textId="77777777" w:rsidR="00FB2B47" w:rsidRDefault="00FB2B47" w:rsidP="00FB2B47">
      <w:pPr>
        <w:numPr>
          <w:ilvl w:val="1"/>
          <w:numId w:val="50"/>
        </w:numPr>
        <w:autoSpaceDE w:val="0"/>
        <w:autoSpaceDN w:val="0"/>
        <w:adjustRightInd w:val="0"/>
        <w:rPr>
          <w:rFonts w:ascii="Open Sans" w:hAnsi="Open Sans" w:cs="Open Sans"/>
          <w:sz w:val="22"/>
          <w:szCs w:val="22"/>
        </w:rPr>
      </w:pPr>
      <w:r>
        <w:rPr>
          <w:rFonts w:ascii="Open Sans" w:hAnsi="Open Sans" w:cs="Open Sans"/>
          <w:sz w:val="22"/>
          <w:szCs w:val="22"/>
        </w:rPr>
        <w:t>name and strength of the medicine</w:t>
      </w:r>
    </w:p>
    <w:p w14:paraId="63FE21B7" w14:textId="77777777" w:rsidR="00FB2B47" w:rsidRPr="008C6132" w:rsidRDefault="00FB2B47" w:rsidP="00FB2B47">
      <w:pPr>
        <w:numPr>
          <w:ilvl w:val="1"/>
          <w:numId w:val="50"/>
        </w:numPr>
        <w:autoSpaceDE w:val="0"/>
        <w:autoSpaceDN w:val="0"/>
        <w:adjustRightInd w:val="0"/>
        <w:rPr>
          <w:rFonts w:ascii="Open Sans" w:hAnsi="Open Sans" w:cs="Open Sans"/>
          <w:sz w:val="22"/>
          <w:szCs w:val="22"/>
        </w:rPr>
      </w:pPr>
      <w:r>
        <w:rPr>
          <w:rFonts w:ascii="Open Sans" w:hAnsi="Open Sans" w:cs="Open Sans"/>
          <w:sz w:val="22"/>
          <w:szCs w:val="22"/>
        </w:rPr>
        <w:t>dosage, frequency and route of administration</w:t>
      </w:r>
    </w:p>
    <w:p w14:paraId="27604EA3" w14:textId="77777777" w:rsidR="00FB2B47" w:rsidRPr="002D3147" w:rsidRDefault="00FB2B47" w:rsidP="00FB2B47">
      <w:pPr>
        <w:numPr>
          <w:ilvl w:val="0"/>
          <w:numId w:val="50"/>
        </w:numPr>
        <w:autoSpaceDE w:val="0"/>
        <w:autoSpaceDN w:val="0"/>
        <w:adjustRightInd w:val="0"/>
        <w:ind w:left="709"/>
        <w:rPr>
          <w:rFonts w:ascii="Open Sans" w:hAnsi="Open Sans" w:cs="Open Sans"/>
          <w:color w:val="000000"/>
          <w:sz w:val="22"/>
          <w:szCs w:val="22"/>
        </w:rPr>
      </w:pPr>
      <w:r w:rsidRPr="002D3147">
        <w:rPr>
          <w:rFonts w:ascii="Open Sans" w:hAnsi="Open Sans" w:cs="Open Sans"/>
          <w:color w:val="000000"/>
          <w:sz w:val="22"/>
          <w:szCs w:val="22"/>
        </w:rPr>
        <w:t>the PCW:</w:t>
      </w:r>
    </w:p>
    <w:p w14:paraId="34B57EEF" w14:textId="43EDADC0" w:rsidR="00FB2B47" w:rsidRPr="002D3147" w:rsidRDefault="00FB2B47" w:rsidP="00FB2B47">
      <w:pPr>
        <w:numPr>
          <w:ilvl w:val="1"/>
          <w:numId w:val="20"/>
        </w:numPr>
        <w:tabs>
          <w:tab w:val="clear" w:pos="1800"/>
        </w:tabs>
        <w:ind w:left="1134"/>
        <w:rPr>
          <w:rFonts w:ascii="Open Sans" w:hAnsi="Open Sans" w:cs="Open Sans"/>
          <w:sz w:val="22"/>
          <w:szCs w:val="22"/>
        </w:rPr>
      </w:pPr>
      <w:r w:rsidRPr="002D3147">
        <w:rPr>
          <w:rFonts w:ascii="Open Sans" w:hAnsi="Open Sans" w:cs="Open Sans"/>
          <w:sz w:val="22"/>
          <w:szCs w:val="22"/>
        </w:rPr>
        <w:t xml:space="preserve">has completed </w:t>
      </w:r>
      <w:r>
        <w:rPr>
          <w:rFonts w:ascii="Open Sans" w:hAnsi="Open Sans" w:cs="Open Sans"/>
          <w:sz w:val="22"/>
          <w:szCs w:val="22"/>
        </w:rPr>
        <w:t xml:space="preserve">a suitable competency/vocational training course in </w:t>
      </w:r>
      <w:r w:rsidRPr="002D3147">
        <w:rPr>
          <w:rFonts w:ascii="Open Sans" w:hAnsi="Open Sans" w:cs="Open Sans"/>
          <w:sz w:val="22"/>
          <w:szCs w:val="22"/>
        </w:rPr>
        <w:t xml:space="preserve"> </w:t>
      </w:r>
      <w:r>
        <w:rPr>
          <w:rFonts w:ascii="Open Sans" w:hAnsi="Open Sans" w:cs="Open Sans"/>
          <w:sz w:val="22"/>
          <w:szCs w:val="22"/>
        </w:rPr>
        <w:t>‘</w:t>
      </w:r>
      <w:r w:rsidRPr="002D3147">
        <w:rPr>
          <w:rFonts w:ascii="Open Sans" w:hAnsi="Open Sans" w:cs="Open Sans"/>
          <w:sz w:val="22"/>
          <w:szCs w:val="22"/>
        </w:rPr>
        <w:t>assistance with medication administration</w:t>
      </w:r>
      <w:r>
        <w:rPr>
          <w:rFonts w:ascii="Open Sans" w:hAnsi="Open Sans" w:cs="Open Sans"/>
          <w:sz w:val="22"/>
          <w:szCs w:val="22"/>
        </w:rPr>
        <w:t>’</w:t>
      </w:r>
      <w:r w:rsidRPr="002D3147">
        <w:rPr>
          <w:rFonts w:ascii="Open Sans" w:hAnsi="Open Sans" w:cs="Open Sans"/>
          <w:sz w:val="22"/>
          <w:szCs w:val="22"/>
        </w:rPr>
        <w:t xml:space="preserve"> </w:t>
      </w:r>
      <w:r>
        <w:rPr>
          <w:rFonts w:ascii="Open Sans" w:hAnsi="Open Sans" w:cs="Open Sans"/>
          <w:sz w:val="22"/>
          <w:szCs w:val="22"/>
        </w:rPr>
        <w:t xml:space="preserve"> via a </w:t>
      </w:r>
      <w:hyperlink r:id="rId58" w:history="1">
        <w:r w:rsidRPr="00921E12">
          <w:rPr>
            <w:rStyle w:val="Hyperlink"/>
            <w:rFonts w:ascii="Open Sans" w:hAnsi="Open Sans" w:cs="Open Sans"/>
            <w:sz w:val="22"/>
            <w:szCs w:val="22"/>
          </w:rPr>
          <w:t>registered training organisation</w:t>
        </w:r>
      </w:hyperlink>
      <w:r>
        <w:rPr>
          <w:rFonts w:ascii="Open Sans" w:hAnsi="Open Sans" w:cs="Open Sans"/>
          <w:sz w:val="22"/>
          <w:szCs w:val="22"/>
        </w:rPr>
        <w:t xml:space="preserve"> (RTO), registered </w:t>
      </w:r>
      <w:r w:rsidR="00F160E9">
        <w:rPr>
          <w:rFonts w:ascii="Open Sans" w:hAnsi="Open Sans" w:cs="Open Sans"/>
          <w:sz w:val="22"/>
          <w:szCs w:val="22"/>
        </w:rPr>
        <w:t>with</w:t>
      </w:r>
      <w:r w:rsidRPr="002D3147">
        <w:rPr>
          <w:rFonts w:ascii="Open Sans" w:hAnsi="Open Sans" w:cs="Open Sans"/>
          <w:sz w:val="22"/>
          <w:szCs w:val="22"/>
        </w:rPr>
        <w:t xml:space="preserve"> the </w:t>
      </w:r>
      <w:hyperlink r:id="rId59" w:history="1">
        <w:r w:rsidRPr="00921E12">
          <w:rPr>
            <w:rStyle w:val="Hyperlink"/>
            <w:rFonts w:ascii="Open Sans" w:hAnsi="Open Sans" w:cs="Open Sans"/>
            <w:sz w:val="22"/>
            <w:szCs w:val="22"/>
          </w:rPr>
          <w:t>Australian Skills Quality Authority (ASQA)</w:t>
        </w:r>
      </w:hyperlink>
      <w:r>
        <w:rPr>
          <w:rFonts w:ascii="Open Sans" w:hAnsi="Open Sans" w:cs="Open Sans"/>
          <w:sz w:val="22"/>
          <w:szCs w:val="22"/>
        </w:rPr>
        <w:t xml:space="preserve">. </w:t>
      </w:r>
      <w:r w:rsidR="00F160E9">
        <w:rPr>
          <w:rFonts w:ascii="Open Sans" w:hAnsi="Open Sans" w:cs="Open Sans"/>
          <w:sz w:val="22"/>
          <w:szCs w:val="22"/>
        </w:rPr>
        <w:t>E.g.,</w:t>
      </w:r>
      <w:r>
        <w:rPr>
          <w:rFonts w:ascii="Open Sans" w:hAnsi="Open Sans" w:cs="Open Sans"/>
          <w:sz w:val="22"/>
          <w:szCs w:val="22"/>
        </w:rPr>
        <w:t xml:space="preserve"> Certificate III in Individual Support, or its equivalent,</w:t>
      </w:r>
      <w:r w:rsidR="00E011C3">
        <w:rPr>
          <w:rFonts w:ascii="Open Sans" w:hAnsi="Open Sans" w:cs="Open Sans"/>
          <w:sz w:val="22"/>
          <w:szCs w:val="22"/>
        </w:rPr>
        <w:t xml:space="preserve"> which</w:t>
      </w:r>
      <w:r>
        <w:rPr>
          <w:rFonts w:ascii="Open Sans" w:hAnsi="Open Sans" w:cs="Open Sans"/>
          <w:sz w:val="22"/>
          <w:szCs w:val="22"/>
        </w:rPr>
        <w:t xml:space="preserve"> includes a unit of competency that prepares PCWs to physically assist people with their medicines.</w:t>
      </w:r>
    </w:p>
    <w:p w14:paraId="31D367BF" w14:textId="77777777" w:rsidR="00FB2B47" w:rsidRPr="00CA683F" w:rsidRDefault="00FB2B47" w:rsidP="00FB2B47">
      <w:pPr>
        <w:numPr>
          <w:ilvl w:val="1"/>
          <w:numId w:val="20"/>
        </w:numPr>
        <w:tabs>
          <w:tab w:val="clear" w:pos="1800"/>
        </w:tabs>
        <w:ind w:left="1134"/>
        <w:rPr>
          <w:rFonts w:ascii="Open Sans" w:hAnsi="Open Sans" w:cs="Open Sans"/>
          <w:sz w:val="22"/>
          <w:szCs w:val="22"/>
        </w:rPr>
      </w:pPr>
      <w:r w:rsidRPr="00CA683F">
        <w:rPr>
          <w:rFonts w:ascii="Open Sans" w:hAnsi="Open Sans" w:cs="Open Sans"/>
          <w:sz w:val="22"/>
          <w:szCs w:val="22"/>
        </w:rPr>
        <w:t>adheres to the relevant Commonwealth and State/Territory Drug</w:t>
      </w:r>
      <w:r>
        <w:rPr>
          <w:rFonts w:ascii="Open Sans" w:hAnsi="Open Sans" w:cs="Open Sans"/>
          <w:sz w:val="22"/>
          <w:szCs w:val="22"/>
        </w:rPr>
        <w:t>s and Poisons</w:t>
      </w:r>
      <w:r w:rsidRPr="00CA683F">
        <w:rPr>
          <w:rFonts w:ascii="Open Sans" w:hAnsi="Open Sans" w:cs="Open Sans"/>
          <w:sz w:val="22"/>
          <w:szCs w:val="22"/>
        </w:rPr>
        <w:t xml:space="preserve"> Acts </w:t>
      </w:r>
      <w:r>
        <w:rPr>
          <w:rFonts w:ascii="Open Sans" w:hAnsi="Open Sans" w:cs="Open Sans"/>
          <w:sz w:val="22"/>
          <w:szCs w:val="22"/>
        </w:rPr>
        <w:t>(however titled)</w:t>
      </w:r>
    </w:p>
    <w:p w14:paraId="163FEAD3" w14:textId="49228C47" w:rsidR="00FB2B47" w:rsidRPr="00CA683F" w:rsidRDefault="00FB2B47" w:rsidP="00FB2B47">
      <w:pPr>
        <w:numPr>
          <w:ilvl w:val="1"/>
          <w:numId w:val="20"/>
        </w:numPr>
        <w:tabs>
          <w:tab w:val="clear" w:pos="1800"/>
        </w:tabs>
        <w:ind w:left="1134"/>
        <w:rPr>
          <w:rFonts w:ascii="Open Sans" w:hAnsi="Open Sans" w:cs="Open Sans"/>
          <w:sz w:val="22"/>
          <w:szCs w:val="22"/>
        </w:rPr>
      </w:pPr>
      <w:r w:rsidRPr="00CA683F">
        <w:rPr>
          <w:rFonts w:ascii="Open Sans" w:hAnsi="Open Sans" w:cs="Open Sans"/>
          <w:sz w:val="22"/>
          <w:szCs w:val="22"/>
        </w:rPr>
        <w:lastRenderedPageBreak/>
        <w:t xml:space="preserve">adheres to the </w:t>
      </w:r>
      <w:r w:rsidR="005B5C8B">
        <w:rPr>
          <w:rFonts w:ascii="Open Sans" w:hAnsi="Open Sans" w:cs="Open Sans"/>
          <w:sz w:val="22"/>
          <w:szCs w:val="22"/>
        </w:rPr>
        <w:t>C</w:t>
      </w:r>
      <w:r w:rsidR="00822A91">
        <w:rPr>
          <w:rFonts w:ascii="Open Sans" w:hAnsi="Open Sans" w:cs="Open Sans"/>
          <w:sz w:val="22"/>
          <w:szCs w:val="22"/>
        </w:rPr>
        <w:t xml:space="preserve">ommunity </w:t>
      </w:r>
      <w:r w:rsidR="005B5C8B">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provider’s </w:t>
      </w:r>
      <w:r>
        <w:rPr>
          <w:rFonts w:ascii="Open Sans" w:hAnsi="Open Sans" w:cs="Open Sans"/>
          <w:sz w:val="22"/>
          <w:szCs w:val="22"/>
        </w:rPr>
        <w:t>m</w:t>
      </w:r>
      <w:r w:rsidRPr="00CA683F">
        <w:rPr>
          <w:rFonts w:ascii="Open Sans" w:hAnsi="Open Sans" w:cs="Open Sans"/>
          <w:sz w:val="22"/>
          <w:szCs w:val="22"/>
        </w:rPr>
        <w:t xml:space="preserve">edication assistance </w:t>
      </w:r>
      <w:r>
        <w:rPr>
          <w:rFonts w:ascii="Open Sans" w:hAnsi="Open Sans" w:cs="Open Sans"/>
          <w:sz w:val="22"/>
          <w:szCs w:val="22"/>
        </w:rPr>
        <w:t>p</w:t>
      </w:r>
      <w:r w:rsidRPr="00CA683F">
        <w:rPr>
          <w:rFonts w:ascii="Open Sans" w:hAnsi="Open Sans" w:cs="Open Sans"/>
          <w:sz w:val="22"/>
          <w:szCs w:val="22"/>
        </w:rPr>
        <w:t>olicy/ies</w:t>
      </w:r>
      <w:r>
        <w:rPr>
          <w:rFonts w:ascii="Open Sans" w:hAnsi="Open Sans" w:cs="Open Sans"/>
          <w:sz w:val="22"/>
          <w:szCs w:val="22"/>
        </w:rPr>
        <w:t xml:space="preserve"> and procedures</w:t>
      </w:r>
    </w:p>
    <w:p w14:paraId="2D204B5D" w14:textId="5B4B87DF" w:rsidR="00FB2B47" w:rsidRDefault="00FB2B47" w:rsidP="00FB2B47">
      <w:pPr>
        <w:numPr>
          <w:ilvl w:val="1"/>
          <w:numId w:val="20"/>
        </w:numPr>
        <w:tabs>
          <w:tab w:val="clear" w:pos="1800"/>
        </w:tabs>
        <w:ind w:left="1134"/>
        <w:rPr>
          <w:rFonts w:ascii="Open Sans" w:hAnsi="Open Sans" w:cs="Open Sans"/>
          <w:color w:val="000000"/>
          <w:sz w:val="22"/>
          <w:szCs w:val="22"/>
        </w:rPr>
      </w:pPr>
      <w:r w:rsidRPr="0028714B">
        <w:rPr>
          <w:rFonts w:ascii="Open Sans" w:hAnsi="Open Sans" w:cs="Open Sans"/>
          <w:sz w:val="22"/>
          <w:szCs w:val="22"/>
        </w:rPr>
        <w:t xml:space="preserve">is working under the delegation of an RN </w:t>
      </w:r>
      <w:r w:rsidRPr="0028714B">
        <w:rPr>
          <w:rFonts w:ascii="Open Sans" w:hAnsi="Open Sans" w:cs="Open Sans"/>
          <w:color w:val="000000"/>
          <w:sz w:val="22"/>
          <w:szCs w:val="22"/>
        </w:rPr>
        <w:t xml:space="preserve">(see </w:t>
      </w:r>
      <w:hyperlink w:anchor="_Delegation_of_care_1" w:history="1">
        <w:r w:rsidRPr="0028714B">
          <w:rPr>
            <w:rStyle w:val="Hyperlink"/>
            <w:rFonts w:ascii="Open Sans" w:hAnsi="Open Sans" w:cs="Open Sans"/>
            <w:i/>
            <w:sz w:val="22"/>
            <w:szCs w:val="22"/>
          </w:rPr>
          <w:t xml:space="preserve">Section 4.2.1 </w:t>
        </w:r>
        <w:r>
          <w:rPr>
            <w:rStyle w:val="Hyperlink"/>
            <w:rFonts w:ascii="Open Sans" w:hAnsi="Open Sans" w:cs="Open Sans"/>
            <w:i/>
            <w:sz w:val="22"/>
            <w:szCs w:val="22"/>
          </w:rPr>
          <w:t>–</w:t>
        </w:r>
        <w:r w:rsidRPr="0028714B">
          <w:rPr>
            <w:rStyle w:val="Hyperlink"/>
            <w:rFonts w:ascii="Open Sans" w:hAnsi="Open Sans" w:cs="Open Sans"/>
            <w:i/>
            <w:sz w:val="22"/>
            <w:szCs w:val="22"/>
          </w:rPr>
          <w:t xml:space="preserve"> Delegation of care</w:t>
        </w:r>
        <w:r w:rsidRPr="0028714B">
          <w:rPr>
            <w:rFonts w:ascii="Open Sans" w:hAnsi="Open Sans" w:cs="Open Sans"/>
            <w:i/>
            <w:color w:val="000000"/>
            <w:sz w:val="22"/>
            <w:szCs w:val="22"/>
          </w:rPr>
          <w:t>)</w:t>
        </w:r>
      </w:hyperlink>
      <w:r w:rsidRPr="0028714B">
        <w:rPr>
          <w:rFonts w:ascii="Open Sans" w:hAnsi="Open Sans" w:cs="Open Sans"/>
          <w:color w:val="000000"/>
          <w:sz w:val="22"/>
          <w:szCs w:val="22"/>
        </w:rPr>
        <w:t xml:space="preserve">, and any change in health status is reported immediately to the RN </w:t>
      </w:r>
    </w:p>
    <w:p w14:paraId="4AF7F6CA" w14:textId="77777777" w:rsidR="00FB2B47" w:rsidRPr="0028714B" w:rsidRDefault="00FB2B47" w:rsidP="00FB2B47">
      <w:pPr>
        <w:numPr>
          <w:ilvl w:val="1"/>
          <w:numId w:val="20"/>
        </w:numPr>
        <w:tabs>
          <w:tab w:val="clear" w:pos="1800"/>
        </w:tabs>
        <w:ind w:left="1134"/>
        <w:rPr>
          <w:rFonts w:ascii="Open Sans" w:hAnsi="Open Sans" w:cs="Open Sans"/>
          <w:color w:val="000000"/>
          <w:sz w:val="22"/>
          <w:szCs w:val="22"/>
        </w:rPr>
      </w:pPr>
      <w:r>
        <w:rPr>
          <w:rFonts w:ascii="Open Sans" w:hAnsi="Open Sans" w:cs="Open Sans"/>
          <w:sz w:val="22"/>
          <w:szCs w:val="22"/>
        </w:rPr>
        <w:t>provides assistance that is consistent with their level of training and competence</w:t>
      </w:r>
    </w:p>
    <w:p w14:paraId="25C39294" w14:textId="7B772B41" w:rsidR="00FB2B47" w:rsidRPr="00E52960" w:rsidRDefault="00FB2B47" w:rsidP="00FB2B47">
      <w:pPr>
        <w:numPr>
          <w:ilvl w:val="0"/>
          <w:numId w:val="50"/>
        </w:numPr>
        <w:autoSpaceDE w:val="0"/>
        <w:autoSpaceDN w:val="0"/>
        <w:adjustRightInd w:val="0"/>
        <w:ind w:left="709"/>
        <w:rPr>
          <w:rStyle w:val="Hyperlink"/>
          <w:rFonts w:ascii="Open Sans" w:hAnsi="Open Sans" w:cs="Open Sans"/>
          <w:color w:val="000000"/>
          <w:sz w:val="22"/>
          <w:szCs w:val="22"/>
          <w:u w:val="none"/>
        </w:rPr>
      </w:pPr>
      <w:r w:rsidRPr="00CA683F">
        <w:rPr>
          <w:rFonts w:ascii="Open Sans" w:hAnsi="Open Sans" w:cs="Open Sans"/>
          <w:color w:val="000000"/>
          <w:sz w:val="22"/>
          <w:szCs w:val="22"/>
        </w:rPr>
        <w:t>the RN (or a</w:t>
      </w:r>
      <w:r w:rsidR="00AD2C90">
        <w:rPr>
          <w:rFonts w:ascii="Open Sans" w:hAnsi="Open Sans" w:cs="Open Sans"/>
          <w:color w:val="000000"/>
          <w:sz w:val="22"/>
          <w:szCs w:val="22"/>
        </w:rPr>
        <w:t>n E</w:t>
      </w:r>
      <w:r w:rsidRPr="00CA683F">
        <w:rPr>
          <w:rFonts w:ascii="Open Sans" w:hAnsi="Open Sans" w:cs="Open Sans"/>
          <w:color w:val="000000"/>
          <w:sz w:val="22"/>
          <w:szCs w:val="22"/>
        </w:rPr>
        <w:t xml:space="preserve">N </w:t>
      </w:r>
      <w:r w:rsidR="00E20F6F">
        <w:rPr>
          <w:rFonts w:ascii="Open Sans" w:hAnsi="Open Sans" w:cs="Open Sans"/>
          <w:color w:val="000000"/>
          <w:sz w:val="22"/>
          <w:szCs w:val="22"/>
        </w:rPr>
        <w:t>without notation</w:t>
      </w:r>
      <w:r w:rsidRPr="00CA683F">
        <w:rPr>
          <w:rFonts w:ascii="Open Sans" w:hAnsi="Open Sans" w:cs="Open Sans"/>
          <w:color w:val="000000"/>
          <w:sz w:val="22"/>
          <w:szCs w:val="22"/>
        </w:rPr>
        <w:t xml:space="preserve">) conducts a face-to-face visit and reviews the client on a weekly basis if assistance with the self-administration of Schedule 8 drugs is </w:t>
      </w:r>
      <w:r w:rsidRPr="00E52960">
        <w:rPr>
          <w:rFonts w:ascii="Open Sans" w:hAnsi="Open Sans" w:cs="Open Sans"/>
          <w:color w:val="000000"/>
          <w:sz w:val="22"/>
          <w:szCs w:val="22"/>
        </w:rPr>
        <w:t xml:space="preserve">involved, see </w:t>
      </w:r>
      <w:hyperlink w:anchor="_7_day_review" w:history="1">
        <w:r w:rsidRPr="00E52960">
          <w:rPr>
            <w:rStyle w:val="Hyperlink"/>
            <w:rFonts w:ascii="Open Sans" w:hAnsi="Open Sans" w:cs="Open Sans"/>
            <w:i/>
            <w:sz w:val="22"/>
            <w:szCs w:val="22"/>
          </w:rPr>
          <w:t xml:space="preserve">Section 8.1 </w:t>
        </w:r>
        <w:r>
          <w:rPr>
            <w:rStyle w:val="Hyperlink"/>
            <w:rFonts w:ascii="Open Sans" w:hAnsi="Open Sans" w:cs="Open Sans"/>
            <w:i/>
            <w:sz w:val="22"/>
            <w:szCs w:val="22"/>
          </w:rPr>
          <w:t>–</w:t>
        </w:r>
        <w:r w:rsidRPr="00E52960">
          <w:rPr>
            <w:rStyle w:val="Hyperlink"/>
            <w:rFonts w:ascii="Open Sans" w:hAnsi="Open Sans" w:cs="Open Sans"/>
            <w:i/>
            <w:sz w:val="22"/>
            <w:szCs w:val="22"/>
          </w:rPr>
          <w:t xml:space="preserve"> Seven day review</w:t>
        </w:r>
      </w:hyperlink>
    </w:p>
    <w:p w14:paraId="5ADB0085" w14:textId="77777777" w:rsidR="00FB2B47" w:rsidRPr="00D0127A" w:rsidRDefault="00FB2B47" w:rsidP="00FB2B47">
      <w:pPr>
        <w:numPr>
          <w:ilvl w:val="0"/>
          <w:numId w:val="50"/>
        </w:numPr>
        <w:autoSpaceDE w:val="0"/>
        <w:autoSpaceDN w:val="0"/>
        <w:adjustRightInd w:val="0"/>
        <w:ind w:left="709"/>
        <w:rPr>
          <w:rStyle w:val="Hyperlink"/>
          <w:rFonts w:ascii="Open Sans" w:hAnsi="Open Sans" w:cs="Open Sans"/>
          <w:color w:val="000000"/>
          <w:sz w:val="22"/>
          <w:szCs w:val="22"/>
          <w:u w:val="none"/>
        </w:rPr>
      </w:pPr>
      <w:r w:rsidRPr="00CA683F">
        <w:rPr>
          <w:rStyle w:val="Hyperlink"/>
          <w:rFonts w:ascii="Open Sans" w:hAnsi="Open Sans" w:cs="Open Sans"/>
          <w:color w:val="auto"/>
          <w:sz w:val="22"/>
          <w:szCs w:val="22"/>
          <w:u w:val="none"/>
        </w:rPr>
        <w:t>the provider conducts annual medication competencies for the relevant PCWs and keeps individual PCW records for auditing and safety requirements</w:t>
      </w:r>
    </w:p>
    <w:p w14:paraId="1EAFD678" w14:textId="3403841B" w:rsidR="00FB2B47" w:rsidRPr="00CA683F" w:rsidRDefault="00FB2B47" w:rsidP="00FB2B47">
      <w:pPr>
        <w:numPr>
          <w:ilvl w:val="0"/>
          <w:numId w:val="50"/>
        </w:numPr>
        <w:autoSpaceDE w:val="0"/>
        <w:autoSpaceDN w:val="0"/>
        <w:adjustRightInd w:val="0"/>
        <w:ind w:left="709"/>
        <w:rPr>
          <w:rFonts w:ascii="Open Sans" w:hAnsi="Open Sans" w:cs="Open Sans"/>
          <w:color w:val="000000"/>
          <w:sz w:val="22"/>
          <w:szCs w:val="22"/>
        </w:rPr>
      </w:pPr>
      <w:r>
        <w:rPr>
          <w:rStyle w:val="Hyperlink"/>
          <w:rFonts w:ascii="Open Sans" w:hAnsi="Open Sans" w:cs="Open Sans"/>
          <w:color w:val="auto"/>
          <w:sz w:val="22"/>
          <w:szCs w:val="22"/>
          <w:u w:val="none"/>
        </w:rPr>
        <w:t xml:space="preserve">the provider aligns </w:t>
      </w:r>
      <w:r w:rsidR="00F160E9">
        <w:rPr>
          <w:rStyle w:val="Hyperlink"/>
          <w:rFonts w:ascii="Open Sans" w:hAnsi="Open Sans" w:cs="Open Sans"/>
          <w:color w:val="auto"/>
          <w:sz w:val="22"/>
          <w:szCs w:val="22"/>
          <w:u w:val="none"/>
        </w:rPr>
        <w:t xml:space="preserve">their </w:t>
      </w:r>
      <w:r>
        <w:rPr>
          <w:rStyle w:val="Hyperlink"/>
          <w:rFonts w:ascii="Open Sans" w:hAnsi="Open Sans" w:cs="Open Sans"/>
          <w:color w:val="auto"/>
          <w:sz w:val="22"/>
          <w:szCs w:val="22"/>
          <w:u w:val="none"/>
        </w:rPr>
        <w:t>policies and procedures with</w:t>
      </w:r>
      <w:r w:rsidR="00C5181F">
        <w:rPr>
          <w:rStyle w:val="Hyperlink"/>
          <w:rFonts w:ascii="Open Sans" w:hAnsi="Open Sans" w:cs="Open Sans"/>
          <w:color w:val="auto"/>
          <w:sz w:val="22"/>
          <w:szCs w:val="22"/>
          <w:u w:val="none"/>
        </w:rPr>
        <w:t xml:space="preserve"> </w:t>
      </w:r>
      <w:r>
        <w:rPr>
          <w:rStyle w:val="Hyperlink"/>
          <w:rFonts w:ascii="Open Sans" w:hAnsi="Open Sans" w:cs="Open Sans"/>
          <w:color w:val="auto"/>
          <w:sz w:val="22"/>
          <w:szCs w:val="22"/>
          <w:u w:val="none"/>
        </w:rPr>
        <w:t>Department of Health and Aged Care</w:t>
      </w:r>
      <w:r w:rsidR="00C5181F">
        <w:rPr>
          <w:rStyle w:val="Hyperlink"/>
          <w:rFonts w:ascii="Open Sans" w:hAnsi="Open Sans" w:cs="Open Sans"/>
          <w:color w:val="auto"/>
          <w:sz w:val="22"/>
          <w:szCs w:val="22"/>
          <w:u w:val="none"/>
        </w:rPr>
        <w:t xml:space="preserve"> policies</w:t>
      </w:r>
      <w:r>
        <w:rPr>
          <w:rStyle w:val="Hyperlink"/>
          <w:rFonts w:ascii="Open Sans" w:hAnsi="Open Sans" w:cs="Open Sans"/>
          <w:color w:val="auto"/>
          <w:sz w:val="22"/>
          <w:szCs w:val="22"/>
          <w:u w:val="none"/>
        </w:rPr>
        <w:t xml:space="preserve"> and related </w:t>
      </w:r>
      <w:r w:rsidR="00C5181F">
        <w:rPr>
          <w:rStyle w:val="Hyperlink"/>
          <w:rFonts w:ascii="Open Sans" w:hAnsi="Open Sans" w:cs="Open Sans"/>
          <w:color w:val="auto"/>
          <w:sz w:val="22"/>
          <w:szCs w:val="22"/>
          <w:u w:val="none"/>
        </w:rPr>
        <w:t>guidelines</w:t>
      </w:r>
      <w:r>
        <w:rPr>
          <w:rStyle w:val="Hyperlink"/>
          <w:rFonts w:ascii="Open Sans" w:hAnsi="Open Sans" w:cs="Open Sans"/>
          <w:color w:val="auto"/>
          <w:sz w:val="22"/>
          <w:szCs w:val="22"/>
          <w:u w:val="none"/>
        </w:rPr>
        <w:t>.</w:t>
      </w:r>
      <w:r w:rsidR="00C5181F">
        <w:rPr>
          <w:rStyle w:val="Hyperlink"/>
          <w:rFonts w:ascii="Open Sans" w:hAnsi="Open Sans" w:cs="Open Sans"/>
          <w:color w:val="auto"/>
          <w:sz w:val="22"/>
          <w:szCs w:val="22"/>
          <w:u w:val="none"/>
        </w:rPr>
        <w:t xml:space="preserve"> See </w:t>
      </w:r>
      <w:hyperlink w:anchor="_Medication_management_competency" w:history="1">
        <w:r w:rsidR="00C5181F" w:rsidRPr="00512A16">
          <w:rPr>
            <w:rStyle w:val="Hyperlink"/>
            <w:rFonts w:ascii="Open Sans" w:hAnsi="Open Sans" w:cs="Open Sans"/>
            <w:i/>
            <w:iCs/>
            <w:sz w:val="22"/>
            <w:szCs w:val="22"/>
          </w:rPr>
          <w:t>Section 4.5.2 – Medication management competency</w:t>
        </w:r>
      </w:hyperlink>
      <w:r w:rsidR="00C5181F">
        <w:rPr>
          <w:rStyle w:val="Hyperlink"/>
          <w:rFonts w:ascii="Open Sans" w:hAnsi="Open Sans" w:cs="Open Sans"/>
          <w:color w:val="auto"/>
          <w:sz w:val="22"/>
          <w:szCs w:val="22"/>
          <w:u w:val="none"/>
        </w:rPr>
        <w:t xml:space="preserve"> for further information. </w:t>
      </w:r>
    </w:p>
    <w:p w14:paraId="12E33B1D" w14:textId="77777777" w:rsidR="00FB2B47" w:rsidRDefault="00FB2B47" w:rsidP="00FB2B47">
      <w:pPr>
        <w:rPr>
          <w:rFonts w:ascii="Open Sans" w:hAnsi="Open Sans" w:cs="Open Sans"/>
          <w:sz w:val="22"/>
          <w:szCs w:val="22"/>
        </w:rPr>
      </w:pPr>
    </w:p>
    <w:p w14:paraId="325F7ED5" w14:textId="77777777" w:rsidR="00FB2B47" w:rsidRDefault="00FB2B47" w:rsidP="00FB2B47">
      <w:pPr>
        <w:rPr>
          <w:rFonts w:ascii="Open Sans" w:hAnsi="Open Sans" w:cs="Open Sans"/>
          <w:sz w:val="22"/>
          <w:szCs w:val="22"/>
        </w:rPr>
      </w:pPr>
      <w:r w:rsidRPr="00F160E9">
        <w:rPr>
          <w:rFonts w:ascii="Open Sans" w:hAnsi="Open Sans" w:cs="Open Sans"/>
          <w:sz w:val="22"/>
          <w:szCs w:val="22"/>
        </w:rPr>
        <w:t>PCWs are not authorised to make any decisions about whether a medicine should be administered and need to seek assistance from an RN if they have any concerns about a person’s management of their medicines.</w:t>
      </w:r>
    </w:p>
    <w:p w14:paraId="14918D2B" w14:textId="77777777" w:rsidR="00FB2B47" w:rsidRPr="00CA683F" w:rsidRDefault="00FB2B47" w:rsidP="00FB2B47">
      <w:pPr>
        <w:rPr>
          <w:rFonts w:ascii="Open Sans" w:hAnsi="Open Sans" w:cs="Open Sans"/>
          <w:sz w:val="22"/>
          <w:szCs w:val="22"/>
        </w:rPr>
      </w:pPr>
    </w:p>
    <w:p w14:paraId="2EE171A8" w14:textId="108D4167" w:rsidR="00FB2B47" w:rsidRPr="00CA683F" w:rsidRDefault="00FB2B47" w:rsidP="00FB2B47">
      <w:pPr>
        <w:rPr>
          <w:rFonts w:ascii="Open Sans" w:hAnsi="Open Sans" w:cs="Open Sans"/>
          <w:sz w:val="22"/>
          <w:szCs w:val="22"/>
        </w:rPr>
      </w:pPr>
      <w:r w:rsidRPr="00CA683F">
        <w:rPr>
          <w:rFonts w:ascii="Open Sans" w:hAnsi="Open Sans" w:cs="Open Sans"/>
          <w:sz w:val="22"/>
          <w:szCs w:val="22"/>
        </w:rPr>
        <w:t xml:space="preserve">If the </w:t>
      </w:r>
      <w:r>
        <w:rPr>
          <w:rFonts w:ascii="Open Sans" w:hAnsi="Open Sans" w:cs="Open Sans"/>
          <w:sz w:val="22"/>
          <w:szCs w:val="22"/>
        </w:rPr>
        <w:t xml:space="preserve">above </w:t>
      </w:r>
      <w:r w:rsidRPr="00CA683F">
        <w:rPr>
          <w:rFonts w:ascii="Open Sans" w:hAnsi="Open Sans" w:cs="Open Sans"/>
          <w:sz w:val="22"/>
          <w:szCs w:val="22"/>
        </w:rPr>
        <w:t xml:space="preserve">criteria </w:t>
      </w:r>
      <w:r>
        <w:rPr>
          <w:rFonts w:ascii="Open Sans" w:hAnsi="Open Sans" w:cs="Open Sans"/>
          <w:sz w:val="22"/>
          <w:szCs w:val="22"/>
        </w:rPr>
        <w:t>can</w:t>
      </w:r>
      <w:r w:rsidRPr="00CA683F">
        <w:rPr>
          <w:rFonts w:ascii="Open Sans" w:hAnsi="Open Sans" w:cs="Open Sans"/>
          <w:sz w:val="22"/>
          <w:szCs w:val="22"/>
        </w:rPr>
        <w:t xml:space="preserve">not </w:t>
      </w:r>
      <w:r>
        <w:rPr>
          <w:rFonts w:ascii="Open Sans" w:hAnsi="Open Sans" w:cs="Open Sans"/>
          <w:sz w:val="22"/>
          <w:szCs w:val="22"/>
        </w:rPr>
        <w:t xml:space="preserve">be </w:t>
      </w:r>
      <w:r w:rsidRPr="00CA683F">
        <w:rPr>
          <w:rFonts w:ascii="Open Sans" w:hAnsi="Open Sans" w:cs="Open Sans"/>
          <w:sz w:val="22"/>
          <w:szCs w:val="22"/>
        </w:rPr>
        <w:t>met</w:t>
      </w:r>
      <w:r>
        <w:rPr>
          <w:rFonts w:ascii="Open Sans" w:hAnsi="Open Sans" w:cs="Open Sans"/>
          <w:sz w:val="22"/>
          <w:szCs w:val="22"/>
        </w:rPr>
        <w:t xml:space="preserve"> by a PCW</w:t>
      </w:r>
      <w:r w:rsidRPr="00CA683F">
        <w:rPr>
          <w:rFonts w:ascii="Open Sans" w:hAnsi="Open Sans" w:cs="Open Sans"/>
          <w:sz w:val="22"/>
          <w:szCs w:val="22"/>
        </w:rPr>
        <w:t xml:space="preserve">, the care must be provided by an RN or EN </w:t>
      </w:r>
      <w:r w:rsidR="00E20F6F">
        <w:rPr>
          <w:rFonts w:ascii="Open Sans" w:hAnsi="Open Sans" w:cs="Open Sans"/>
          <w:sz w:val="22"/>
          <w:szCs w:val="22"/>
        </w:rPr>
        <w:t xml:space="preserve">(without notation) </w:t>
      </w:r>
      <w:r w:rsidRPr="00CA683F">
        <w:rPr>
          <w:rFonts w:ascii="Open Sans" w:hAnsi="Open Sans" w:cs="Open Sans"/>
          <w:sz w:val="22"/>
          <w:szCs w:val="22"/>
        </w:rPr>
        <w:t xml:space="preserve">and </w:t>
      </w:r>
      <w:r w:rsidRPr="00E71F2A">
        <w:rPr>
          <w:rFonts w:ascii="Open Sans" w:hAnsi="Open Sans" w:cs="Open Sans"/>
          <w:sz w:val="22"/>
          <w:szCs w:val="22"/>
        </w:rPr>
        <w:t>classified under the Clinical Care schedule, see</w:t>
      </w:r>
      <w:r w:rsidRPr="008E0675">
        <w:rPr>
          <w:rFonts w:ascii="Open Sans" w:hAnsi="Open Sans" w:cs="Open Sans"/>
          <w:sz w:val="22"/>
          <w:szCs w:val="22"/>
        </w:rPr>
        <w:t xml:space="preserve"> </w:t>
      </w:r>
      <w:hyperlink w:anchor="_Medication_administration" w:history="1">
        <w:r w:rsidRPr="008E0675">
          <w:rPr>
            <w:rStyle w:val="Hyperlink"/>
            <w:rFonts w:ascii="Open Sans" w:hAnsi="Open Sans" w:cs="Open Sans"/>
            <w:i/>
            <w:iCs/>
            <w:sz w:val="22"/>
            <w:szCs w:val="22"/>
          </w:rPr>
          <w:t>Section</w:t>
        </w:r>
        <w:r w:rsidRPr="00512A16">
          <w:rPr>
            <w:rStyle w:val="Hyperlink"/>
            <w:rFonts w:ascii="Open Sans" w:hAnsi="Open Sans" w:cs="Open Sans"/>
            <w:i/>
            <w:iCs/>
            <w:sz w:val="22"/>
            <w:szCs w:val="22"/>
          </w:rPr>
          <w:t xml:space="preserve"> </w:t>
        </w:r>
        <w:r w:rsidRPr="008E0675">
          <w:rPr>
            <w:rStyle w:val="Hyperlink"/>
            <w:rFonts w:ascii="Open Sans" w:hAnsi="Open Sans" w:cs="Open Sans"/>
            <w:i/>
            <w:iCs/>
            <w:sz w:val="22"/>
            <w:szCs w:val="22"/>
          </w:rPr>
          <w:t>6.3.2.2 – Medication Administration</w:t>
        </w:r>
      </w:hyperlink>
      <w:r w:rsidRPr="00E71F2A">
        <w:rPr>
          <w:rStyle w:val="Hyperlink"/>
          <w:rFonts w:ascii="Open Sans" w:hAnsi="Open Sans" w:cs="Open Sans"/>
          <w:color w:val="auto"/>
          <w:sz w:val="22"/>
          <w:szCs w:val="22"/>
          <w:u w:val="none"/>
        </w:rPr>
        <w:t xml:space="preserve"> </w:t>
      </w:r>
      <w:r w:rsidRPr="00E71F2A">
        <w:rPr>
          <w:rFonts w:ascii="Open Sans" w:hAnsi="Open Sans" w:cs="Open Sans"/>
          <w:sz w:val="22"/>
          <w:szCs w:val="22"/>
        </w:rPr>
        <w:t>for more information.</w:t>
      </w:r>
      <w:r w:rsidRPr="00CA683F">
        <w:rPr>
          <w:rFonts w:ascii="Open Sans" w:hAnsi="Open Sans" w:cs="Open Sans"/>
          <w:sz w:val="22"/>
          <w:szCs w:val="22"/>
        </w:rPr>
        <w:t xml:space="preserve"> </w:t>
      </w:r>
    </w:p>
    <w:p w14:paraId="19D1F501" w14:textId="77777777" w:rsidR="00FB2B47" w:rsidRPr="00CA683F" w:rsidRDefault="00FB2B47" w:rsidP="00FB2B47">
      <w:pPr>
        <w:rPr>
          <w:rFonts w:ascii="Open Sans" w:hAnsi="Open Sans" w:cs="Open Sans"/>
          <w:sz w:val="22"/>
          <w:szCs w:val="22"/>
        </w:rPr>
      </w:pPr>
    </w:p>
    <w:p w14:paraId="26B0D8F8" w14:textId="06498E8F" w:rsidR="00FB2B47" w:rsidRPr="00CA683F" w:rsidRDefault="00FB2B47" w:rsidP="00FB2B47">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must ensure that the assistance with self-administration of medication by an EN and/or PCW is planned, appropriately delegated, supervised and documented by an RN, see </w:t>
      </w:r>
      <w:hyperlink w:anchor="_Delegation_of_care_1" w:history="1">
        <w:r w:rsidRPr="008E0675">
          <w:rPr>
            <w:rStyle w:val="Hyperlink"/>
            <w:rFonts w:ascii="Open Sans" w:hAnsi="Open Sans" w:cs="Open Sans"/>
            <w:i/>
            <w:sz w:val="22"/>
            <w:szCs w:val="22"/>
          </w:rPr>
          <w:t>Section 4.2.1 – Delegation of care</w:t>
        </w:r>
        <w:r w:rsidRPr="002D3147">
          <w:rPr>
            <w:rStyle w:val="Hyperlink"/>
            <w:rFonts w:ascii="Open Sans" w:hAnsi="Open Sans" w:cs="Open Sans"/>
            <w:color w:val="auto"/>
            <w:sz w:val="22"/>
            <w:szCs w:val="22"/>
            <w:u w:val="none"/>
          </w:rPr>
          <w:t>.</w:t>
        </w:r>
      </w:hyperlink>
    </w:p>
    <w:p w14:paraId="69805F02" w14:textId="77777777" w:rsidR="00FB2B47" w:rsidRPr="00CA683F" w:rsidRDefault="00FB2B47" w:rsidP="00FB2B47">
      <w:pPr>
        <w:rPr>
          <w:rFonts w:ascii="Open Sans" w:hAnsi="Open Sans" w:cs="Open Sans"/>
          <w:sz w:val="22"/>
          <w:szCs w:val="22"/>
        </w:rPr>
      </w:pPr>
    </w:p>
    <w:p w14:paraId="7CC9C36A" w14:textId="3C368F68" w:rsidR="00FB2B47" w:rsidRPr="00CA683F" w:rsidRDefault="00FB2B47" w:rsidP="00FB2B47">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 must also ensure that assistance with self-administration of medication meets the legislative requirements of the State or Territory where the services are delivered.</w:t>
      </w:r>
    </w:p>
    <w:p w14:paraId="0AF9039E" w14:textId="77777777" w:rsidR="00CC4CE4" w:rsidRPr="00CA683F" w:rsidRDefault="00CC4CE4" w:rsidP="00C0129A">
      <w:pPr>
        <w:rPr>
          <w:rFonts w:ascii="Open Sans" w:hAnsi="Open Sans" w:cs="Open Sans"/>
          <w:sz w:val="22"/>
          <w:szCs w:val="22"/>
        </w:rPr>
      </w:pPr>
    </w:p>
    <w:p w14:paraId="0E0C72A2" w14:textId="73F4E346" w:rsidR="00790B16" w:rsidRPr="007A535A" w:rsidRDefault="007A535A" w:rsidP="007A535A">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45" w:name="_Toc68781193"/>
      <w:bookmarkStart w:id="546" w:name="_Toc69218138"/>
      <w:bookmarkStart w:id="547" w:name="_Toc71282690"/>
      <w:bookmarkStart w:id="548" w:name="_Toc68781194"/>
      <w:bookmarkStart w:id="549" w:name="_Toc69218139"/>
      <w:bookmarkStart w:id="550" w:name="_Toc71282691"/>
      <w:bookmarkStart w:id="551" w:name="_Toc68781195"/>
      <w:bookmarkStart w:id="552" w:name="_Toc69218140"/>
      <w:bookmarkStart w:id="553" w:name="_Toc71282692"/>
      <w:bookmarkStart w:id="554" w:name="_Toc68781196"/>
      <w:bookmarkStart w:id="555" w:name="_Toc69218141"/>
      <w:bookmarkStart w:id="556" w:name="_Toc71282693"/>
      <w:bookmarkStart w:id="557" w:name="_Toc68781197"/>
      <w:bookmarkStart w:id="558" w:name="_Toc69218142"/>
      <w:bookmarkStart w:id="559" w:name="_Toc71282694"/>
      <w:bookmarkStart w:id="560" w:name="_Toc68781198"/>
      <w:bookmarkStart w:id="561" w:name="_Toc69218143"/>
      <w:bookmarkStart w:id="562" w:name="_Toc71282695"/>
      <w:bookmarkStart w:id="563" w:name="_Toc68781199"/>
      <w:bookmarkStart w:id="564" w:name="_Toc69218144"/>
      <w:bookmarkStart w:id="565" w:name="_Toc71282696"/>
      <w:bookmarkStart w:id="566" w:name="_Toc68781200"/>
      <w:bookmarkStart w:id="567" w:name="_Toc69218145"/>
      <w:bookmarkStart w:id="568" w:name="_Toc71282697"/>
      <w:bookmarkStart w:id="569" w:name="_Toc68781201"/>
      <w:bookmarkStart w:id="570" w:name="_Toc69218146"/>
      <w:bookmarkStart w:id="571" w:name="_Toc71282698"/>
      <w:bookmarkStart w:id="572" w:name="_Toc68781202"/>
      <w:bookmarkStart w:id="573" w:name="_Toc69218147"/>
      <w:bookmarkStart w:id="574" w:name="_Toc71282699"/>
      <w:bookmarkStart w:id="575" w:name="_Toc68781203"/>
      <w:bookmarkStart w:id="576" w:name="_Toc69218148"/>
      <w:bookmarkStart w:id="577" w:name="_Toc71282700"/>
      <w:bookmarkStart w:id="578" w:name="_Toc192683289"/>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7A535A">
        <w:rPr>
          <w:rFonts w:ascii="Open Sans Semibold" w:hAnsi="Open Sans Semibold" w:cs="Open Sans Semibold"/>
          <w:bCs/>
          <w:color w:val="1F3864" w:themeColor="accent5" w:themeShade="80"/>
          <w:sz w:val="28"/>
          <w:szCs w:val="22"/>
        </w:rPr>
        <w:t>OTHER ITEMS AND ADD-ONS SCHEDULES</w:t>
      </w:r>
      <w:bookmarkEnd w:id="578"/>
    </w:p>
    <w:p w14:paraId="0E96671A" w14:textId="49302B42"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F160E9">
        <w:rPr>
          <w:rFonts w:ascii="Open Sans" w:hAnsi="Open Sans" w:cs="Open Sans"/>
          <w:sz w:val="22"/>
          <w:szCs w:val="22"/>
        </w:rPr>
        <w:t>Schedule of Fees</w:t>
      </w:r>
      <w:r w:rsidRPr="00CA683F">
        <w:rPr>
          <w:rFonts w:ascii="Open Sans" w:hAnsi="Open Sans" w:cs="Open Sans"/>
          <w:sz w:val="22"/>
          <w:szCs w:val="22"/>
        </w:rPr>
        <w:t xml:space="preserve"> includes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E06891" w:rsidRPr="00CA683F">
        <w:rPr>
          <w:rFonts w:ascii="Open Sans" w:hAnsi="Open Sans" w:cs="Open Sans"/>
          <w:sz w:val="22"/>
          <w:szCs w:val="22"/>
        </w:rPr>
        <w:t>and Add-on</w:t>
      </w:r>
      <w:r w:rsidR="00AD2C90">
        <w:rPr>
          <w:rFonts w:ascii="Open Sans" w:hAnsi="Open Sans" w:cs="Open Sans"/>
          <w:sz w:val="22"/>
          <w:szCs w:val="22"/>
        </w:rPr>
        <w:t>s</w:t>
      </w:r>
      <w:r w:rsidR="00E06891" w:rsidRPr="00CA683F">
        <w:rPr>
          <w:rFonts w:ascii="Open Sans" w:hAnsi="Open Sans" w:cs="Open Sans"/>
          <w:sz w:val="22"/>
          <w:szCs w:val="22"/>
        </w:rPr>
        <w:t xml:space="preserve"> </w:t>
      </w:r>
      <w:r w:rsidRPr="00CA683F">
        <w:rPr>
          <w:rFonts w:ascii="Open Sans" w:hAnsi="Open Sans" w:cs="Open Sans"/>
          <w:sz w:val="22"/>
          <w:szCs w:val="22"/>
        </w:rPr>
        <w:t xml:space="preserve">which </w:t>
      </w:r>
      <w:r w:rsidR="00F160E9">
        <w:rPr>
          <w:rFonts w:ascii="Open Sans" w:hAnsi="Open Sans" w:cs="Open Sans"/>
          <w:sz w:val="22"/>
          <w:szCs w:val="22"/>
        </w:rPr>
        <w:t>provide</w:t>
      </w:r>
      <w:r w:rsidR="00F160E9" w:rsidRPr="00CA683F">
        <w:rPr>
          <w:rFonts w:ascii="Open Sans" w:hAnsi="Open Sans" w:cs="Open Sans"/>
          <w:sz w:val="22"/>
          <w:szCs w:val="22"/>
        </w:rPr>
        <w:t xml:space="preserve"> </w:t>
      </w:r>
      <w:r w:rsidRPr="00CA683F">
        <w:rPr>
          <w:rFonts w:ascii="Open Sans" w:hAnsi="Open Sans" w:cs="Open Sans"/>
          <w:sz w:val="22"/>
          <w:szCs w:val="22"/>
        </w:rPr>
        <w:t>ad</w:t>
      </w:r>
      <w:r w:rsidR="00E06891" w:rsidRPr="00CA683F">
        <w:rPr>
          <w:rFonts w:ascii="Open Sans" w:hAnsi="Open Sans" w:cs="Open Sans"/>
          <w:sz w:val="22"/>
          <w:szCs w:val="22"/>
        </w:rPr>
        <w:t>ditional</w:t>
      </w:r>
      <w:r w:rsidRPr="00CA683F">
        <w:rPr>
          <w:rFonts w:ascii="Open Sans" w:hAnsi="Open Sans" w:cs="Open Sans"/>
          <w:sz w:val="22"/>
          <w:szCs w:val="22"/>
        </w:rPr>
        <w:t xml:space="preserve"> </w:t>
      </w:r>
      <w:r w:rsidR="00AD2C90">
        <w:rPr>
          <w:rFonts w:ascii="Open Sans" w:hAnsi="Open Sans" w:cs="Open Sans"/>
          <w:sz w:val="22"/>
          <w:szCs w:val="22"/>
        </w:rPr>
        <w:t xml:space="preserve">item </w:t>
      </w:r>
      <w:r w:rsidRPr="00CA683F">
        <w:rPr>
          <w:rFonts w:ascii="Open Sans" w:hAnsi="Open Sans" w:cs="Open Sans"/>
          <w:sz w:val="22"/>
          <w:szCs w:val="22"/>
        </w:rPr>
        <w:t xml:space="preserve">options for the provision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w:t>
      </w:r>
    </w:p>
    <w:p w14:paraId="3AFE1767" w14:textId="77777777" w:rsidR="00790B16" w:rsidRPr="00CA683F" w:rsidRDefault="00790B16" w:rsidP="00C0129A">
      <w:pPr>
        <w:rPr>
          <w:rFonts w:ascii="Open Sans" w:hAnsi="Open Sans" w:cs="Open Sans"/>
          <w:sz w:val="22"/>
          <w:szCs w:val="22"/>
        </w:rPr>
      </w:pPr>
    </w:p>
    <w:p w14:paraId="40D4A4C8" w14:textId="4C1423CF"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Most </w:t>
      </w:r>
      <w:r w:rsidR="009871D1" w:rsidRPr="00CA683F">
        <w:rPr>
          <w:rFonts w:ascii="Open Sans" w:hAnsi="Open Sans" w:cs="Open Sans"/>
          <w:sz w:val="22"/>
          <w:szCs w:val="22"/>
        </w:rPr>
        <w:t>Other Item</w:t>
      </w:r>
      <w:r w:rsidRPr="00CA683F">
        <w:rPr>
          <w:rFonts w:ascii="Open Sans" w:hAnsi="Open Sans" w:cs="Open Sans"/>
          <w:sz w:val="22"/>
          <w:szCs w:val="22"/>
        </w:rPr>
        <w:t>s</w:t>
      </w:r>
      <w:r w:rsidR="00E06891" w:rsidRPr="00CA683F">
        <w:rPr>
          <w:rFonts w:ascii="Open Sans" w:hAnsi="Open Sans" w:cs="Open Sans"/>
          <w:sz w:val="22"/>
          <w:szCs w:val="22"/>
        </w:rPr>
        <w:t xml:space="preserve"> and Add-ons</w:t>
      </w:r>
      <w:r w:rsidRPr="00CA683F">
        <w:rPr>
          <w:rFonts w:ascii="Open Sans" w:hAnsi="Open Sans" w:cs="Open Sans"/>
          <w:sz w:val="22"/>
          <w:szCs w:val="22"/>
        </w:rPr>
        <w:t xml:space="preserve"> can be </w:t>
      </w:r>
      <w:r w:rsidR="00DD76EF" w:rsidRPr="00CA683F">
        <w:rPr>
          <w:rFonts w:ascii="Open Sans" w:hAnsi="Open Sans" w:cs="Open Sans"/>
          <w:sz w:val="22"/>
          <w:szCs w:val="22"/>
        </w:rPr>
        <w:t>claimed in conjunction with</w:t>
      </w:r>
      <w:r w:rsidRPr="00CA683F">
        <w:rPr>
          <w:rFonts w:ascii="Open Sans" w:hAnsi="Open Sans" w:cs="Open Sans"/>
          <w:sz w:val="22"/>
          <w:szCs w:val="22"/>
        </w:rPr>
        <w:t xml:space="preserve"> a </w:t>
      </w:r>
      <w:r w:rsidR="00F2167A" w:rsidRPr="00CA683F">
        <w:rPr>
          <w:rFonts w:ascii="Open Sans" w:hAnsi="Open Sans" w:cs="Open Sans"/>
          <w:sz w:val="22"/>
          <w:szCs w:val="22"/>
        </w:rPr>
        <w:t xml:space="preserve">Clinical or </w:t>
      </w:r>
      <w:r w:rsidRPr="00CA683F">
        <w:rPr>
          <w:rFonts w:ascii="Open Sans" w:hAnsi="Open Sans" w:cs="Open Sans"/>
          <w:sz w:val="22"/>
          <w:szCs w:val="22"/>
        </w:rPr>
        <w:t xml:space="preserve">Personal Care core item number when </w:t>
      </w:r>
      <w:r w:rsidR="00696BA5" w:rsidRPr="00CA683F">
        <w:rPr>
          <w:rFonts w:ascii="Open Sans" w:hAnsi="Open Sans" w:cs="Open Sans"/>
          <w:sz w:val="22"/>
          <w:szCs w:val="22"/>
        </w:rPr>
        <w:t>the</w:t>
      </w:r>
      <w:r w:rsidRPr="00CA683F">
        <w:rPr>
          <w:rFonts w:ascii="Open Sans" w:hAnsi="Open Sans" w:cs="Open Sans"/>
          <w:sz w:val="22"/>
          <w:szCs w:val="22"/>
        </w:rPr>
        <w:t xml:space="preserve"> services are provided in the 28-day claim period.</w:t>
      </w:r>
    </w:p>
    <w:p w14:paraId="73642369" w14:textId="77777777" w:rsidR="00612261" w:rsidRPr="00CA683F" w:rsidRDefault="00612261" w:rsidP="00C0129A">
      <w:pPr>
        <w:rPr>
          <w:rFonts w:ascii="Open Sans" w:hAnsi="Open Sans" w:cs="Open Sans"/>
          <w:sz w:val="22"/>
          <w:szCs w:val="22"/>
        </w:rPr>
      </w:pPr>
    </w:p>
    <w:p w14:paraId="153923EF" w14:textId="3655F499"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8C0C58" w:rsidRPr="00CA683F">
        <w:rPr>
          <w:rFonts w:ascii="Open Sans" w:hAnsi="Open Sans" w:cs="Open Sans"/>
          <w:sz w:val="22"/>
          <w:szCs w:val="22"/>
        </w:rPr>
        <w:t xml:space="preserve">and Add-ons </w:t>
      </w:r>
      <w:r w:rsidRPr="00CA683F">
        <w:rPr>
          <w:rFonts w:ascii="Open Sans" w:hAnsi="Open Sans" w:cs="Open Sans"/>
          <w:sz w:val="22"/>
          <w:szCs w:val="22"/>
        </w:rPr>
        <w:t>that can be claimed are:</w:t>
      </w:r>
    </w:p>
    <w:p w14:paraId="4C24324F" w14:textId="77777777" w:rsidR="00790B16" w:rsidRPr="00CA683F" w:rsidRDefault="00EE104D"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ssessment (ongoing or n</w:t>
      </w:r>
      <w:r w:rsidR="00CA031F" w:rsidRPr="00CA683F">
        <w:rPr>
          <w:rFonts w:ascii="Open Sans" w:hAnsi="Open Sans" w:cs="Open Sans"/>
          <w:sz w:val="22"/>
          <w:szCs w:val="22"/>
        </w:rPr>
        <w:t xml:space="preserve">o </w:t>
      </w:r>
      <w:r w:rsidR="008C0C58" w:rsidRPr="00CA683F">
        <w:rPr>
          <w:rFonts w:ascii="Open Sans" w:hAnsi="Open Sans" w:cs="Open Sans"/>
          <w:sz w:val="22"/>
          <w:szCs w:val="22"/>
        </w:rPr>
        <w:t>other</w:t>
      </w:r>
      <w:r w:rsidR="00CA031F" w:rsidRPr="00CA683F">
        <w:rPr>
          <w:rFonts w:ascii="Open Sans" w:hAnsi="Open Sans" w:cs="Open Sans"/>
          <w:sz w:val="22"/>
          <w:szCs w:val="22"/>
        </w:rPr>
        <w:t xml:space="preserve"> services</w:t>
      </w:r>
      <w:r w:rsidR="00790B16" w:rsidRPr="00CA683F">
        <w:rPr>
          <w:rFonts w:ascii="Open Sans" w:hAnsi="Open Sans" w:cs="Open Sans"/>
          <w:sz w:val="22"/>
          <w:szCs w:val="22"/>
        </w:rPr>
        <w:t>)</w:t>
      </w:r>
    </w:p>
    <w:p w14:paraId="23AADA2A" w14:textId="77777777" w:rsidR="00790B16" w:rsidRPr="00CA683F" w:rsidRDefault="00EE104D"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t>p</w:t>
      </w:r>
      <w:r w:rsidR="00790B16" w:rsidRPr="00CA683F">
        <w:rPr>
          <w:rFonts w:ascii="Open Sans" w:hAnsi="Open Sans" w:cs="Open Sans"/>
          <w:sz w:val="22"/>
          <w:szCs w:val="22"/>
        </w:rPr>
        <w:t xml:space="preserve">alliative </w:t>
      </w:r>
      <w:r w:rsidRPr="00CA683F">
        <w:rPr>
          <w:rFonts w:ascii="Open Sans" w:hAnsi="Open Sans" w:cs="Open Sans"/>
          <w:sz w:val="22"/>
          <w:szCs w:val="22"/>
        </w:rPr>
        <w:t>c</w:t>
      </w:r>
      <w:r w:rsidR="00790B16" w:rsidRPr="00CA683F">
        <w:rPr>
          <w:rFonts w:ascii="Open Sans" w:hAnsi="Open Sans" w:cs="Open Sans"/>
          <w:sz w:val="22"/>
          <w:szCs w:val="22"/>
        </w:rPr>
        <w:t>are phases (</w:t>
      </w:r>
      <w:r w:rsidRPr="00CA683F">
        <w:rPr>
          <w:rFonts w:ascii="Open Sans" w:hAnsi="Open Sans" w:cs="Open Sans"/>
          <w:sz w:val="22"/>
          <w:szCs w:val="22"/>
        </w:rPr>
        <w:t>s</w:t>
      </w:r>
      <w:r w:rsidR="00790B16" w:rsidRPr="00CA683F">
        <w:rPr>
          <w:rFonts w:ascii="Open Sans" w:hAnsi="Open Sans" w:cs="Open Sans"/>
          <w:sz w:val="22"/>
          <w:szCs w:val="22"/>
        </w:rPr>
        <w:t xml:space="preserve">table, </w:t>
      </w:r>
      <w:r w:rsidRPr="00CA683F">
        <w:rPr>
          <w:rFonts w:ascii="Open Sans" w:hAnsi="Open Sans" w:cs="Open Sans"/>
          <w:sz w:val="22"/>
          <w:szCs w:val="22"/>
        </w:rPr>
        <w:t>u</w:t>
      </w:r>
      <w:r w:rsidR="00790B16" w:rsidRPr="00CA683F">
        <w:rPr>
          <w:rFonts w:ascii="Open Sans" w:hAnsi="Open Sans" w:cs="Open Sans"/>
          <w:sz w:val="22"/>
          <w:szCs w:val="22"/>
        </w:rPr>
        <w:t xml:space="preserve">nstable, </w:t>
      </w:r>
      <w:r w:rsidRPr="00CA683F">
        <w:rPr>
          <w:rFonts w:ascii="Open Sans" w:hAnsi="Open Sans" w:cs="Open Sans"/>
          <w:sz w:val="22"/>
          <w:szCs w:val="22"/>
        </w:rPr>
        <w:t>d</w:t>
      </w:r>
      <w:r w:rsidR="00790B16" w:rsidRPr="00CA683F">
        <w:rPr>
          <w:rFonts w:ascii="Open Sans" w:hAnsi="Open Sans" w:cs="Open Sans"/>
          <w:sz w:val="22"/>
          <w:szCs w:val="22"/>
        </w:rPr>
        <w:t xml:space="preserve">eteriorating, </w:t>
      </w:r>
      <w:r w:rsidRPr="00CA683F">
        <w:rPr>
          <w:rFonts w:ascii="Open Sans" w:hAnsi="Open Sans" w:cs="Open Sans"/>
          <w:sz w:val="22"/>
          <w:szCs w:val="22"/>
        </w:rPr>
        <w:t>t</w:t>
      </w:r>
      <w:r w:rsidR="00790B16" w:rsidRPr="00CA683F">
        <w:rPr>
          <w:rFonts w:ascii="Open Sans" w:hAnsi="Open Sans" w:cs="Open Sans"/>
          <w:sz w:val="22"/>
          <w:szCs w:val="22"/>
        </w:rPr>
        <w:t>erminal)</w:t>
      </w:r>
    </w:p>
    <w:p w14:paraId="6C805273" w14:textId="2EEAB89B" w:rsidR="008F20E6" w:rsidRPr="00CA683F" w:rsidRDefault="008F20E6" w:rsidP="005667AF">
      <w:pPr>
        <w:numPr>
          <w:ilvl w:val="0"/>
          <w:numId w:val="9"/>
        </w:numPr>
        <w:tabs>
          <w:tab w:val="clear" w:pos="720"/>
        </w:tabs>
        <w:ind w:left="714" w:hanging="357"/>
        <w:rPr>
          <w:rFonts w:ascii="Open Sans" w:hAnsi="Open Sans" w:cs="Open Sans"/>
          <w:sz w:val="22"/>
          <w:szCs w:val="22"/>
        </w:rPr>
      </w:pPr>
      <w:r w:rsidRPr="00CA683F">
        <w:rPr>
          <w:rFonts w:ascii="Open Sans" w:hAnsi="Open Sans" w:cs="Open Sans"/>
          <w:sz w:val="22"/>
          <w:szCs w:val="22"/>
        </w:rPr>
        <w:lastRenderedPageBreak/>
        <w:t>bereavement follow-up (can only be claimed once)</w:t>
      </w:r>
    </w:p>
    <w:p w14:paraId="11E7F3C6" w14:textId="713E404B" w:rsidR="008C0C58" w:rsidRPr="00976F08" w:rsidRDefault="008C0C58" w:rsidP="005667AF">
      <w:pPr>
        <w:numPr>
          <w:ilvl w:val="0"/>
          <w:numId w:val="9"/>
        </w:numPr>
        <w:tabs>
          <w:tab w:val="clear" w:pos="720"/>
        </w:tabs>
        <w:ind w:left="714" w:hanging="357"/>
        <w:rPr>
          <w:rFonts w:ascii="Open Sans" w:hAnsi="Open Sans" w:cs="Open Sans"/>
          <w:sz w:val="22"/>
          <w:szCs w:val="22"/>
        </w:rPr>
      </w:pPr>
      <w:r w:rsidRPr="00976F08">
        <w:rPr>
          <w:rFonts w:ascii="Open Sans" w:hAnsi="Open Sans" w:cs="Open Sans"/>
          <w:sz w:val="22"/>
          <w:szCs w:val="22"/>
        </w:rPr>
        <w:t xml:space="preserve">additional travel (see </w:t>
      </w:r>
      <w:hyperlink w:anchor="_Attachment_B_–" w:history="1">
        <w:r w:rsidRPr="00976F08">
          <w:rPr>
            <w:rStyle w:val="Hyperlink"/>
            <w:rFonts w:ascii="Open Sans" w:hAnsi="Open Sans" w:cs="Open Sans"/>
            <w:sz w:val="22"/>
            <w:szCs w:val="22"/>
          </w:rPr>
          <w:t>A</w:t>
        </w:r>
        <w:r w:rsidRPr="00976F08">
          <w:rPr>
            <w:rStyle w:val="Hyperlink"/>
            <w:rFonts w:ascii="Open Sans" w:hAnsi="Open Sans" w:cs="Open Sans"/>
            <w:i/>
            <w:sz w:val="22"/>
            <w:szCs w:val="22"/>
          </w:rPr>
          <w:t>ttachment B</w:t>
        </w:r>
        <w:r w:rsidR="00C5577E">
          <w:rPr>
            <w:rStyle w:val="Hyperlink"/>
            <w:rFonts w:ascii="Open Sans" w:hAnsi="Open Sans" w:cs="Open Sans"/>
            <w:i/>
            <w:sz w:val="22"/>
            <w:szCs w:val="22"/>
          </w:rPr>
          <w:t xml:space="preserve"> -</w:t>
        </w:r>
        <w:r w:rsidRPr="00976F08">
          <w:rPr>
            <w:rStyle w:val="Hyperlink"/>
            <w:rFonts w:ascii="Open Sans" w:hAnsi="Open Sans" w:cs="Open Sans"/>
            <w:i/>
            <w:sz w:val="22"/>
            <w:szCs w:val="22"/>
          </w:rPr>
          <w:t xml:space="preserve"> Additional Travel</w:t>
        </w:r>
      </w:hyperlink>
      <w:r w:rsidRPr="00976F08">
        <w:rPr>
          <w:rFonts w:ascii="Open Sans" w:hAnsi="Open Sans" w:cs="Open Sans"/>
          <w:sz w:val="22"/>
          <w:szCs w:val="22"/>
        </w:rPr>
        <w:t>)</w:t>
      </w:r>
      <w:r w:rsidR="0058347E" w:rsidRPr="00976F08">
        <w:rPr>
          <w:rFonts w:ascii="Open Sans" w:hAnsi="Open Sans" w:cs="Open Sans"/>
          <w:sz w:val="22"/>
          <w:szCs w:val="22"/>
        </w:rPr>
        <w:t xml:space="preserve"> </w:t>
      </w:r>
    </w:p>
    <w:p w14:paraId="0A7FBF49" w14:textId="0E6F0FA1" w:rsidR="005A6B11" w:rsidRPr="00CA683F" w:rsidRDefault="005E2C39" w:rsidP="005667AF">
      <w:pPr>
        <w:numPr>
          <w:ilvl w:val="0"/>
          <w:numId w:val="9"/>
        </w:numPr>
        <w:tabs>
          <w:tab w:val="clear" w:pos="720"/>
        </w:tabs>
        <w:ind w:left="714" w:hanging="357"/>
        <w:rPr>
          <w:rFonts w:ascii="Open Sans" w:hAnsi="Open Sans" w:cs="Open Sans"/>
          <w:sz w:val="22"/>
          <w:szCs w:val="22"/>
        </w:rPr>
      </w:pPr>
      <w:r>
        <w:rPr>
          <w:rFonts w:ascii="Open Sans" w:hAnsi="Open Sans" w:cs="Open Sans"/>
          <w:sz w:val="22"/>
          <w:szCs w:val="22"/>
        </w:rPr>
        <w:t>E</w:t>
      </w:r>
      <w:r w:rsidR="0085677A">
        <w:rPr>
          <w:rFonts w:ascii="Open Sans" w:hAnsi="Open Sans" w:cs="Open Sans"/>
          <w:sz w:val="22"/>
          <w:szCs w:val="22"/>
        </w:rPr>
        <w:t xml:space="preserve">xceptional </w:t>
      </w:r>
      <w:r>
        <w:rPr>
          <w:rFonts w:ascii="Open Sans" w:hAnsi="Open Sans" w:cs="Open Sans"/>
          <w:sz w:val="22"/>
          <w:szCs w:val="22"/>
        </w:rPr>
        <w:t>C</w:t>
      </w:r>
      <w:r w:rsidR="0085677A">
        <w:rPr>
          <w:rFonts w:ascii="Open Sans" w:hAnsi="Open Sans" w:cs="Open Sans"/>
          <w:sz w:val="22"/>
          <w:szCs w:val="22"/>
        </w:rPr>
        <w:t xml:space="preserve">ase (see </w:t>
      </w:r>
      <w:hyperlink w:anchor="_Attachment_A_-" w:history="1">
        <w:r w:rsidR="0085677A" w:rsidRPr="00512A16">
          <w:rPr>
            <w:rStyle w:val="Hyperlink"/>
            <w:rFonts w:ascii="Open Sans" w:hAnsi="Open Sans" w:cs="Open Sans"/>
            <w:i/>
            <w:iCs/>
            <w:sz w:val="22"/>
            <w:szCs w:val="22"/>
          </w:rPr>
          <w:t>Attachment A – Exceptional Case process</w:t>
        </w:r>
      </w:hyperlink>
      <w:r w:rsidR="0085677A">
        <w:rPr>
          <w:rFonts w:ascii="Open Sans" w:hAnsi="Open Sans" w:cs="Open Sans"/>
          <w:sz w:val="22"/>
          <w:szCs w:val="22"/>
        </w:rPr>
        <w:t>)</w:t>
      </w:r>
    </w:p>
    <w:p w14:paraId="135CBEF4" w14:textId="6BCA0BF2" w:rsidR="005A6B11" w:rsidRPr="00AB3336" w:rsidRDefault="0085677A" w:rsidP="00512A16">
      <w:pPr>
        <w:numPr>
          <w:ilvl w:val="0"/>
          <w:numId w:val="9"/>
        </w:numPr>
        <w:tabs>
          <w:tab w:val="clear" w:pos="720"/>
        </w:tabs>
        <w:ind w:left="714" w:hanging="357"/>
        <w:rPr>
          <w:rFonts w:ascii="Open Sans" w:hAnsi="Open Sans" w:cs="Open Sans"/>
          <w:sz w:val="22"/>
          <w:szCs w:val="22"/>
        </w:rPr>
      </w:pPr>
      <w:r>
        <w:rPr>
          <w:rFonts w:ascii="Open Sans" w:hAnsi="Open Sans" w:cs="Open Sans"/>
          <w:sz w:val="22"/>
          <w:szCs w:val="22"/>
        </w:rPr>
        <w:t xml:space="preserve">Coordinated Veterans’ Care (CVC) Program items (see </w:t>
      </w:r>
      <w:hyperlink w:anchor="_Attachment_E_–" w:history="1">
        <w:r w:rsidRPr="00512A16">
          <w:rPr>
            <w:rStyle w:val="Hyperlink"/>
            <w:rFonts w:ascii="Open Sans" w:hAnsi="Open Sans" w:cs="Open Sans"/>
            <w:i/>
            <w:iCs/>
            <w:sz w:val="22"/>
            <w:szCs w:val="22"/>
          </w:rPr>
          <w:t>Attachment E – Community Nursing and the Coordinated Veterans’ Care Program</w:t>
        </w:r>
      </w:hyperlink>
      <w:r>
        <w:rPr>
          <w:rFonts w:ascii="Open Sans" w:hAnsi="Open Sans" w:cs="Open Sans"/>
          <w:sz w:val="22"/>
          <w:szCs w:val="22"/>
        </w:rPr>
        <w:t xml:space="preserve">). </w:t>
      </w:r>
    </w:p>
    <w:p w14:paraId="6816501C" w14:textId="7A7C2E89" w:rsidR="00790B16" w:rsidRPr="00CA683F" w:rsidRDefault="005A6B11" w:rsidP="00C0129A">
      <w:pPr>
        <w:rPr>
          <w:rFonts w:ascii="Open Sans" w:hAnsi="Open Sans" w:cs="Open Sans"/>
          <w:sz w:val="22"/>
          <w:szCs w:val="22"/>
        </w:rPr>
      </w:pPr>
      <w:r w:rsidRPr="00CA683F">
        <w:rPr>
          <w:rFonts w:ascii="Open Sans" w:hAnsi="Open Sans" w:cs="Open Sans"/>
          <w:sz w:val="22"/>
          <w:szCs w:val="22"/>
        </w:rPr>
        <w:t>NB: Palliative Stable is the only palliative care add-on item that can be claimed with a P</w:t>
      </w:r>
      <w:r w:rsidR="00BF1721" w:rsidRPr="00CA683F">
        <w:rPr>
          <w:rFonts w:ascii="Open Sans" w:hAnsi="Open Sans" w:cs="Open Sans"/>
          <w:sz w:val="22"/>
          <w:szCs w:val="22"/>
        </w:rPr>
        <w:t xml:space="preserve">ersonal </w:t>
      </w:r>
      <w:r w:rsidRPr="00CA683F">
        <w:rPr>
          <w:rFonts w:ascii="Open Sans" w:hAnsi="Open Sans" w:cs="Open Sans"/>
          <w:sz w:val="22"/>
          <w:szCs w:val="22"/>
        </w:rPr>
        <w:t>C</w:t>
      </w:r>
      <w:r w:rsidR="00BF1721" w:rsidRPr="00CA683F">
        <w:rPr>
          <w:rFonts w:ascii="Open Sans" w:hAnsi="Open Sans" w:cs="Open Sans"/>
          <w:sz w:val="22"/>
          <w:szCs w:val="22"/>
        </w:rPr>
        <w:t>are</w:t>
      </w:r>
      <w:r w:rsidRPr="00CA683F">
        <w:rPr>
          <w:rFonts w:ascii="Open Sans" w:hAnsi="Open Sans" w:cs="Open Sans"/>
          <w:sz w:val="22"/>
          <w:szCs w:val="22"/>
        </w:rPr>
        <w:t xml:space="preserve"> Core </w:t>
      </w:r>
      <w:r w:rsidR="000C6BB2" w:rsidRPr="00CA683F">
        <w:rPr>
          <w:rFonts w:ascii="Open Sans" w:hAnsi="Open Sans" w:cs="Open Sans"/>
          <w:sz w:val="22"/>
          <w:szCs w:val="22"/>
        </w:rPr>
        <w:t>s</w:t>
      </w:r>
      <w:r w:rsidRPr="00CA683F">
        <w:rPr>
          <w:rFonts w:ascii="Open Sans" w:hAnsi="Open Sans" w:cs="Open Sans"/>
          <w:sz w:val="22"/>
          <w:szCs w:val="22"/>
        </w:rPr>
        <w:t xml:space="preserve">chedule item where there is no requirement for an add-on from the Clinical Care </w:t>
      </w:r>
      <w:r w:rsidR="000C6BB2" w:rsidRPr="00CA683F">
        <w:rPr>
          <w:rFonts w:ascii="Open Sans" w:hAnsi="Open Sans" w:cs="Open Sans"/>
          <w:sz w:val="22"/>
          <w:szCs w:val="22"/>
        </w:rPr>
        <w:t>s</w:t>
      </w:r>
      <w:r w:rsidRPr="00CA683F">
        <w:rPr>
          <w:rFonts w:ascii="Open Sans" w:hAnsi="Open Sans" w:cs="Open Sans"/>
          <w:sz w:val="22"/>
          <w:szCs w:val="22"/>
        </w:rPr>
        <w:t>chedule.</w:t>
      </w:r>
    </w:p>
    <w:p w14:paraId="3B0C283A" w14:textId="77777777" w:rsidR="00790B16" w:rsidRPr="00CA683F" w:rsidRDefault="00790B16" w:rsidP="00C0129A">
      <w:pPr>
        <w:rPr>
          <w:rFonts w:ascii="Open Sans" w:hAnsi="Open Sans" w:cs="Open Sans"/>
          <w:sz w:val="22"/>
          <w:szCs w:val="22"/>
        </w:rPr>
      </w:pPr>
    </w:p>
    <w:p w14:paraId="5C6FFBAE" w14:textId="77777777" w:rsidR="00790B16" w:rsidRPr="00FE6677" w:rsidRDefault="00790B16" w:rsidP="007A535A">
      <w:pPr>
        <w:pStyle w:val="Heading3"/>
        <w:tabs>
          <w:tab w:val="num" w:pos="709"/>
        </w:tabs>
        <w:ind w:left="709" w:hanging="709"/>
        <w:rPr>
          <w:rFonts w:ascii="Open Sans Semibold" w:hAnsi="Open Sans Semibold" w:cs="Open Sans Semibold"/>
          <w:sz w:val="26"/>
          <w:szCs w:val="26"/>
          <w:lang w:val="en-GB"/>
        </w:rPr>
      </w:pPr>
      <w:bookmarkStart w:id="579" w:name="_Toc192683290"/>
      <w:bookmarkStart w:id="580" w:name="_Toc329174521"/>
      <w:bookmarkEnd w:id="544"/>
      <w:r w:rsidRPr="00FE6677">
        <w:rPr>
          <w:rFonts w:ascii="Open Sans Semibold" w:hAnsi="Open Sans Semibold" w:cs="Open Sans Semibold"/>
          <w:sz w:val="26"/>
          <w:szCs w:val="26"/>
          <w:lang w:val="en-GB"/>
        </w:rPr>
        <w:t>Assessment</w:t>
      </w:r>
      <w:bookmarkEnd w:id="579"/>
      <w:r w:rsidRPr="00FE6677">
        <w:rPr>
          <w:rFonts w:ascii="Open Sans Semibold" w:hAnsi="Open Sans Semibold" w:cs="Open Sans Semibold"/>
          <w:sz w:val="26"/>
          <w:szCs w:val="26"/>
          <w:lang w:val="en-GB"/>
        </w:rPr>
        <w:t xml:space="preserve"> </w:t>
      </w:r>
      <w:bookmarkEnd w:id="580"/>
    </w:p>
    <w:p w14:paraId="4F172E68"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This visit type is used to claim the initial comprehensive assessment </w:t>
      </w:r>
      <w:r w:rsidR="00E15BE8" w:rsidRPr="00CA683F">
        <w:rPr>
          <w:rFonts w:ascii="Open Sans" w:hAnsi="Open Sans" w:cs="Open Sans"/>
          <w:sz w:val="22"/>
          <w:szCs w:val="22"/>
        </w:rPr>
        <w:t xml:space="preserve">undertaken by an RN </w:t>
      </w:r>
      <w:r w:rsidR="00832D81" w:rsidRPr="00CA683F">
        <w:rPr>
          <w:rFonts w:ascii="Open Sans" w:hAnsi="Open Sans" w:cs="Open Sans"/>
          <w:sz w:val="22"/>
          <w:szCs w:val="22"/>
        </w:rPr>
        <w:t>for every client</w:t>
      </w:r>
      <w:r w:rsidR="008A5905" w:rsidRPr="00CA683F">
        <w:rPr>
          <w:rFonts w:ascii="Open Sans" w:hAnsi="Open Sans" w:cs="Open Sans"/>
          <w:sz w:val="22"/>
          <w:szCs w:val="22"/>
        </w:rPr>
        <w:t>,</w:t>
      </w:r>
      <w:r w:rsidRPr="00CA683F">
        <w:rPr>
          <w:rFonts w:ascii="Open Sans" w:hAnsi="Open Sans" w:cs="Open Sans"/>
          <w:sz w:val="22"/>
          <w:szCs w:val="22"/>
        </w:rPr>
        <w:t xml:space="preserve"> and at </w:t>
      </w:r>
      <w:r w:rsidR="00832D81" w:rsidRPr="00CA683F">
        <w:rPr>
          <w:rFonts w:ascii="Open Sans" w:hAnsi="Open Sans" w:cs="Open Sans"/>
          <w:sz w:val="22"/>
          <w:szCs w:val="22"/>
        </w:rPr>
        <w:t xml:space="preserve">each </w:t>
      </w:r>
      <w:r w:rsidRPr="00CA683F">
        <w:rPr>
          <w:rFonts w:ascii="Open Sans" w:hAnsi="Open Sans" w:cs="Open Sans"/>
          <w:sz w:val="22"/>
          <w:szCs w:val="22"/>
        </w:rPr>
        <w:t>12 month anniversary (if there ha</w:t>
      </w:r>
      <w:r w:rsidR="00756686" w:rsidRPr="00CA683F">
        <w:rPr>
          <w:rFonts w:ascii="Open Sans" w:hAnsi="Open Sans" w:cs="Open Sans"/>
          <w:sz w:val="22"/>
          <w:szCs w:val="22"/>
        </w:rPr>
        <w:t>ve</w:t>
      </w:r>
      <w:r w:rsidRPr="00CA683F">
        <w:rPr>
          <w:rFonts w:ascii="Open Sans" w:hAnsi="Open Sans" w:cs="Open Sans"/>
          <w:sz w:val="22"/>
          <w:szCs w:val="22"/>
        </w:rPr>
        <w:t xml:space="preserve"> been 13 consecutive 28-day claim periods) for </w:t>
      </w:r>
      <w:r w:rsidR="00727413" w:rsidRPr="00CA683F">
        <w:rPr>
          <w:rFonts w:ascii="Open Sans" w:hAnsi="Open Sans" w:cs="Open Sans"/>
          <w:sz w:val="22"/>
          <w:szCs w:val="22"/>
        </w:rPr>
        <w:t>client</w:t>
      </w:r>
      <w:r w:rsidRPr="00CA683F">
        <w:rPr>
          <w:rFonts w:ascii="Open Sans" w:hAnsi="Open Sans" w:cs="Open Sans"/>
          <w:sz w:val="22"/>
          <w:szCs w:val="22"/>
        </w:rPr>
        <w:t>s with ongoing care needs.</w:t>
      </w:r>
    </w:p>
    <w:p w14:paraId="475C30B6" w14:textId="77777777" w:rsidR="00790B16" w:rsidRPr="00CA683F" w:rsidRDefault="00790B16" w:rsidP="00C0129A">
      <w:pPr>
        <w:rPr>
          <w:rFonts w:ascii="Open Sans" w:hAnsi="Open Sans" w:cs="Open Sans"/>
          <w:sz w:val="22"/>
          <w:szCs w:val="22"/>
        </w:rPr>
      </w:pPr>
    </w:p>
    <w:p w14:paraId="36C5834B" w14:textId="6A9BDCE4"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has been dischar</w:t>
      </w:r>
      <w:r w:rsidR="00F20F06" w:rsidRPr="00CA683F">
        <w:rPr>
          <w:rFonts w:ascii="Open Sans" w:hAnsi="Open Sans" w:cs="Open Sans"/>
          <w:sz w:val="22"/>
          <w:szCs w:val="22"/>
        </w:rPr>
        <w:t>ged from the C</w:t>
      </w:r>
      <w:r w:rsidR="00822A91">
        <w:rPr>
          <w:rFonts w:ascii="Open Sans" w:hAnsi="Open Sans" w:cs="Open Sans"/>
          <w:sz w:val="22"/>
          <w:szCs w:val="22"/>
        </w:rPr>
        <w:t xml:space="preserve">ommunity </w:t>
      </w:r>
      <w:r w:rsidR="00F20F06" w:rsidRPr="00CA683F">
        <w:rPr>
          <w:rFonts w:ascii="Open Sans" w:hAnsi="Open Sans" w:cs="Open Sans"/>
          <w:sz w:val="22"/>
          <w:szCs w:val="22"/>
        </w:rPr>
        <w:t>N</w:t>
      </w:r>
      <w:r w:rsidR="00822A91">
        <w:rPr>
          <w:rFonts w:ascii="Open Sans" w:hAnsi="Open Sans" w:cs="Open Sans"/>
          <w:sz w:val="22"/>
          <w:szCs w:val="22"/>
        </w:rPr>
        <w:t>ursing</w:t>
      </w:r>
      <w:r w:rsidR="00F20F06" w:rsidRPr="00CA683F">
        <w:rPr>
          <w:rFonts w:ascii="Open Sans" w:hAnsi="Open Sans" w:cs="Open Sans"/>
          <w:sz w:val="22"/>
          <w:szCs w:val="22"/>
        </w:rPr>
        <w:t xml:space="preserve"> </w:t>
      </w:r>
      <w:r w:rsidR="00F160E9">
        <w:rPr>
          <w:rFonts w:ascii="Open Sans" w:hAnsi="Open Sans" w:cs="Open Sans"/>
          <w:sz w:val="22"/>
          <w:szCs w:val="22"/>
        </w:rPr>
        <w:t>P</w:t>
      </w:r>
      <w:r w:rsidRPr="00CA683F">
        <w:rPr>
          <w:rFonts w:ascii="Open Sans" w:hAnsi="Open Sans" w:cs="Open Sans"/>
          <w:sz w:val="22"/>
          <w:szCs w:val="22"/>
        </w:rPr>
        <w:t xml:space="preserve">rogram, and there is a break in services for more than </w:t>
      </w:r>
      <w:r w:rsidR="002A0E5B" w:rsidRPr="00CA683F">
        <w:rPr>
          <w:rFonts w:ascii="Open Sans" w:hAnsi="Open Sans" w:cs="Open Sans"/>
          <w:sz w:val="22"/>
          <w:szCs w:val="22"/>
        </w:rPr>
        <w:t>one</w:t>
      </w:r>
      <w:r w:rsidRPr="00CA683F">
        <w:rPr>
          <w:rFonts w:ascii="Open Sans" w:hAnsi="Open Sans" w:cs="Open Sans"/>
          <w:sz w:val="22"/>
          <w:szCs w:val="22"/>
        </w:rPr>
        <w:t xml:space="preserve"> 28-day claim period, the Assessment item number can be claimed if the </w:t>
      </w:r>
      <w:r w:rsidR="00727413" w:rsidRPr="00CA683F">
        <w:rPr>
          <w:rFonts w:ascii="Open Sans" w:hAnsi="Open Sans" w:cs="Open Sans"/>
          <w:sz w:val="22"/>
          <w:szCs w:val="22"/>
        </w:rPr>
        <w:t>client</w:t>
      </w:r>
      <w:r w:rsidRPr="00CA683F">
        <w:rPr>
          <w:rFonts w:ascii="Open Sans" w:hAnsi="Open Sans" w:cs="Open Sans"/>
          <w:sz w:val="22"/>
          <w:szCs w:val="22"/>
        </w:rPr>
        <w:t xml:space="preserve"> is readmitted to the </w:t>
      </w:r>
      <w:r w:rsidR="00F160E9">
        <w:rPr>
          <w:rFonts w:ascii="Open Sans" w:hAnsi="Open Sans" w:cs="Open Sans"/>
          <w:sz w:val="22"/>
          <w:szCs w:val="22"/>
        </w:rPr>
        <w:t>P</w:t>
      </w:r>
      <w:r w:rsidRPr="00CA683F">
        <w:rPr>
          <w:rFonts w:ascii="Open Sans" w:hAnsi="Open Sans" w:cs="Open Sans"/>
          <w:sz w:val="22"/>
          <w:szCs w:val="22"/>
        </w:rPr>
        <w:t>rogram.</w:t>
      </w:r>
      <w:r w:rsidR="00BF1721" w:rsidRPr="00CA683F">
        <w:rPr>
          <w:rFonts w:ascii="Open Sans" w:hAnsi="Open Sans" w:cs="Open Sans"/>
          <w:sz w:val="22"/>
          <w:szCs w:val="22"/>
        </w:rPr>
        <w:t xml:space="preserve"> Where a client requires more than three assessment visits in a </w:t>
      </w:r>
      <w:r w:rsidR="00F160E9" w:rsidRPr="00CA683F">
        <w:rPr>
          <w:rFonts w:ascii="Open Sans" w:hAnsi="Open Sans" w:cs="Open Sans"/>
          <w:sz w:val="22"/>
          <w:szCs w:val="22"/>
        </w:rPr>
        <w:t>12</w:t>
      </w:r>
      <w:r w:rsidR="00F160E9">
        <w:rPr>
          <w:rFonts w:ascii="Open Sans" w:hAnsi="Open Sans" w:cs="Open Sans"/>
          <w:sz w:val="22"/>
          <w:szCs w:val="22"/>
        </w:rPr>
        <w:t xml:space="preserve"> </w:t>
      </w:r>
      <w:r w:rsidR="00F160E9" w:rsidRPr="00CA683F">
        <w:rPr>
          <w:rFonts w:ascii="Open Sans" w:hAnsi="Open Sans" w:cs="Open Sans"/>
          <w:sz w:val="22"/>
          <w:szCs w:val="22"/>
        </w:rPr>
        <w:t>month</w:t>
      </w:r>
      <w:r w:rsidR="00BF1721" w:rsidRPr="00CA683F">
        <w:rPr>
          <w:rFonts w:ascii="Open Sans" w:hAnsi="Open Sans" w:cs="Open Sans"/>
          <w:sz w:val="22"/>
          <w:szCs w:val="22"/>
        </w:rPr>
        <w:t xml:space="preserve"> period, for example where the client is discharged from </w:t>
      </w:r>
      <w:r w:rsidR="00C5129B">
        <w:rPr>
          <w:rFonts w:ascii="Open Sans" w:hAnsi="Open Sans" w:cs="Open Sans"/>
          <w:sz w:val="22"/>
          <w:szCs w:val="22"/>
        </w:rPr>
        <w:t xml:space="preserve">the </w:t>
      </w:r>
      <w:r w:rsidR="00BF1721" w:rsidRPr="00CA683F">
        <w:rPr>
          <w:rFonts w:ascii="Open Sans" w:hAnsi="Open Sans" w:cs="Open Sans"/>
          <w:sz w:val="22"/>
          <w:szCs w:val="22"/>
        </w:rPr>
        <w:t>C</w:t>
      </w:r>
      <w:r w:rsidR="00822A91">
        <w:rPr>
          <w:rFonts w:ascii="Open Sans" w:hAnsi="Open Sans" w:cs="Open Sans"/>
          <w:sz w:val="22"/>
          <w:szCs w:val="22"/>
        </w:rPr>
        <w:t xml:space="preserve">ommunity </w:t>
      </w:r>
      <w:r w:rsidR="00BF1721" w:rsidRPr="00CA683F">
        <w:rPr>
          <w:rFonts w:ascii="Open Sans" w:hAnsi="Open Sans" w:cs="Open Sans"/>
          <w:sz w:val="22"/>
          <w:szCs w:val="22"/>
        </w:rPr>
        <w:t>N</w:t>
      </w:r>
      <w:r w:rsidR="00822A91">
        <w:rPr>
          <w:rFonts w:ascii="Open Sans" w:hAnsi="Open Sans" w:cs="Open Sans"/>
          <w:sz w:val="22"/>
          <w:szCs w:val="22"/>
        </w:rPr>
        <w:t>ursing</w:t>
      </w:r>
      <w:r w:rsidR="00BF1721" w:rsidRPr="00CA683F">
        <w:rPr>
          <w:rFonts w:ascii="Open Sans" w:hAnsi="Open Sans" w:cs="Open Sans"/>
          <w:sz w:val="22"/>
          <w:szCs w:val="22"/>
        </w:rPr>
        <w:t xml:space="preserve"> </w:t>
      </w:r>
      <w:r w:rsidR="00F160E9">
        <w:rPr>
          <w:rFonts w:ascii="Open Sans" w:hAnsi="Open Sans" w:cs="Open Sans"/>
          <w:sz w:val="22"/>
          <w:szCs w:val="22"/>
        </w:rPr>
        <w:t>P</w:t>
      </w:r>
      <w:r w:rsidR="00C5129B">
        <w:rPr>
          <w:rFonts w:ascii="Open Sans" w:hAnsi="Open Sans" w:cs="Open Sans"/>
          <w:sz w:val="22"/>
          <w:szCs w:val="22"/>
        </w:rPr>
        <w:t>rogram</w:t>
      </w:r>
      <w:r w:rsidR="00C5129B" w:rsidRPr="00CA683F">
        <w:rPr>
          <w:rFonts w:ascii="Open Sans" w:hAnsi="Open Sans" w:cs="Open Sans"/>
          <w:sz w:val="22"/>
          <w:szCs w:val="22"/>
        </w:rPr>
        <w:t xml:space="preserve"> </w:t>
      </w:r>
      <w:r w:rsidR="00BF1721" w:rsidRPr="00CA683F">
        <w:rPr>
          <w:rFonts w:ascii="Open Sans" w:hAnsi="Open Sans" w:cs="Open Sans"/>
          <w:sz w:val="22"/>
          <w:szCs w:val="22"/>
        </w:rPr>
        <w:t xml:space="preserve">and re-admitted on more than one occasion, prior approval </w:t>
      </w:r>
      <w:r w:rsidR="00FA229B" w:rsidRPr="00CA683F">
        <w:rPr>
          <w:rFonts w:ascii="Open Sans" w:hAnsi="Open Sans" w:cs="Open Sans"/>
          <w:sz w:val="22"/>
          <w:szCs w:val="22"/>
        </w:rPr>
        <w:t xml:space="preserve">from DVA </w:t>
      </w:r>
      <w:r w:rsidR="00BF1721" w:rsidRPr="00CA683F">
        <w:rPr>
          <w:rFonts w:ascii="Open Sans" w:hAnsi="Open Sans" w:cs="Open Sans"/>
          <w:sz w:val="22"/>
          <w:szCs w:val="22"/>
        </w:rPr>
        <w:t>will be required to claim a fourth (or more) assessment item.</w:t>
      </w:r>
    </w:p>
    <w:p w14:paraId="524AB188" w14:textId="77777777" w:rsidR="00E023A3" w:rsidRPr="00CA683F" w:rsidRDefault="00E023A3" w:rsidP="00C0129A">
      <w:pPr>
        <w:rPr>
          <w:rFonts w:ascii="Open Sans" w:hAnsi="Open Sans" w:cs="Open Sans"/>
          <w:sz w:val="22"/>
          <w:szCs w:val="22"/>
        </w:rPr>
      </w:pPr>
    </w:p>
    <w:p w14:paraId="16898DB8" w14:textId="77777777" w:rsidR="00790B16" w:rsidRPr="00FE6677" w:rsidRDefault="009A22AD" w:rsidP="00C0129A">
      <w:pPr>
        <w:pStyle w:val="Heading4"/>
        <w:tabs>
          <w:tab w:val="num" w:pos="1440"/>
        </w:tabs>
        <w:ind w:left="1440" w:hanging="1440"/>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Assessment </w:t>
      </w:r>
      <w:r w:rsidR="00171F94" w:rsidRPr="00FE6677">
        <w:rPr>
          <w:rFonts w:ascii="Open Sans Semibold" w:hAnsi="Open Sans Semibold" w:cs="Open Sans Semibold"/>
          <w:b/>
          <w:color w:val="1F3864" w:themeColor="accent5" w:themeShade="80"/>
          <w:szCs w:val="24"/>
        </w:rPr>
        <w:t>–</w:t>
      </w:r>
      <w:r w:rsidRPr="00FE6677">
        <w:rPr>
          <w:rFonts w:ascii="Open Sans Semibold" w:hAnsi="Open Sans Semibold" w:cs="Open Sans Semibold"/>
          <w:b/>
          <w:color w:val="1F3864" w:themeColor="accent5" w:themeShade="80"/>
          <w:szCs w:val="24"/>
        </w:rPr>
        <w:t xml:space="preserve"> </w:t>
      </w:r>
      <w:r w:rsidR="00171F94" w:rsidRPr="00FE6677">
        <w:rPr>
          <w:rFonts w:ascii="Open Sans Semibold" w:hAnsi="Open Sans Semibold" w:cs="Open Sans Semibold"/>
          <w:b/>
          <w:color w:val="1F3864" w:themeColor="accent5" w:themeShade="80"/>
          <w:szCs w:val="24"/>
        </w:rPr>
        <w:t>o</w:t>
      </w:r>
      <w:r w:rsidR="00790B16" w:rsidRPr="00FE6677">
        <w:rPr>
          <w:rFonts w:ascii="Open Sans Semibold" w:hAnsi="Open Sans Semibold" w:cs="Open Sans Semibold"/>
          <w:b/>
          <w:color w:val="1F3864" w:themeColor="accent5" w:themeShade="80"/>
          <w:szCs w:val="24"/>
        </w:rPr>
        <w:t>ngoing community nursing services required</w:t>
      </w:r>
    </w:p>
    <w:p w14:paraId="69FDFBA1" w14:textId="7D3867B9" w:rsidR="00790B16" w:rsidRPr="00CA683F" w:rsidRDefault="00790B16" w:rsidP="00512A16">
      <w:pPr>
        <w:rPr>
          <w:rFonts w:ascii="Open Sans" w:hAnsi="Open Sans" w:cs="Open Sans"/>
          <w:sz w:val="22"/>
          <w:szCs w:val="22"/>
        </w:rPr>
      </w:pPr>
      <w:r w:rsidRPr="00CA683F">
        <w:rPr>
          <w:rFonts w:ascii="Open Sans" w:hAnsi="Open Sans" w:cs="Open Sans"/>
          <w:sz w:val="22"/>
          <w:szCs w:val="22"/>
        </w:rPr>
        <w:t xml:space="preserve">The Assessment </w:t>
      </w:r>
      <w:r w:rsidR="00F160E9">
        <w:rPr>
          <w:rFonts w:ascii="Open Sans" w:hAnsi="Open Sans" w:cs="Open Sans"/>
          <w:sz w:val="22"/>
          <w:szCs w:val="22"/>
        </w:rPr>
        <w:t>item (NA02)</w:t>
      </w:r>
      <w:r w:rsidR="00F160E9" w:rsidRPr="00CA683F">
        <w:rPr>
          <w:rFonts w:ascii="Open Sans" w:hAnsi="Open Sans" w:cs="Open Sans"/>
          <w:sz w:val="22"/>
          <w:szCs w:val="22"/>
        </w:rPr>
        <w:t xml:space="preserve"> </w:t>
      </w:r>
      <w:r w:rsidRPr="00CA683F">
        <w:rPr>
          <w:rFonts w:ascii="Open Sans" w:hAnsi="Open Sans" w:cs="Open Sans"/>
          <w:sz w:val="22"/>
          <w:szCs w:val="22"/>
        </w:rPr>
        <w:t>for ongoing services can be claimed following the completion of a comprehensive assessment</w:t>
      </w:r>
      <w:r w:rsidR="00F160E9">
        <w:rPr>
          <w:rFonts w:ascii="Open Sans" w:hAnsi="Open Sans" w:cs="Open Sans"/>
          <w:sz w:val="22"/>
          <w:szCs w:val="22"/>
        </w:rPr>
        <w:t>.</w:t>
      </w:r>
    </w:p>
    <w:p w14:paraId="4FAB4D11" w14:textId="77777777" w:rsidR="00790B16" w:rsidRPr="00CA683F" w:rsidRDefault="00790B16" w:rsidP="00C0129A">
      <w:pPr>
        <w:rPr>
          <w:rFonts w:ascii="Open Sans" w:hAnsi="Open Sans" w:cs="Open Sans"/>
          <w:sz w:val="22"/>
          <w:szCs w:val="22"/>
        </w:rPr>
      </w:pPr>
    </w:p>
    <w:p w14:paraId="79B86F7F" w14:textId="77F02C0D" w:rsidR="00EE104D"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This </w:t>
      </w:r>
      <w:r w:rsidR="00F160E9">
        <w:rPr>
          <w:rFonts w:ascii="Open Sans" w:hAnsi="Open Sans" w:cs="Open Sans"/>
          <w:sz w:val="22"/>
          <w:szCs w:val="22"/>
        </w:rPr>
        <w:t>item</w:t>
      </w:r>
      <w:r w:rsidR="00F160E9" w:rsidRPr="00CA683F">
        <w:rPr>
          <w:rFonts w:ascii="Open Sans" w:hAnsi="Open Sans" w:cs="Open Sans"/>
          <w:sz w:val="22"/>
          <w:szCs w:val="22"/>
        </w:rPr>
        <w:t xml:space="preserve"> </w:t>
      </w:r>
      <w:r w:rsidRPr="00CA683F">
        <w:rPr>
          <w:rFonts w:ascii="Open Sans" w:hAnsi="Open Sans" w:cs="Open Sans"/>
          <w:sz w:val="22"/>
          <w:szCs w:val="22"/>
        </w:rPr>
        <w:t>can be claimed in conjunction with</w:t>
      </w:r>
      <w:r w:rsidR="00EE104D" w:rsidRPr="00CA683F">
        <w:rPr>
          <w:rFonts w:ascii="Open Sans" w:hAnsi="Open Sans" w:cs="Open Sans"/>
          <w:sz w:val="22"/>
          <w:szCs w:val="22"/>
        </w:rPr>
        <w:t>:</w:t>
      </w:r>
    </w:p>
    <w:p w14:paraId="339A51AD" w14:textId="53D6D4B3" w:rsidR="00EE104D"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core</w:t>
      </w:r>
      <w:r w:rsidR="00EC4233" w:rsidRPr="00CA683F">
        <w:rPr>
          <w:rFonts w:ascii="Open Sans" w:hAnsi="Open Sans" w:cs="Open Sans"/>
          <w:sz w:val="22"/>
          <w:szCs w:val="22"/>
        </w:rPr>
        <w:t xml:space="preserve"> </w:t>
      </w:r>
      <w:r w:rsidRPr="00CA683F">
        <w:rPr>
          <w:rFonts w:ascii="Open Sans" w:hAnsi="Open Sans" w:cs="Open Sans"/>
          <w:sz w:val="22"/>
          <w:szCs w:val="22"/>
        </w:rPr>
        <w:t>and add-on item numbers from the Clinical Care and/or Personal Care schedules</w:t>
      </w:r>
    </w:p>
    <w:p w14:paraId="423C1B1C" w14:textId="73AAB91B"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item numbers from the Exceptional Case </w:t>
      </w:r>
      <w:r w:rsidR="00D70326" w:rsidRPr="00CA683F">
        <w:rPr>
          <w:rFonts w:ascii="Open Sans" w:hAnsi="Open Sans" w:cs="Open Sans"/>
          <w:sz w:val="22"/>
          <w:szCs w:val="22"/>
        </w:rPr>
        <w:t>s</w:t>
      </w:r>
      <w:r w:rsidRPr="00CA683F">
        <w:rPr>
          <w:rFonts w:ascii="Open Sans" w:hAnsi="Open Sans" w:cs="Open Sans"/>
          <w:sz w:val="22"/>
          <w:szCs w:val="22"/>
        </w:rPr>
        <w:t xml:space="preserve">chedule </w:t>
      </w:r>
      <w:r w:rsidR="00F160E9">
        <w:rPr>
          <w:rFonts w:ascii="Open Sans" w:hAnsi="Open Sans" w:cs="Open Sans"/>
          <w:sz w:val="22"/>
          <w:szCs w:val="22"/>
        </w:rPr>
        <w:t>(O</w:t>
      </w:r>
      <w:r w:rsidRPr="00CA683F">
        <w:rPr>
          <w:rFonts w:ascii="Open Sans" w:hAnsi="Open Sans" w:cs="Open Sans"/>
          <w:sz w:val="22"/>
          <w:szCs w:val="22"/>
        </w:rPr>
        <w:t xml:space="preserve">nly when the Exceptional Case claim is at the beginning of the episode of care and not when a </w:t>
      </w:r>
      <w:r w:rsidR="00727413" w:rsidRPr="00CA683F">
        <w:rPr>
          <w:rFonts w:ascii="Open Sans" w:hAnsi="Open Sans" w:cs="Open Sans"/>
          <w:sz w:val="22"/>
          <w:szCs w:val="22"/>
        </w:rPr>
        <w:t>client</w:t>
      </w:r>
      <w:r w:rsidRPr="00CA683F">
        <w:rPr>
          <w:rFonts w:ascii="Open Sans" w:hAnsi="Open Sans" w:cs="Open Sans"/>
          <w:sz w:val="22"/>
          <w:szCs w:val="22"/>
        </w:rPr>
        <w:t xml:space="preserve"> moves from the Schedule of Fees into the Exceptional Case s</w:t>
      </w:r>
      <w:r w:rsidR="008521D3">
        <w:rPr>
          <w:rFonts w:ascii="Open Sans" w:hAnsi="Open Sans" w:cs="Open Sans"/>
          <w:sz w:val="22"/>
          <w:szCs w:val="22"/>
        </w:rPr>
        <w:t>chedule</w:t>
      </w:r>
      <w:r w:rsidRPr="00CA683F">
        <w:rPr>
          <w:rFonts w:ascii="Open Sans" w:hAnsi="Open Sans" w:cs="Open Sans"/>
          <w:sz w:val="22"/>
          <w:szCs w:val="22"/>
        </w:rPr>
        <w:t xml:space="preserve"> within an existing 12 month </w:t>
      </w:r>
      <w:r w:rsidR="00DD76EF" w:rsidRPr="00CA683F">
        <w:rPr>
          <w:rFonts w:ascii="Open Sans" w:hAnsi="Open Sans" w:cs="Open Sans"/>
          <w:sz w:val="22"/>
          <w:szCs w:val="22"/>
        </w:rPr>
        <w:t>period of care</w:t>
      </w:r>
      <w:r w:rsidR="00F160E9">
        <w:rPr>
          <w:rFonts w:ascii="Open Sans" w:hAnsi="Open Sans" w:cs="Open Sans"/>
          <w:sz w:val="22"/>
          <w:szCs w:val="22"/>
        </w:rPr>
        <w:t>)</w:t>
      </w:r>
      <w:r w:rsidRPr="00CA683F">
        <w:rPr>
          <w:rFonts w:ascii="Open Sans" w:hAnsi="Open Sans" w:cs="Open Sans"/>
          <w:sz w:val="22"/>
          <w:szCs w:val="22"/>
        </w:rPr>
        <w:t>.</w:t>
      </w:r>
    </w:p>
    <w:p w14:paraId="16E8E308" w14:textId="77777777" w:rsidR="00790B16" w:rsidRPr="00CA683F" w:rsidRDefault="00790B16" w:rsidP="00C0129A">
      <w:pPr>
        <w:rPr>
          <w:rFonts w:ascii="Open Sans" w:hAnsi="Open Sans" w:cs="Open Sans"/>
          <w:sz w:val="22"/>
          <w:szCs w:val="22"/>
        </w:rPr>
      </w:pPr>
    </w:p>
    <w:p w14:paraId="7F5A65EC" w14:textId="0C749652"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rovider must communicate the outcomes f</w:t>
      </w:r>
      <w:r w:rsidR="002A0E5B" w:rsidRPr="00CA683F">
        <w:rPr>
          <w:rFonts w:ascii="Open Sans" w:hAnsi="Open Sans" w:cs="Open Sans"/>
          <w:sz w:val="22"/>
          <w:szCs w:val="22"/>
        </w:rPr>
        <w:t>rom each</w:t>
      </w:r>
      <w:r w:rsidRPr="00CA683F">
        <w:rPr>
          <w:rFonts w:ascii="Open Sans" w:hAnsi="Open Sans" w:cs="Open Sans"/>
          <w:sz w:val="22"/>
          <w:szCs w:val="22"/>
        </w:rPr>
        <w:t xml:space="preserve"> comprehensive assessment </w:t>
      </w:r>
      <w:r w:rsidR="002A0E5B" w:rsidRPr="00CA683F">
        <w:rPr>
          <w:rFonts w:ascii="Open Sans" w:hAnsi="Open Sans" w:cs="Open Sans"/>
          <w:sz w:val="22"/>
          <w:szCs w:val="22"/>
        </w:rPr>
        <w:t>to</w:t>
      </w:r>
      <w:r w:rsidRPr="00CA683F">
        <w:rPr>
          <w:rFonts w:ascii="Open Sans" w:hAnsi="Open Sans" w:cs="Open Sans"/>
          <w:sz w:val="22"/>
          <w:szCs w:val="22"/>
        </w:rPr>
        <w:t xml:space="preserve"> </w:t>
      </w:r>
      <w:r w:rsidR="00DD76EF" w:rsidRPr="00CA683F">
        <w:rPr>
          <w:rFonts w:ascii="Open Sans" w:hAnsi="Open Sans" w:cs="Open Sans"/>
          <w:sz w:val="22"/>
          <w:szCs w:val="22"/>
        </w:rPr>
        <w:t>the</w:t>
      </w:r>
      <w:r w:rsidRPr="00CA683F">
        <w:rPr>
          <w:rFonts w:ascii="Open Sans" w:hAnsi="Open Sans" w:cs="Open Sans"/>
          <w:sz w:val="22"/>
          <w:szCs w:val="22"/>
        </w:rPr>
        <w:t xml:space="preserve"> </w:t>
      </w:r>
      <w:r w:rsidR="00727413" w:rsidRPr="00CA683F">
        <w:rPr>
          <w:rFonts w:ascii="Open Sans" w:hAnsi="Open Sans" w:cs="Open Sans"/>
          <w:sz w:val="22"/>
          <w:szCs w:val="22"/>
        </w:rPr>
        <w:t>client</w:t>
      </w:r>
      <w:r w:rsidRPr="00CA683F">
        <w:rPr>
          <w:rFonts w:ascii="Open Sans" w:hAnsi="Open Sans" w:cs="Open Sans"/>
          <w:sz w:val="22"/>
          <w:szCs w:val="22"/>
        </w:rPr>
        <w:t>’s GP.</w:t>
      </w:r>
    </w:p>
    <w:p w14:paraId="4A04FB88" w14:textId="77777777" w:rsidR="00790B16" w:rsidRPr="00CA683F" w:rsidRDefault="00790B16" w:rsidP="00C0129A">
      <w:pPr>
        <w:rPr>
          <w:rFonts w:ascii="Open Sans" w:hAnsi="Open Sans" w:cs="Open Sans"/>
          <w:sz w:val="22"/>
          <w:szCs w:val="22"/>
        </w:rPr>
      </w:pPr>
    </w:p>
    <w:p w14:paraId="3C32605B" w14:textId="77777777" w:rsidR="00790B16" w:rsidRPr="00FE6677" w:rsidRDefault="007564D7" w:rsidP="007A535A">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 xml:space="preserve">Assessment </w:t>
      </w:r>
      <w:r w:rsidR="000F6993" w:rsidRPr="00FE6677">
        <w:rPr>
          <w:rFonts w:ascii="Open Sans Semibold" w:hAnsi="Open Sans Semibold" w:cs="Open Sans Semibold"/>
          <w:b/>
          <w:color w:val="1F3864" w:themeColor="accent5" w:themeShade="80"/>
          <w:szCs w:val="24"/>
        </w:rPr>
        <w:t xml:space="preserve">only </w:t>
      </w:r>
      <w:r w:rsidR="00171F94" w:rsidRPr="00FE6677">
        <w:rPr>
          <w:rFonts w:ascii="Open Sans Semibold" w:hAnsi="Open Sans Semibold" w:cs="Open Sans Semibold"/>
          <w:b/>
          <w:color w:val="1F3864" w:themeColor="accent5" w:themeShade="80"/>
          <w:szCs w:val="24"/>
        </w:rPr>
        <w:t>–</w:t>
      </w:r>
      <w:r w:rsidRPr="00FE6677">
        <w:rPr>
          <w:rFonts w:ascii="Open Sans Semibold" w:hAnsi="Open Sans Semibold" w:cs="Open Sans Semibold"/>
          <w:b/>
          <w:color w:val="1F3864" w:themeColor="accent5" w:themeShade="80"/>
          <w:szCs w:val="24"/>
        </w:rPr>
        <w:t xml:space="preserve"> n</w:t>
      </w:r>
      <w:r w:rsidR="00790B16" w:rsidRPr="00FE6677">
        <w:rPr>
          <w:rFonts w:ascii="Open Sans Semibold" w:hAnsi="Open Sans Semibold" w:cs="Open Sans Semibold"/>
          <w:b/>
          <w:color w:val="1F3864" w:themeColor="accent5" w:themeShade="80"/>
          <w:szCs w:val="24"/>
        </w:rPr>
        <w:t>o ongoing community nursing services required</w:t>
      </w:r>
    </w:p>
    <w:p w14:paraId="73A755A0" w14:textId="58BF8F31"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Assessment </w:t>
      </w:r>
      <w:r w:rsidR="00F160E9">
        <w:rPr>
          <w:rFonts w:ascii="Open Sans" w:hAnsi="Open Sans" w:cs="Open Sans"/>
          <w:sz w:val="22"/>
          <w:szCs w:val="22"/>
        </w:rPr>
        <w:t xml:space="preserve">item </w:t>
      </w:r>
      <w:r w:rsidR="007823D0">
        <w:rPr>
          <w:rFonts w:ascii="Open Sans" w:hAnsi="Open Sans" w:cs="Open Sans"/>
          <w:sz w:val="22"/>
          <w:szCs w:val="22"/>
        </w:rPr>
        <w:t>(</w:t>
      </w:r>
      <w:r w:rsidR="00F160E9">
        <w:rPr>
          <w:rFonts w:ascii="Open Sans" w:hAnsi="Open Sans" w:cs="Open Sans"/>
          <w:sz w:val="22"/>
          <w:szCs w:val="22"/>
        </w:rPr>
        <w:t>NA99</w:t>
      </w:r>
      <w:r w:rsidR="007823D0">
        <w:rPr>
          <w:rFonts w:ascii="Open Sans" w:hAnsi="Open Sans" w:cs="Open Sans"/>
          <w:sz w:val="22"/>
          <w:szCs w:val="22"/>
        </w:rPr>
        <w:t>)</w:t>
      </w:r>
      <w:r w:rsidR="00F160E9">
        <w:rPr>
          <w:rFonts w:ascii="Open Sans" w:hAnsi="Open Sans" w:cs="Open Sans"/>
          <w:sz w:val="22"/>
          <w:szCs w:val="22"/>
        </w:rPr>
        <w:t xml:space="preserve">, </w:t>
      </w:r>
      <w:r w:rsidRPr="00CA683F">
        <w:rPr>
          <w:rFonts w:ascii="Open Sans" w:hAnsi="Open Sans" w:cs="Open Sans"/>
          <w:sz w:val="22"/>
          <w:szCs w:val="22"/>
        </w:rPr>
        <w:t>where no</w:t>
      </w:r>
      <w:r w:rsidR="00250773" w:rsidRPr="00CA683F">
        <w:rPr>
          <w:rFonts w:ascii="Open Sans" w:hAnsi="Open Sans" w:cs="Open Sans"/>
          <w:sz w:val="22"/>
          <w:szCs w:val="22"/>
        </w:rPr>
        <w:t xml:space="preserve"> ongoing</w:t>
      </w:r>
      <w:r w:rsidRPr="00CA683F">
        <w:rPr>
          <w:rFonts w:ascii="Open Sans" w:hAnsi="Open Sans" w:cs="Open Sans"/>
          <w:sz w:val="22"/>
          <w:szCs w:val="22"/>
        </w:rPr>
        <w:t xml:space="preserve">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 are required</w:t>
      </w:r>
      <w:r w:rsidR="00F160E9">
        <w:rPr>
          <w:rFonts w:ascii="Open Sans" w:hAnsi="Open Sans" w:cs="Open Sans"/>
          <w:sz w:val="22"/>
          <w:szCs w:val="22"/>
        </w:rPr>
        <w:t>,</w:t>
      </w:r>
      <w:r w:rsidRPr="00CA683F">
        <w:rPr>
          <w:rFonts w:ascii="Open Sans" w:hAnsi="Open Sans" w:cs="Open Sans"/>
          <w:sz w:val="22"/>
          <w:szCs w:val="22"/>
        </w:rPr>
        <w:t xml:space="preserve"> can be claimed only once per </w:t>
      </w:r>
      <w:r w:rsidR="00727413" w:rsidRPr="00CA683F">
        <w:rPr>
          <w:rFonts w:ascii="Open Sans" w:hAnsi="Open Sans" w:cs="Open Sans"/>
          <w:sz w:val="22"/>
          <w:szCs w:val="22"/>
        </w:rPr>
        <w:t>client</w:t>
      </w:r>
      <w:r w:rsidRPr="00CA683F">
        <w:rPr>
          <w:rFonts w:ascii="Open Sans" w:hAnsi="Open Sans" w:cs="Open Sans"/>
          <w:sz w:val="22"/>
          <w:szCs w:val="22"/>
        </w:rPr>
        <w:t xml:space="preserve"> within </w:t>
      </w:r>
      <w:r w:rsidR="00BF1721" w:rsidRPr="00CA683F">
        <w:rPr>
          <w:rFonts w:ascii="Open Sans" w:hAnsi="Open Sans" w:cs="Open Sans"/>
          <w:sz w:val="22"/>
          <w:szCs w:val="22"/>
        </w:rPr>
        <w:t>three</w:t>
      </w:r>
      <w:r w:rsidRPr="00CA683F">
        <w:rPr>
          <w:rFonts w:ascii="Open Sans" w:hAnsi="Open Sans" w:cs="Open Sans"/>
          <w:sz w:val="22"/>
          <w:szCs w:val="22"/>
        </w:rPr>
        <w:t xml:space="preserve"> consecutive 28-day claim periods (84 days).</w:t>
      </w:r>
    </w:p>
    <w:p w14:paraId="758CE1C5" w14:textId="77777777" w:rsidR="00790B16" w:rsidRPr="00CA683F" w:rsidRDefault="00790B16" w:rsidP="00C0129A">
      <w:pPr>
        <w:rPr>
          <w:rFonts w:ascii="Open Sans" w:hAnsi="Open Sans" w:cs="Open Sans"/>
          <w:sz w:val="22"/>
          <w:szCs w:val="22"/>
        </w:rPr>
      </w:pPr>
    </w:p>
    <w:p w14:paraId="38BE2C24" w14:textId="049DD79F"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contact the </w:t>
      </w:r>
      <w:r w:rsidR="00727413" w:rsidRPr="00CA683F">
        <w:rPr>
          <w:rFonts w:ascii="Open Sans" w:hAnsi="Open Sans" w:cs="Open Sans"/>
          <w:sz w:val="22"/>
          <w:szCs w:val="22"/>
        </w:rPr>
        <w:t>client</w:t>
      </w:r>
      <w:r w:rsidRPr="00CA683F">
        <w:rPr>
          <w:rFonts w:ascii="Open Sans" w:hAnsi="Open Sans" w:cs="Open Sans"/>
          <w:sz w:val="22"/>
          <w:szCs w:val="22"/>
        </w:rPr>
        <w:t xml:space="preserve">’s GP to provide information </w:t>
      </w:r>
      <w:r w:rsidR="000C6BB2" w:rsidRPr="00CA683F">
        <w:rPr>
          <w:rFonts w:ascii="Open Sans" w:hAnsi="Open Sans" w:cs="Open Sans"/>
          <w:sz w:val="22"/>
          <w:szCs w:val="22"/>
        </w:rPr>
        <w:t>about</w:t>
      </w:r>
      <w:r w:rsidRPr="00CA683F">
        <w:rPr>
          <w:rFonts w:ascii="Open Sans" w:hAnsi="Open Sans" w:cs="Open Sans"/>
          <w:sz w:val="22"/>
          <w:szCs w:val="22"/>
        </w:rPr>
        <w:t xml:space="preserve"> the outcome of the comprehensive assessment, including any </w:t>
      </w:r>
      <w:r w:rsidRPr="00CA683F">
        <w:rPr>
          <w:rFonts w:ascii="Open Sans" w:hAnsi="Open Sans" w:cs="Open Sans"/>
          <w:sz w:val="22"/>
          <w:szCs w:val="22"/>
        </w:rPr>
        <w:lastRenderedPageBreak/>
        <w:t>requests for referrals to allied or other health service/s</w:t>
      </w:r>
      <w:r w:rsidR="0095683D" w:rsidRPr="00CA683F">
        <w:rPr>
          <w:rFonts w:ascii="Open Sans" w:hAnsi="Open Sans" w:cs="Open Sans"/>
          <w:sz w:val="22"/>
          <w:szCs w:val="22"/>
        </w:rPr>
        <w:t xml:space="preserve"> or community support services</w:t>
      </w:r>
      <w:r w:rsidRPr="00CA683F">
        <w:rPr>
          <w:rFonts w:ascii="Open Sans" w:hAnsi="Open Sans" w:cs="Open Sans"/>
          <w:sz w:val="22"/>
          <w:szCs w:val="22"/>
        </w:rPr>
        <w:t>, if these are required.</w:t>
      </w:r>
    </w:p>
    <w:p w14:paraId="72B0385E" w14:textId="77777777" w:rsidR="00790B16" w:rsidRPr="00CA683F" w:rsidRDefault="00790B16" w:rsidP="00C0129A">
      <w:pPr>
        <w:rPr>
          <w:rFonts w:ascii="Open Sans" w:hAnsi="Open Sans" w:cs="Open Sans"/>
          <w:sz w:val="22"/>
          <w:szCs w:val="22"/>
        </w:rPr>
      </w:pPr>
    </w:p>
    <w:p w14:paraId="3F5817B4" w14:textId="4638F4F6" w:rsidR="008B3222"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only </w:t>
      </w:r>
      <w:r w:rsidR="00355D9E">
        <w:rPr>
          <w:rFonts w:ascii="Open Sans" w:hAnsi="Open Sans" w:cs="Open Sans"/>
          <w:sz w:val="22"/>
          <w:szCs w:val="22"/>
        </w:rPr>
        <w:t>o</w:t>
      </w:r>
      <w:r w:rsidR="009871D1" w:rsidRPr="00CA683F">
        <w:rPr>
          <w:rFonts w:ascii="Open Sans" w:hAnsi="Open Sans" w:cs="Open Sans"/>
          <w:sz w:val="22"/>
          <w:szCs w:val="22"/>
        </w:rPr>
        <w:t xml:space="preserve">ther </w:t>
      </w:r>
      <w:r w:rsidR="00355D9E">
        <w:rPr>
          <w:rFonts w:ascii="Open Sans" w:hAnsi="Open Sans" w:cs="Open Sans"/>
          <w:sz w:val="22"/>
          <w:szCs w:val="22"/>
        </w:rPr>
        <w:t>i</w:t>
      </w:r>
      <w:r w:rsidR="009871D1" w:rsidRPr="00CA683F">
        <w:rPr>
          <w:rFonts w:ascii="Open Sans" w:hAnsi="Open Sans" w:cs="Open Sans"/>
          <w:sz w:val="22"/>
          <w:szCs w:val="22"/>
        </w:rPr>
        <w:t>tem</w:t>
      </w:r>
      <w:r w:rsidRPr="00CA683F">
        <w:rPr>
          <w:rFonts w:ascii="Open Sans" w:hAnsi="Open Sans" w:cs="Open Sans"/>
          <w:sz w:val="22"/>
          <w:szCs w:val="22"/>
        </w:rPr>
        <w:t xml:space="preserve"> that can be claimed in conjunction </w:t>
      </w:r>
      <w:r w:rsidR="00262E60" w:rsidRPr="00CA683F">
        <w:rPr>
          <w:rFonts w:ascii="Open Sans" w:hAnsi="Open Sans" w:cs="Open Sans"/>
          <w:sz w:val="22"/>
          <w:szCs w:val="22"/>
        </w:rPr>
        <w:t xml:space="preserve">with this item </w:t>
      </w:r>
      <w:r w:rsidRPr="00CA683F">
        <w:rPr>
          <w:rFonts w:ascii="Open Sans" w:hAnsi="Open Sans" w:cs="Open Sans"/>
          <w:sz w:val="22"/>
          <w:szCs w:val="22"/>
        </w:rPr>
        <w:t xml:space="preserve">is </w:t>
      </w:r>
      <w:r w:rsidR="002A0E5B" w:rsidRPr="00CA683F">
        <w:rPr>
          <w:rFonts w:ascii="Open Sans" w:hAnsi="Open Sans" w:cs="Open Sans"/>
          <w:sz w:val="22"/>
          <w:szCs w:val="22"/>
        </w:rPr>
        <w:t xml:space="preserve">the </w:t>
      </w:r>
      <w:r w:rsidR="009871D1" w:rsidRPr="00CA683F">
        <w:rPr>
          <w:rFonts w:ascii="Open Sans" w:hAnsi="Open Sans" w:cs="Open Sans"/>
          <w:sz w:val="22"/>
          <w:szCs w:val="22"/>
        </w:rPr>
        <w:t>Other Item</w:t>
      </w:r>
      <w:r w:rsidRPr="00CA683F">
        <w:rPr>
          <w:rFonts w:ascii="Open Sans" w:hAnsi="Open Sans" w:cs="Open Sans"/>
          <w:sz w:val="22"/>
          <w:szCs w:val="22"/>
        </w:rPr>
        <w:t xml:space="preserve">s </w:t>
      </w:r>
      <w:r w:rsidR="00D251C3" w:rsidRPr="00CA683F">
        <w:rPr>
          <w:rFonts w:ascii="Open Sans" w:hAnsi="Open Sans" w:cs="Open Sans"/>
          <w:sz w:val="22"/>
          <w:szCs w:val="22"/>
        </w:rPr>
        <w:t xml:space="preserve">– Additional </w:t>
      </w:r>
      <w:r w:rsidRPr="00CA683F">
        <w:rPr>
          <w:rFonts w:ascii="Open Sans" w:hAnsi="Open Sans" w:cs="Open Sans"/>
          <w:sz w:val="22"/>
          <w:szCs w:val="22"/>
        </w:rPr>
        <w:t>Travel item number (if appropriate).</w:t>
      </w:r>
    </w:p>
    <w:p w14:paraId="64AD3E1A" w14:textId="77777777" w:rsidR="00790B16" w:rsidRPr="00CA683F" w:rsidRDefault="00790B16" w:rsidP="00C0129A">
      <w:pPr>
        <w:rPr>
          <w:rFonts w:ascii="Open Sans" w:hAnsi="Open Sans" w:cs="Open Sans"/>
          <w:sz w:val="22"/>
          <w:szCs w:val="22"/>
        </w:rPr>
      </w:pPr>
    </w:p>
    <w:p w14:paraId="6534535E" w14:textId="77777777" w:rsidR="00790B16" w:rsidRPr="00FE6677" w:rsidRDefault="00790B16" w:rsidP="00C661F4">
      <w:pPr>
        <w:pStyle w:val="Heading3"/>
        <w:tabs>
          <w:tab w:val="num" w:pos="709"/>
        </w:tabs>
        <w:ind w:left="709" w:hanging="709"/>
        <w:rPr>
          <w:rFonts w:ascii="Open Sans Semibold" w:hAnsi="Open Sans Semibold" w:cs="Open Sans Semibold"/>
          <w:sz w:val="26"/>
          <w:szCs w:val="26"/>
          <w:lang w:val="en-GB"/>
        </w:rPr>
      </w:pPr>
      <w:bookmarkStart w:id="581" w:name="_Toc192683291"/>
      <w:r w:rsidRPr="00FE6677">
        <w:rPr>
          <w:rFonts w:ascii="Open Sans Semibold" w:hAnsi="Open Sans Semibold" w:cs="Open Sans Semibold"/>
          <w:sz w:val="26"/>
          <w:szCs w:val="26"/>
          <w:lang w:val="en-GB"/>
        </w:rPr>
        <w:t xml:space="preserve">Palliative </w:t>
      </w:r>
      <w:r w:rsidR="00171F94" w:rsidRPr="00FE6677">
        <w:rPr>
          <w:rFonts w:ascii="Open Sans Semibold" w:hAnsi="Open Sans Semibold" w:cs="Open Sans Semibold"/>
          <w:sz w:val="26"/>
          <w:szCs w:val="26"/>
          <w:lang w:val="en-GB"/>
        </w:rPr>
        <w:t>c</w:t>
      </w:r>
      <w:r w:rsidRPr="00FE6677">
        <w:rPr>
          <w:rFonts w:ascii="Open Sans Semibold" w:hAnsi="Open Sans Semibold" w:cs="Open Sans Semibold"/>
          <w:sz w:val="26"/>
          <w:szCs w:val="26"/>
          <w:lang w:val="en-GB"/>
        </w:rPr>
        <w:t>are</w:t>
      </w:r>
      <w:bookmarkEnd w:id="581"/>
    </w:p>
    <w:p w14:paraId="236F3AE1" w14:textId="121A524B"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Palliative </w:t>
      </w:r>
      <w:r w:rsidR="00FF0BFD" w:rsidRPr="00CA683F">
        <w:rPr>
          <w:rFonts w:ascii="Open Sans" w:hAnsi="Open Sans" w:cs="Open Sans"/>
          <w:sz w:val="22"/>
          <w:szCs w:val="22"/>
        </w:rPr>
        <w:t>c</w:t>
      </w:r>
      <w:r w:rsidRPr="00CA683F">
        <w:rPr>
          <w:rFonts w:ascii="Open Sans" w:hAnsi="Open Sans" w:cs="Open Sans"/>
          <w:sz w:val="22"/>
          <w:szCs w:val="22"/>
        </w:rPr>
        <w:t xml:space="preserve">are </w:t>
      </w:r>
      <w:r w:rsidR="00EF6A8D">
        <w:rPr>
          <w:rFonts w:ascii="Open Sans" w:hAnsi="Open Sans" w:cs="Open Sans"/>
          <w:sz w:val="22"/>
          <w:szCs w:val="22"/>
        </w:rPr>
        <w:t>A</w:t>
      </w:r>
      <w:r w:rsidRPr="00CA683F">
        <w:rPr>
          <w:rFonts w:ascii="Open Sans" w:hAnsi="Open Sans" w:cs="Open Sans"/>
          <w:sz w:val="22"/>
          <w:szCs w:val="22"/>
        </w:rPr>
        <w:t xml:space="preserve">dd-ons </w:t>
      </w:r>
      <w:r w:rsidR="00DD76EF" w:rsidRPr="00CA683F">
        <w:rPr>
          <w:rFonts w:ascii="Open Sans" w:hAnsi="Open Sans" w:cs="Open Sans"/>
          <w:sz w:val="22"/>
          <w:szCs w:val="22"/>
        </w:rPr>
        <w:t>can be</w:t>
      </w:r>
      <w:r w:rsidRPr="00CA683F">
        <w:rPr>
          <w:rFonts w:ascii="Open Sans" w:hAnsi="Open Sans" w:cs="Open Sans"/>
          <w:sz w:val="22"/>
          <w:szCs w:val="22"/>
        </w:rPr>
        <w:t xml:space="preserve"> used for a </w:t>
      </w:r>
      <w:r w:rsidR="00727413" w:rsidRPr="00CA683F">
        <w:rPr>
          <w:rFonts w:ascii="Open Sans" w:hAnsi="Open Sans" w:cs="Open Sans"/>
          <w:sz w:val="22"/>
          <w:szCs w:val="22"/>
        </w:rPr>
        <w:t>client</w:t>
      </w:r>
      <w:r w:rsidRPr="00CA683F">
        <w:rPr>
          <w:rFonts w:ascii="Open Sans" w:hAnsi="Open Sans" w:cs="Open Sans"/>
          <w:sz w:val="22"/>
          <w:szCs w:val="22"/>
        </w:rPr>
        <w:t xml:space="preserve"> who has a diagnosis of a life-limiting illness and requires a palliative approach.</w:t>
      </w:r>
    </w:p>
    <w:p w14:paraId="7D329BA2" w14:textId="77777777" w:rsidR="00790B16" w:rsidRPr="00CA683F" w:rsidRDefault="00790B16" w:rsidP="00C0129A">
      <w:pPr>
        <w:rPr>
          <w:rFonts w:ascii="Open Sans" w:hAnsi="Open Sans" w:cs="Open Sans"/>
          <w:sz w:val="22"/>
          <w:szCs w:val="22"/>
        </w:rPr>
      </w:pPr>
    </w:p>
    <w:p w14:paraId="19898426"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Palliative </w:t>
      </w:r>
      <w:r w:rsidR="00FF0BFD" w:rsidRPr="00CA683F">
        <w:rPr>
          <w:rFonts w:ascii="Open Sans" w:hAnsi="Open Sans" w:cs="Open Sans"/>
          <w:sz w:val="22"/>
          <w:szCs w:val="22"/>
        </w:rPr>
        <w:t>c</w:t>
      </w:r>
      <w:r w:rsidRPr="00CA683F">
        <w:rPr>
          <w:rFonts w:ascii="Open Sans" w:hAnsi="Open Sans" w:cs="Open Sans"/>
          <w:sz w:val="22"/>
          <w:szCs w:val="22"/>
        </w:rPr>
        <w:t xml:space="preserve">are focuses on the psychosocial aspects of the care for the </w:t>
      </w:r>
      <w:r w:rsidR="00727413" w:rsidRPr="00CA683F">
        <w:rPr>
          <w:rFonts w:ascii="Open Sans" w:hAnsi="Open Sans" w:cs="Open Sans"/>
          <w:sz w:val="22"/>
          <w:szCs w:val="22"/>
        </w:rPr>
        <w:t>client</w:t>
      </w:r>
      <w:r w:rsidRPr="00CA683F">
        <w:rPr>
          <w:rFonts w:ascii="Open Sans" w:hAnsi="Open Sans" w:cs="Open Sans"/>
          <w:sz w:val="22"/>
          <w:szCs w:val="22"/>
        </w:rPr>
        <w:t xml:space="preserve"> and their family and/or carers and reflects the resulting increase in care required.</w:t>
      </w:r>
    </w:p>
    <w:p w14:paraId="4B9F67AB" w14:textId="77777777" w:rsidR="00790B16" w:rsidRPr="00CA683F" w:rsidRDefault="00790B16" w:rsidP="00C0129A">
      <w:pPr>
        <w:rPr>
          <w:rFonts w:ascii="Open Sans" w:hAnsi="Open Sans" w:cs="Open Sans"/>
          <w:sz w:val="22"/>
          <w:szCs w:val="22"/>
        </w:rPr>
      </w:pPr>
    </w:p>
    <w:p w14:paraId="3D58D7FF" w14:textId="543600C5" w:rsidR="00790B16" w:rsidRPr="00CA683F" w:rsidRDefault="00790B16" w:rsidP="00C0129A">
      <w:pPr>
        <w:rPr>
          <w:rFonts w:ascii="Open Sans" w:hAnsi="Open Sans" w:cs="Open Sans"/>
          <w:sz w:val="22"/>
          <w:szCs w:val="22"/>
        </w:rPr>
      </w:pPr>
      <w:r w:rsidRPr="00CA683F">
        <w:rPr>
          <w:rFonts w:ascii="Open Sans" w:hAnsi="Open Sans" w:cs="Open Sans"/>
          <w:sz w:val="22"/>
          <w:szCs w:val="22"/>
        </w:rPr>
        <w:t>Clinical aspects of palliative care, such as m</w:t>
      </w:r>
      <w:r w:rsidR="00963E5E">
        <w:rPr>
          <w:rFonts w:ascii="Open Sans" w:hAnsi="Open Sans" w:cs="Open Sans"/>
          <w:sz w:val="22"/>
          <w:szCs w:val="22"/>
        </w:rPr>
        <w:t>edication administration</w:t>
      </w:r>
      <w:r w:rsidRPr="00CA683F">
        <w:rPr>
          <w:rFonts w:ascii="Open Sans" w:hAnsi="Open Sans" w:cs="Open Sans"/>
          <w:sz w:val="22"/>
          <w:szCs w:val="22"/>
        </w:rPr>
        <w:t xml:space="preserve">, will be claimed under a </w:t>
      </w:r>
      <w:r w:rsidR="00355D9E">
        <w:rPr>
          <w:rFonts w:ascii="Open Sans" w:hAnsi="Open Sans" w:cs="Open Sans"/>
          <w:sz w:val="22"/>
          <w:szCs w:val="22"/>
        </w:rPr>
        <w:t>C</w:t>
      </w:r>
      <w:r w:rsidRPr="00CA683F">
        <w:rPr>
          <w:rFonts w:ascii="Open Sans" w:hAnsi="Open Sans" w:cs="Open Sans"/>
          <w:sz w:val="22"/>
          <w:szCs w:val="22"/>
        </w:rPr>
        <w:t xml:space="preserve">linical </w:t>
      </w:r>
      <w:r w:rsidR="00355D9E">
        <w:rPr>
          <w:rFonts w:ascii="Open Sans" w:hAnsi="Open Sans" w:cs="Open Sans"/>
          <w:sz w:val="22"/>
          <w:szCs w:val="22"/>
        </w:rPr>
        <w:t>C</w:t>
      </w:r>
      <w:r w:rsidRPr="00CA683F">
        <w:rPr>
          <w:rFonts w:ascii="Open Sans" w:hAnsi="Open Sans" w:cs="Open Sans"/>
          <w:sz w:val="22"/>
          <w:szCs w:val="22"/>
        </w:rPr>
        <w:t>are</w:t>
      </w:r>
      <w:r w:rsidR="00224FD5" w:rsidRPr="00CA683F">
        <w:rPr>
          <w:rFonts w:ascii="Open Sans" w:hAnsi="Open Sans" w:cs="Open Sans"/>
          <w:sz w:val="22"/>
          <w:szCs w:val="22"/>
        </w:rPr>
        <w:t xml:space="preserve"> </w:t>
      </w:r>
      <w:r w:rsidRPr="00CA683F">
        <w:rPr>
          <w:rFonts w:ascii="Open Sans" w:hAnsi="Open Sans" w:cs="Open Sans"/>
          <w:sz w:val="22"/>
          <w:szCs w:val="22"/>
        </w:rPr>
        <w:t xml:space="preserve">visit type. If a </w:t>
      </w:r>
      <w:r w:rsidR="00727413" w:rsidRPr="00CA683F">
        <w:rPr>
          <w:rFonts w:ascii="Open Sans" w:hAnsi="Open Sans" w:cs="Open Sans"/>
          <w:sz w:val="22"/>
          <w:szCs w:val="22"/>
        </w:rPr>
        <w:t>client</w:t>
      </w:r>
      <w:r w:rsidRPr="00CA683F">
        <w:rPr>
          <w:rFonts w:ascii="Open Sans" w:hAnsi="Open Sans" w:cs="Open Sans"/>
          <w:sz w:val="22"/>
          <w:szCs w:val="22"/>
        </w:rPr>
        <w:t xml:space="preserve"> diagnosed with a life</w:t>
      </w:r>
      <w:r w:rsidR="00C00A5D">
        <w:rPr>
          <w:rFonts w:ascii="Open Sans" w:hAnsi="Open Sans" w:cs="Open Sans"/>
          <w:sz w:val="22"/>
          <w:szCs w:val="22"/>
        </w:rPr>
        <w:t>-</w:t>
      </w:r>
      <w:r w:rsidRPr="00CA683F">
        <w:rPr>
          <w:rFonts w:ascii="Open Sans" w:hAnsi="Open Sans" w:cs="Open Sans"/>
          <w:sz w:val="22"/>
          <w:szCs w:val="22"/>
        </w:rPr>
        <w:t>limiting illness requires only personal care services, th</w:t>
      </w:r>
      <w:r w:rsidR="000C6BB2" w:rsidRPr="00CA683F">
        <w:rPr>
          <w:rFonts w:ascii="Open Sans" w:hAnsi="Open Sans" w:cs="Open Sans"/>
          <w:sz w:val="22"/>
          <w:szCs w:val="22"/>
        </w:rPr>
        <w:t>is</w:t>
      </w:r>
      <w:r w:rsidRPr="00CA683F">
        <w:rPr>
          <w:rFonts w:ascii="Open Sans" w:hAnsi="Open Sans" w:cs="Open Sans"/>
          <w:sz w:val="22"/>
          <w:szCs w:val="22"/>
        </w:rPr>
        <w:t xml:space="preserve"> </w:t>
      </w:r>
      <w:r w:rsidR="00B5715B">
        <w:rPr>
          <w:rFonts w:ascii="Open Sans" w:hAnsi="Open Sans" w:cs="Open Sans"/>
          <w:sz w:val="22"/>
          <w:szCs w:val="22"/>
        </w:rPr>
        <w:t>will</w:t>
      </w:r>
      <w:r w:rsidRPr="00CA683F">
        <w:rPr>
          <w:rFonts w:ascii="Open Sans" w:hAnsi="Open Sans" w:cs="Open Sans"/>
          <w:sz w:val="22"/>
          <w:szCs w:val="22"/>
        </w:rPr>
        <w:t xml:space="preserve"> be claimed under a </w:t>
      </w:r>
      <w:r w:rsidR="00355D9E">
        <w:rPr>
          <w:rFonts w:ascii="Open Sans" w:hAnsi="Open Sans" w:cs="Open Sans"/>
          <w:sz w:val="22"/>
          <w:szCs w:val="22"/>
        </w:rPr>
        <w:t>P</w:t>
      </w:r>
      <w:r w:rsidRPr="00CA683F">
        <w:rPr>
          <w:rFonts w:ascii="Open Sans" w:hAnsi="Open Sans" w:cs="Open Sans"/>
          <w:sz w:val="22"/>
          <w:szCs w:val="22"/>
        </w:rPr>
        <w:t xml:space="preserve">ersonal </w:t>
      </w:r>
      <w:r w:rsidR="00355D9E">
        <w:rPr>
          <w:rFonts w:ascii="Open Sans" w:hAnsi="Open Sans" w:cs="Open Sans"/>
          <w:sz w:val="22"/>
          <w:szCs w:val="22"/>
        </w:rPr>
        <w:t>C</w:t>
      </w:r>
      <w:r w:rsidRPr="00CA683F">
        <w:rPr>
          <w:rFonts w:ascii="Open Sans" w:hAnsi="Open Sans" w:cs="Open Sans"/>
          <w:sz w:val="22"/>
          <w:szCs w:val="22"/>
        </w:rPr>
        <w:t>are</w:t>
      </w:r>
      <w:r w:rsidR="00224FD5" w:rsidRPr="00CA683F">
        <w:rPr>
          <w:rFonts w:ascii="Open Sans" w:hAnsi="Open Sans" w:cs="Open Sans"/>
          <w:sz w:val="22"/>
          <w:szCs w:val="22"/>
        </w:rPr>
        <w:t xml:space="preserve"> core</w:t>
      </w:r>
      <w:r w:rsidRPr="00CA683F">
        <w:rPr>
          <w:rFonts w:ascii="Open Sans" w:hAnsi="Open Sans" w:cs="Open Sans"/>
          <w:sz w:val="22"/>
          <w:szCs w:val="22"/>
        </w:rPr>
        <w:t xml:space="preserve"> visit type.</w:t>
      </w:r>
    </w:p>
    <w:p w14:paraId="1463396A" w14:textId="77777777" w:rsidR="00790B16" w:rsidRPr="00CA683F" w:rsidRDefault="00790B16" w:rsidP="00C0129A">
      <w:pPr>
        <w:rPr>
          <w:rFonts w:ascii="Open Sans" w:hAnsi="Open Sans" w:cs="Open Sans"/>
          <w:sz w:val="22"/>
          <w:szCs w:val="22"/>
        </w:rPr>
      </w:pPr>
    </w:p>
    <w:p w14:paraId="3D9E60F0"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Examples of life-limiting illnesses include:</w:t>
      </w:r>
    </w:p>
    <w:p w14:paraId="7FF9B153"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m</w:t>
      </w:r>
      <w:r w:rsidR="00790B16" w:rsidRPr="00CA683F">
        <w:rPr>
          <w:rFonts w:ascii="Open Sans" w:hAnsi="Open Sans" w:cs="Open Sans"/>
          <w:sz w:val="22"/>
          <w:szCs w:val="22"/>
        </w:rPr>
        <w:t>etastatic cancers</w:t>
      </w:r>
    </w:p>
    <w:p w14:paraId="2914AAB3"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l</w:t>
      </w:r>
      <w:r w:rsidR="00790B16" w:rsidRPr="00CA683F">
        <w:rPr>
          <w:rFonts w:ascii="Open Sans" w:hAnsi="Open Sans" w:cs="Open Sans"/>
          <w:sz w:val="22"/>
          <w:szCs w:val="22"/>
        </w:rPr>
        <w:t>ocal reoccurrence of cancer</w:t>
      </w:r>
    </w:p>
    <w:p w14:paraId="18E55E16"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e</w:t>
      </w:r>
      <w:r w:rsidR="00790B16" w:rsidRPr="00CA683F">
        <w:rPr>
          <w:rFonts w:ascii="Open Sans" w:hAnsi="Open Sans" w:cs="Open Sans"/>
          <w:sz w:val="22"/>
          <w:szCs w:val="22"/>
        </w:rPr>
        <w:t>nd-stage organ failure, such as cardiac, renal or liver failure</w:t>
      </w:r>
    </w:p>
    <w:p w14:paraId="3257294A"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e</w:t>
      </w:r>
      <w:r w:rsidR="00790B16" w:rsidRPr="00CA683F">
        <w:rPr>
          <w:rFonts w:ascii="Open Sans" w:hAnsi="Open Sans" w:cs="Open Sans"/>
          <w:sz w:val="22"/>
          <w:szCs w:val="22"/>
        </w:rPr>
        <w:t>nd-stage dementia</w:t>
      </w:r>
    </w:p>
    <w:p w14:paraId="54D7D7AB"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cquired immunodeficiency syndrome</w:t>
      </w:r>
    </w:p>
    <w:p w14:paraId="7779A883" w14:textId="77777777" w:rsidR="00790B16" w:rsidRPr="00CA683F" w:rsidRDefault="00147857"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neurodegenerative</w:t>
      </w:r>
      <w:r w:rsidR="00790B16" w:rsidRPr="00CA683F">
        <w:rPr>
          <w:rFonts w:ascii="Open Sans" w:hAnsi="Open Sans" w:cs="Open Sans"/>
          <w:sz w:val="22"/>
          <w:szCs w:val="22"/>
        </w:rPr>
        <w:t xml:space="preserve"> disorders such as Huntington’s </w:t>
      </w:r>
      <w:r w:rsidR="00601FD8" w:rsidRPr="00CA683F">
        <w:rPr>
          <w:rFonts w:ascii="Open Sans" w:hAnsi="Open Sans" w:cs="Open Sans"/>
          <w:sz w:val="22"/>
          <w:szCs w:val="22"/>
        </w:rPr>
        <w:t xml:space="preserve">Disease </w:t>
      </w:r>
      <w:r w:rsidR="00790B16" w:rsidRPr="00CA683F">
        <w:rPr>
          <w:rFonts w:ascii="Open Sans" w:hAnsi="Open Sans" w:cs="Open Sans"/>
          <w:sz w:val="22"/>
          <w:szCs w:val="22"/>
        </w:rPr>
        <w:t>or Motor Neurone Disease.</w:t>
      </w:r>
    </w:p>
    <w:p w14:paraId="1142B14A" w14:textId="77777777" w:rsidR="00790B16" w:rsidRPr="00CA683F" w:rsidRDefault="00790B16" w:rsidP="00C0129A">
      <w:pPr>
        <w:rPr>
          <w:rFonts w:ascii="Open Sans" w:hAnsi="Open Sans" w:cs="Open Sans"/>
          <w:sz w:val="22"/>
          <w:szCs w:val="22"/>
        </w:rPr>
      </w:pPr>
    </w:p>
    <w:p w14:paraId="4698158F" w14:textId="77777777" w:rsidR="00EC4233" w:rsidRPr="00CA683F" w:rsidRDefault="00EC4233" w:rsidP="00C0129A">
      <w:pPr>
        <w:rPr>
          <w:rFonts w:ascii="Open Sans" w:hAnsi="Open Sans" w:cs="Open Sans"/>
          <w:sz w:val="22"/>
          <w:szCs w:val="22"/>
        </w:rPr>
      </w:pPr>
      <w:r w:rsidRPr="00CA683F">
        <w:rPr>
          <w:rFonts w:ascii="Open Sans" w:hAnsi="Open Sans" w:cs="Open Sans"/>
          <w:sz w:val="22"/>
          <w:szCs w:val="22"/>
        </w:rPr>
        <w:t xml:space="preserve">Palliative care services, including clinical interventions, should be coordinated </w:t>
      </w:r>
      <w:r w:rsidR="00A54194" w:rsidRPr="00CA683F">
        <w:rPr>
          <w:rFonts w:ascii="Open Sans" w:hAnsi="Open Sans" w:cs="Open Sans"/>
          <w:sz w:val="22"/>
          <w:szCs w:val="22"/>
        </w:rPr>
        <w:t>and provided in conjunction with</w:t>
      </w:r>
      <w:r w:rsidR="00B90E72" w:rsidRPr="00CA683F">
        <w:rPr>
          <w:rFonts w:ascii="Open Sans" w:hAnsi="Open Sans" w:cs="Open Sans"/>
          <w:sz w:val="22"/>
          <w:szCs w:val="22"/>
        </w:rPr>
        <w:t xml:space="preserve"> </w:t>
      </w:r>
      <w:r w:rsidR="00B81925" w:rsidRPr="00CA683F">
        <w:rPr>
          <w:rFonts w:ascii="Open Sans" w:hAnsi="Open Sans" w:cs="Open Sans"/>
          <w:sz w:val="22"/>
          <w:szCs w:val="22"/>
        </w:rPr>
        <w:t>the</w:t>
      </w:r>
      <w:r w:rsidRPr="00CA683F">
        <w:rPr>
          <w:rFonts w:ascii="Open Sans" w:hAnsi="Open Sans" w:cs="Open Sans"/>
          <w:sz w:val="22"/>
          <w:szCs w:val="22"/>
        </w:rPr>
        <w:t xml:space="preserve"> specialist palliative care team, including the treating specialist</w:t>
      </w:r>
      <w:r w:rsidR="00813FEE" w:rsidRPr="00CA683F">
        <w:rPr>
          <w:rFonts w:ascii="Open Sans" w:hAnsi="Open Sans" w:cs="Open Sans"/>
          <w:sz w:val="22"/>
          <w:szCs w:val="22"/>
        </w:rPr>
        <w:t xml:space="preserve"> medical practitioner</w:t>
      </w:r>
      <w:r w:rsidRPr="00CA683F">
        <w:rPr>
          <w:rFonts w:ascii="Open Sans" w:hAnsi="Open Sans" w:cs="Open Sans"/>
          <w:sz w:val="22"/>
          <w:szCs w:val="22"/>
        </w:rPr>
        <w:t>, the client’s GP and any other health providers involved in the client’s care.</w:t>
      </w:r>
    </w:p>
    <w:p w14:paraId="537FF932" w14:textId="77777777" w:rsidR="00EC4233" w:rsidRPr="00CA683F" w:rsidRDefault="00EC4233" w:rsidP="00C0129A">
      <w:pPr>
        <w:rPr>
          <w:rFonts w:ascii="Open Sans" w:hAnsi="Open Sans" w:cs="Open Sans"/>
          <w:sz w:val="22"/>
          <w:szCs w:val="22"/>
        </w:rPr>
      </w:pPr>
    </w:p>
    <w:p w14:paraId="6F87E2BB" w14:textId="549157F1"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Personnel used to deliver </w:t>
      </w:r>
      <w:r w:rsidR="00FF0BFD" w:rsidRPr="00CA683F">
        <w:rPr>
          <w:rFonts w:ascii="Open Sans" w:hAnsi="Open Sans" w:cs="Open Sans"/>
          <w:sz w:val="22"/>
          <w:szCs w:val="22"/>
        </w:rPr>
        <w:t>p</w:t>
      </w:r>
      <w:r w:rsidRPr="00CA683F">
        <w:rPr>
          <w:rFonts w:ascii="Open Sans" w:hAnsi="Open Sans" w:cs="Open Sans"/>
          <w:sz w:val="22"/>
          <w:szCs w:val="22"/>
        </w:rPr>
        <w:t xml:space="preserve">alliative </w:t>
      </w:r>
      <w:r w:rsidR="00FF0BFD" w:rsidRPr="00CA683F">
        <w:rPr>
          <w:rFonts w:ascii="Open Sans" w:hAnsi="Open Sans" w:cs="Open Sans"/>
          <w:sz w:val="22"/>
          <w:szCs w:val="22"/>
        </w:rPr>
        <w:t>c</w:t>
      </w:r>
      <w:r w:rsidRPr="00CA683F">
        <w:rPr>
          <w:rFonts w:ascii="Open Sans" w:hAnsi="Open Sans" w:cs="Open Sans"/>
          <w:sz w:val="22"/>
          <w:szCs w:val="22"/>
        </w:rPr>
        <w:t xml:space="preserve">are services </w:t>
      </w:r>
      <w:r w:rsidR="003B7C3E">
        <w:rPr>
          <w:rFonts w:ascii="Open Sans" w:hAnsi="Open Sans" w:cs="Open Sans"/>
          <w:sz w:val="22"/>
          <w:szCs w:val="22"/>
        </w:rPr>
        <w:t xml:space="preserve">can </w:t>
      </w:r>
      <w:r w:rsidRPr="00CA683F">
        <w:rPr>
          <w:rFonts w:ascii="Open Sans" w:hAnsi="Open Sans" w:cs="Open Sans"/>
          <w:sz w:val="22"/>
          <w:szCs w:val="22"/>
        </w:rPr>
        <w:t>include RNs</w:t>
      </w:r>
      <w:r w:rsidR="00B90E72" w:rsidRPr="00CA683F">
        <w:rPr>
          <w:rFonts w:ascii="Open Sans" w:hAnsi="Open Sans" w:cs="Open Sans"/>
          <w:sz w:val="22"/>
          <w:szCs w:val="22"/>
        </w:rPr>
        <w:t xml:space="preserve">, </w:t>
      </w:r>
      <w:r w:rsidRPr="00CA683F">
        <w:rPr>
          <w:rFonts w:ascii="Open Sans" w:hAnsi="Open Sans" w:cs="Open Sans"/>
          <w:sz w:val="22"/>
          <w:szCs w:val="22"/>
        </w:rPr>
        <w:t>ENs</w:t>
      </w:r>
      <w:r w:rsidR="00B90E72" w:rsidRPr="00CA683F">
        <w:rPr>
          <w:rFonts w:ascii="Open Sans" w:hAnsi="Open Sans" w:cs="Open Sans"/>
          <w:sz w:val="22"/>
          <w:szCs w:val="22"/>
        </w:rPr>
        <w:t xml:space="preserve"> or PCWs</w:t>
      </w:r>
      <w:r w:rsidR="008A5905" w:rsidRPr="00CA683F">
        <w:rPr>
          <w:rFonts w:ascii="Open Sans" w:hAnsi="Open Sans" w:cs="Open Sans"/>
          <w:sz w:val="22"/>
          <w:szCs w:val="22"/>
        </w:rPr>
        <w:t>,</w:t>
      </w:r>
      <w:r w:rsidRPr="00CA683F">
        <w:rPr>
          <w:rFonts w:ascii="Open Sans" w:hAnsi="Open Sans" w:cs="Open Sans"/>
          <w:sz w:val="22"/>
          <w:szCs w:val="22"/>
        </w:rPr>
        <w:t xml:space="preserve"> based on their qualifications and experience</w:t>
      </w:r>
      <w:r w:rsidR="00F71C2F">
        <w:rPr>
          <w:rFonts w:ascii="Open Sans" w:hAnsi="Open Sans" w:cs="Open Sans"/>
          <w:sz w:val="22"/>
          <w:szCs w:val="22"/>
        </w:rPr>
        <w:t xml:space="preserve"> and the client</w:t>
      </w:r>
      <w:r w:rsidR="008B3222">
        <w:rPr>
          <w:rFonts w:ascii="Open Sans" w:hAnsi="Open Sans" w:cs="Open Sans"/>
          <w:sz w:val="22"/>
          <w:szCs w:val="22"/>
        </w:rPr>
        <w:t>’</w:t>
      </w:r>
      <w:r w:rsidR="00F71C2F">
        <w:rPr>
          <w:rFonts w:ascii="Open Sans" w:hAnsi="Open Sans" w:cs="Open Sans"/>
          <w:sz w:val="22"/>
          <w:szCs w:val="22"/>
        </w:rPr>
        <w:t>s nursing care requirements</w:t>
      </w:r>
      <w:r w:rsidRPr="00CA683F">
        <w:rPr>
          <w:rFonts w:ascii="Open Sans" w:hAnsi="Open Sans" w:cs="Open Sans"/>
          <w:sz w:val="22"/>
          <w:szCs w:val="22"/>
        </w:rPr>
        <w:t>.</w:t>
      </w:r>
    </w:p>
    <w:p w14:paraId="4B120B88" w14:textId="77777777" w:rsidR="002A4552" w:rsidRPr="00CA683F" w:rsidRDefault="002A4552" w:rsidP="00C0129A">
      <w:pPr>
        <w:rPr>
          <w:rFonts w:ascii="Open Sans" w:hAnsi="Open Sans" w:cs="Open Sans"/>
          <w:sz w:val="22"/>
          <w:szCs w:val="22"/>
        </w:rPr>
      </w:pPr>
    </w:p>
    <w:p w14:paraId="0E5133F4" w14:textId="77777777" w:rsidR="00790B16" w:rsidRPr="00FE6677" w:rsidRDefault="00790B16" w:rsidP="00C661F4">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Palliative care phases</w:t>
      </w:r>
    </w:p>
    <w:p w14:paraId="5C42DF6C" w14:textId="706B746A"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There are </w:t>
      </w:r>
      <w:r w:rsidR="00963E5E">
        <w:rPr>
          <w:rFonts w:ascii="Open Sans" w:hAnsi="Open Sans" w:cs="Open Sans"/>
          <w:sz w:val="22"/>
          <w:szCs w:val="22"/>
        </w:rPr>
        <w:t>five</w:t>
      </w:r>
      <w:r w:rsidR="00963E5E" w:rsidRPr="00CA683F">
        <w:rPr>
          <w:rFonts w:ascii="Open Sans" w:hAnsi="Open Sans" w:cs="Open Sans"/>
          <w:sz w:val="22"/>
          <w:szCs w:val="22"/>
        </w:rPr>
        <w:t xml:space="preserve"> </w:t>
      </w:r>
      <w:r w:rsidRPr="00CA683F">
        <w:rPr>
          <w:rFonts w:ascii="Open Sans" w:hAnsi="Open Sans" w:cs="Open Sans"/>
          <w:sz w:val="22"/>
          <w:szCs w:val="22"/>
        </w:rPr>
        <w:t xml:space="preserve">Palliative Care </w:t>
      </w:r>
      <w:r w:rsidR="00963E5E">
        <w:rPr>
          <w:rFonts w:ascii="Open Sans" w:hAnsi="Open Sans" w:cs="Open Sans"/>
          <w:sz w:val="22"/>
          <w:szCs w:val="22"/>
        </w:rPr>
        <w:t xml:space="preserve">and Other Items </w:t>
      </w:r>
      <w:r w:rsidRPr="00CA683F">
        <w:rPr>
          <w:rFonts w:ascii="Open Sans" w:hAnsi="Open Sans" w:cs="Open Sans"/>
          <w:sz w:val="22"/>
          <w:szCs w:val="22"/>
        </w:rPr>
        <w:t>which encompass the palliative care phases of:</w:t>
      </w:r>
    </w:p>
    <w:p w14:paraId="0C820C87"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s</w:t>
      </w:r>
      <w:r w:rsidR="00790B16" w:rsidRPr="00CA683F">
        <w:rPr>
          <w:rFonts w:ascii="Open Sans" w:hAnsi="Open Sans" w:cs="Open Sans"/>
          <w:sz w:val="22"/>
          <w:szCs w:val="22"/>
        </w:rPr>
        <w:t>table</w:t>
      </w:r>
    </w:p>
    <w:p w14:paraId="742745CC"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u</w:t>
      </w:r>
      <w:r w:rsidR="00790B16" w:rsidRPr="00CA683F">
        <w:rPr>
          <w:rFonts w:ascii="Open Sans" w:hAnsi="Open Sans" w:cs="Open Sans"/>
          <w:sz w:val="22"/>
          <w:szCs w:val="22"/>
        </w:rPr>
        <w:t>nstable</w:t>
      </w:r>
    </w:p>
    <w:p w14:paraId="21AD8A23" w14:textId="77777777" w:rsidR="00790B16" w:rsidRPr="00CA683F"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d</w:t>
      </w:r>
      <w:r w:rsidR="00790B16" w:rsidRPr="00CA683F">
        <w:rPr>
          <w:rFonts w:ascii="Open Sans" w:hAnsi="Open Sans" w:cs="Open Sans"/>
          <w:sz w:val="22"/>
          <w:szCs w:val="22"/>
        </w:rPr>
        <w:t>eteriorating</w:t>
      </w:r>
    </w:p>
    <w:p w14:paraId="1B7107F0" w14:textId="77777777" w:rsidR="00963E5E" w:rsidRDefault="00FF0BFD"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t</w:t>
      </w:r>
      <w:r w:rsidR="00790B16" w:rsidRPr="00CA683F">
        <w:rPr>
          <w:rFonts w:ascii="Open Sans" w:hAnsi="Open Sans" w:cs="Open Sans"/>
          <w:sz w:val="22"/>
          <w:szCs w:val="22"/>
        </w:rPr>
        <w:t>erminal</w:t>
      </w:r>
    </w:p>
    <w:p w14:paraId="19993144" w14:textId="619C4788" w:rsidR="00790B16" w:rsidRPr="00CA683F" w:rsidRDefault="00963E5E" w:rsidP="009A5321">
      <w:pPr>
        <w:numPr>
          <w:ilvl w:val="0"/>
          <w:numId w:val="9"/>
        </w:numPr>
        <w:ind w:left="714" w:hanging="357"/>
        <w:rPr>
          <w:rFonts w:ascii="Open Sans" w:hAnsi="Open Sans" w:cs="Open Sans"/>
          <w:sz w:val="22"/>
          <w:szCs w:val="22"/>
        </w:rPr>
      </w:pPr>
      <w:r>
        <w:rPr>
          <w:rFonts w:ascii="Open Sans" w:hAnsi="Open Sans" w:cs="Open Sans"/>
          <w:sz w:val="22"/>
          <w:szCs w:val="22"/>
        </w:rPr>
        <w:t>bereavement</w:t>
      </w:r>
      <w:r w:rsidR="00790B16" w:rsidRPr="00CA683F">
        <w:rPr>
          <w:rFonts w:ascii="Open Sans" w:hAnsi="Open Sans" w:cs="Open Sans"/>
          <w:sz w:val="22"/>
          <w:szCs w:val="22"/>
        </w:rPr>
        <w:t>.</w:t>
      </w:r>
    </w:p>
    <w:p w14:paraId="2503BB4C" w14:textId="5EDEB7C8"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For further details see </w:t>
      </w:r>
      <w:hyperlink w:anchor="_Attachment_C_–" w:history="1">
        <w:r w:rsidRPr="00CA683F">
          <w:rPr>
            <w:rStyle w:val="Hyperlink"/>
            <w:rFonts w:ascii="Open Sans" w:hAnsi="Open Sans" w:cs="Open Sans"/>
            <w:i/>
            <w:sz w:val="22"/>
            <w:szCs w:val="22"/>
          </w:rPr>
          <w:t>Attachment C</w:t>
        </w:r>
        <w:r w:rsidR="00C5577E">
          <w:rPr>
            <w:rStyle w:val="Hyperlink"/>
            <w:rFonts w:ascii="Open Sans" w:hAnsi="Open Sans" w:cs="Open Sans"/>
            <w:i/>
            <w:sz w:val="22"/>
            <w:szCs w:val="22"/>
          </w:rPr>
          <w:t xml:space="preserve"> -</w:t>
        </w:r>
        <w:r w:rsidR="008A5905" w:rsidRPr="00CA683F">
          <w:rPr>
            <w:rStyle w:val="Hyperlink"/>
            <w:rFonts w:ascii="Open Sans" w:hAnsi="Open Sans" w:cs="Open Sans"/>
            <w:i/>
            <w:sz w:val="22"/>
            <w:szCs w:val="22"/>
          </w:rPr>
          <w:t xml:space="preserve"> Palliative </w:t>
        </w:r>
        <w:r w:rsidR="00F43766" w:rsidRPr="00CA683F">
          <w:rPr>
            <w:rStyle w:val="Hyperlink"/>
            <w:rFonts w:ascii="Open Sans" w:hAnsi="Open Sans" w:cs="Open Sans"/>
            <w:i/>
            <w:sz w:val="22"/>
            <w:szCs w:val="22"/>
          </w:rPr>
          <w:t>C</w:t>
        </w:r>
        <w:r w:rsidR="008A5905" w:rsidRPr="00CA683F">
          <w:rPr>
            <w:rStyle w:val="Hyperlink"/>
            <w:rFonts w:ascii="Open Sans" w:hAnsi="Open Sans" w:cs="Open Sans"/>
            <w:i/>
            <w:sz w:val="22"/>
            <w:szCs w:val="22"/>
          </w:rPr>
          <w:t xml:space="preserve">are </w:t>
        </w:r>
        <w:r w:rsidR="00F43766" w:rsidRPr="00CA683F">
          <w:rPr>
            <w:rStyle w:val="Hyperlink"/>
            <w:rFonts w:ascii="Open Sans" w:hAnsi="Open Sans" w:cs="Open Sans"/>
            <w:i/>
            <w:sz w:val="22"/>
            <w:szCs w:val="22"/>
          </w:rPr>
          <w:t>P</w:t>
        </w:r>
        <w:r w:rsidR="008A5905" w:rsidRPr="00CA683F">
          <w:rPr>
            <w:rStyle w:val="Hyperlink"/>
            <w:rFonts w:ascii="Open Sans" w:hAnsi="Open Sans" w:cs="Open Sans"/>
            <w:i/>
            <w:sz w:val="22"/>
            <w:szCs w:val="22"/>
          </w:rPr>
          <w:t>hases</w:t>
        </w:r>
        <w:r w:rsidRPr="00CA683F">
          <w:rPr>
            <w:rStyle w:val="Hyperlink"/>
            <w:rFonts w:ascii="Open Sans" w:hAnsi="Open Sans" w:cs="Open Sans"/>
            <w:color w:val="auto"/>
            <w:sz w:val="22"/>
            <w:szCs w:val="22"/>
            <w:u w:val="none"/>
          </w:rPr>
          <w:t>.</w:t>
        </w:r>
      </w:hyperlink>
    </w:p>
    <w:p w14:paraId="1B3511ED" w14:textId="77777777" w:rsidR="00790B16" w:rsidRPr="00CA683F" w:rsidRDefault="00790B16" w:rsidP="00C0129A">
      <w:pPr>
        <w:rPr>
          <w:rFonts w:ascii="Open Sans" w:hAnsi="Open Sans" w:cs="Open Sans"/>
          <w:sz w:val="22"/>
          <w:szCs w:val="22"/>
        </w:rPr>
      </w:pPr>
    </w:p>
    <w:p w14:paraId="5DFD773B" w14:textId="2303AD9C" w:rsidR="00790B16" w:rsidRPr="00FE6677" w:rsidRDefault="00790B16" w:rsidP="00C661F4">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lastRenderedPageBreak/>
        <w:t xml:space="preserve">Mix of </w:t>
      </w:r>
      <w:r w:rsidR="00171F94" w:rsidRPr="00FE6677">
        <w:rPr>
          <w:rFonts w:ascii="Open Sans Semibold" w:hAnsi="Open Sans Semibold" w:cs="Open Sans Semibold"/>
          <w:b/>
          <w:color w:val="1F3864" w:themeColor="accent5" w:themeShade="80"/>
          <w:szCs w:val="24"/>
        </w:rPr>
        <w:t>p</w:t>
      </w:r>
      <w:r w:rsidRPr="00FE6677">
        <w:rPr>
          <w:rFonts w:ascii="Open Sans Semibold" w:hAnsi="Open Sans Semibold" w:cs="Open Sans Semibold"/>
          <w:b/>
          <w:color w:val="1F3864" w:themeColor="accent5" w:themeShade="80"/>
          <w:szCs w:val="24"/>
        </w:rPr>
        <w:t xml:space="preserve">alliative </w:t>
      </w:r>
      <w:r w:rsidR="00D05FCF" w:rsidRPr="00FE6677">
        <w:rPr>
          <w:rFonts w:ascii="Open Sans Semibold" w:hAnsi="Open Sans Semibold" w:cs="Open Sans Semibold"/>
          <w:b/>
          <w:color w:val="1F3864" w:themeColor="accent5" w:themeShade="80"/>
          <w:szCs w:val="24"/>
        </w:rPr>
        <w:t xml:space="preserve">care </w:t>
      </w:r>
      <w:r w:rsidRPr="00FE6677">
        <w:rPr>
          <w:rFonts w:ascii="Open Sans Semibold" w:hAnsi="Open Sans Semibold" w:cs="Open Sans Semibold"/>
          <w:b/>
          <w:color w:val="1F3864" w:themeColor="accent5" w:themeShade="80"/>
          <w:szCs w:val="24"/>
        </w:rPr>
        <w:t xml:space="preserve">phases </w:t>
      </w:r>
    </w:p>
    <w:p w14:paraId="5FD3ECDF" w14:textId="7D52970D" w:rsidR="00790B16" w:rsidRPr="00CA683F" w:rsidRDefault="00355D9E" w:rsidP="00C0129A">
      <w:pPr>
        <w:rPr>
          <w:rFonts w:ascii="Open Sans" w:hAnsi="Open Sans" w:cs="Open Sans"/>
          <w:sz w:val="22"/>
          <w:szCs w:val="22"/>
        </w:rPr>
      </w:pPr>
      <w:r>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may move between two or more </w:t>
      </w:r>
      <w:r>
        <w:rPr>
          <w:rFonts w:ascii="Open Sans" w:hAnsi="Open Sans" w:cs="Open Sans"/>
          <w:sz w:val="22"/>
          <w:szCs w:val="22"/>
        </w:rPr>
        <w:t>p</w:t>
      </w:r>
      <w:r w:rsidR="00790B16" w:rsidRPr="00CA683F">
        <w:rPr>
          <w:rFonts w:ascii="Open Sans" w:hAnsi="Open Sans" w:cs="Open Sans"/>
          <w:sz w:val="22"/>
          <w:szCs w:val="22"/>
        </w:rPr>
        <w:t xml:space="preserve">alliative </w:t>
      </w:r>
      <w:r>
        <w:rPr>
          <w:rFonts w:ascii="Open Sans" w:hAnsi="Open Sans" w:cs="Open Sans"/>
          <w:sz w:val="22"/>
          <w:szCs w:val="22"/>
        </w:rPr>
        <w:t>c</w:t>
      </w:r>
      <w:r w:rsidR="00790B16" w:rsidRPr="00CA683F">
        <w:rPr>
          <w:rFonts w:ascii="Open Sans" w:hAnsi="Open Sans" w:cs="Open Sans"/>
          <w:sz w:val="22"/>
          <w:szCs w:val="22"/>
        </w:rPr>
        <w:t>are phases during a 28-day claim period.</w:t>
      </w:r>
    </w:p>
    <w:p w14:paraId="60330A11" w14:textId="77777777" w:rsidR="00790B16" w:rsidRPr="00CA683F" w:rsidRDefault="00790B16" w:rsidP="00C0129A">
      <w:pPr>
        <w:rPr>
          <w:rFonts w:ascii="Open Sans" w:hAnsi="Open Sans" w:cs="Open Sans"/>
          <w:sz w:val="22"/>
          <w:szCs w:val="22"/>
        </w:rPr>
      </w:pPr>
    </w:p>
    <w:p w14:paraId="21160CF6" w14:textId="3E50B048" w:rsidR="00790B16" w:rsidRPr="00CA683F" w:rsidRDefault="00262E60" w:rsidP="00C0129A">
      <w:pPr>
        <w:rPr>
          <w:rFonts w:ascii="Open Sans" w:hAnsi="Open Sans" w:cs="Open Sans"/>
          <w:sz w:val="22"/>
          <w:szCs w:val="22"/>
        </w:rPr>
      </w:pPr>
      <w:r w:rsidRPr="00CA683F">
        <w:rPr>
          <w:rFonts w:ascii="Open Sans" w:hAnsi="Open Sans" w:cs="Open Sans"/>
          <w:sz w:val="22"/>
          <w:szCs w:val="22"/>
        </w:rPr>
        <w:t>Where this occurs, t</w:t>
      </w:r>
      <w:r w:rsidR="00790B16" w:rsidRPr="00CA683F">
        <w:rPr>
          <w:rFonts w:ascii="Open Sans" w:hAnsi="Open Sans" w:cs="Open Sans"/>
          <w:sz w:val="22"/>
          <w:szCs w:val="22"/>
        </w:rPr>
        <w:t xml:space="preserve">he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 xml:space="preserve">rovider </w:t>
      </w:r>
      <w:r w:rsidRPr="00CA683F">
        <w:rPr>
          <w:rFonts w:ascii="Open Sans" w:hAnsi="Open Sans" w:cs="Open Sans"/>
          <w:sz w:val="22"/>
          <w:szCs w:val="22"/>
        </w:rPr>
        <w:t>sh</w:t>
      </w:r>
      <w:r w:rsidR="00790B16" w:rsidRPr="00CA683F">
        <w:rPr>
          <w:rFonts w:ascii="Open Sans" w:hAnsi="Open Sans" w:cs="Open Sans"/>
          <w:sz w:val="22"/>
          <w:szCs w:val="22"/>
        </w:rPr>
        <w:t xml:space="preserve">ould claim the </w:t>
      </w:r>
      <w:r w:rsidR="00355D9E">
        <w:rPr>
          <w:rFonts w:ascii="Open Sans" w:hAnsi="Open Sans" w:cs="Open Sans"/>
          <w:sz w:val="22"/>
          <w:szCs w:val="22"/>
        </w:rPr>
        <w:t>p</w:t>
      </w:r>
      <w:r w:rsidR="00790B16" w:rsidRPr="00CA683F">
        <w:rPr>
          <w:rFonts w:ascii="Open Sans" w:hAnsi="Open Sans" w:cs="Open Sans"/>
          <w:sz w:val="22"/>
          <w:szCs w:val="22"/>
        </w:rPr>
        <w:t xml:space="preserve">alliative </w:t>
      </w:r>
      <w:r w:rsidR="00355D9E">
        <w:rPr>
          <w:rFonts w:ascii="Open Sans" w:hAnsi="Open Sans" w:cs="Open Sans"/>
          <w:sz w:val="22"/>
          <w:szCs w:val="22"/>
        </w:rPr>
        <w:t>c</w:t>
      </w:r>
      <w:r w:rsidR="00790B16" w:rsidRPr="00CA683F">
        <w:rPr>
          <w:rFonts w:ascii="Open Sans" w:hAnsi="Open Sans" w:cs="Open Sans"/>
          <w:sz w:val="22"/>
          <w:szCs w:val="22"/>
        </w:rPr>
        <w:t>are phase</w:t>
      </w:r>
      <w:r w:rsidR="00B5715B">
        <w:rPr>
          <w:rFonts w:ascii="Open Sans" w:hAnsi="Open Sans" w:cs="Open Sans"/>
          <w:sz w:val="22"/>
          <w:szCs w:val="22"/>
        </w:rPr>
        <w:t xml:space="preserve"> item</w:t>
      </w:r>
      <w:r w:rsidR="00790B16" w:rsidRPr="00CA683F">
        <w:rPr>
          <w:rFonts w:ascii="Open Sans" w:hAnsi="Open Sans" w:cs="Open Sans"/>
          <w:sz w:val="22"/>
          <w:szCs w:val="22"/>
        </w:rPr>
        <w:t xml:space="preserve"> that reflects the majority of </w:t>
      </w:r>
      <w:r w:rsidR="00963E5E">
        <w:rPr>
          <w:rFonts w:ascii="Open Sans" w:hAnsi="Open Sans" w:cs="Open Sans"/>
          <w:sz w:val="22"/>
          <w:szCs w:val="22"/>
        </w:rPr>
        <w:t>the phase the client was in during the</w:t>
      </w:r>
      <w:r w:rsidR="00790B16" w:rsidRPr="00CA683F">
        <w:rPr>
          <w:rFonts w:ascii="Open Sans" w:hAnsi="Open Sans" w:cs="Open Sans"/>
          <w:sz w:val="22"/>
          <w:szCs w:val="22"/>
        </w:rPr>
        <w:t xml:space="preserve"> 28-day claim period.</w:t>
      </w:r>
    </w:p>
    <w:p w14:paraId="65FC0A96" w14:textId="77777777" w:rsidR="00790B16" w:rsidRPr="00CA683F" w:rsidRDefault="00790B16" w:rsidP="00C0129A">
      <w:pPr>
        <w:rPr>
          <w:rFonts w:ascii="Open Sans" w:hAnsi="Open Sans" w:cs="Open Sans"/>
          <w:sz w:val="22"/>
          <w:szCs w:val="22"/>
        </w:rPr>
      </w:pPr>
    </w:p>
    <w:p w14:paraId="112F18CD" w14:textId="77777777" w:rsidR="00790B16" w:rsidRPr="00FE6677" w:rsidRDefault="00790B16" w:rsidP="00C661F4">
      <w:pPr>
        <w:pStyle w:val="Heading4"/>
        <w:tabs>
          <w:tab w:val="num" w:pos="1276"/>
        </w:tabs>
        <w:ind w:left="1276" w:hanging="1276"/>
        <w:rPr>
          <w:rFonts w:ascii="Open Sans Semibold" w:hAnsi="Open Sans Semibold" w:cs="Open Sans Semibold"/>
          <w:b/>
          <w:color w:val="1F3864" w:themeColor="accent5" w:themeShade="80"/>
          <w:sz w:val="26"/>
          <w:szCs w:val="26"/>
        </w:rPr>
      </w:pPr>
      <w:r w:rsidRPr="00FE6677">
        <w:rPr>
          <w:rFonts w:ascii="Open Sans Semibold" w:hAnsi="Open Sans Semibold" w:cs="Open Sans Semibold"/>
          <w:b/>
          <w:color w:val="1F3864" w:themeColor="accent5" w:themeShade="80"/>
          <w:sz w:val="26"/>
          <w:szCs w:val="26"/>
        </w:rPr>
        <w:t xml:space="preserve">Palliative </w:t>
      </w:r>
      <w:r w:rsidR="00171F94" w:rsidRPr="00FE6677">
        <w:rPr>
          <w:rFonts w:ascii="Open Sans Semibold" w:hAnsi="Open Sans Semibold" w:cs="Open Sans Semibold"/>
          <w:b/>
          <w:color w:val="1F3864" w:themeColor="accent5" w:themeShade="80"/>
          <w:sz w:val="26"/>
          <w:szCs w:val="26"/>
        </w:rPr>
        <w:t>c</w:t>
      </w:r>
      <w:r w:rsidRPr="00FE6677">
        <w:rPr>
          <w:rFonts w:ascii="Open Sans Semibold" w:hAnsi="Open Sans Semibold" w:cs="Open Sans Semibold"/>
          <w:b/>
          <w:color w:val="1F3864" w:themeColor="accent5" w:themeShade="80"/>
          <w:sz w:val="26"/>
          <w:szCs w:val="26"/>
        </w:rPr>
        <w:t xml:space="preserve">are </w:t>
      </w:r>
      <w:r w:rsidR="00171F94" w:rsidRPr="00FE6677">
        <w:rPr>
          <w:rFonts w:ascii="Open Sans Semibold" w:hAnsi="Open Sans Semibold" w:cs="Open Sans Semibold"/>
          <w:b/>
          <w:color w:val="1F3864" w:themeColor="accent5" w:themeShade="80"/>
          <w:sz w:val="26"/>
          <w:szCs w:val="26"/>
        </w:rPr>
        <w:t>–</w:t>
      </w:r>
      <w:r w:rsidRPr="00FE6677">
        <w:rPr>
          <w:rFonts w:ascii="Open Sans Semibold" w:hAnsi="Open Sans Semibold" w:cs="Open Sans Semibold"/>
          <w:b/>
          <w:color w:val="1F3864" w:themeColor="accent5" w:themeShade="80"/>
          <w:sz w:val="26"/>
          <w:szCs w:val="26"/>
        </w:rPr>
        <w:t xml:space="preserve"> claiming </w:t>
      </w:r>
    </w:p>
    <w:p w14:paraId="56D7310F" w14:textId="77777777" w:rsidR="00790B16" w:rsidRPr="00CA683F" w:rsidRDefault="00DD76EF" w:rsidP="00C0129A">
      <w:pPr>
        <w:rPr>
          <w:rFonts w:ascii="Open Sans" w:hAnsi="Open Sans" w:cs="Open Sans"/>
          <w:sz w:val="22"/>
          <w:szCs w:val="22"/>
        </w:rPr>
      </w:pPr>
      <w:r w:rsidRPr="00CA683F">
        <w:rPr>
          <w:rFonts w:ascii="Open Sans" w:hAnsi="Open Sans" w:cs="Open Sans"/>
          <w:sz w:val="22"/>
          <w:szCs w:val="22"/>
        </w:rPr>
        <w:t>The four</w:t>
      </w:r>
      <w:r w:rsidR="00790B16" w:rsidRPr="00CA683F">
        <w:rPr>
          <w:rFonts w:ascii="Open Sans" w:hAnsi="Open Sans" w:cs="Open Sans"/>
          <w:sz w:val="22"/>
          <w:szCs w:val="22"/>
        </w:rPr>
        <w:t xml:space="preserve"> </w:t>
      </w:r>
      <w:r w:rsidR="00FF0BFD" w:rsidRPr="00CA683F">
        <w:rPr>
          <w:rFonts w:ascii="Open Sans" w:hAnsi="Open Sans" w:cs="Open Sans"/>
          <w:sz w:val="22"/>
          <w:szCs w:val="22"/>
        </w:rPr>
        <w:t>p</w:t>
      </w:r>
      <w:r w:rsidR="00790B16" w:rsidRPr="00CA683F">
        <w:rPr>
          <w:rFonts w:ascii="Open Sans" w:hAnsi="Open Sans" w:cs="Open Sans"/>
          <w:sz w:val="22"/>
          <w:szCs w:val="22"/>
        </w:rPr>
        <w:t xml:space="preserve">alliative </w:t>
      </w:r>
      <w:r w:rsidR="00FF0BFD" w:rsidRPr="00CA683F">
        <w:rPr>
          <w:rFonts w:ascii="Open Sans" w:hAnsi="Open Sans" w:cs="Open Sans"/>
          <w:sz w:val="22"/>
          <w:szCs w:val="22"/>
        </w:rPr>
        <w:t>c</w:t>
      </w:r>
      <w:r w:rsidR="00790B16" w:rsidRPr="00CA683F">
        <w:rPr>
          <w:rFonts w:ascii="Open Sans" w:hAnsi="Open Sans" w:cs="Open Sans"/>
          <w:sz w:val="22"/>
          <w:szCs w:val="22"/>
        </w:rPr>
        <w:t>are item number</w:t>
      </w:r>
      <w:r w:rsidR="000C6BB2" w:rsidRPr="00CA683F">
        <w:rPr>
          <w:rFonts w:ascii="Open Sans" w:hAnsi="Open Sans" w:cs="Open Sans"/>
          <w:sz w:val="22"/>
          <w:szCs w:val="22"/>
        </w:rPr>
        <w:t>s</w:t>
      </w:r>
      <w:r w:rsidR="00790B16" w:rsidRPr="00CA683F">
        <w:rPr>
          <w:rFonts w:ascii="Open Sans" w:hAnsi="Open Sans" w:cs="Open Sans"/>
          <w:sz w:val="22"/>
          <w:szCs w:val="22"/>
        </w:rPr>
        <w:t xml:space="preserve"> can be claimed with the following:</w:t>
      </w:r>
    </w:p>
    <w:p w14:paraId="1881FC52" w14:textId="3887841C"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 Clinical Care </w:t>
      </w:r>
      <w:r w:rsidR="000C6BB2" w:rsidRPr="00CA683F">
        <w:rPr>
          <w:rFonts w:ascii="Open Sans" w:hAnsi="Open Sans" w:cs="Open Sans"/>
          <w:sz w:val="22"/>
          <w:szCs w:val="22"/>
        </w:rPr>
        <w:t>s</w:t>
      </w:r>
      <w:r w:rsidR="00305F8B" w:rsidRPr="00CA683F">
        <w:rPr>
          <w:rFonts w:ascii="Open Sans" w:hAnsi="Open Sans" w:cs="Open Sans"/>
          <w:sz w:val="22"/>
          <w:szCs w:val="22"/>
        </w:rPr>
        <w:t>chedule item number (</w:t>
      </w:r>
      <w:r w:rsidR="00604309">
        <w:rPr>
          <w:rFonts w:ascii="Open Sans" w:hAnsi="Open Sans" w:cs="Open Sans"/>
          <w:sz w:val="22"/>
          <w:szCs w:val="22"/>
        </w:rPr>
        <w:t xml:space="preserve">core, add-on, or overnight care item, </w:t>
      </w:r>
      <w:r w:rsidR="00305F8B" w:rsidRPr="00CA683F">
        <w:rPr>
          <w:rFonts w:ascii="Open Sans" w:hAnsi="Open Sans" w:cs="Open Sans"/>
          <w:sz w:val="22"/>
          <w:szCs w:val="22"/>
        </w:rPr>
        <w:t xml:space="preserve">excluding </w:t>
      </w:r>
      <w:r w:rsidRPr="00CA683F">
        <w:rPr>
          <w:rFonts w:ascii="Open Sans" w:hAnsi="Open Sans" w:cs="Open Sans"/>
          <w:sz w:val="22"/>
          <w:szCs w:val="22"/>
        </w:rPr>
        <w:t>Post-Operative Eye Drops)</w:t>
      </w:r>
    </w:p>
    <w:p w14:paraId="4DB99088" w14:textId="41E40ABA" w:rsidR="00790B16" w:rsidRDefault="00790B16" w:rsidP="00355D9E">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 Personal Care </w:t>
      </w:r>
      <w:r w:rsidR="000C6BB2" w:rsidRPr="00CA683F">
        <w:rPr>
          <w:rFonts w:ascii="Open Sans" w:hAnsi="Open Sans" w:cs="Open Sans"/>
          <w:sz w:val="22"/>
          <w:szCs w:val="22"/>
        </w:rPr>
        <w:t>s</w:t>
      </w:r>
      <w:r w:rsidRPr="00CA683F">
        <w:rPr>
          <w:rFonts w:ascii="Open Sans" w:hAnsi="Open Sans" w:cs="Open Sans"/>
          <w:sz w:val="22"/>
          <w:szCs w:val="22"/>
        </w:rPr>
        <w:t xml:space="preserve">chedule item number (when there is an add-on from the opposing Clinical Care </w:t>
      </w:r>
      <w:r w:rsidR="000C6BB2" w:rsidRPr="00CA683F">
        <w:rPr>
          <w:rFonts w:ascii="Open Sans" w:hAnsi="Open Sans" w:cs="Open Sans"/>
          <w:sz w:val="22"/>
          <w:szCs w:val="22"/>
        </w:rPr>
        <w:t>s</w:t>
      </w:r>
      <w:r w:rsidRPr="00CA683F">
        <w:rPr>
          <w:rFonts w:ascii="Open Sans" w:hAnsi="Open Sans" w:cs="Open Sans"/>
          <w:sz w:val="22"/>
          <w:szCs w:val="22"/>
        </w:rPr>
        <w:t>chedule).</w:t>
      </w:r>
    </w:p>
    <w:p w14:paraId="54147FBD" w14:textId="77777777" w:rsidR="00604309" w:rsidRDefault="00604309" w:rsidP="00604309">
      <w:pPr>
        <w:rPr>
          <w:rFonts w:ascii="Open Sans" w:hAnsi="Open Sans" w:cs="Open Sans"/>
          <w:sz w:val="22"/>
          <w:szCs w:val="22"/>
        </w:rPr>
      </w:pPr>
    </w:p>
    <w:p w14:paraId="520DEC9D" w14:textId="039B8B68" w:rsidR="00604309" w:rsidRPr="00CA683F" w:rsidRDefault="00604309" w:rsidP="00512A16">
      <w:pPr>
        <w:rPr>
          <w:rFonts w:ascii="Open Sans" w:hAnsi="Open Sans" w:cs="Open Sans"/>
          <w:sz w:val="22"/>
          <w:szCs w:val="22"/>
        </w:rPr>
      </w:pPr>
      <w:r>
        <w:rPr>
          <w:rFonts w:ascii="Open Sans" w:hAnsi="Open Sans" w:cs="Open Sans"/>
          <w:sz w:val="22"/>
          <w:szCs w:val="22"/>
        </w:rPr>
        <w:t xml:space="preserve">A </w:t>
      </w:r>
      <w:r w:rsidR="005E2C39">
        <w:rPr>
          <w:rFonts w:ascii="Open Sans" w:hAnsi="Open Sans" w:cs="Open Sans"/>
          <w:sz w:val="22"/>
          <w:szCs w:val="22"/>
        </w:rPr>
        <w:t>C</w:t>
      </w:r>
      <w:r w:rsidR="00822A91">
        <w:rPr>
          <w:rFonts w:ascii="Open Sans" w:hAnsi="Open Sans" w:cs="Open Sans"/>
          <w:sz w:val="22"/>
          <w:szCs w:val="22"/>
        </w:rPr>
        <w:t xml:space="preserve">ommunity </w:t>
      </w:r>
      <w:r w:rsidR="005E2C39">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Pr>
          <w:rFonts w:ascii="Open Sans" w:hAnsi="Open Sans" w:cs="Open Sans"/>
          <w:sz w:val="22"/>
          <w:szCs w:val="22"/>
        </w:rPr>
        <w:t xml:space="preserve">provider can only claim one palliative care item number </w:t>
      </w:r>
      <w:r w:rsidR="00CC4766">
        <w:rPr>
          <w:rFonts w:ascii="Open Sans" w:hAnsi="Open Sans" w:cs="Open Sans"/>
          <w:sz w:val="22"/>
          <w:szCs w:val="22"/>
        </w:rPr>
        <w:t>for</w:t>
      </w:r>
      <w:r>
        <w:rPr>
          <w:rFonts w:ascii="Open Sans" w:hAnsi="Open Sans" w:cs="Open Sans"/>
          <w:sz w:val="22"/>
          <w:szCs w:val="22"/>
        </w:rPr>
        <w:t xml:space="preserve"> a client </w:t>
      </w:r>
      <w:r w:rsidR="00CC4766">
        <w:rPr>
          <w:rFonts w:ascii="Open Sans" w:hAnsi="Open Sans" w:cs="Open Sans"/>
          <w:sz w:val="22"/>
          <w:szCs w:val="22"/>
        </w:rPr>
        <w:t>in a</w:t>
      </w:r>
      <w:r>
        <w:rPr>
          <w:rFonts w:ascii="Open Sans" w:hAnsi="Open Sans" w:cs="Open Sans"/>
          <w:sz w:val="22"/>
          <w:szCs w:val="22"/>
        </w:rPr>
        <w:t xml:space="preserve"> 28-day claim period.</w:t>
      </w:r>
    </w:p>
    <w:p w14:paraId="62EA9AD4" w14:textId="77777777" w:rsidR="00790B16" w:rsidRPr="00CA683F" w:rsidRDefault="00790B16" w:rsidP="00C0129A">
      <w:pPr>
        <w:rPr>
          <w:rFonts w:ascii="Open Sans" w:hAnsi="Open Sans" w:cs="Open Sans"/>
          <w:sz w:val="22"/>
          <w:szCs w:val="22"/>
        </w:rPr>
      </w:pPr>
    </w:p>
    <w:p w14:paraId="5D42A6A8" w14:textId="3860AB6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211621" w:rsidRPr="00CA683F">
        <w:rPr>
          <w:rFonts w:ascii="Open Sans" w:hAnsi="Open Sans" w:cs="Open Sans"/>
          <w:sz w:val="22"/>
          <w:szCs w:val="22"/>
        </w:rPr>
        <w:t>P</w:t>
      </w:r>
      <w:r w:rsidRPr="00CA683F">
        <w:rPr>
          <w:rFonts w:ascii="Open Sans" w:hAnsi="Open Sans" w:cs="Open Sans"/>
          <w:sz w:val="22"/>
          <w:szCs w:val="22"/>
        </w:rPr>
        <w:t xml:space="preserve">alliative </w:t>
      </w:r>
      <w:r w:rsidR="00211621" w:rsidRPr="00CA683F">
        <w:rPr>
          <w:rFonts w:ascii="Open Sans" w:hAnsi="Open Sans" w:cs="Open Sans"/>
          <w:sz w:val="22"/>
          <w:szCs w:val="22"/>
        </w:rPr>
        <w:t>S</w:t>
      </w:r>
      <w:r w:rsidRPr="00CA683F">
        <w:rPr>
          <w:rFonts w:ascii="Open Sans" w:hAnsi="Open Sans" w:cs="Open Sans"/>
          <w:sz w:val="22"/>
          <w:szCs w:val="22"/>
        </w:rPr>
        <w:t>table</w:t>
      </w:r>
      <w:r w:rsidR="00604309">
        <w:rPr>
          <w:rFonts w:ascii="Open Sans" w:hAnsi="Open Sans" w:cs="Open Sans"/>
          <w:sz w:val="22"/>
          <w:szCs w:val="22"/>
        </w:rPr>
        <w:t xml:space="preserve"> item</w:t>
      </w:r>
      <w:r w:rsidRPr="00CA683F">
        <w:rPr>
          <w:rFonts w:ascii="Open Sans" w:hAnsi="Open Sans" w:cs="Open Sans"/>
          <w:sz w:val="22"/>
          <w:szCs w:val="22"/>
        </w:rPr>
        <w:t xml:space="preserve"> is the only palliative care item number that can be claimed with a Personal Care </w:t>
      </w:r>
      <w:r w:rsidR="000C6BB2" w:rsidRPr="00CA683F">
        <w:rPr>
          <w:rFonts w:ascii="Open Sans" w:hAnsi="Open Sans" w:cs="Open Sans"/>
          <w:sz w:val="22"/>
          <w:szCs w:val="22"/>
        </w:rPr>
        <w:t>s</w:t>
      </w:r>
      <w:r w:rsidRPr="00CA683F">
        <w:rPr>
          <w:rFonts w:ascii="Open Sans" w:hAnsi="Open Sans" w:cs="Open Sans"/>
          <w:sz w:val="22"/>
          <w:szCs w:val="22"/>
        </w:rPr>
        <w:t xml:space="preserve">chedule item number when there is no requirement for an add-on from the opposing Clinical Care </w:t>
      </w:r>
      <w:r w:rsidR="000C6BB2" w:rsidRPr="00CA683F">
        <w:rPr>
          <w:rFonts w:ascii="Open Sans" w:hAnsi="Open Sans" w:cs="Open Sans"/>
          <w:sz w:val="22"/>
          <w:szCs w:val="22"/>
        </w:rPr>
        <w:t>s</w:t>
      </w:r>
      <w:r w:rsidRPr="00CA683F">
        <w:rPr>
          <w:rFonts w:ascii="Open Sans" w:hAnsi="Open Sans" w:cs="Open Sans"/>
          <w:sz w:val="22"/>
          <w:szCs w:val="22"/>
        </w:rPr>
        <w:t>chedule</w:t>
      </w:r>
      <w:r w:rsidR="00B5715B">
        <w:rPr>
          <w:rFonts w:ascii="Open Sans" w:hAnsi="Open Sans" w:cs="Open Sans"/>
          <w:sz w:val="22"/>
          <w:szCs w:val="22"/>
        </w:rPr>
        <w:t xml:space="preserve"> to also be claimed</w:t>
      </w:r>
      <w:r w:rsidRPr="00CA683F">
        <w:rPr>
          <w:rFonts w:ascii="Open Sans" w:hAnsi="Open Sans" w:cs="Open Sans"/>
          <w:sz w:val="22"/>
          <w:szCs w:val="22"/>
        </w:rPr>
        <w:t>.</w:t>
      </w:r>
    </w:p>
    <w:p w14:paraId="61006D98" w14:textId="77777777" w:rsidR="00FF0BFD" w:rsidRPr="00CA683F" w:rsidRDefault="00FF0BFD" w:rsidP="00C0129A">
      <w:pPr>
        <w:rPr>
          <w:rFonts w:ascii="Open Sans" w:hAnsi="Open Sans" w:cs="Open Sans"/>
          <w:sz w:val="22"/>
          <w:szCs w:val="22"/>
        </w:rPr>
      </w:pPr>
    </w:p>
    <w:p w14:paraId="68795601" w14:textId="5D5A1921"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211621" w:rsidRPr="00CA683F">
        <w:rPr>
          <w:rFonts w:ascii="Open Sans" w:hAnsi="Open Sans" w:cs="Open Sans"/>
          <w:sz w:val="22"/>
          <w:szCs w:val="22"/>
        </w:rPr>
        <w:t>P</w:t>
      </w:r>
      <w:r w:rsidRPr="00CA683F">
        <w:rPr>
          <w:rFonts w:ascii="Open Sans" w:hAnsi="Open Sans" w:cs="Open Sans"/>
          <w:sz w:val="22"/>
          <w:szCs w:val="22"/>
        </w:rPr>
        <w:t xml:space="preserve">alliative </w:t>
      </w:r>
      <w:r w:rsidR="00211621" w:rsidRPr="00CA683F">
        <w:rPr>
          <w:rFonts w:ascii="Open Sans" w:hAnsi="Open Sans" w:cs="Open Sans"/>
          <w:sz w:val="22"/>
          <w:szCs w:val="22"/>
        </w:rPr>
        <w:t>T</w:t>
      </w:r>
      <w:r w:rsidRPr="00CA683F">
        <w:rPr>
          <w:rFonts w:ascii="Open Sans" w:hAnsi="Open Sans" w:cs="Open Sans"/>
          <w:sz w:val="22"/>
          <w:szCs w:val="22"/>
        </w:rPr>
        <w:t>erminal item number:</w:t>
      </w:r>
    </w:p>
    <w:p w14:paraId="7150ABB8" w14:textId="7D43AE86" w:rsidR="009051DF"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can only be claimed once for a </w:t>
      </w:r>
      <w:r w:rsidR="00727413" w:rsidRPr="00CA683F">
        <w:rPr>
          <w:rFonts w:ascii="Open Sans" w:hAnsi="Open Sans" w:cs="Open Sans"/>
          <w:sz w:val="22"/>
          <w:szCs w:val="22"/>
        </w:rPr>
        <w:t>client</w:t>
      </w:r>
    </w:p>
    <w:p w14:paraId="11EE58AB" w14:textId="7FCC4500" w:rsidR="00B1788A" w:rsidRDefault="00790B16" w:rsidP="00B1788A">
      <w:pPr>
        <w:numPr>
          <w:ilvl w:val="0"/>
          <w:numId w:val="9"/>
        </w:numPr>
        <w:ind w:left="714" w:hanging="357"/>
        <w:rPr>
          <w:rFonts w:ascii="Open Sans" w:hAnsi="Open Sans" w:cs="Open Sans"/>
          <w:sz w:val="22"/>
          <w:szCs w:val="22"/>
        </w:rPr>
      </w:pPr>
      <w:r w:rsidRPr="009051DF">
        <w:rPr>
          <w:rFonts w:ascii="Open Sans" w:hAnsi="Open Sans" w:cs="Open Sans"/>
          <w:sz w:val="22"/>
          <w:szCs w:val="22"/>
        </w:rPr>
        <w:t xml:space="preserve">can only be claimed after the death of </w:t>
      </w:r>
      <w:r w:rsidR="0086745A" w:rsidRPr="009051DF">
        <w:rPr>
          <w:rFonts w:ascii="Open Sans" w:hAnsi="Open Sans" w:cs="Open Sans"/>
          <w:sz w:val="22"/>
          <w:szCs w:val="22"/>
        </w:rPr>
        <w:t xml:space="preserve">a </w:t>
      </w:r>
      <w:r w:rsidR="00727413" w:rsidRPr="009051DF">
        <w:rPr>
          <w:rFonts w:ascii="Open Sans" w:hAnsi="Open Sans" w:cs="Open Sans"/>
          <w:sz w:val="22"/>
          <w:szCs w:val="22"/>
        </w:rPr>
        <w:t>client</w:t>
      </w:r>
      <w:r w:rsidR="008521D3" w:rsidRPr="009051DF">
        <w:rPr>
          <w:rFonts w:ascii="Open Sans" w:hAnsi="Open Sans" w:cs="Open Sans"/>
          <w:sz w:val="22"/>
          <w:szCs w:val="22"/>
        </w:rPr>
        <w:t>, using the start date of the final claim period in which services were delivered</w:t>
      </w:r>
    </w:p>
    <w:p w14:paraId="7274F186" w14:textId="332E4A8A" w:rsidR="00790B16" w:rsidRPr="00B1788A" w:rsidRDefault="00790B16" w:rsidP="00B1788A">
      <w:pPr>
        <w:numPr>
          <w:ilvl w:val="0"/>
          <w:numId w:val="9"/>
        </w:numPr>
        <w:ind w:left="714" w:hanging="357"/>
        <w:rPr>
          <w:rFonts w:ascii="Open Sans" w:hAnsi="Open Sans" w:cs="Open Sans"/>
          <w:sz w:val="22"/>
          <w:szCs w:val="22"/>
        </w:rPr>
      </w:pPr>
      <w:r w:rsidRPr="00B1788A">
        <w:rPr>
          <w:rFonts w:ascii="Open Sans" w:hAnsi="Open Sans" w:cs="Open Sans"/>
          <w:sz w:val="22"/>
          <w:szCs w:val="22"/>
        </w:rPr>
        <w:t xml:space="preserve">cannot be claimed with any other </w:t>
      </w:r>
      <w:r w:rsidR="00211621" w:rsidRPr="00B1788A">
        <w:rPr>
          <w:rFonts w:ascii="Open Sans" w:hAnsi="Open Sans" w:cs="Open Sans"/>
          <w:sz w:val="22"/>
          <w:szCs w:val="22"/>
        </w:rPr>
        <w:t xml:space="preserve">Palliative Care </w:t>
      </w:r>
      <w:r w:rsidR="009871D1" w:rsidRPr="00B1788A">
        <w:rPr>
          <w:rFonts w:ascii="Open Sans" w:hAnsi="Open Sans" w:cs="Open Sans"/>
          <w:sz w:val="22"/>
          <w:szCs w:val="22"/>
        </w:rPr>
        <w:t>Item</w:t>
      </w:r>
      <w:r w:rsidRPr="00B1788A">
        <w:rPr>
          <w:rFonts w:ascii="Open Sans" w:hAnsi="Open Sans" w:cs="Open Sans"/>
          <w:sz w:val="22"/>
          <w:szCs w:val="22"/>
        </w:rPr>
        <w:t>s.</w:t>
      </w:r>
    </w:p>
    <w:p w14:paraId="0B628A95" w14:textId="77777777" w:rsidR="0059371E" w:rsidRPr="00597C1F" w:rsidRDefault="0059371E" w:rsidP="00512A16">
      <w:pPr>
        <w:ind w:left="714"/>
        <w:rPr>
          <w:rFonts w:ascii="Open Sans" w:hAnsi="Open Sans" w:cs="Open Sans"/>
          <w:sz w:val="22"/>
          <w:szCs w:val="22"/>
        </w:rPr>
      </w:pPr>
    </w:p>
    <w:p w14:paraId="5E6B34FE" w14:textId="77777777" w:rsidR="0059371E" w:rsidRPr="00FE6677" w:rsidRDefault="0059371E" w:rsidP="00C661F4">
      <w:pPr>
        <w:pStyle w:val="Heading3"/>
        <w:tabs>
          <w:tab w:val="num" w:pos="709"/>
        </w:tabs>
        <w:ind w:left="709" w:hanging="709"/>
        <w:rPr>
          <w:rFonts w:ascii="Open Sans Semibold" w:hAnsi="Open Sans Semibold" w:cs="Open Sans Semibold"/>
          <w:sz w:val="26"/>
          <w:szCs w:val="26"/>
          <w:lang w:val="en-GB"/>
        </w:rPr>
      </w:pPr>
      <w:bookmarkStart w:id="582" w:name="_Toc192683292"/>
      <w:r w:rsidRPr="00FE6677">
        <w:rPr>
          <w:rFonts w:ascii="Open Sans Semibold" w:hAnsi="Open Sans Semibold" w:cs="Open Sans Semibold"/>
          <w:sz w:val="26"/>
          <w:szCs w:val="26"/>
          <w:lang w:val="en-GB"/>
        </w:rPr>
        <w:t xml:space="preserve">Bereavement </w:t>
      </w:r>
      <w:r w:rsidR="00171F94" w:rsidRPr="00FE6677">
        <w:rPr>
          <w:rFonts w:ascii="Open Sans Semibold" w:hAnsi="Open Sans Semibold" w:cs="Open Sans Semibold"/>
          <w:sz w:val="26"/>
          <w:szCs w:val="26"/>
          <w:lang w:val="en-GB"/>
        </w:rPr>
        <w:t>f</w:t>
      </w:r>
      <w:r w:rsidRPr="00FE6677">
        <w:rPr>
          <w:rFonts w:ascii="Open Sans Semibold" w:hAnsi="Open Sans Semibold" w:cs="Open Sans Semibold"/>
          <w:sz w:val="26"/>
          <w:szCs w:val="26"/>
          <w:lang w:val="en-GB"/>
        </w:rPr>
        <w:t>ollow</w:t>
      </w:r>
      <w:r w:rsidR="005715E0" w:rsidRPr="00FE6677">
        <w:rPr>
          <w:rFonts w:ascii="Open Sans Semibold" w:hAnsi="Open Sans Semibold" w:cs="Open Sans Semibold"/>
          <w:sz w:val="26"/>
          <w:szCs w:val="26"/>
          <w:lang w:val="en-GB"/>
        </w:rPr>
        <w:t xml:space="preserve"> </w:t>
      </w:r>
      <w:r w:rsidRPr="00FE6677">
        <w:rPr>
          <w:rFonts w:ascii="Open Sans Semibold" w:hAnsi="Open Sans Semibold" w:cs="Open Sans Semibold"/>
          <w:sz w:val="26"/>
          <w:szCs w:val="26"/>
          <w:lang w:val="en-GB"/>
        </w:rPr>
        <w:t>up</w:t>
      </w:r>
      <w:bookmarkEnd w:id="582"/>
    </w:p>
    <w:p w14:paraId="51DCDD52" w14:textId="404A5ED6" w:rsidR="0059371E" w:rsidRPr="00CA683F" w:rsidRDefault="0059371E" w:rsidP="00C0129A">
      <w:pPr>
        <w:rPr>
          <w:rFonts w:ascii="Open Sans" w:hAnsi="Open Sans" w:cs="Open Sans"/>
          <w:sz w:val="22"/>
          <w:szCs w:val="22"/>
        </w:rPr>
      </w:pPr>
      <w:r w:rsidRPr="00CA683F">
        <w:rPr>
          <w:rFonts w:ascii="Open Sans" w:hAnsi="Open Sans" w:cs="Open Sans"/>
          <w:sz w:val="22"/>
          <w:szCs w:val="22"/>
        </w:rPr>
        <w:t xml:space="preserve">The Bereavement </w:t>
      </w:r>
      <w:r w:rsidR="00655ED2" w:rsidRPr="00CA683F">
        <w:rPr>
          <w:rFonts w:ascii="Open Sans" w:hAnsi="Open Sans" w:cs="Open Sans"/>
          <w:sz w:val="22"/>
          <w:szCs w:val="22"/>
        </w:rPr>
        <w:t>f</w:t>
      </w:r>
      <w:r w:rsidRPr="00CA683F">
        <w:rPr>
          <w:rFonts w:ascii="Open Sans" w:hAnsi="Open Sans" w:cs="Open Sans"/>
          <w:sz w:val="22"/>
          <w:szCs w:val="22"/>
        </w:rPr>
        <w:t>ollow</w:t>
      </w:r>
      <w:r w:rsidR="005715E0" w:rsidRPr="00CA683F">
        <w:rPr>
          <w:rFonts w:ascii="Open Sans" w:hAnsi="Open Sans" w:cs="Open Sans"/>
          <w:sz w:val="22"/>
          <w:szCs w:val="22"/>
        </w:rPr>
        <w:t xml:space="preserve"> </w:t>
      </w:r>
      <w:r w:rsidRPr="00CA683F">
        <w:rPr>
          <w:rFonts w:ascii="Open Sans" w:hAnsi="Open Sans" w:cs="Open Sans"/>
          <w:sz w:val="22"/>
          <w:szCs w:val="22"/>
        </w:rPr>
        <w:t>up</w:t>
      </w:r>
      <w:r w:rsidR="00832D81" w:rsidRPr="00CA683F">
        <w:rPr>
          <w:rFonts w:ascii="Open Sans" w:hAnsi="Open Sans" w:cs="Open Sans"/>
          <w:sz w:val="22"/>
          <w:szCs w:val="22"/>
        </w:rPr>
        <w:t xml:space="preserve"> item</w:t>
      </w:r>
      <w:r w:rsidRPr="00CA683F">
        <w:rPr>
          <w:rFonts w:ascii="Open Sans" w:hAnsi="Open Sans" w:cs="Open Sans"/>
          <w:sz w:val="22"/>
          <w:szCs w:val="22"/>
        </w:rPr>
        <w:t xml:space="preserve"> is used for visit/s to a bereaved family member or carer following the death of a </w:t>
      </w:r>
      <w:r w:rsidR="00727413" w:rsidRPr="00CA683F">
        <w:rPr>
          <w:rFonts w:ascii="Open Sans" w:hAnsi="Open Sans" w:cs="Open Sans"/>
          <w:sz w:val="22"/>
          <w:szCs w:val="22"/>
        </w:rPr>
        <w:t>client</w:t>
      </w:r>
      <w:r w:rsidRPr="00CA683F">
        <w:rPr>
          <w:rFonts w:ascii="Open Sans" w:hAnsi="Open Sans" w:cs="Open Sans"/>
          <w:sz w:val="22"/>
          <w:szCs w:val="22"/>
        </w:rPr>
        <w:t xml:space="preserve"> who recently received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The </w:t>
      </w:r>
      <w:r w:rsidR="00727413" w:rsidRPr="00CA683F">
        <w:rPr>
          <w:rFonts w:ascii="Open Sans" w:hAnsi="Open Sans" w:cs="Open Sans"/>
          <w:sz w:val="22"/>
          <w:szCs w:val="22"/>
        </w:rPr>
        <w:t>client</w:t>
      </w:r>
      <w:r w:rsidRPr="00CA683F">
        <w:rPr>
          <w:rFonts w:ascii="Open Sans" w:hAnsi="Open Sans" w:cs="Open Sans"/>
          <w:sz w:val="22"/>
          <w:szCs w:val="22"/>
        </w:rPr>
        <w:t xml:space="preserve"> must have been</w:t>
      </w:r>
      <w:r w:rsidR="00224FD5" w:rsidRPr="00CA683F">
        <w:rPr>
          <w:rFonts w:ascii="Open Sans" w:hAnsi="Open Sans" w:cs="Open Sans"/>
          <w:sz w:val="22"/>
          <w:szCs w:val="22"/>
        </w:rPr>
        <w:t xml:space="preserve"> receiving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00224FD5" w:rsidRPr="00CA683F">
        <w:rPr>
          <w:rFonts w:ascii="Open Sans" w:hAnsi="Open Sans" w:cs="Open Sans"/>
          <w:sz w:val="22"/>
          <w:szCs w:val="22"/>
        </w:rPr>
        <w:t>services from</w:t>
      </w:r>
      <w:r w:rsidRPr="00CA683F">
        <w:rPr>
          <w:rFonts w:ascii="Open Sans" w:hAnsi="Open Sans" w:cs="Open Sans"/>
          <w:sz w:val="22"/>
          <w:szCs w:val="22"/>
        </w:rPr>
        <w:t xml:space="preserve"> 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 at the time of death.</w:t>
      </w:r>
    </w:p>
    <w:p w14:paraId="212385F5" w14:textId="77777777" w:rsidR="0059371E" w:rsidRPr="00CA683F" w:rsidRDefault="0059371E" w:rsidP="00C0129A">
      <w:pPr>
        <w:rPr>
          <w:rFonts w:ascii="Open Sans" w:hAnsi="Open Sans" w:cs="Open Sans"/>
          <w:sz w:val="22"/>
          <w:szCs w:val="22"/>
        </w:rPr>
      </w:pPr>
    </w:p>
    <w:p w14:paraId="6AD6C272" w14:textId="27AD837C" w:rsidR="0059371E" w:rsidRPr="00CA683F" w:rsidRDefault="0059371E" w:rsidP="00C0129A">
      <w:pPr>
        <w:rPr>
          <w:rFonts w:ascii="Open Sans" w:hAnsi="Open Sans" w:cs="Open Sans"/>
          <w:sz w:val="22"/>
          <w:szCs w:val="22"/>
        </w:rPr>
      </w:pPr>
      <w:r w:rsidRPr="00CA683F">
        <w:rPr>
          <w:rFonts w:ascii="Open Sans" w:hAnsi="Open Sans" w:cs="Open Sans"/>
          <w:sz w:val="22"/>
          <w:szCs w:val="22"/>
        </w:rPr>
        <w:t xml:space="preserve">The visit/s to the bereaved family member or carer should preferably not occur on the same day as the </w:t>
      </w:r>
      <w:r w:rsidR="00727413" w:rsidRPr="00CA683F">
        <w:rPr>
          <w:rFonts w:ascii="Open Sans" w:hAnsi="Open Sans" w:cs="Open Sans"/>
          <w:sz w:val="22"/>
          <w:szCs w:val="22"/>
        </w:rPr>
        <w:t>client</w:t>
      </w:r>
      <w:r w:rsidRPr="00CA683F">
        <w:rPr>
          <w:rFonts w:ascii="Open Sans" w:hAnsi="Open Sans" w:cs="Open Sans"/>
          <w:sz w:val="22"/>
          <w:szCs w:val="22"/>
        </w:rPr>
        <w:t>’s death</w:t>
      </w:r>
      <w:r w:rsidR="003C3573" w:rsidRPr="00CA683F">
        <w:rPr>
          <w:rFonts w:ascii="Open Sans" w:hAnsi="Open Sans" w:cs="Open Sans"/>
          <w:sz w:val="22"/>
          <w:szCs w:val="22"/>
        </w:rPr>
        <w:t xml:space="preserve"> </w:t>
      </w:r>
      <w:r w:rsidR="00832D81" w:rsidRPr="00CA683F">
        <w:rPr>
          <w:rFonts w:ascii="Open Sans" w:hAnsi="Open Sans" w:cs="Open Sans"/>
          <w:sz w:val="22"/>
          <w:szCs w:val="22"/>
        </w:rPr>
        <w:t>and</w:t>
      </w:r>
      <w:r w:rsidR="003C3573" w:rsidRPr="00CA683F">
        <w:rPr>
          <w:rFonts w:ascii="Open Sans" w:hAnsi="Open Sans" w:cs="Open Sans"/>
          <w:sz w:val="22"/>
          <w:szCs w:val="22"/>
        </w:rPr>
        <w:t xml:space="preserve"> </w:t>
      </w:r>
      <w:r w:rsidR="00735B0D">
        <w:rPr>
          <w:rFonts w:ascii="Open Sans" w:hAnsi="Open Sans" w:cs="Open Sans"/>
          <w:sz w:val="22"/>
          <w:szCs w:val="22"/>
        </w:rPr>
        <w:t>must</w:t>
      </w:r>
      <w:r w:rsidR="00735B0D" w:rsidRPr="00CA683F">
        <w:rPr>
          <w:rFonts w:ascii="Open Sans" w:hAnsi="Open Sans" w:cs="Open Sans"/>
          <w:sz w:val="22"/>
          <w:szCs w:val="22"/>
        </w:rPr>
        <w:t xml:space="preserve"> </w:t>
      </w:r>
      <w:r w:rsidRPr="00CA683F">
        <w:rPr>
          <w:rFonts w:ascii="Open Sans" w:hAnsi="Open Sans" w:cs="Open Sans"/>
          <w:sz w:val="22"/>
          <w:szCs w:val="22"/>
        </w:rPr>
        <w:t>be made within three months of the date of death.</w:t>
      </w:r>
    </w:p>
    <w:p w14:paraId="4BEE8354" w14:textId="77777777" w:rsidR="0059371E" w:rsidRPr="00CA683F" w:rsidRDefault="0059371E" w:rsidP="00C0129A">
      <w:pPr>
        <w:rPr>
          <w:rFonts w:ascii="Open Sans" w:hAnsi="Open Sans" w:cs="Open Sans"/>
          <w:sz w:val="22"/>
          <w:szCs w:val="22"/>
        </w:rPr>
      </w:pPr>
    </w:p>
    <w:p w14:paraId="1831075B" w14:textId="77777777" w:rsidR="0059371E" w:rsidRPr="00CA683F" w:rsidRDefault="0059371E" w:rsidP="00C0129A">
      <w:pPr>
        <w:rPr>
          <w:rFonts w:ascii="Open Sans" w:hAnsi="Open Sans" w:cs="Open Sans"/>
          <w:sz w:val="22"/>
          <w:szCs w:val="22"/>
        </w:rPr>
      </w:pPr>
      <w:r w:rsidRPr="00CA683F">
        <w:rPr>
          <w:rFonts w:ascii="Open Sans" w:hAnsi="Open Sans" w:cs="Open Sans"/>
          <w:sz w:val="22"/>
          <w:szCs w:val="22"/>
        </w:rPr>
        <w:t>The goal of care is to assess the bereaved family member or carer and, if required, refer them for further bereavement counselling and support.</w:t>
      </w:r>
    </w:p>
    <w:p w14:paraId="2BF3FFBB" w14:textId="77777777" w:rsidR="0059371E" w:rsidRPr="00CA683F" w:rsidRDefault="0059371E" w:rsidP="00C0129A">
      <w:pPr>
        <w:rPr>
          <w:rFonts w:ascii="Open Sans" w:hAnsi="Open Sans" w:cs="Open Sans"/>
          <w:sz w:val="22"/>
          <w:szCs w:val="22"/>
        </w:rPr>
      </w:pPr>
    </w:p>
    <w:p w14:paraId="70E27860" w14:textId="483A78F1" w:rsidR="0059371E" w:rsidRPr="00E50A82" w:rsidRDefault="0059371E" w:rsidP="00C0129A">
      <w:pPr>
        <w:rPr>
          <w:rFonts w:ascii="Open Sans" w:hAnsi="Open Sans" w:cs="Open Sans"/>
          <w:sz w:val="22"/>
          <w:szCs w:val="22"/>
        </w:rPr>
      </w:pPr>
      <w:r w:rsidRPr="00CA683F">
        <w:rPr>
          <w:rFonts w:ascii="Open Sans" w:hAnsi="Open Sans" w:cs="Open Sans"/>
          <w:sz w:val="22"/>
          <w:szCs w:val="22"/>
        </w:rPr>
        <w:t xml:space="preserve">Personnel used for a Bereavement </w:t>
      </w:r>
      <w:r w:rsidR="00DD76EF" w:rsidRPr="00CA683F">
        <w:rPr>
          <w:rFonts w:ascii="Open Sans" w:hAnsi="Open Sans" w:cs="Open Sans"/>
          <w:sz w:val="22"/>
          <w:szCs w:val="22"/>
        </w:rPr>
        <w:t>f</w:t>
      </w:r>
      <w:r w:rsidRPr="00CA683F">
        <w:rPr>
          <w:rFonts w:ascii="Open Sans" w:hAnsi="Open Sans" w:cs="Open Sans"/>
          <w:sz w:val="22"/>
          <w:szCs w:val="22"/>
        </w:rPr>
        <w:t>ollow</w:t>
      </w:r>
      <w:r w:rsidR="005715E0" w:rsidRPr="00CA683F">
        <w:rPr>
          <w:rFonts w:ascii="Open Sans" w:hAnsi="Open Sans" w:cs="Open Sans"/>
          <w:sz w:val="22"/>
          <w:szCs w:val="22"/>
        </w:rPr>
        <w:t xml:space="preserve"> </w:t>
      </w:r>
      <w:r w:rsidRPr="00CA683F">
        <w:rPr>
          <w:rFonts w:ascii="Open Sans" w:hAnsi="Open Sans" w:cs="Open Sans"/>
          <w:sz w:val="22"/>
          <w:szCs w:val="22"/>
        </w:rPr>
        <w:t xml:space="preserve">up visit must be an RN or EN, based on their qualifications and experience. </w:t>
      </w:r>
    </w:p>
    <w:p w14:paraId="3B30ECFE" w14:textId="77777777" w:rsidR="0059371E" w:rsidRPr="00FE6677" w:rsidRDefault="0059371E" w:rsidP="00C661F4">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lastRenderedPageBreak/>
        <w:t xml:space="preserve">Bereavement </w:t>
      </w:r>
      <w:r w:rsidR="00171F94" w:rsidRPr="00FE6677">
        <w:rPr>
          <w:rFonts w:ascii="Open Sans Semibold" w:hAnsi="Open Sans Semibold" w:cs="Open Sans Semibold"/>
          <w:b/>
          <w:color w:val="1F3864" w:themeColor="accent5" w:themeShade="80"/>
          <w:szCs w:val="24"/>
        </w:rPr>
        <w:t>f</w:t>
      </w:r>
      <w:r w:rsidRPr="00FE6677">
        <w:rPr>
          <w:rFonts w:ascii="Open Sans Semibold" w:hAnsi="Open Sans Semibold" w:cs="Open Sans Semibold"/>
          <w:b/>
          <w:color w:val="1F3864" w:themeColor="accent5" w:themeShade="80"/>
          <w:szCs w:val="24"/>
        </w:rPr>
        <w:t>ollow</w:t>
      </w:r>
      <w:r w:rsidR="005715E0" w:rsidRPr="00FE6677">
        <w:rPr>
          <w:rFonts w:ascii="Open Sans Semibold" w:hAnsi="Open Sans Semibold" w:cs="Open Sans Semibold"/>
          <w:b/>
          <w:color w:val="1F3864" w:themeColor="accent5" w:themeShade="80"/>
          <w:szCs w:val="24"/>
        </w:rPr>
        <w:t xml:space="preserve"> </w:t>
      </w:r>
      <w:r w:rsidRPr="00FE6677">
        <w:rPr>
          <w:rFonts w:ascii="Open Sans Semibold" w:hAnsi="Open Sans Semibold" w:cs="Open Sans Semibold"/>
          <w:b/>
          <w:color w:val="1F3864" w:themeColor="accent5" w:themeShade="80"/>
          <w:szCs w:val="24"/>
        </w:rPr>
        <w:t xml:space="preserve">up </w:t>
      </w:r>
      <w:r w:rsidR="004A2181" w:rsidRPr="00FE6677">
        <w:rPr>
          <w:rFonts w:ascii="Open Sans Semibold" w:hAnsi="Open Sans Semibold" w:cs="Open Sans Semibold"/>
          <w:b/>
          <w:color w:val="1F3864" w:themeColor="accent5" w:themeShade="80"/>
          <w:szCs w:val="24"/>
        </w:rPr>
        <w:t>–</w:t>
      </w:r>
      <w:r w:rsidRPr="00FE6677">
        <w:rPr>
          <w:rFonts w:ascii="Open Sans Semibold" w:hAnsi="Open Sans Semibold" w:cs="Open Sans Semibold"/>
          <w:b/>
          <w:color w:val="1F3864" w:themeColor="accent5" w:themeShade="80"/>
          <w:szCs w:val="24"/>
        </w:rPr>
        <w:t xml:space="preserve"> </w:t>
      </w:r>
      <w:r w:rsidR="004A2181" w:rsidRPr="00FE6677">
        <w:rPr>
          <w:rFonts w:ascii="Open Sans Semibold" w:hAnsi="Open Sans Semibold" w:cs="Open Sans Semibold"/>
          <w:b/>
          <w:color w:val="1F3864" w:themeColor="accent5" w:themeShade="80"/>
          <w:szCs w:val="24"/>
        </w:rPr>
        <w:t>c</w:t>
      </w:r>
      <w:r w:rsidRPr="00FE6677">
        <w:rPr>
          <w:rFonts w:ascii="Open Sans Semibold" w:hAnsi="Open Sans Semibold" w:cs="Open Sans Semibold"/>
          <w:b/>
          <w:color w:val="1F3864" w:themeColor="accent5" w:themeShade="80"/>
          <w:szCs w:val="24"/>
        </w:rPr>
        <w:t>laiming</w:t>
      </w:r>
    </w:p>
    <w:p w14:paraId="5F009853" w14:textId="4699FFF8" w:rsidR="0059371E" w:rsidRPr="00CA683F" w:rsidRDefault="0059371E" w:rsidP="00C0129A">
      <w:pPr>
        <w:rPr>
          <w:rFonts w:ascii="Open Sans" w:hAnsi="Open Sans" w:cs="Open Sans"/>
          <w:sz w:val="22"/>
          <w:szCs w:val="22"/>
        </w:rPr>
      </w:pPr>
      <w:r w:rsidRPr="00CA683F">
        <w:rPr>
          <w:rFonts w:ascii="Open Sans" w:hAnsi="Open Sans" w:cs="Open Sans"/>
          <w:sz w:val="22"/>
          <w:szCs w:val="22"/>
        </w:rPr>
        <w:t xml:space="preserve">Bereavement </w:t>
      </w:r>
      <w:r w:rsidR="00A57A9D" w:rsidRPr="00CA683F">
        <w:rPr>
          <w:rFonts w:ascii="Open Sans" w:hAnsi="Open Sans" w:cs="Open Sans"/>
          <w:sz w:val="22"/>
          <w:szCs w:val="22"/>
        </w:rPr>
        <w:t>f</w:t>
      </w:r>
      <w:r w:rsidRPr="00CA683F">
        <w:rPr>
          <w:rFonts w:ascii="Open Sans" w:hAnsi="Open Sans" w:cs="Open Sans"/>
          <w:sz w:val="22"/>
          <w:szCs w:val="22"/>
        </w:rPr>
        <w:t>ollow</w:t>
      </w:r>
      <w:r w:rsidR="005715E0" w:rsidRPr="00CA683F">
        <w:rPr>
          <w:rFonts w:ascii="Open Sans" w:hAnsi="Open Sans" w:cs="Open Sans"/>
          <w:sz w:val="22"/>
          <w:szCs w:val="22"/>
        </w:rPr>
        <w:t xml:space="preserve"> </w:t>
      </w:r>
      <w:r w:rsidRPr="00CA683F">
        <w:rPr>
          <w:rFonts w:ascii="Open Sans" w:hAnsi="Open Sans" w:cs="Open Sans"/>
          <w:sz w:val="22"/>
          <w:szCs w:val="22"/>
        </w:rPr>
        <w:t>up can only be claimed once</w:t>
      </w:r>
      <w:r w:rsidR="00591CB9">
        <w:rPr>
          <w:rFonts w:ascii="Open Sans" w:hAnsi="Open Sans" w:cs="Open Sans"/>
          <w:sz w:val="22"/>
          <w:szCs w:val="22"/>
        </w:rPr>
        <w:t>, following</w:t>
      </w:r>
      <w:r w:rsidRPr="00CA683F">
        <w:rPr>
          <w:rFonts w:ascii="Open Sans" w:hAnsi="Open Sans" w:cs="Open Sans"/>
          <w:sz w:val="22"/>
          <w:szCs w:val="22"/>
        </w:rPr>
        <w:t xml:space="preserve"> the </w:t>
      </w:r>
      <w:r w:rsidR="00591CB9">
        <w:rPr>
          <w:rFonts w:ascii="Open Sans" w:hAnsi="Open Sans" w:cs="Open Sans"/>
          <w:sz w:val="22"/>
          <w:szCs w:val="22"/>
        </w:rPr>
        <w:t xml:space="preserve">death of a </w:t>
      </w:r>
      <w:r w:rsidR="00727413" w:rsidRPr="00CA683F">
        <w:rPr>
          <w:rFonts w:ascii="Open Sans" w:hAnsi="Open Sans" w:cs="Open Sans"/>
          <w:sz w:val="22"/>
          <w:szCs w:val="22"/>
        </w:rPr>
        <w:t>client</w:t>
      </w:r>
      <w:r w:rsidRPr="00CA683F">
        <w:rPr>
          <w:rFonts w:ascii="Open Sans" w:hAnsi="Open Sans" w:cs="Open Sans"/>
          <w:sz w:val="22"/>
          <w:szCs w:val="22"/>
        </w:rPr>
        <w:t>. The claim date for this item number must be the same start date as the final claim</w:t>
      </w:r>
      <w:r w:rsidR="00064E46">
        <w:rPr>
          <w:rFonts w:ascii="Open Sans" w:hAnsi="Open Sans" w:cs="Open Sans"/>
          <w:sz w:val="22"/>
          <w:szCs w:val="22"/>
        </w:rPr>
        <w:t xml:space="preserve"> period</w:t>
      </w:r>
      <w:r w:rsidRPr="00CA683F">
        <w:rPr>
          <w:rFonts w:ascii="Open Sans" w:hAnsi="Open Sans" w:cs="Open Sans"/>
          <w:sz w:val="22"/>
          <w:szCs w:val="22"/>
        </w:rPr>
        <w:t xml:space="preserve"> for payment regardless of when the bereavement visit/s actually occur. </w:t>
      </w:r>
    </w:p>
    <w:p w14:paraId="34E09001" w14:textId="77777777" w:rsidR="00CB161E" w:rsidRDefault="00CB161E" w:rsidP="00C0129A">
      <w:pPr>
        <w:rPr>
          <w:rFonts w:ascii="Open Sans" w:hAnsi="Open Sans" w:cs="Open Sans"/>
          <w:sz w:val="22"/>
          <w:szCs w:val="22"/>
        </w:rPr>
      </w:pPr>
    </w:p>
    <w:p w14:paraId="2EBBCE67" w14:textId="77777777" w:rsidR="00555238" w:rsidRPr="0036017F" w:rsidRDefault="00555238" w:rsidP="00555238">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83" w:name="_Toc192683293"/>
      <w:r w:rsidRPr="00A1220F">
        <w:rPr>
          <w:rFonts w:ascii="Open Sans Semibold" w:hAnsi="Open Sans Semibold" w:cs="Open Sans Semibold"/>
          <w:bCs/>
          <w:color w:val="1F3864" w:themeColor="accent5" w:themeShade="80"/>
          <w:sz w:val="28"/>
          <w:szCs w:val="22"/>
        </w:rPr>
        <w:t>SECOND WORKER</w:t>
      </w:r>
      <w:bookmarkEnd w:id="583"/>
    </w:p>
    <w:p w14:paraId="75EA1763" w14:textId="1CFD9FBE" w:rsidR="00555238" w:rsidRPr="00CA683F" w:rsidRDefault="00555238" w:rsidP="00555238">
      <w:pPr>
        <w:rPr>
          <w:rFonts w:ascii="Open Sans" w:hAnsi="Open Sans" w:cs="Open Sans"/>
          <w:sz w:val="22"/>
          <w:szCs w:val="22"/>
        </w:rPr>
      </w:pPr>
      <w:r>
        <w:rPr>
          <w:rFonts w:ascii="Open Sans" w:hAnsi="Open Sans" w:cs="Open Sans"/>
          <w:sz w:val="22"/>
          <w:szCs w:val="22"/>
        </w:rPr>
        <w:t>A</w:t>
      </w:r>
      <w:r w:rsidRPr="00CA683F">
        <w:rPr>
          <w:rFonts w:ascii="Open Sans" w:hAnsi="Open Sans" w:cs="Open Sans"/>
          <w:sz w:val="22"/>
          <w:szCs w:val="22"/>
        </w:rPr>
        <w:t xml:space="preserve"> second worker </w:t>
      </w:r>
      <w:r>
        <w:rPr>
          <w:rFonts w:ascii="Open Sans" w:hAnsi="Open Sans" w:cs="Open Sans"/>
          <w:sz w:val="22"/>
          <w:szCs w:val="22"/>
        </w:rPr>
        <w:t>may be</w:t>
      </w:r>
      <w:r w:rsidRPr="00CA683F">
        <w:rPr>
          <w:rFonts w:ascii="Open Sans" w:hAnsi="Open Sans" w:cs="Open Sans"/>
          <w:sz w:val="22"/>
          <w:szCs w:val="22"/>
        </w:rPr>
        <w:t xml:space="preserve"> required to assist the primary worker for some, or all, of the scheduled visits for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w:t>
      </w:r>
    </w:p>
    <w:p w14:paraId="3090263B" w14:textId="77777777" w:rsidR="00555238" w:rsidRPr="00CA683F" w:rsidRDefault="00555238" w:rsidP="00555238">
      <w:pPr>
        <w:rPr>
          <w:rFonts w:ascii="Open Sans" w:hAnsi="Open Sans" w:cs="Open Sans"/>
          <w:sz w:val="22"/>
          <w:szCs w:val="22"/>
        </w:rPr>
      </w:pPr>
    </w:p>
    <w:p w14:paraId="3D7B8FA8" w14:textId="53994753" w:rsidR="00C56FAC" w:rsidRDefault="00555238" w:rsidP="00555238">
      <w:pPr>
        <w:rPr>
          <w:rFonts w:ascii="Open Sans" w:hAnsi="Open Sans" w:cs="Open Sans"/>
          <w:sz w:val="22"/>
          <w:szCs w:val="22"/>
        </w:rPr>
      </w:pPr>
      <w:r w:rsidRPr="00CA683F">
        <w:rPr>
          <w:rFonts w:ascii="Open Sans" w:hAnsi="Open Sans" w:cs="Open Sans"/>
          <w:sz w:val="22"/>
          <w:szCs w:val="22"/>
        </w:rPr>
        <w:t xml:space="preserve">For example, </w:t>
      </w:r>
      <w:r w:rsidR="00943419">
        <w:rPr>
          <w:rFonts w:ascii="Open Sans" w:hAnsi="Open Sans" w:cs="Open Sans"/>
          <w:sz w:val="22"/>
          <w:szCs w:val="22"/>
        </w:rPr>
        <w:t xml:space="preserve">a second care worker could be utilised where a client requires two workers to assist them to mobilise to the shower and/or for transfers. </w:t>
      </w:r>
      <w:r w:rsidRPr="00CA683F">
        <w:rPr>
          <w:rFonts w:ascii="Open Sans" w:hAnsi="Open Sans" w:cs="Open Sans"/>
          <w:sz w:val="22"/>
          <w:szCs w:val="22"/>
        </w:rPr>
        <w:t xml:space="preserve">In </w:t>
      </w:r>
      <w:r w:rsidR="00C56FAC">
        <w:rPr>
          <w:rFonts w:ascii="Open Sans" w:hAnsi="Open Sans" w:cs="Open Sans"/>
          <w:sz w:val="22"/>
          <w:szCs w:val="22"/>
        </w:rPr>
        <w:t>this scenario</w:t>
      </w:r>
      <w:r w:rsidRPr="00CA683F">
        <w:rPr>
          <w:rFonts w:ascii="Open Sans" w:hAnsi="Open Sans" w:cs="Open Sans"/>
          <w:sz w:val="22"/>
          <w:szCs w:val="22"/>
        </w:rPr>
        <w:t xml:space="preserve">, a second worker </w:t>
      </w:r>
      <w:r w:rsidR="00C56FAC">
        <w:rPr>
          <w:rFonts w:ascii="Open Sans" w:hAnsi="Open Sans" w:cs="Open Sans"/>
          <w:sz w:val="22"/>
          <w:szCs w:val="22"/>
        </w:rPr>
        <w:t xml:space="preserve">personal care </w:t>
      </w:r>
      <w:r w:rsidRPr="00CA683F">
        <w:rPr>
          <w:rFonts w:ascii="Open Sans" w:hAnsi="Open Sans" w:cs="Open Sans"/>
          <w:sz w:val="22"/>
          <w:szCs w:val="22"/>
        </w:rPr>
        <w:t>item may be claimed for the delivery of services</w:t>
      </w:r>
      <w:r w:rsidR="00612261">
        <w:rPr>
          <w:rFonts w:ascii="Open Sans" w:hAnsi="Open Sans" w:cs="Open Sans"/>
          <w:sz w:val="22"/>
          <w:szCs w:val="22"/>
        </w:rPr>
        <w:t>.</w:t>
      </w:r>
      <w:r w:rsidRPr="00CA683F">
        <w:rPr>
          <w:rFonts w:ascii="Open Sans" w:hAnsi="Open Sans" w:cs="Open Sans"/>
          <w:sz w:val="22"/>
          <w:szCs w:val="22"/>
        </w:rPr>
        <w:t xml:space="preserve"> </w:t>
      </w:r>
    </w:p>
    <w:p w14:paraId="4AC6A536" w14:textId="77777777" w:rsidR="00C56FAC" w:rsidRDefault="00C56FAC" w:rsidP="00555238">
      <w:pPr>
        <w:rPr>
          <w:rFonts w:ascii="Open Sans" w:hAnsi="Open Sans" w:cs="Open Sans"/>
          <w:sz w:val="22"/>
          <w:szCs w:val="22"/>
        </w:rPr>
      </w:pPr>
    </w:p>
    <w:p w14:paraId="497DBCD7" w14:textId="24BE3118" w:rsidR="00555238" w:rsidRPr="00CA683F" w:rsidRDefault="00612261" w:rsidP="00555238">
      <w:pPr>
        <w:rPr>
          <w:rFonts w:ascii="Open Sans" w:hAnsi="Open Sans" w:cs="Open Sans"/>
          <w:sz w:val="22"/>
          <w:szCs w:val="22"/>
        </w:rPr>
      </w:pPr>
      <w:r>
        <w:rPr>
          <w:rFonts w:ascii="Open Sans" w:hAnsi="Open Sans" w:cs="Open Sans"/>
          <w:sz w:val="22"/>
          <w:szCs w:val="22"/>
        </w:rPr>
        <w:t xml:space="preserve">The requirement for a second worker </w:t>
      </w:r>
      <w:r w:rsidRPr="00CA683F">
        <w:rPr>
          <w:rFonts w:ascii="Open Sans" w:hAnsi="Open Sans" w:cs="Open Sans"/>
          <w:sz w:val="22"/>
          <w:szCs w:val="22"/>
        </w:rPr>
        <w:t>to provide services to a client during the same visit for the same task</w:t>
      </w:r>
      <w:r w:rsidDel="00612261">
        <w:rPr>
          <w:rFonts w:ascii="Open Sans" w:hAnsi="Open Sans" w:cs="Open Sans"/>
          <w:sz w:val="22"/>
          <w:szCs w:val="22"/>
        </w:rPr>
        <w:t xml:space="preserve"> </w:t>
      </w:r>
      <w:r>
        <w:rPr>
          <w:rFonts w:ascii="Open Sans" w:hAnsi="Open Sans" w:cs="Open Sans"/>
          <w:sz w:val="22"/>
          <w:szCs w:val="22"/>
        </w:rPr>
        <w:t>must be</w:t>
      </w:r>
      <w:r w:rsidR="000B7EA5">
        <w:rPr>
          <w:rFonts w:ascii="Open Sans" w:hAnsi="Open Sans" w:cs="Open Sans"/>
          <w:sz w:val="22"/>
          <w:szCs w:val="22"/>
        </w:rPr>
        <w:t xml:space="preserve"> documented in </w:t>
      </w:r>
      <w:r w:rsidR="00555238" w:rsidRPr="00CA683F">
        <w:rPr>
          <w:rFonts w:ascii="Open Sans" w:hAnsi="Open Sans" w:cs="Open Sans"/>
          <w:sz w:val="22"/>
          <w:szCs w:val="22"/>
        </w:rPr>
        <w:t xml:space="preserve">the nursing care plan. </w:t>
      </w:r>
      <w:r w:rsidR="007E14F8">
        <w:rPr>
          <w:rFonts w:ascii="Open Sans" w:hAnsi="Open Sans" w:cs="Open Sans"/>
          <w:sz w:val="22"/>
          <w:szCs w:val="22"/>
        </w:rPr>
        <w:t xml:space="preserve">A clinical care second worker item can only be claimed with a clinical care core item, and a personal care second worker item can only be claimed with a personal care core item. </w:t>
      </w:r>
    </w:p>
    <w:p w14:paraId="77C271CC" w14:textId="77777777" w:rsidR="00555238" w:rsidRPr="00CA683F" w:rsidRDefault="00555238" w:rsidP="00555238">
      <w:pPr>
        <w:rPr>
          <w:rFonts w:ascii="Open Sans" w:hAnsi="Open Sans" w:cs="Open Sans"/>
          <w:sz w:val="22"/>
          <w:szCs w:val="22"/>
        </w:rPr>
      </w:pPr>
    </w:p>
    <w:p w14:paraId="6EF46076" w14:textId="79949C50" w:rsidR="00555238" w:rsidRDefault="00555238" w:rsidP="00555238">
      <w:pPr>
        <w:rPr>
          <w:rFonts w:ascii="Open Sans" w:hAnsi="Open Sans" w:cs="Open Sans"/>
          <w:sz w:val="22"/>
          <w:szCs w:val="22"/>
        </w:rPr>
      </w:pPr>
      <w:r w:rsidRPr="00CA683F">
        <w:rPr>
          <w:rFonts w:ascii="Open Sans" w:hAnsi="Open Sans" w:cs="Open Sans"/>
          <w:sz w:val="22"/>
          <w:szCs w:val="22"/>
        </w:rPr>
        <w:t xml:space="preserve">To claim for the provision of second worker services, </w:t>
      </w:r>
      <w:r>
        <w:rPr>
          <w:rFonts w:ascii="Open Sans" w:hAnsi="Open Sans" w:cs="Open Sans"/>
          <w:sz w:val="22"/>
          <w:szCs w:val="22"/>
        </w:rPr>
        <w:t>an item from the</w:t>
      </w:r>
      <w:r w:rsidRPr="00CA683F">
        <w:rPr>
          <w:rFonts w:ascii="Open Sans" w:hAnsi="Open Sans" w:cs="Open Sans"/>
          <w:sz w:val="22"/>
          <w:szCs w:val="22"/>
        </w:rPr>
        <w:t xml:space="preserve"> second worker </w:t>
      </w:r>
      <w:r>
        <w:rPr>
          <w:rFonts w:ascii="Open Sans" w:hAnsi="Open Sans" w:cs="Open Sans"/>
          <w:sz w:val="22"/>
          <w:szCs w:val="22"/>
        </w:rPr>
        <w:t>item range can be claimed</w:t>
      </w:r>
      <w:r w:rsidRPr="00CA683F">
        <w:rPr>
          <w:rFonts w:ascii="Open Sans" w:hAnsi="Open Sans" w:cs="Open Sans"/>
          <w:sz w:val="22"/>
          <w:szCs w:val="22"/>
        </w:rPr>
        <w:t xml:space="preserve"> from the Schedule of Fees.</w:t>
      </w:r>
    </w:p>
    <w:p w14:paraId="1E41A9A9" w14:textId="77777777" w:rsidR="00555238" w:rsidRPr="00CA683F" w:rsidRDefault="00555238" w:rsidP="00555238">
      <w:pPr>
        <w:rPr>
          <w:rFonts w:ascii="Open Sans" w:hAnsi="Open Sans" w:cs="Open Sans"/>
          <w:sz w:val="22"/>
          <w:szCs w:val="22"/>
        </w:rPr>
      </w:pPr>
    </w:p>
    <w:p w14:paraId="260146C3" w14:textId="5402FF82" w:rsidR="00CB161E" w:rsidRPr="00512A16" w:rsidRDefault="001D3BD5" w:rsidP="00512A16">
      <w:pPr>
        <w:pStyle w:val="Heading2"/>
        <w:tabs>
          <w:tab w:val="num" w:pos="709"/>
        </w:tabs>
        <w:ind w:left="1440" w:hanging="1440"/>
        <w:rPr>
          <w:rFonts w:ascii="Open Sans Semibold" w:hAnsi="Open Sans Semibold" w:cs="Open Sans Semibold"/>
          <w:bCs/>
          <w:sz w:val="28"/>
          <w:szCs w:val="22"/>
        </w:rPr>
      </w:pPr>
      <w:bookmarkStart w:id="584" w:name="_Toc192683294"/>
      <w:r w:rsidRPr="001D3BD5">
        <w:rPr>
          <w:rFonts w:ascii="Open Sans Semibold" w:hAnsi="Open Sans Semibold" w:cs="Open Sans Semibold"/>
          <w:bCs/>
          <w:color w:val="1F3864" w:themeColor="accent5" w:themeShade="80"/>
          <w:sz w:val="28"/>
          <w:szCs w:val="22"/>
        </w:rPr>
        <w:t>OVERNIGHT CARE</w:t>
      </w:r>
      <w:bookmarkEnd w:id="584"/>
    </w:p>
    <w:p w14:paraId="053C7B20" w14:textId="1DC6E752" w:rsidR="003463BB" w:rsidRPr="003463BB" w:rsidRDefault="003463BB" w:rsidP="003463BB">
      <w:pPr>
        <w:rPr>
          <w:rFonts w:ascii="Open Sans" w:hAnsi="Open Sans" w:cs="Open Sans"/>
          <w:sz w:val="22"/>
          <w:szCs w:val="22"/>
        </w:rPr>
      </w:pPr>
      <w:r w:rsidRPr="003463BB">
        <w:rPr>
          <w:rFonts w:ascii="Open Sans" w:hAnsi="Open Sans" w:cs="Open Sans"/>
          <w:sz w:val="22"/>
          <w:szCs w:val="22"/>
        </w:rPr>
        <w:t xml:space="preserve">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3463BB">
        <w:rPr>
          <w:rFonts w:ascii="Open Sans" w:hAnsi="Open Sans" w:cs="Open Sans"/>
          <w:sz w:val="22"/>
          <w:szCs w:val="22"/>
        </w:rPr>
        <w:t xml:space="preserve">provider may provide overnight nursing care for a client where there is an assessed clinical or personal care need. Overnight care is considered a short-term provision. If extended periods of overnight care are required, regardless of whether clinical or personal, an Exceptional Case application should be submitted.   </w:t>
      </w:r>
    </w:p>
    <w:p w14:paraId="7C4C3391" w14:textId="77777777" w:rsidR="003463BB" w:rsidRPr="003463BB" w:rsidRDefault="003463BB" w:rsidP="003463BB">
      <w:pPr>
        <w:rPr>
          <w:rFonts w:ascii="Open Sans" w:hAnsi="Open Sans" w:cs="Open Sans"/>
          <w:sz w:val="22"/>
          <w:szCs w:val="22"/>
        </w:rPr>
      </w:pPr>
    </w:p>
    <w:p w14:paraId="126343AE" w14:textId="77777777" w:rsidR="003463BB" w:rsidRPr="003463BB" w:rsidRDefault="003463BB" w:rsidP="003463BB">
      <w:pPr>
        <w:rPr>
          <w:rFonts w:ascii="Open Sans" w:hAnsi="Open Sans" w:cs="Open Sans"/>
          <w:b/>
          <w:bCs/>
          <w:i/>
          <w:iCs/>
          <w:sz w:val="22"/>
          <w:szCs w:val="22"/>
        </w:rPr>
      </w:pPr>
      <w:r w:rsidRPr="003463BB">
        <w:rPr>
          <w:rFonts w:ascii="Open Sans" w:hAnsi="Open Sans" w:cs="Open Sans"/>
          <w:b/>
          <w:bCs/>
          <w:i/>
          <w:iCs/>
          <w:sz w:val="22"/>
          <w:szCs w:val="22"/>
        </w:rPr>
        <w:t>Criteria for the provision of overnight nursing care</w:t>
      </w:r>
    </w:p>
    <w:p w14:paraId="05282363" w14:textId="77777777" w:rsidR="003463BB" w:rsidRPr="003463BB" w:rsidRDefault="003463BB" w:rsidP="003463BB">
      <w:pPr>
        <w:rPr>
          <w:rFonts w:ascii="Open Sans" w:hAnsi="Open Sans" w:cs="Open Sans"/>
          <w:sz w:val="22"/>
          <w:szCs w:val="22"/>
        </w:rPr>
      </w:pPr>
      <w:r w:rsidRPr="003463BB">
        <w:rPr>
          <w:rFonts w:ascii="Open Sans" w:hAnsi="Open Sans" w:cs="Open Sans"/>
          <w:sz w:val="22"/>
          <w:szCs w:val="22"/>
        </w:rPr>
        <w:t>Overnight nursing care can be provided where the following criteria are met:</w:t>
      </w:r>
    </w:p>
    <w:p w14:paraId="6FE230C7" w14:textId="77777777" w:rsidR="003463BB" w:rsidRPr="003463BB" w:rsidRDefault="003463BB" w:rsidP="003463BB">
      <w:pPr>
        <w:numPr>
          <w:ilvl w:val="0"/>
          <w:numId w:val="53"/>
        </w:numPr>
        <w:rPr>
          <w:rFonts w:ascii="Open Sans" w:hAnsi="Open Sans" w:cs="Open Sans"/>
          <w:sz w:val="22"/>
          <w:szCs w:val="22"/>
        </w:rPr>
      </w:pPr>
      <w:r w:rsidRPr="003463BB">
        <w:rPr>
          <w:rFonts w:ascii="Open Sans" w:hAnsi="Open Sans" w:cs="Open Sans"/>
          <w:sz w:val="22"/>
          <w:szCs w:val="22"/>
        </w:rPr>
        <w:t xml:space="preserve">to provide clinically required nursing care/tasks that arise overnight while the client is sleeping, from bed time to waking </w:t>
      </w:r>
    </w:p>
    <w:p w14:paraId="53763BC0" w14:textId="62B5FC52" w:rsidR="003463BB" w:rsidRPr="003463BB" w:rsidRDefault="001D3BD5" w:rsidP="003463BB">
      <w:pPr>
        <w:numPr>
          <w:ilvl w:val="0"/>
          <w:numId w:val="53"/>
        </w:numPr>
        <w:rPr>
          <w:rFonts w:ascii="Open Sans" w:hAnsi="Open Sans" w:cs="Open Sans"/>
          <w:sz w:val="22"/>
          <w:szCs w:val="22"/>
        </w:rPr>
      </w:pPr>
      <w:r>
        <w:rPr>
          <w:rFonts w:ascii="Open Sans" w:hAnsi="Open Sans" w:cs="Open Sans"/>
          <w:sz w:val="22"/>
          <w:szCs w:val="22"/>
        </w:rPr>
        <w:t xml:space="preserve">the </w:t>
      </w:r>
      <w:r w:rsidR="003463BB" w:rsidRPr="003463BB">
        <w:rPr>
          <w:rFonts w:ascii="Open Sans" w:hAnsi="Open Sans" w:cs="Open Sans"/>
          <w:sz w:val="22"/>
          <w:szCs w:val="22"/>
        </w:rPr>
        <w:t>overnight nursing tasks are:</w:t>
      </w:r>
    </w:p>
    <w:p w14:paraId="79DF1F85" w14:textId="77777777" w:rsidR="003463BB" w:rsidRPr="003463BB" w:rsidRDefault="003463BB" w:rsidP="003463BB">
      <w:pPr>
        <w:numPr>
          <w:ilvl w:val="1"/>
          <w:numId w:val="53"/>
        </w:numPr>
        <w:rPr>
          <w:rFonts w:ascii="Open Sans" w:hAnsi="Open Sans" w:cs="Open Sans"/>
          <w:sz w:val="22"/>
          <w:szCs w:val="22"/>
        </w:rPr>
      </w:pPr>
      <w:r w:rsidRPr="003463BB">
        <w:rPr>
          <w:rFonts w:ascii="Open Sans" w:hAnsi="Open Sans" w:cs="Open Sans"/>
          <w:sz w:val="22"/>
          <w:szCs w:val="22"/>
        </w:rPr>
        <w:t>assessed by an RN as clinically required</w:t>
      </w:r>
    </w:p>
    <w:p w14:paraId="7FC92B4C" w14:textId="77777777" w:rsidR="003463BB" w:rsidRPr="003463BB" w:rsidRDefault="003463BB" w:rsidP="003463BB">
      <w:pPr>
        <w:numPr>
          <w:ilvl w:val="1"/>
          <w:numId w:val="53"/>
        </w:numPr>
        <w:rPr>
          <w:rFonts w:ascii="Open Sans" w:hAnsi="Open Sans" w:cs="Open Sans"/>
          <w:sz w:val="22"/>
          <w:szCs w:val="22"/>
        </w:rPr>
      </w:pPr>
      <w:r w:rsidRPr="003463BB">
        <w:rPr>
          <w:rFonts w:ascii="Open Sans" w:hAnsi="Open Sans" w:cs="Open Sans"/>
          <w:sz w:val="22"/>
          <w:szCs w:val="22"/>
        </w:rPr>
        <w:t xml:space="preserve">documented in the client’s care plan </w:t>
      </w:r>
    </w:p>
    <w:p w14:paraId="638EF7B8" w14:textId="4AFC9457" w:rsidR="003463BB" w:rsidRPr="003463BB" w:rsidRDefault="003463BB" w:rsidP="003463BB">
      <w:pPr>
        <w:numPr>
          <w:ilvl w:val="1"/>
          <w:numId w:val="53"/>
        </w:numPr>
        <w:rPr>
          <w:rFonts w:ascii="Open Sans" w:hAnsi="Open Sans" w:cs="Open Sans"/>
          <w:sz w:val="22"/>
          <w:szCs w:val="22"/>
        </w:rPr>
      </w:pPr>
      <w:r w:rsidRPr="003463BB">
        <w:rPr>
          <w:rFonts w:ascii="Open Sans" w:hAnsi="Open Sans" w:cs="Open Sans"/>
          <w:sz w:val="22"/>
          <w:szCs w:val="22"/>
        </w:rPr>
        <w:t>within scope of the C</w:t>
      </w:r>
      <w:r w:rsidR="00822A91">
        <w:rPr>
          <w:rFonts w:ascii="Open Sans" w:hAnsi="Open Sans" w:cs="Open Sans"/>
          <w:sz w:val="22"/>
          <w:szCs w:val="22"/>
        </w:rPr>
        <w:t xml:space="preserve">ommunity </w:t>
      </w:r>
      <w:r w:rsidRPr="003463BB">
        <w:rPr>
          <w:rFonts w:ascii="Open Sans" w:hAnsi="Open Sans" w:cs="Open Sans"/>
          <w:sz w:val="22"/>
          <w:szCs w:val="22"/>
        </w:rPr>
        <w:t>N</w:t>
      </w:r>
      <w:r w:rsidR="00822A91">
        <w:rPr>
          <w:rFonts w:ascii="Open Sans" w:hAnsi="Open Sans" w:cs="Open Sans"/>
          <w:sz w:val="22"/>
          <w:szCs w:val="22"/>
        </w:rPr>
        <w:t>ursing</w:t>
      </w:r>
      <w:r w:rsidRPr="003463BB">
        <w:rPr>
          <w:rFonts w:ascii="Open Sans" w:hAnsi="Open Sans" w:cs="Open Sans"/>
          <w:sz w:val="22"/>
          <w:szCs w:val="22"/>
        </w:rPr>
        <w:t xml:space="preserve"> Program</w:t>
      </w:r>
    </w:p>
    <w:p w14:paraId="7EC24A72" w14:textId="77777777" w:rsidR="003463BB" w:rsidRDefault="003463BB" w:rsidP="003463BB">
      <w:pPr>
        <w:numPr>
          <w:ilvl w:val="0"/>
          <w:numId w:val="53"/>
        </w:numPr>
        <w:rPr>
          <w:rFonts w:ascii="Open Sans" w:hAnsi="Open Sans" w:cs="Open Sans"/>
          <w:sz w:val="22"/>
          <w:szCs w:val="22"/>
        </w:rPr>
      </w:pPr>
      <w:r w:rsidRPr="003463BB">
        <w:rPr>
          <w:rFonts w:ascii="Open Sans" w:hAnsi="Open Sans" w:cs="Open Sans"/>
          <w:sz w:val="22"/>
          <w:szCs w:val="22"/>
        </w:rPr>
        <w:t>must be for a minimum of 6 hours to support the client overnight when the client is sleeping</w:t>
      </w:r>
      <w:r w:rsidRPr="003463BB">
        <w:rPr>
          <w:rFonts w:ascii="Open Sans" w:hAnsi="Open Sans" w:cs="Open Sans"/>
          <w:b/>
          <w:sz w:val="22"/>
          <w:szCs w:val="22"/>
        </w:rPr>
        <w:t xml:space="preserve"> </w:t>
      </w:r>
      <w:r w:rsidRPr="003463BB">
        <w:rPr>
          <w:rFonts w:ascii="Open Sans" w:hAnsi="Open Sans" w:cs="Open Sans"/>
          <w:sz w:val="22"/>
          <w:szCs w:val="22"/>
        </w:rPr>
        <w:t xml:space="preserve">(e.g. 10.30 pm – 6.30 am, </w:t>
      </w:r>
      <w:r w:rsidRPr="003463BB">
        <w:rPr>
          <w:rFonts w:ascii="Open Sans" w:hAnsi="Open Sans" w:cs="Open Sans"/>
          <w:b/>
          <w:sz w:val="22"/>
          <w:szCs w:val="22"/>
        </w:rPr>
        <w:t xml:space="preserve">not </w:t>
      </w:r>
      <w:r w:rsidRPr="003463BB">
        <w:rPr>
          <w:rFonts w:ascii="Open Sans" w:hAnsi="Open Sans" w:cs="Open Sans"/>
          <w:sz w:val="22"/>
          <w:szCs w:val="22"/>
        </w:rPr>
        <w:t>7.00 pm – 11.00 pm)</w:t>
      </w:r>
    </w:p>
    <w:p w14:paraId="704E17DE" w14:textId="632F61BE" w:rsidR="003463BB" w:rsidRDefault="003463BB" w:rsidP="00512A16">
      <w:pPr>
        <w:ind w:left="720"/>
        <w:rPr>
          <w:rFonts w:ascii="Open Sans" w:hAnsi="Open Sans" w:cs="Open Sans"/>
          <w:sz w:val="22"/>
          <w:szCs w:val="22"/>
        </w:rPr>
      </w:pPr>
    </w:p>
    <w:p w14:paraId="3A753190" w14:textId="31B8D4E0" w:rsidR="00B3464F" w:rsidRPr="00E50A82" w:rsidRDefault="003463BB" w:rsidP="00E50A82">
      <w:pPr>
        <w:pStyle w:val="ListParagraph"/>
        <w:numPr>
          <w:ilvl w:val="0"/>
          <w:numId w:val="55"/>
        </w:numPr>
        <w:rPr>
          <w:rFonts w:ascii="Open Sans" w:hAnsi="Open Sans" w:cs="Open Sans"/>
          <w:sz w:val="22"/>
          <w:szCs w:val="22"/>
        </w:rPr>
      </w:pPr>
      <w:r>
        <w:rPr>
          <w:rFonts w:ascii="Open Sans" w:hAnsi="Open Sans" w:cs="Open Sans"/>
          <w:b/>
          <w:bCs/>
          <w:sz w:val="22"/>
          <w:szCs w:val="22"/>
        </w:rPr>
        <w:t>O</w:t>
      </w:r>
      <w:r w:rsidRPr="003463BB">
        <w:rPr>
          <w:rFonts w:ascii="Open Sans" w:hAnsi="Open Sans" w:cs="Open Sans"/>
          <w:b/>
          <w:bCs/>
          <w:sz w:val="22"/>
          <w:szCs w:val="22"/>
        </w:rPr>
        <w:t>vernight care cannot be for the sole purpose of providing respite or supervision, or to replace or establish the role of a carer or undertake non-nursing tasks (e.g. IADLs).</w:t>
      </w:r>
    </w:p>
    <w:p w14:paraId="6C706623" w14:textId="7A583E92" w:rsidR="00B3464F" w:rsidRPr="00FE6677" w:rsidRDefault="00213322" w:rsidP="001D3BD5">
      <w:pPr>
        <w:pStyle w:val="Heading3"/>
        <w:tabs>
          <w:tab w:val="num" w:pos="709"/>
        </w:tabs>
        <w:ind w:left="709" w:hanging="709"/>
        <w:rPr>
          <w:rFonts w:ascii="Open Sans Semibold" w:hAnsi="Open Sans Semibold" w:cs="Open Sans Semibold"/>
          <w:sz w:val="26"/>
          <w:szCs w:val="26"/>
          <w:lang w:val="en-GB"/>
        </w:rPr>
      </w:pPr>
      <w:bookmarkStart w:id="585" w:name="_Toc192683295"/>
      <w:r w:rsidRPr="00FE6677">
        <w:rPr>
          <w:rFonts w:ascii="Open Sans Semibold" w:hAnsi="Open Sans Semibold" w:cs="Open Sans Semibold"/>
          <w:sz w:val="26"/>
          <w:szCs w:val="26"/>
          <w:lang w:val="en-GB"/>
        </w:rPr>
        <w:lastRenderedPageBreak/>
        <w:t>Types of overnight care</w:t>
      </w:r>
      <w:bookmarkEnd w:id="585"/>
    </w:p>
    <w:p w14:paraId="6CFC0EB2" w14:textId="373E2A34" w:rsidR="00B3464F" w:rsidRPr="00FE6677" w:rsidRDefault="00B3464F" w:rsidP="00512A16">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Overnight clinical care</w:t>
      </w:r>
    </w:p>
    <w:p w14:paraId="4C317382" w14:textId="2B31BD36" w:rsidR="00B3464F" w:rsidRPr="00B3464F" w:rsidRDefault="00B3464F" w:rsidP="00B3464F">
      <w:pPr>
        <w:rPr>
          <w:rFonts w:ascii="Open Sans" w:hAnsi="Open Sans" w:cs="Open Sans"/>
          <w:sz w:val="22"/>
          <w:szCs w:val="22"/>
        </w:rPr>
      </w:pPr>
      <w:r w:rsidRPr="00B3464F">
        <w:rPr>
          <w:rFonts w:ascii="Open Sans" w:hAnsi="Open Sans" w:cs="Open Sans"/>
          <w:sz w:val="22"/>
          <w:szCs w:val="22"/>
        </w:rPr>
        <w:t>Overnight clinical care is generally provided as a short-term measure only, for example, if clinical care is required after a client has been discharged from hospital or if the client is in the terminal/end of life phase and requiring pain and symptom management. Overnight clinical care can only be claimed when the client has been assessed by an RN as requiring clinical care</w:t>
      </w:r>
      <w:r w:rsidR="00406BEC">
        <w:rPr>
          <w:rFonts w:ascii="Open Sans" w:hAnsi="Open Sans" w:cs="Open Sans"/>
          <w:sz w:val="22"/>
          <w:szCs w:val="22"/>
        </w:rPr>
        <w:t xml:space="preserve"> overnight</w:t>
      </w:r>
      <w:r w:rsidRPr="00B3464F">
        <w:rPr>
          <w:rFonts w:ascii="Open Sans" w:hAnsi="Open Sans" w:cs="Open Sans"/>
          <w:sz w:val="22"/>
          <w:szCs w:val="22"/>
        </w:rPr>
        <w:t>.</w:t>
      </w:r>
    </w:p>
    <w:p w14:paraId="20292C7A" w14:textId="77777777" w:rsidR="00B3464F" w:rsidRPr="00B3464F" w:rsidRDefault="00B3464F" w:rsidP="00B3464F">
      <w:pPr>
        <w:rPr>
          <w:rFonts w:ascii="Open Sans" w:hAnsi="Open Sans" w:cs="Open Sans"/>
          <w:sz w:val="22"/>
          <w:szCs w:val="22"/>
        </w:rPr>
      </w:pPr>
    </w:p>
    <w:p w14:paraId="669C0D86" w14:textId="77777777" w:rsidR="00B3464F" w:rsidRPr="00B3464F" w:rsidRDefault="00B3464F" w:rsidP="00B3464F">
      <w:pPr>
        <w:rPr>
          <w:rFonts w:ascii="Open Sans" w:hAnsi="Open Sans" w:cs="Open Sans"/>
          <w:sz w:val="22"/>
          <w:szCs w:val="22"/>
        </w:rPr>
      </w:pPr>
      <w:r w:rsidRPr="00B3464F">
        <w:rPr>
          <w:rFonts w:ascii="Open Sans" w:hAnsi="Open Sans" w:cs="Open Sans"/>
          <w:sz w:val="22"/>
          <w:szCs w:val="22"/>
        </w:rPr>
        <w:t>A client may require overnight clinical care when an RN or EN is required to perform nursing tasks during the night.  For example:</w:t>
      </w:r>
    </w:p>
    <w:p w14:paraId="0BBFB948" w14:textId="405491FD" w:rsidR="00B3464F" w:rsidRPr="00512A16"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a</w:t>
      </w:r>
      <w:r w:rsidR="00B3464F" w:rsidRPr="00512A16">
        <w:rPr>
          <w:rFonts w:ascii="Open Sans" w:hAnsi="Open Sans" w:cs="Open Sans"/>
          <w:sz w:val="22"/>
          <w:szCs w:val="22"/>
        </w:rPr>
        <w:t>dministration of medications that cannot be prompted/assisted by a PCW</w:t>
      </w:r>
    </w:p>
    <w:p w14:paraId="5533AC56" w14:textId="077176BF" w:rsidR="00B3464F" w:rsidRPr="00512A16"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m</w:t>
      </w:r>
      <w:r w:rsidR="00B3464F" w:rsidRPr="00512A16">
        <w:rPr>
          <w:rFonts w:ascii="Open Sans" w:hAnsi="Open Sans" w:cs="Open Sans"/>
          <w:sz w:val="22"/>
          <w:szCs w:val="22"/>
        </w:rPr>
        <w:t>anagement of complex tracheostomy and/or wound care needs</w:t>
      </w:r>
    </w:p>
    <w:p w14:paraId="3A674D63" w14:textId="26E53D14" w:rsidR="00B3464F" w:rsidRPr="00512A16"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p</w:t>
      </w:r>
      <w:r w:rsidR="00B3464F" w:rsidRPr="00512A16">
        <w:rPr>
          <w:rFonts w:ascii="Open Sans" w:hAnsi="Open Sans" w:cs="Open Sans"/>
          <w:sz w:val="22"/>
          <w:szCs w:val="22"/>
        </w:rPr>
        <w:t>ain and symptom management for terminal phase/end of life care</w:t>
      </w:r>
    </w:p>
    <w:p w14:paraId="2810A941" w14:textId="4364EAE1" w:rsidR="00B3464F" w:rsidRPr="00512A16"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c</w:t>
      </w:r>
      <w:r w:rsidR="00B3464F" w:rsidRPr="00512A16">
        <w:rPr>
          <w:rFonts w:ascii="Open Sans" w:hAnsi="Open Sans" w:cs="Open Sans"/>
          <w:sz w:val="22"/>
          <w:szCs w:val="22"/>
        </w:rPr>
        <w:t xml:space="preserve">omplex care where the client has multiple comorbidities and/or other complexities. </w:t>
      </w:r>
    </w:p>
    <w:p w14:paraId="2239F7BC" w14:textId="77777777" w:rsidR="00B3464F" w:rsidRPr="00B3464F" w:rsidRDefault="00B3464F" w:rsidP="00B3464F">
      <w:pPr>
        <w:rPr>
          <w:rFonts w:ascii="Open Sans" w:hAnsi="Open Sans" w:cs="Open Sans"/>
          <w:sz w:val="22"/>
          <w:szCs w:val="22"/>
        </w:rPr>
      </w:pPr>
    </w:p>
    <w:p w14:paraId="48FFC2B3" w14:textId="24E1A7F6" w:rsidR="003463BB" w:rsidRDefault="00B3464F" w:rsidP="00B3464F">
      <w:pPr>
        <w:rPr>
          <w:rFonts w:ascii="Open Sans" w:hAnsi="Open Sans" w:cs="Open Sans"/>
          <w:sz w:val="22"/>
          <w:szCs w:val="22"/>
        </w:rPr>
      </w:pPr>
      <w:r w:rsidRPr="00B3464F">
        <w:rPr>
          <w:rFonts w:ascii="Open Sans" w:hAnsi="Open Sans" w:cs="Open Sans"/>
          <w:sz w:val="22"/>
          <w:szCs w:val="22"/>
        </w:rPr>
        <w:t>Where long term overnight clinical care is required, an Exceptional Case application should be submitted.</w:t>
      </w:r>
    </w:p>
    <w:p w14:paraId="682D7F0C" w14:textId="77777777" w:rsidR="00B3464F" w:rsidRDefault="00B3464F" w:rsidP="00B3464F">
      <w:pPr>
        <w:rPr>
          <w:rFonts w:ascii="Open Sans" w:hAnsi="Open Sans" w:cs="Open Sans"/>
          <w:sz w:val="22"/>
          <w:szCs w:val="22"/>
        </w:rPr>
      </w:pPr>
    </w:p>
    <w:p w14:paraId="06F3EA98" w14:textId="7A1FBA8E" w:rsidR="00B3464F" w:rsidRPr="00FE6677" w:rsidRDefault="00B3464F" w:rsidP="00512A16">
      <w:pPr>
        <w:pStyle w:val="Heading4"/>
        <w:tabs>
          <w:tab w:val="num" w:pos="1276"/>
        </w:tabs>
        <w:ind w:left="1276" w:hanging="1276"/>
        <w:rPr>
          <w:rFonts w:ascii="Open Sans Semibold" w:hAnsi="Open Sans Semibold" w:cs="Open Sans Semibold"/>
          <w:bCs/>
          <w:color w:val="1F3864" w:themeColor="accent5" w:themeShade="80"/>
          <w:szCs w:val="24"/>
          <w:lang w:val="en-GB"/>
        </w:rPr>
      </w:pPr>
      <w:r w:rsidRPr="00FE6677">
        <w:rPr>
          <w:rFonts w:ascii="Open Sans Semibold" w:hAnsi="Open Sans Semibold" w:cs="Open Sans Semibold"/>
          <w:b/>
          <w:color w:val="1F3864" w:themeColor="accent5" w:themeShade="80"/>
          <w:szCs w:val="24"/>
        </w:rPr>
        <w:t>Overnight personal care</w:t>
      </w:r>
    </w:p>
    <w:p w14:paraId="60D199DD" w14:textId="11937F93" w:rsidR="00B3464F" w:rsidRPr="00B3464F" w:rsidRDefault="00B3464F" w:rsidP="00B3464F">
      <w:pPr>
        <w:rPr>
          <w:rFonts w:ascii="Open Sans" w:hAnsi="Open Sans" w:cs="Open Sans"/>
          <w:sz w:val="22"/>
          <w:szCs w:val="22"/>
        </w:rPr>
      </w:pPr>
      <w:r w:rsidRPr="00B3464F">
        <w:rPr>
          <w:rFonts w:ascii="Open Sans" w:hAnsi="Open Sans" w:cs="Open Sans"/>
          <w:sz w:val="22"/>
          <w:szCs w:val="22"/>
        </w:rPr>
        <w:t>Overnight personal care can be provided by an RN, EN or PCW. A client may require personal care overnight for reasons including:</w:t>
      </w:r>
    </w:p>
    <w:p w14:paraId="64089643" w14:textId="6291E8F7" w:rsidR="00B3464F" w:rsidRPr="00B3464F"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t</w:t>
      </w:r>
      <w:r w:rsidR="00B3464F" w:rsidRPr="00B3464F">
        <w:rPr>
          <w:rFonts w:ascii="Open Sans" w:hAnsi="Open Sans" w:cs="Open Sans"/>
          <w:sz w:val="22"/>
          <w:szCs w:val="22"/>
        </w:rPr>
        <w:t>oileting and/or mobility assistance</w:t>
      </w:r>
    </w:p>
    <w:p w14:paraId="38798685" w14:textId="12A33F46" w:rsidR="00B3464F" w:rsidRPr="00B3464F"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m</w:t>
      </w:r>
      <w:r w:rsidR="00B3464F" w:rsidRPr="00B3464F">
        <w:rPr>
          <w:rFonts w:ascii="Open Sans" w:hAnsi="Open Sans" w:cs="Open Sans"/>
          <w:sz w:val="22"/>
          <w:szCs w:val="22"/>
        </w:rPr>
        <w:t>edication prompting</w:t>
      </w:r>
      <w:r w:rsidR="001D3BD5">
        <w:rPr>
          <w:rFonts w:ascii="Open Sans" w:hAnsi="Open Sans" w:cs="Open Sans"/>
          <w:sz w:val="22"/>
          <w:szCs w:val="22"/>
        </w:rPr>
        <w:t>/assistance</w:t>
      </w:r>
    </w:p>
    <w:p w14:paraId="292A71A9" w14:textId="1BBF175B" w:rsidR="00B3464F" w:rsidRPr="00B3464F"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p</w:t>
      </w:r>
      <w:r w:rsidR="00B3464F" w:rsidRPr="00B3464F">
        <w:rPr>
          <w:rFonts w:ascii="Open Sans" w:hAnsi="Open Sans" w:cs="Open Sans"/>
          <w:sz w:val="22"/>
          <w:szCs w:val="22"/>
        </w:rPr>
        <w:t>ressure area care (where mattresses and/or other pressure area devices are not sufficient for long periods)</w:t>
      </w:r>
    </w:p>
    <w:p w14:paraId="5C5735F6" w14:textId="0CEFB702" w:rsidR="00B3464F" w:rsidRDefault="000E3608" w:rsidP="00512A16">
      <w:pPr>
        <w:numPr>
          <w:ilvl w:val="0"/>
          <w:numId w:val="9"/>
        </w:numPr>
        <w:ind w:left="714" w:hanging="357"/>
        <w:rPr>
          <w:rFonts w:ascii="Open Sans" w:hAnsi="Open Sans" w:cs="Open Sans"/>
          <w:sz w:val="22"/>
          <w:szCs w:val="22"/>
        </w:rPr>
      </w:pPr>
      <w:r>
        <w:rPr>
          <w:rFonts w:ascii="Open Sans" w:hAnsi="Open Sans" w:cs="Open Sans"/>
          <w:sz w:val="22"/>
          <w:szCs w:val="22"/>
        </w:rPr>
        <w:t>a</w:t>
      </w:r>
      <w:r w:rsidR="00B3464F" w:rsidRPr="00B3464F">
        <w:rPr>
          <w:rFonts w:ascii="Open Sans" w:hAnsi="Open Sans" w:cs="Open Sans"/>
          <w:sz w:val="22"/>
          <w:szCs w:val="22"/>
        </w:rPr>
        <w:t>ctive intervention strategies where the client is agitated, confused or disoriented and/or presents with challenging behaviours (for example due to end stage dementia or other life limiting illnesses).</w:t>
      </w:r>
    </w:p>
    <w:p w14:paraId="610E2176" w14:textId="77777777" w:rsidR="000E3608" w:rsidRPr="00B3464F" w:rsidRDefault="000E3608" w:rsidP="00512A16">
      <w:pPr>
        <w:pStyle w:val="ListParagraph"/>
        <w:ind w:left="720"/>
        <w:rPr>
          <w:rFonts w:ascii="Open Sans" w:hAnsi="Open Sans" w:cs="Open Sans"/>
          <w:sz w:val="22"/>
          <w:szCs w:val="22"/>
        </w:rPr>
      </w:pPr>
    </w:p>
    <w:p w14:paraId="0B61B896" w14:textId="18BE08D8" w:rsidR="00B3464F" w:rsidRPr="00CA683F" w:rsidRDefault="00B3464F" w:rsidP="00B3464F">
      <w:pPr>
        <w:rPr>
          <w:rFonts w:ascii="Open Sans" w:hAnsi="Open Sans" w:cs="Open Sans"/>
          <w:sz w:val="22"/>
          <w:szCs w:val="22"/>
        </w:rPr>
      </w:pPr>
      <w:r w:rsidRPr="00B3464F">
        <w:rPr>
          <w:rFonts w:ascii="Open Sans" w:hAnsi="Open Sans" w:cs="Open Sans"/>
          <w:sz w:val="22"/>
          <w:szCs w:val="22"/>
        </w:rPr>
        <w:t>When the client has been assessed by an RN as requiring personal overnight care, clinical care cannot be claimed, regardless of the personnel providing the care. That is, if only an RN is available to provide overnight care classified as personal care, this cannot be claimed as clinical overnight care.</w:t>
      </w:r>
    </w:p>
    <w:p w14:paraId="0E75912D" w14:textId="77777777" w:rsidR="00CB161E" w:rsidRDefault="00CB161E" w:rsidP="00C0129A">
      <w:pPr>
        <w:rPr>
          <w:rFonts w:ascii="Open Sans" w:hAnsi="Open Sans" w:cs="Open Sans"/>
          <w:sz w:val="22"/>
          <w:szCs w:val="22"/>
        </w:rPr>
      </w:pPr>
    </w:p>
    <w:p w14:paraId="4625794C" w14:textId="40CC283D" w:rsidR="00F85AB6" w:rsidRPr="00FE6677" w:rsidRDefault="00F85AB6" w:rsidP="00512A16">
      <w:pPr>
        <w:pStyle w:val="Heading4"/>
        <w:tabs>
          <w:tab w:val="num" w:pos="1276"/>
        </w:tabs>
        <w:ind w:left="1276" w:hanging="1276"/>
        <w:rPr>
          <w:rFonts w:ascii="Open Sans Semibold" w:hAnsi="Open Sans Semibold" w:cs="Open Sans Semibold"/>
          <w:bCs/>
          <w:color w:val="1F3864" w:themeColor="accent5" w:themeShade="80"/>
          <w:szCs w:val="24"/>
          <w:lang w:val="en-GB"/>
        </w:rPr>
      </w:pPr>
      <w:r w:rsidRPr="00FE6677">
        <w:rPr>
          <w:rFonts w:ascii="Open Sans Semibold" w:hAnsi="Open Sans Semibold" w:cs="Open Sans Semibold"/>
          <w:b/>
          <w:color w:val="1F3864" w:themeColor="accent5" w:themeShade="80"/>
          <w:szCs w:val="24"/>
        </w:rPr>
        <w:t>Active overnight care</w:t>
      </w:r>
    </w:p>
    <w:p w14:paraId="4589ACA8" w14:textId="0AF531FF" w:rsidR="00F85AB6" w:rsidRPr="00F85AB6" w:rsidRDefault="00F85AB6" w:rsidP="00F85AB6">
      <w:pPr>
        <w:rPr>
          <w:rFonts w:ascii="Open Sans" w:hAnsi="Open Sans" w:cs="Open Sans"/>
          <w:sz w:val="22"/>
          <w:szCs w:val="22"/>
        </w:rPr>
      </w:pPr>
      <w:r w:rsidRPr="00F85AB6">
        <w:rPr>
          <w:rFonts w:ascii="Open Sans" w:hAnsi="Open Sans" w:cs="Open Sans"/>
          <w:sz w:val="22"/>
          <w:szCs w:val="22"/>
        </w:rPr>
        <w:t xml:space="preserve">Active overnight care involves the provision of continuous active care throughout the night or where the client requires assistance three times or more and the </w:t>
      </w:r>
      <w:r w:rsidR="00406BEC">
        <w:rPr>
          <w:rFonts w:ascii="Open Sans" w:hAnsi="Open Sans" w:cs="Open Sans"/>
          <w:sz w:val="22"/>
          <w:szCs w:val="22"/>
        </w:rPr>
        <w:t xml:space="preserve">active </w:t>
      </w:r>
      <w:r w:rsidRPr="00F85AB6">
        <w:rPr>
          <w:rFonts w:ascii="Open Sans" w:hAnsi="Open Sans" w:cs="Open Sans"/>
          <w:sz w:val="22"/>
          <w:szCs w:val="22"/>
        </w:rPr>
        <w:t>care is greater than 2 hours in total. The personnel (RN, EN or PCW) delivering care do not have a sleep time and are awake to provide assistance as required throughout the duration of the overnight care visit.</w:t>
      </w:r>
    </w:p>
    <w:p w14:paraId="4DB18F15" w14:textId="77777777" w:rsidR="00F85AB6" w:rsidRPr="00F85AB6" w:rsidRDefault="00F85AB6" w:rsidP="00F85AB6">
      <w:pPr>
        <w:rPr>
          <w:rFonts w:ascii="Open Sans" w:hAnsi="Open Sans" w:cs="Open Sans"/>
          <w:sz w:val="22"/>
          <w:szCs w:val="22"/>
        </w:rPr>
      </w:pPr>
    </w:p>
    <w:p w14:paraId="2FCB019B" w14:textId="634C7D00" w:rsidR="00F85AB6" w:rsidRPr="00F85AB6" w:rsidRDefault="00F85AB6" w:rsidP="00F85AB6">
      <w:pPr>
        <w:rPr>
          <w:rFonts w:ascii="Open Sans" w:hAnsi="Open Sans" w:cs="Open Sans"/>
          <w:sz w:val="22"/>
          <w:szCs w:val="22"/>
        </w:rPr>
      </w:pPr>
      <w:r w:rsidRPr="00F85AB6">
        <w:rPr>
          <w:rFonts w:ascii="Open Sans" w:hAnsi="Open Sans" w:cs="Open Sans"/>
          <w:sz w:val="22"/>
          <w:szCs w:val="22"/>
        </w:rPr>
        <w:lastRenderedPageBreak/>
        <w:t>Active overnight care should generally correlate with clients who have patterns of exceptional clinical needs and/or challenging behaviours throughout the night. Examples include:</w:t>
      </w:r>
    </w:p>
    <w:p w14:paraId="1A095D25" w14:textId="1E7E2151" w:rsidR="00F85AB6" w:rsidRPr="00F85AB6" w:rsidRDefault="00F85AB6" w:rsidP="00512A16">
      <w:pPr>
        <w:numPr>
          <w:ilvl w:val="0"/>
          <w:numId w:val="9"/>
        </w:numPr>
        <w:ind w:left="714" w:hanging="357"/>
        <w:rPr>
          <w:rFonts w:ascii="Open Sans" w:hAnsi="Open Sans" w:cs="Open Sans"/>
          <w:sz w:val="22"/>
          <w:szCs w:val="22"/>
        </w:rPr>
      </w:pPr>
      <w:r w:rsidRPr="00F85AB6">
        <w:rPr>
          <w:rFonts w:ascii="Open Sans" w:hAnsi="Open Sans" w:cs="Open Sans"/>
          <w:sz w:val="22"/>
          <w:szCs w:val="22"/>
        </w:rPr>
        <w:t>restlessness, insomnia or confusion (e.g. where a client has vascular dementia or end stage dementia)</w:t>
      </w:r>
    </w:p>
    <w:p w14:paraId="74471301" w14:textId="56A8CEC1" w:rsidR="00F85AB6" w:rsidRPr="00F85AB6" w:rsidRDefault="00F85AB6" w:rsidP="00512A16">
      <w:pPr>
        <w:numPr>
          <w:ilvl w:val="0"/>
          <w:numId w:val="9"/>
        </w:numPr>
        <w:ind w:left="714" w:hanging="357"/>
        <w:rPr>
          <w:rFonts w:ascii="Open Sans" w:hAnsi="Open Sans" w:cs="Open Sans"/>
          <w:sz w:val="22"/>
          <w:szCs w:val="22"/>
        </w:rPr>
      </w:pPr>
      <w:r w:rsidRPr="00F85AB6">
        <w:rPr>
          <w:rFonts w:ascii="Open Sans" w:hAnsi="Open Sans" w:cs="Open Sans"/>
          <w:sz w:val="22"/>
          <w:szCs w:val="22"/>
        </w:rPr>
        <w:t>multiple episodes of bowel movements (despite review by a GP and/or continence nurse and strategies remain unsuccessful)</w:t>
      </w:r>
    </w:p>
    <w:p w14:paraId="65B100E7" w14:textId="4A40525C" w:rsidR="00F85AB6" w:rsidRPr="00F85AB6" w:rsidRDefault="00F85AB6" w:rsidP="00512A16">
      <w:pPr>
        <w:numPr>
          <w:ilvl w:val="0"/>
          <w:numId w:val="9"/>
        </w:numPr>
        <w:ind w:left="714" w:hanging="357"/>
        <w:rPr>
          <w:rFonts w:ascii="Open Sans" w:hAnsi="Open Sans" w:cs="Open Sans"/>
          <w:sz w:val="22"/>
          <w:szCs w:val="22"/>
        </w:rPr>
      </w:pPr>
      <w:r w:rsidRPr="00F85AB6">
        <w:rPr>
          <w:rFonts w:ascii="Open Sans" w:hAnsi="Open Sans" w:cs="Open Sans"/>
          <w:sz w:val="22"/>
          <w:szCs w:val="22"/>
        </w:rPr>
        <w:t>administration of medication</w:t>
      </w:r>
    </w:p>
    <w:p w14:paraId="527C7B5A" w14:textId="141539CF" w:rsidR="00F85AB6" w:rsidRPr="00F85AB6" w:rsidRDefault="00F85AB6" w:rsidP="00512A16">
      <w:pPr>
        <w:numPr>
          <w:ilvl w:val="0"/>
          <w:numId w:val="9"/>
        </w:numPr>
        <w:ind w:left="714" w:hanging="357"/>
        <w:rPr>
          <w:rFonts w:ascii="Open Sans" w:hAnsi="Open Sans" w:cs="Open Sans"/>
          <w:sz w:val="22"/>
          <w:szCs w:val="22"/>
        </w:rPr>
      </w:pPr>
      <w:r w:rsidRPr="00F85AB6">
        <w:rPr>
          <w:rFonts w:ascii="Open Sans" w:hAnsi="Open Sans" w:cs="Open Sans"/>
          <w:sz w:val="22"/>
          <w:szCs w:val="22"/>
        </w:rPr>
        <w:t>maintaining essential nutrition and hydration.</w:t>
      </w:r>
    </w:p>
    <w:p w14:paraId="0C9518F2" w14:textId="77777777" w:rsidR="00F85AB6" w:rsidRPr="00F85AB6" w:rsidRDefault="00F85AB6" w:rsidP="00F85AB6">
      <w:pPr>
        <w:rPr>
          <w:rFonts w:ascii="Open Sans" w:hAnsi="Open Sans" w:cs="Open Sans"/>
          <w:sz w:val="22"/>
          <w:szCs w:val="22"/>
        </w:rPr>
      </w:pPr>
    </w:p>
    <w:p w14:paraId="28874105" w14:textId="4EEAA8F2" w:rsidR="00F85AB6" w:rsidRDefault="00F85AB6" w:rsidP="00F85AB6">
      <w:pPr>
        <w:rPr>
          <w:rFonts w:ascii="Open Sans" w:hAnsi="Open Sans" w:cs="Open Sans"/>
          <w:sz w:val="22"/>
          <w:szCs w:val="22"/>
        </w:rPr>
      </w:pPr>
      <w:r w:rsidRPr="00F85AB6">
        <w:rPr>
          <w:rFonts w:ascii="Open Sans" w:hAnsi="Open Sans" w:cs="Open Sans"/>
          <w:sz w:val="22"/>
          <w:szCs w:val="22"/>
        </w:rPr>
        <w:t>If a client experiences incontinence and/or is considered a high risk for pressure injuries, an RN must complete a relevant incontinence, toileting and/or skin assessment and document the findings in the client’s care plan.</w:t>
      </w:r>
    </w:p>
    <w:p w14:paraId="5B19C77A" w14:textId="77777777" w:rsidR="00F85AB6" w:rsidRDefault="00F85AB6" w:rsidP="00C0129A">
      <w:pPr>
        <w:rPr>
          <w:rFonts w:ascii="Open Sans" w:hAnsi="Open Sans" w:cs="Open Sans"/>
          <w:sz w:val="22"/>
          <w:szCs w:val="22"/>
        </w:rPr>
      </w:pPr>
    </w:p>
    <w:p w14:paraId="10B2BCE3" w14:textId="1CA06DE6" w:rsidR="00F85AB6" w:rsidRPr="00FE6677" w:rsidRDefault="00F85AB6" w:rsidP="00512A16">
      <w:pPr>
        <w:pStyle w:val="Heading4"/>
        <w:tabs>
          <w:tab w:val="num" w:pos="1276"/>
        </w:tabs>
        <w:ind w:left="1276" w:hanging="1276"/>
        <w:rPr>
          <w:rFonts w:ascii="Open Sans Semibold" w:hAnsi="Open Sans Semibold" w:cs="Open Sans Semibold"/>
          <w:b/>
          <w:color w:val="1F3864" w:themeColor="accent5" w:themeShade="80"/>
          <w:szCs w:val="24"/>
        </w:rPr>
      </w:pPr>
      <w:r w:rsidRPr="00FE6677">
        <w:rPr>
          <w:rFonts w:ascii="Open Sans Semibold" w:hAnsi="Open Sans Semibold" w:cs="Open Sans Semibold"/>
          <w:b/>
          <w:color w:val="1F3864" w:themeColor="accent5" w:themeShade="80"/>
          <w:szCs w:val="24"/>
        </w:rPr>
        <w:t>Inactive overnight care</w:t>
      </w:r>
    </w:p>
    <w:p w14:paraId="40D8E0AE" w14:textId="0A3C9A15" w:rsidR="00F85AB6" w:rsidRPr="00F85AB6" w:rsidRDefault="00F85AB6" w:rsidP="00F85AB6">
      <w:pPr>
        <w:rPr>
          <w:rFonts w:ascii="Open Sans" w:hAnsi="Open Sans" w:cs="Open Sans"/>
          <w:sz w:val="22"/>
          <w:szCs w:val="22"/>
        </w:rPr>
      </w:pPr>
      <w:r w:rsidRPr="00F85AB6">
        <w:rPr>
          <w:rFonts w:ascii="Open Sans" w:hAnsi="Open Sans" w:cs="Open Sans"/>
          <w:sz w:val="22"/>
          <w:szCs w:val="22"/>
        </w:rPr>
        <w:t xml:space="preserve">Inactive overnight care occurs where personnel are required to provide assistance to the client up to two times, for up to one hour each time. The personnel delivering care can sleep when not required to provide care. If the personnel are required to provide assistance three or more times during the night, providing </w:t>
      </w:r>
      <w:r w:rsidR="00406BEC">
        <w:rPr>
          <w:rFonts w:ascii="Open Sans" w:hAnsi="Open Sans" w:cs="Open Sans"/>
          <w:sz w:val="22"/>
          <w:szCs w:val="22"/>
        </w:rPr>
        <w:t>more</w:t>
      </w:r>
      <w:r w:rsidRPr="00F85AB6">
        <w:rPr>
          <w:rFonts w:ascii="Open Sans" w:hAnsi="Open Sans" w:cs="Open Sans"/>
          <w:sz w:val="22"/>
          <w:szCs w:val="22"/>
        </w:rPr>
        <w:t xml:space="preserve"> than 2 hours of care, the visit may be claimed as active overnight</w:t>
      </w:r>
      <w:r w:rsidR="00406BEC">
        <w:rPr>
          <w:rFonts w:ascii="Open Sans" w:hAnsi="Open Sans" w:cs="Open Sans"/>
          <w:sz w:val="22"/>
          <w:szCs w:val="22"/>
        </w:rPr>
        <w:t xml:space="preserve"> care</w:t>
      </w:r>
      <w:r w:rsidRPr="00F85AB6">
        <w:rPr>
          <w:rFonts w:ascii="Open Sans" w:hAnsi="Open Sans" w:cs="Open Sans"/>
          <w:sz w:val="22"/>
          <w:szCs w:val="22"/>
        </w:rPr>
        <w:t>.</w:t>
      </w:r>
    </w:p>
    <w:p w14:paraId="5B304DF3" w14:textId="77777777" w:rsidR="00F85AB6" w:rsidRPr="00F85AB6" w:rsidRDefault="00F85AB6" w:rsidP="00F85AB6">
      <w:pPr>
        <w:rPr>
          <w:rFonts w:ascii="Open Sans" w:hAnsi="Open Sans" w:cs="Open Sans"/>
          <w:sz w:val="22"/>
          <w:szCs w:val="22"/>
        </w:rPr>
      </w:pPr>
    </w:p>
    <w:p w14:paraId="672B3BD7" w14:textId="10B94A92" w:rsidR="00F85AB6" w:rsidRPr="00F85AB6" w:rsidRDefault="00F85AB6" w:rsidP="00F85AB6">
      <w:pPr>
        <w:rPr>
          <w:rFonts w:ascii="Open Sans" w:hAnsi="Open Sans" w:cs="Open Sans"/>
          <w:sz w:val="22"/>
          <w:szCs w:val="22"/>
        </w:rPr>
      </w:pPr>
      <w:r w:rsidRPr="00F85AB6">
        <w:rPr>
          <w:rFonts w:ascii="Open Sans" w:hAnsi="Open Sans" w:cs="Open Sans"/>
          <w:sz w:val="22"/>
          <w:szCs w:val="22"/>
        </w:rPr>
        <w:t xml:space="preserve">Where a client requires continence aids, </w:t>
      </w:r>
      <w:r w:rsidR="001D3BD5">
        <w:rPr>
          <w:rFonts w:ascii="Open Sans" w:hAnsi="Open Sans" w:cs="Open Sans"/>
          <w:sz w:val="22"/>
          <w:szCs w:val="22"/>
        </w:rPr>
        <w:t xml:space="preserve">in order </w:t>
      </w:r>
      <w:r w:rsidRPr="00F85AB6">
        <w:rPr>
          <w:rFonts w:ascii="Open Sans" w:hAnsi="Open Sans" w:cs="Open Sans"/>
          <w:sz w:val="22"/>
          <w:szCs w:val="22"/>
        </w:rPr>
        <w:t>to minimise unnecessary sleep disturbance for the client</w:t>
      </w:r>
      <w:r w:rsidR="005B3E8A">
        <w:rPr>
          <w:rFonts w:ascii="Open Sans" w:hAnsi="Open Sans" w:cs="Open Sans"/>
          <w:sz w:val="22"/>
          <w:szCs w:val="22"/>
        </w:rPr>
        <w:t>,</w:t>
      </w:r>
      <w:r w:rsidRPr="00F85AB6">
        <w:rPr>
          <w:rFonts w:ascii="Open Sans" w:hAnsi="Open Sans" w:cs="Open Sans"/>
          <w:sz w:val="22"/>
          <w:szCs w:val="22"/>
        </w:rPr>
        <w:t xml:space="preserve"> the correct size/fit and capacity should be used for the duration of the night</w:t>
      </w:r>
      <w:r w:rsidR="001D3BD5">
        <w:rPr>
          <w:rFonts w:ascii="Open Sans" w:hAnsi="Open Sans" w:cs="Open Sans"/>
          <w:sz w:val="22"/>
          <w:szCs w:val="22"/>
        </w:rPr>
        <w:t>.</w:t>
      </w:r>
      <w:r w:rsidRPr="00F85AB6">
        <w:rPr>
          <w:rFonts w:ascii="Open Sans" w:hAnsi="Open Sans" w:cs="Open Sans"/>
          <w:sz w:val="22"/>
          <w:szCs w:val="22"/>
        </w:rPr>
        <w:t xml:space="preserve"> </w:t>
      </w:r>
      <w:r w:rsidR="001D3BD5">
        <w:rPr>
          <w:rFonts w:ascii="Open Sans" w:hAnsi="Open Sans" w:cs="Open Sans"/>
          <w:sz w:val="22"/>
          <w:szCs w:val="22"/>
        </w:rPr>
        <w:t>I</w:t>
      </w:r>
      <w:r w:rsidRPr="00F85AB6">
        <w:rPr>
          <w:rFonts w:ascii="Open Sans" w:hAnsi="Open Sans" w:cs="Open Sans"/>
          <w:sz w:val="22"/>
          <w:szCs w:val="22"/>
        </w:rPr>
        <w:t xml:space="preserve">n some cases, one continence aid change </w:t>
      </w:r>
      <w:r w:rsidR="001D3BD5">
        <w:rPr>
          <w:rFonts w:ascii="Open Sans" w:hAnsi="Open Sans" w:cs="Open Sans"/>
          <w:sz w:val="22"/>
          <w:szCs w:val="22"/>
        </w:rPr>
        <w:t xml:space="preserve">may be </w:t>
      </w:r>
      <w:r w:rsidRPr="00F85AB6">
        <w:rPr>
          <w:rFonts w:ascii="Open Sans" w:hAnsi="Open Sans" w:cs="Open Sans"/>
          <w:sz w:val="22"/>
          <w:szCs w:val="22"/>
        </w:rPr>
        <w:t xml:space="preserve">required. </w:t>
      </w:r>
    </w:p>
    <w:p w14:paraId="00A39BC6" w14:textId="77777777" w:rsidR="00F85AB6" w:rsidRPr="00F85AB6" w:rsidRDefault="00F85AB6" w:rsidP="00F85AB6">
      <w:pPr>
        <w:rPr>
          <w:rFonts w:ascii="Open Sans" w:hAnsi="Open Sans" w:cs="Open Sans"/>
          <w:sz w:val="22"/>
          <w:szCs w:val="22"/>
        </w:rPr>
      </w:pPr>
    </w:p>
    <w:p w14:paraId="0FA697DC" w14:textId="2F6E7F35" w:rsidR="00F85AB6" w:rsidRDefault="00F85AB6" w:rsidP="00F85AB6">
      <w:pPr>
        <w:rPr>
          <w:rFonts w:ascii="Open Sans" w:hAnsi="Open Sans" w:cs="Open Sans"/>
          <w:sz w:val="22"/>
          <w:szCs w:val="22"/>
        </w:rPr>
      </w:pPr>
      <w:r w:rsidRPr="00F85AB6">
        <w:rPr>
          <w:rFonts w:ascii="Open Sans" w:hAnsi="Open Sans" w:cs="Open Sans"/>
          <w:sz w:val="22"/>
          <w:szCs w:val="22"/>
        </w:rPr>
        <w:t xml:space="preserve">Clients with a high risk of </w:t>
      </w:r>
      <w:r w:rsidRPr="005B3E8A">
        <w:rPr>
          <w:rFonts w:ascii="Open Sans" w:hAnsi="Open Sans" w:cs="Open Sans"/>
          <w:sz w:val="22"/>
          <w:szCs w:val="22"/>
        </w:rPr>
        <w:t>pressure injury should have appropriate pressure relieving aids implemented by an RN or an Occupational Therapist. Client care goals should be considered to balance any sleep disruption</w:t>
      </w:r>
      <w:r w:rsidR="005B3E8A" w:rsidRPr="00512A16">
        <w:rPr>
          <w:rFonts w:ascii="Open Sans" w:hAnsi="Open Sans" w:cs="Open Sans"/>
          <w:sz w:val="22"/>
          <w:szCs w:val="22"/>
        </w:rPr>
        <w:t>,</w:t>
      </w:r>
      <w:r w:rsidRPr="005B3E8A">
        <w:rPr>
          <w:rFonts w:ascii="Open Sans" w:hAnsi="Open Sans" w:cs="Open Sans"/>
          <w:sz w:val="22"/>
          <w:szCs w:val="22"/>
        </w:rPr>
        <w:t xml:space="preserve"> as outcomes are not improved by regularly interrupting sleep</w:t>
      </w:r>
      <w:r w:rsidR="00406BEC">
        <w:rPr>
          <w:rFonts w:ascii="Open Sans" w:hAnsi="Open Sans" w:cs="Open Sans"/>
          <w:sz w:val="22"/>
          <w:szCs w:val="22"/>
        </w:rPr>
        <w:t>, including</w:t>
      </w:r>
      <w:r w:rsidRPr="005B3E8A">
        <w:rPr>
          <w:rFonts w:ascii="Open Sans" w:hAnsi="Open Sans" w:cs="Open Sans"/>
          <w:sz w:val="22"/>
          <w:szCs w:val="22"/>
        </w:rPr>
        <w:t xml:space="preserve"> to</w:t>
      </w:r>
      <w:r w:rsidRPr="00F85AB6">
        <w:rPr>
          <w:rFonts w:ascii="Open Sans" w:hAnsi="Open Sans" w:cs="Open Sans"/>
          <w:sz w:val="22"/>
          <w:szCs w:val="22"/>
        </w:rPr>
        <w:t xml:space="preserve"> turn, reposition, </w:t>
      </w:r>
      <w:r w:rsidR="00406BEC">
        <w:rPr>
          <w:rFonts w:ascii="Open Sans" w:hAnsi="Open Sans" w:cs="Open Sans"/>
          <w:sz w:val="22"/>
          <w:szCs w:val="22"/>
        </w:rPr>
        <w:t xml:space="preserve">or </w:t>
      </w:r>
      <w:r w:rsidRPr="00F85AB6">
        <w:rPr>
          <w:rFonts w:ascii="Open Sans" w:hAnsi="Open Sans" w:cs="Open Sans"/>
          <w:sz w:val="22"/>
          <w:szCs w:val="22"/>
        </w:rPr>
        <w:t xml:space="preserve">massage </w:t>
      </w:r>
      <w:r w:rsidR="00406BEC">
        <w:rPr>
          <w:rFonts w:ascii="Open Sans" w:hAnsi="Open Sans" w:cs="Open Sans"/>
          <w:sz w:val="22"/>
          <w:szCs w:val="22"/>
        </w:rPr>
        <w:t>the client</w:t>
      </w:r>
      <w:r w:rsidRPr="00F85AB6">
        <w:rPr>
          <w:rFonts w:ascii="Open Sans" w:hAnsi="Open Sans" w:cs="Open Sans"/>
          <w:sz w:val="22"/>
          <w:szCs w:val="22"/>
        </w:rPr>
        <w:t>.</w:t>
      </w:r>
    </w:p>
    <w:p w14:paraId="16A2FF00" w14:textId="77777777" w:rsidR="00C41EB4" w:rsidRDefault="00C41EB4" w:rsidP="00F85AB6">
      <w:pPr>
        <w:rPr>
          <w:rFonts w:ascii="Open Sans" w:hAnsi="Open Sans" w:cs="Open Sans"/>
          <w:sz w:val="22"/>
          <w:szCs w:val="22"/>
        </w:rPr>
      </w:pPr>
    </w:p>
    <w:p w14:paraId="4BE8DC25" w14:textId="309D6A3B" w:rsidR="00C41EB4" w:rsidRPr="00FE6677" w:rsidRDefault="00C41EB4" w:rsidP="00512A16">
      <w:pPr>
        <w:pStyle w:val="Heading3"/>
        <w:tabs>
          <w:tab w:val="num" w:pos="709"/>
        </w:tabs>
        <w:ind w:left="709" w:hanging="709"/>
        <w:rPr>
          <w:rFonts w:ascii="Open Sans Semibold" w:hAnsi="Open Sans Semibold" w:cs="Open Sans Semibold"/>
          <w:b w:val="0"/>
          <w:sz w:val="26"/>
          <w:szCs w:val="26"/>
          <w:lang w:val="en-GB"/>
        </w:rPr>
      </w:pPr>
      <w:bookmarkStart w:id="586" w:name="_Toc192683296"/>
      <w:r w:rsidRPr="00FE6677">
        <w:rPr>
          <w:rFonts w:ascii="Open Sans Semibold" w:hAnsi="Open Sans Semibold" w:cs="Open Sans Semibold"/>
          <w:sz w:val="26"/>
          <w:szCs w:val="26"/>
          <w:lang w:val="en-GB"/>
        </w:rPr>
        <w:t>Overnight care guidelines</w:t>
      </w:r>
      <w:bookmarkEnd w:id="586"/>
    </w:p>
    <w:p w14:paraId="35DD1A31" w14:textId="77777777" w:rsidR="00C41EB4" w:rsidRPr="00C41EB4" w:rsidRDefault="00C41EB4" w:rsidP="00C41EB4">
      <w:pPr>
        <w:rPr>
          <w:rFonts w:ascii="Open Sans" w:hAnsi="Open Sans" w:cs="Open Sans"/>
          <w:sz w:val="22"/>
          <w:szCs w:val="22"/>
        </w:rPr>
      </w:pPr>
      <w:r w:rsidRPr="00C41EB4">
        <w:rPr>
          <w:rFonts w:ascii="Open Sans" w:hAnsi="Open Sans" w:cs="Open Sans"/>
          <w:sz w:val="22"/>
          <w:szCs w:val="22"/>
        </w:rPr>
        <w:t xml:space="preserve">Overnight care can be provided for clinically required nursing care/tasks that arise overnight while the client is sleeping, from bed time to waking. </w:t>
      </w:r>
    </w:p>
    <w:p w14:paraId="7E429E51" w14:textId="77777777" w:rsidR="00C41EB4" w:rsidRPr="00C41EB4" w:rsidRDefault="00C41EB4" w:rsidP="00C41EB4">
      <w:pPr>
        <w:rPr>
          <w:rFonts w:ascii="Open Sans" w:hAnsi="Open Sans" w:cs="Open Sans"/>
          <w:sz w:val="22"/>
          <w:szCs w:val="22"/>
        </w:rPr>
      </w:pPr>
    </w:p>
    <w:p w14:paraId="5CC0856E" w14:textId="46C2F698" w:rsidR="00C41EB4" w:rsidRPr="00512A16"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nursing tasks must be:</w:t>
      </w:r>
    </w:p>
    <w:p w14:paraId="0D102DCF" w14:textId="77777777" w:rsidR="00C41EB4" w:rsidRDefault="00C41EB4" w:rsidP="00512A16">
      <w:pPr>
        <w:numPr>
          <w:ilvl w:val="1"/>
          <w:numId w:val="53"/>
        </w:numPr>
        <w:rPr>
          <w:rFonts w:ascii="Open Sans" w:hAnsi="Open Sans" w:cs="Open Sans"/>
          <w:sz w:val="22"/>
          <w:szCs w:val="22"/>
        </w:rPr>
      </w:pPr>
      <w:r w:rsidRPr="00512A16">
        <w:rPr>
          <w:rFonts w:ascii="Open Sans" w:hAnsi="Open Sans" w:cs="Open Sans"/>
          <w:sz w:val="22"/>
          <w:szCs w:val="22"/>
        </w:rPr>
        <w:t>assessed by an RN as clinically required</w:t>
      </w:r>
    </w:p>
    <w:p w14:paraId="5E7555B6" w14:textId="77777777" w:rsidR="00C41EB4" w:rsidRDefault="00C41EB4" w:rsidP="00512A16">
      <w:pPr>
        <w:numPr>
          <w:ilvl w:val="1"/>
          <w:numId w:val="53"/>
        </w:numPr>
        <w:rPr>
          <w:rFonts w:ascii="Open Sans" w:hAnsi="Open Sans" w:cs="Open Sans"/>
          <w:sz w:val="22"/>
          <w:szCs w:val="22"/>
        </w:rPr>
      </w:pPr>
      <w:r w:rsidRPr="00512A16">
        <w:rPr>
          <w:rFonts w:ascii="Open Sans" w:hAnsi="Open Sans" w:cs="Open Sans"/>
          <w:sz w:val="22"/>
          <w:szCs w:val="22"/>
        </w:rPr>
        <w:t xml:space="preserve">documented in the client’s care plan </w:t>
      </w:r>
    </w:p>
    <w:p w14:paraId="45FDC3B7" w14:textId="4DB0E36D" w:rsidR="00C41EB4" w:rsidRDefault="00C41EB4" w:rsidP="00512A16">
      <w:pPr>
        <w:numPr>
          <w:ilvl w:val="1"/>
          <w:numId w:val="53"/>
        </w:numPr>
        <w:rPr>
          <w:rFonts w:ascii="Open Sans" w:hAnsi="Open Sans" w:cs="Open Sans"/>
          <w:sz w:val="22"/>
          <w:szCs w:val="22"/>
        </w:rPr>
      </w:pPr>
      <w:r w:rsidRPr="00512A16">
        <w:rPr>
          <w:rFonts w:ascii="Open Sans" w:hAnsi="Open Sans" w:cs="Open Sans"/>
          <w:sz w:val="22"/>
          <w:szCs w:val="22"/>
        </w:rPr>
        <w:t>within scope of the C</w:t>
      </w:r>
      <w:r w:rsidR="00822A91">
        <w:rPr>
          <w:rFonts w:ascii="Open Sans" w:hAnsi="Open Sans" w:cs="Open Sans"/>
          <w:sz w:val="22"/>
          <w:szCs w:val="22"/>
        </w:rPr>
        <w:t xml:space="preserve">ommunity </w:t>
      </w:r>
      <w:r w:rsidRPr="00512A16">
        <w:rPr>
          <w:rFonts w:ascii="Open Sans" w:hAnsi="Open Sans" w:cs="Open Sans"/>
          <w:sz w:val="22"/>
          <w:szCs w:val="22"/>
        </w:rPr>
        <w:t>N</w:t>
      </w:r>
      <w:r w:rsidR="00822A91">
        <w:rPr>
          <w:rFonts w:ascii="Open Sans" w:hAnsi="Open Sans" w:cs="Open Sans"/>
          <w:sz w:val="22"/>
          <w:szCs w:val="22"/>
        </w:rPr>
        <w:t>ursing</w:t>
      </w:r>
      <w:r w:rsidRPr="00512A16">
        <w:rPr>
          <w:rFonts w:ascii="Open Sans" w:hAnsi="Open Sans" w:cs="Open Sans"/>
          <w:sz w:val="22"/>
          <w:szCs w:val="22"/>
        </w:rPr>
        <w:t xml:space="preserve"> Program</w:t>
      </w:r>
    </w:p>
    <w:p w14:paraId="2299B49C" w14:textId="77777777" w:rsidR="00C41EB4"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 xml:space="preserve">Overnight care must be for a minimum of 6 hours to support the client overnight when the client is sleeping (e.g. 10.30 pm – 6.30 am, </w:t>
      </w:r>
      <w:r w:rsidRPr="00D05FCF">
        <w:rPr>
          <w:rFonts w:ascii="Open Sans" w:hAnsi="Open Sans" w:cs="Open Sans"/>
          <w:b/>
          <w:bCs/>
          <w:sz w:val="22"/>
          <w:szCs w:val="22"/>
        </w:rPr>
        <w:t>not</w:t>
      </w:r>
      <w:r w:rsidRPr="00512A16">
        <w:rPr>
          <w:rFonts w:ascii="Open Sans" w:hAnsi="Open Sans" w:cs="Open Sans"/>
          <w:sz w:val="22"/>
          <w:szCs w:val="22"/>
        </w:rPr>
        <w:t xml:space="preserve"> 7.00 pm – 11.00 pm)</w:t>
      </w:r>
    </w:p>
    <w:p w14:paraId="6D388291" w14:textId="77777777" w:rsidR="00C41EB4"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lastRenderedPageBreak/>
        <w:t>Overnight care may commence up to 60 minutes prior to the client’s usual bed time where other care, for example medications, showering and catheter bag changes are required</w:t>
      </w:r>
    </w:p>
    <w:p w14:paraId="46BEE001" w14:textId="77777777" w:rsidR="00C41EB4"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care may end up to 60 minutes after the client’s usual waking time to provide other care, for example medications, showering, catheter bag changes</w:t>
      </w:r>
    </w:p>
    <w:p w14:paraId="01B32112" w14:textId="77777777" w:rsidR="00C41EB4" w:rsidRDefault="00C41EB4"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Where the overnight care is extended to include these tasks, a separate visit of the same type (clinical or personal care) should not occur within 2 hours of the overnight care visit, unless there is an identified clinical care need</w:t>
      </w:r>
    </w:p>
    <w:p w14:paraId="5039002E" w14:textId="3D12E8A0" w:rsidR="00C41EB4" w:rsidRDefault="00ED3693" w:rsidP="00512A16">
      <w:pPr>
        <w:numPr>
          <w:ilvl w:val="0"/>
          <w:numId w:val="9"/>
        </w:numPr>
        <w:ind w:left="714" w:hanging="357"/>
        <w:rPr>
          <w:rFonts w:ascii="Open Sans" w:hAnsi="Open Sans" w:cs="Open Sans"/>
          <w:sz w:val="22"/>
          <w:szCs w:val="22"/>
        </w:rPr>
      </w:pPr>
      <w:r>
        <w:rPr>
          <w:rFonts w:ascii="Open Sans" w:hAnsi="Open Sans" w:cs="Open Sans"/>
          <w:sz w:val="22"/>
          <w:szCs w:val="22"/>
        </w:rPr>
        <w:t>E.g.</w:t>
      </w:r>
      <w:r w:rsidR="00C41EB4" w:rsidRPr="00512A16">
        <w:rPr>
          <w:rFonts w:ascii="Open Sans" w:hAnsi="Open Sans" w:cs="Open Sans"/>
          <w:sz w:val="22"/>
          <w:szCs w:val="22"/>
        </w:rPr>
        <w:t xml:space="preserve">: if 10 hours of overnight care is provided, this would indicate the client is sleeping for approximately </w:t>
      </w:r>
      <w:r w:rsidR="005B3E8A">
        <w:rPr>
          <w:rFonts w:ascii="Open Sans" w:hAnsi="Open Sans" w:cs="Open Sans"/>
          <w:sz w:val="22"/>
          <w:szCs w:val="22"/>
        </w:rPr>
        <w:t xml:space="preserve">no less than </w:t>
      </w:r>
      <w:r w:rsidR="00C41EB4" w:rsidRPr="00512A16">
        <w:rPr>
          <w:rFonts w:ascii="Open Sans" w:hAnsi="Open Sans" w:cs="Open Sans"/>
          <w:sz w:val="22"/>
          <w:szCs w:val="22"/>
        </w:rPr>
        <w:t>8 hours</w:t>
      </w:r>
      <w:r w:rsidR="005B3E8A">
        <w:rPr>
          <w:rFonts w:ascii="Open Sans" w:hAnsi="Open Sans" w:cs="Open Sans"/>
          <w:sz w:val="22"/>
          <w:szCs w:val="22"/>
        </w:rPr>
        <w:t>,</w:t>
      </w:r>
      <w:r w:rsidR="00C41EB4" w:rsidRPr="00512A16">
        <w:rPr>
          <w:rFonts w:ascii="Open Sans" w:hAnsi="Open Sans" w:cs="Open Sans"/>
          <w:sz w:val="22"/>
          <w:szCs w:val="22"/>
        </w:rPr>
        <w:t xml:space="preserve"> and requires assistance prior to bed time and assistance with cares on waking.</w:t>
      </w:r>
    </w:p>
    <w:p w14:paraId="7354D8B5" w14:textId="117F70FE" w:rsidR="00C41EB4" w:rsidRDefault="00C41EB4" w:rsidP="00512A16">
      <w:pPr>
        <w:pStyle w:val="ListParagraph"/>
        <w:ind w:left="720"/>
        <w:rPr>
          <w:rFonts w:ascii="Open Sans" w:hAnsi="Open Sans" w:cs="Open Sans"/>
          <w:sz w:val="22"/>
          <w:szCs w:val="22"/>
        </w:rPr>
      </w:pPr>
    </w:p>
    <w:p w14:paraId="5208B81F" w14:textId="197309D6" w:rsidR="00C41EB4" w:rsidRPr="00512A16" w:rsidRDefault="00C41EB4" w:rsidP="00512A16">
      <w:pPr>
        <w:pStyle w:val="ListParagraph"/>
        <w:numPr>
          <w:ilvl w:val="0"/>
          <w:numId w:val="58"/>
        </w:numPr>
        <w:ind w:left="284" w:hanging="284"/>
        <w:rPr>
          <w:rFonts w:ascii="Open Sans" w:hAnsi="Open Sans" w:cs="Open Sans"/>
          <w:b/>
          <w:bCs/>
          <w:sz w:val="22"/>
          <w:szCs w:val="22"/>
        </w:rPr>
      </w:pPr>
      <w:r w:rsidRPr="00512A16">
        <w:rPr>
          <w:rFonts w:ascii="Open Sans" w:hAnsi="Open Sans" w:cs="Open Sans"/>
          <w:b/>
          <w:bCs/>
          <w:sz w:val="22"/>
          <w:szCs w:val="22"/>
        </w:rPr>
        <w:t>Overnight care cannot be for the sole purpose of providing respite or supervision, or to replace or establish the role of a carer or undertake non-nursing tasks (e.g. IADLs).</w:t>
      </w:r>
    </w:p>
    <w:p w14:paraId="3A2878B4" w14:textId="77777777" w:rsidR="00F85AB6" w:rsidRDefault="00F85AB6" w:rsidP="00C0129A">
      <w:pPr>
        <w:rPr>
          <w:rFonts w:ascii="Open Sans" w:hAnsi="Open Sans" w:cs="Open Sans"/>
          <w:sz w:val="22"/>
          <w:szCs w:val="22"/>
        </w:rPr>
      </w:pPr>
    </w:p>
    <w:p w14:paraId="4460F75B" w14:textId="392AB998" w:rsidR="00E35258" w:rsidRPr="00FE6677" w:rsidRDefault="00E35258" w:rsidP="00512A16">
      <w:pPr>
        <w:pStyle w:val="Heading3"/>
        <w:tabs>
          <w:tab w:val="num" w:pos="709"/>
        </w:tabs>
        <w:ind w:left="709" w:hanging="709"/>
        <w:rPr>
          <w:rFonts w:ascii="Open Sans Semibold" w:hAnsi="Open Sans Semibold" w:cs="Open Sans Semibold"/>
          <w:b w:val="0"/>
          <w:sz w:val="26"/>
          <w:szCs w:val="26"/>
          <w:lang w:val="en-GB"/>
        </w:rPr>
      </w:pPr>
      <w:bookmarkStart w:id="587" w:name="_Toc192683297"/>
      <w:r w:rsidRPr="00FE6677">
        <w:rPr>
          <w:rFonts w:ascii="Open Sans Semibold" w:hAnsi="Open Sans Semibold" w:cs="Open Sans Semibold"/>
          <w:sz w:val="26"/>
          <w:szCs w:val="26"/>
          <w:lang w:val="en-GB"/>
        </w:rPr>
        <w:t>Overnight care assessment</w:t>
      </w:r>
      <w:bookmarkEnd w:id="587"/>
    </w:p>
    <w:p w14:paraId="1C5422E8" w14:textId="77777777" w:rsidR="00E35258" w:rsidRPr="00E35258" w:rsidRDefault="00E35258" w:rsidP="00E35258">
      <w:pPr>
        <w:rPr>
          <w:rFonts w:ascii="Open Sans" w:hAnsi="Open Sans" w:cs="Open Sans"/>
          <w:sz w:val="22"/>
          <w:szCs w:val="22"/>
        </w:rPr>
      </w:pPr>
      <w:r w:rsidRPr="00E35258">
        <w:rPr>
          <w:rFonts w:ascii="Open Sans" w:hAnsi="Open Sans" w:cs="Open Sans"/>
          <w:sz w:val="22"/>
          <w:szCs w:val="22"/>
        </w:rPr>
        <w:t xml:space="preserve">All clients must have an assessment conducted by an RN to determine if overnight care is required, with clinical requirements documented in the client’s care plan. The type of overnight care (personal or clinical, active or inactive), must be determined prior to the commencement of services, including the personnel type required to deliver services. </w:t>
      </w:r>
    </w:p>
    <w:p w14:paraId="62CBF007" w14:textId="77777777" w:rsidR="00E35258" w:rsidRPr="00E35258" w:rsidRDefault="00E35258" w:rsidP="00E35258">
      <w:pPr>
        <w:rPr>
          <w:rFonts w:ascii="Open Sans" w:hAnsi="Open Sans" w:cs="Open Sans"/>
          <w:sz w:val="22"/>
          <w:szCs w:val="22"/>
        </w:rPr>
      </w:pPr>
    </w:p>
    <w:p w14:paraId="44C41CE7" w14:textId="33CB1E31" w:rsidR="00E35258" w:rsidRPr="00E35258" w:rsidRDefault="00E35258" w:rsidP="00E35258">
      <w:pPr>
        <w:rPr>
          <w:rFonts w:ascii="Open Sans" w:hAnsi="Open Sans" w:cs="Open Sans"/>
          <w:sz w:val="22"/>
          <w:szCs w:val="22"/>
        </w:rPr>
      </w:pPr>
      <w:r w:rsidRPr="00E35258">
        <w:rPr>
          <w:rFonts w:ascii="Open Sans" w:hAnsi="Open Sans" w:cs="Open Sans"/>
          <w:sz w:val="22"/>
          <w:szCs w:val="22"/>
        </w:rPr>
        <w:t>A sleep chart (or similar assessment tool) should be conducted for a minimum of 3 days/nights to establish the client’s sleep</w:t>
      </w:r>
      <w:r w:rsidR="005B3E8A">
        <w:rPr>
          <w:rFonts w:ascii="Open Sans" w:hAnsi="Open Sans" w:cs="Open Sans"/>
          <w:sz w:val="22"/>
          <w:szCs w:val="22"/>
        </w:rPr>
        <w:t xml:space="preserve"> and </w:t>
      </w:r>
      <w:r w:rsidRPr="00E35258">
        <w:rPr>
          <w:rFonts w:ascii="Open Sans" w:hAnsi="Open Sans" w:cs="Open Sans"/>
          <w:sz w:val="22"/>
          <w:szCs w:val="22"/>
        </w:rPr>
        <w:t>wake times (including any sleep periods during the day) and assist the RN in their assessment of overnight care provisions</w:t>
      </w:r>
      <w:r w:rsidR="005B3E8A">
        <w:rPr>
          <w:rFonts w:ascii="Open Sans" w:hAnsi="Open Sans" w:cs="Open Sans"/>
          <w:sz w:val="22"/>
          <w:szCs w:val="22"/>
        </w:rPr>
        <w:t xml:space="preserve">, and </w:t>
      </w:r>
      <w:r w:rsidR="005B3E8A" w:rsidRPr="00E35258">
        <w:rPr>
          <w:rFonts w:ascii="Open Sans" w:hAnsi="Open Sans" w:cs="Open Sans"/>
          <w:sz w:val="22"/>
          <w:szCs w:val="22"/>
        </w:rPr>
        <w:t xml:space="preserve">can be completed by any personnel type, carer or family member. </w:t>
      </w:r>
      <w:r w:rsidRPr="00E35258">
        <w:rPr>
          <w:rFonts w:ascii="Open Sans" w:hAnsi="Open Sans" w:cs="Open Sans"/>
          <w:sz w:val="22"/>
          <w:szCs w:val="22"/>
        </w:rPr>
        <w:t xml:space="preserve">The sleep chart </w:t>
      </w:r>
      <w:r w:rsidR="005B3E8A">
        <w:rPr>
          <w:rFonts w:ascii="Open Sans" w:hAnsi="Open Sans" w:cs="Open Sans"/>
          <w:sz w:val="22"/>
          <w:szCs w:val="22"/>
        </w:rPr>
        <w:t>will support the RN in</w:t>
      </w:r>
      <w:r w:rsidRPr="00E35258">
        <w:rPr>
          <w:rFonts w:ascii="Open Sans" w:hAnsi="Open Sans" w:cs="Open Sans"/>
          <w:sz w:val="22"/>
          <w:szCs w:val="22"/>
        </w:rPr>
        <w:t xml:space="preserve"> </w:t>
      </w:r>
      <w:r w:rsidR="005B3E8A">
        <w:rPr>
          <w:rFonts w:ascii="Open Sans" w:hAnsi="Open Sans" w:cs="Open Sans"/>
          <w:sz w:val="22"/>
          <w:szCs w:val="22"/>
        </w:rPr>
        <w:t>identifying</w:t>
      </w:r>
      <w:r w:rsidRPr="00E35258">
        <w:rPr>
          <w:rFonts w:ascii="Open Sans" w:hAnsi="Open Sans" w:cs="Open Sans"/>
          <w:sz w:val="22"/>
          <w:szCs w:val="22"/>
        </w:rPr>
        <w:t xml:space="preserve"> the specific overnight care needs</w:t>
      </w:r>
      <w:r w:rsidR="005B3E8A">
        <w:rPr>
          <w:rFonts w:ascii="Open Sans" w:hAnsi="Open Sans" w:cs="Open Sans"/>
          <w:sz w:val="22"/>
          <w:szCs w:val="22"/>
        </w:rPr>
        <w:t xml:space="preserve"> and tasks. </w:t>
      </w:r>
      <w:r w:rsidRPr="00E35258">
        <w:rPr>
          <w:rFonts w:ascii="Open Sans" w:hAnsi="Open Sans" w:cs="Open Sans"/>
          <w:sz w:val="22"/>
          <w:szCs w:val="22"/>
        </w:rPr>
        <w:t>The RN must review the sleep chart/assessment and document the relevant information (e.g. sleep</w:t>
      </w:r>
      <w:r w:rsidR="005B3E8A">
        <w:rPr>
          <w:rFonts w:ascii="Open Sans" w:hAnsi="Open Sans" w:cs="Open Sans"/>
          <w:sz w:val="22"/>
          <w:szCs w:val="22"/>
        </w:rPr>
        <w:t xml:space="preserve"> and </w:t>
      </w:r>
      <w:r w:rsidRPr="00E35258">
        <w:rPr>
          <w:rFonts w:ascii="Open Sans" w:hAnsi="Open Sans" w:cs="Open Sans"/>
          <w:sz w:val="22"/>
          <w:szCs w:val="22"/>
        </w:rPr>
        <w:t xml:space="preserve">wake times and care needs) in the client’s care plan.   </w:t>
      </w:r>
    </w:p>
    <w:p w14:paraId="32959406" w14:textId="77777777" w:rsidR="00E35258" w:rsidRPr="00E35258" w:rsidRDefault="00E35258" w:rsidP="00E35258">
      <w:pPr>
        <w:rPr>
          <w:rFonts w:ascii="Open Sans" w:hAnsi="Open Sans" w:cs="Open Sans"/>
          <w:sz w:val="22"/>
          <w:szCs w:val="22"/>
        </w:rPr>
      </w:pPr>
    </w:p>
    <w:p w14:paraId="3E75A4FF" w14:textId="35181963" w:rsidR="00822A91" w:rsidRDefault="00E35258" w:rsidP="00E35258">
      <w:pPr>
        <w:rPr>
          <w:rFonts w:ascii="Open Sans" w:hAnsi="Open Sans" w:cs="Open Sans"/>
          <w:sz w:val="22"/>
          <w:szCs w:val="22"/>
        </w:rPr>
      </w:pPr>
      <w:r w:rsidRPr="00E35258">
        <w:rPr>
          <w:rFonts w:ascii="Open Sans" w:hAnsi="Open Sans" w:cs="Open Sans"/>
          <w:sz w:val="22"/>
          <w:szCs w:val="22"/>
        </w:rPr>
        <w:t xml:space="preserve">Overnight care cannot be provided solely on the basis of a request from a client, GP or family member. The requirement for overnight care is based on the client’s clinical care needs and determined by the RN assessment. </w:t>
      </w:r>
    </w:p>
    <w:p w14:paraId="425C9ACF" w14:textId="77777777" w:rsidR="00914109" w:rsidRPr="00E35258" w:rsidRDefault="00914109" w:rsidP="00E35258">
      <w:pPr>
        <w:rPr>
          <w:rFonts w:ascii="Open Sans" w:hAnsi="Open Sans" w:cs="Open Sans"/>
          <w:sz w:val="22"/>
          <w:szCs w:val="22"/>
        </w:rPr>
      </w:pPr>
    </w:p>
    <w:p w14:paraId="0C4D128C" w14:textId="2E10DB1C" w:rsidR="00E35258" w:rsidRDefault="00E35258" w:rsidP="00E35258">
      <w:pPr>
        <w:rPr>
          <w:rFonts w:ascii="Open Sans" w:hAnsi="Open Sans" w:cs="Open Sans"/>
          <w:sz w:val="22"/>
          <w:szCs w:val="22"/>
        </w:rPr>
      </w:pPr>
      <w:r w:rsidRPr="00E35258">
        <w:rPr>
          <w:rFonts w:ascii="Open Sans" w:hAnsi="Open Sans" w:cs="Open Sans"/>
          <w:sz w:val="22"/>
          <w:szCs w:val="22"/>
        </w:rPr>
        <w:t xml:space="preserve">The ongoing requirement for overnight care must be reassessed on a regular basis to confirm that the care is </w:t>
      </w:r>
      <w:r w:rsidR="005B3E8A">
        <w:rPr>
          <w:rFonts w:ascii="Open Sans" w:hAnsi="Open Sans" w:cs="Open Sans"/>
          <w:sz w:val="22"/>
          <w:szCs w:val="22"/>
        </w:rPr>
        <w:t xml:space="preserve">clinically </w:t>
      </w:r>
      <w:r w:rsidRPr="00E35258">
        <w:rPr>
          <w:rFonts w:ascii="Open Sans" w:hAnsi="Open Sans" w:cs="Open Sans"/>
          <w:sz w:val="22"/>
          <w:szCs w:val="22"/>
        </w:rPr>
        <w:t xml:space="preserve">necessary (refer to </w:t>
      </w:r>
      <w:hyperlink w:anchor="_Review_of_care" w:history="1">
        <w:r w:rsidRPr="00512A16">
          <w:rPr>
            <w:rStyle w:val="Hyperlink"/>
            <w:rFonts w:ascii="Open Sans" w:hAnsi="Open Sans" w:cs="Open Sans"/>
            <w:i/>
            <w:iCs/>
            <w:sz w:val="22"/>
            <w:szCs w:val="22"/>
          </w:rPr>
          <w:t>Section 8 – Review of care</w:t>
        </w:r>
      </w:hyperlink>
      <w:r w:rsidRPr="00E35258">
        <w:rPr>
          <w:rFonts w:ascii="Open Sans" w:hAnsi="Open Sans" w:cs="Open Sans"/>
          <w:sz w:val="22"/>
          <w:szCs w:val="22"/>
        </w:rPr>
        <w:t xml:space="preserve">) and the reasons </w:t>
      </w:r>
      <w:r w:rsidR="005B3E8A">
        <w:rPr>
          <w:rFonts w:ascii="Open Sans" w:hAnsi="Open Sans" w:cs="Open Sans"/>
          <w:sz w:val="22"/>
          <w:szCs w:val="22"/>
        </w:rPr>
        <w:t xml:space="preserve">for ongoing care </w:t>
      </w:r>
      <w:r w:rsidRPr="00E35258">
        <w:rPr>
          <w:rFonts w:ascii="Open Sans" w:hAnsi="Open Sans" w:cs="Open Sans"/>
          <w:sz w:val="22"/>
          <w:szCs w:val="22"/>
        </w:rPr>
        <w:t>documented in the client’s care plan.</w:t>
      </w:r>
    </w:p>
    <w:p w14:paraId="224A60F0" w14:textId="77777777" w:rsidR="00402317" w:rsidRDefault="00402317" w:rsidP="00E35258">
      <w:pPr>
        <w:rPr>
          <w:rFonts w:ascii="Open Sans" w:hAnsi="Open Sans" w:cs="Open Sans"/>
          <w:sz w:val="22"/>
          <w:szCs w:val="22"/>
        </w:rPr>
      </w:pPr>
    </w:p>
    <w:p w14:paraId="2FD50244" w14:textId="13E9D1A3" w:rsidR="00E35258" w:rsidRPr="00FE6677" w:rsidRDefault="00E35258" w:rsidP="00512A16">
      <w:pPr>
        <w:pStyle w:val="Heading3"/>
        <w:tabs>
          <w:tab w:val="num" w:pos="709"/>
        </w:tabs>
        <w:ind w:left="709" w:hanging="709"/>
        <w:rPr>
          <w:rFonts w:ascii="Open Sans Semibold" w:hAnsi="Open Sans Semibold" w:cs="Open Sans Semibold"/>
          <w:b w:val="0"/>
          <w:sz w:val="26"/>
          <w:szCs w:val="26"/>
          <w:lang w:val="en-GB"/>
        </w:rPr>
      </w:pPr>
      <w:bookmarkStart w:id="588" w:name="_Toc192683298"/>
      <w:r w:rsidRPr="00FE6677">
        <w:rPr>
          <w:rFonts w:ascii="Open Sans Semibold" w:hAnsi="Open Sans Semibold" w:cs="Open Sans Semibold"/>
          <w:sz w:val="26"/>
          <w:szCs w:val="26"/>
          <w:lang w:val="en-GB"/>
        </w:rPr>
        <w:t>Overnight care claiming</w:t>
      </w:r>
      <w:bookmarkEnd w:id="588"/>
    </w:p>
    <w:p w14:paraId="5C48D738" w14:textId="111E2875" w:rsidR="00E35258" w:rsidRDefault="00E35258">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nursing care is classified as clinical or personal, and active or inactive.</w:t>
      </w:r>
    </w:p>
    <w:p w14:paraId="4736BE0C" w14:textId="1D23859C" w:rsidR="005B3E8A" w:rsidRPr="00512A16" w:rsidRDefault="005B3E8A" w:rsidP="00512A16">
      <w:pPr>
        <w:numPr>
          <w:ilvl w:val="0"/>
          <w:numId w:val="9"/>
        </w:numPr>
        <w:ind w:left="714" w:hanging="357"/>
        <w:rPr>
          <w:rFonts w:ascii="Open Sans" w:hAnsi="Open Sans" w:cs="Open Sans"/>
          <w:sz w:val="22"/>
          <w:szCs w:val="22"/>
        </w:rPr>
      </w:pPr>
      <w:r>
        <w:rPr>
          <w:rFonts w:ascii="Open Sans" w:hAnsi="Open Sans" w:cs="Open Sans"/>
          <w:sz w:val="22"/>
          <w:szCs w:val="22"/>
        </w:rPr>
        <w:lastRenderedPageBreak/>
        <w:t xml:space="preserve">Overnight care </w:t>
      </w:r>
      <w:r w:rsidR="009E6E68">
        <w:rPr>
          <w:rFonts w:ascii="Open Sans" w:hAnsi="Open Sans" w:cs="Open Sans"/>
          <w:sz w:val="22"/>
          <w:szCs w:val="22"/>
        </w:rPr>
        <w:t>is</w:t>
      </w:r>
      <w:r>
        <w:rPr>
          <w:rFonts w:ascii="Open Sans" w:hAnsi="Open Sans" w:cs="Open Sans"/>
          <w:sz w:val="22"/>
          <w:szCs w:val="22"/>
        </w:rPr>
        <w:t xml:space="preserve"> claimed for each night care was provided </w:t>
      </w:r>
      <w:r w:rsidR="007110A7">
        <w:rPr>
          <w:rFonts w:ascii="Open Sans" w:hAnsi="Open Sans" w:cs="Open Sans"/>
          <w:sz w:val="22"/>
          <w:szCs w:val="22"/>
        </w:rPr>
        <w:t>and can be claimed up to</w:t>
      </w:r>
      <w:r>
        <w:rPr>
          <w:rFonts w:ascii="Open Sans" w:hAnsi="Open Sans" w:cs="Open Sans"/>
          <w:sz w:val="22"/>
          <w:szCs w:val="22"/>
        </w:rPr>
        <w:t xml:space="preserve"> a maximum of 28 nights per claim period </w:t>
      </w:r>
      <w:r w:rsidR="007110A7">
        <w:rPr>
          <w:rFonts w:ascii="Open Sans" w:hAnsi="Open Sans" w:cs="Open Sans"/>
          <w:sz w:val="22"/>
          <w:szCs w:val="22"/>
        </w:rPr>
        <w:t>where clinically required</w:t>
      </w:r>
      <w:r>
        <w:rPr>
          <w:rFonts w:ascii="Open Sans" w:hAnsi="Open Sans" w:cs="Open Sans"/>
          <w:sz w:val="22"/>
          <w:szCs w:val="22"/>
        </w:rPr>
        <w:t xml:space="preserve">. </w:t>
      </w:r>
    </w:p>
    <w:p w14:paraId="7175611F" w14:textId="0185F0BD" w:rsidR="00E35258" w:rsidRPr="00512A16" w:rsidRDefault="00E35258"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Overnight nursing care should be claimed in the same 28-day claim period as other required services provided to the client.</w:t>
      </w:r>
    </w:p>
    <w:p w14:paraId="3F1BE40A" w14:textId="7186D757" w:rsidR="00E35258" w:rsidRPr="00512A16" w:rsidRDefault="00E35258"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 xml:space="preserve">The care type must remain consistent and not alternate between clinical and personal care unless there is a change to the client’s care requirements. Where the care needs change, the client must be reassessed by an RN and the change in care requirements documented in the client’s care plan.   </w:t>
      </w:r>
    </w:p>
    <w:p w14:paraId="2C081E30" w14:textId="76C98656" w:rsidR="00E35258" w:rsidRPr="00512A16" w:rsidRDefault="00E35258"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The overnight care type must be determined by the assessed needs of the client and not based on the availability of staff. For example, if the assessed need is personal care, clinical care cannot be claimed regardless of the personnel that provides the care i.e. if an RN</w:t>
      </w:r>
      <w:r w:rsidR="005E6E59">
        <w:rPr>
          <w:rFonts w:ascii="Open Sans" w:hAnsi="Open Sans" w:cs="Open Sans"/>
          <w:sz w:val="22"/>
          <w:szCs w:val="22"/>
        </w:rPr>
        <w:t xml:space="preserve"> or </w:t>
      </w:r>
      <w:r w:rsidRPr="00512A16">
        <w:rPr>
          <w:rFonts w:ascii="Open Sans" w:hAnsi="Open Sans" w:cs="Open Sans"/>
          <w:sz w:val="22"/>
          <w:szCs w:val="22"/>
        </w:rPr>
        <w:t>EN provides personal care overnight, clinical care</w:t>
      </w:r>
      <w:r w:rsidR="007110A7">
        <w:rPr>
          <w:rFonts w:ascii="Open Sans" w:hAnsi="Open Sans" w:cs="Open Sans"/>
          <w:sz w:val="22"/>
          <w:szCs w:val="22"/>
        </w:rPr>
        <w:t xml:space="preserve"> overnight</w:t>
      </w:r>
      <w:r w:rsidRPr="00512A16">
        <w:rPr>
          <w:rFonts w:ascii="Open Sans" w:hAnsi="Open Sans" w:cs="Open Sans"/>
          <w:sz w:val="22"/>
          <w:szCs w:val="22"/>
        </w:rPr>
        <w:t xml:space="preserve"> cannot be claimed.</w:t>
      </w:r>
    </w:p>
    <w:p w14:paraId="66DBD7AF" w14:textId="2C339B30" w:rsidR="00E35258" w:rsidRPr="00512A16" w:rsidRDefault="00E35258" w:rsidP="00512A16">
      <w:pPr>
        <w:numPr>
          <w:ilvl w:val="0"/>
          <w:numId w:val="9"/>
        </w:numPr>
        <w:ind w:left="714" w:hanging="357"/>
        <w:rPr>
          <w:rFonts w:ascii="Open Sans" w:hAnsi="Open Sans" w:cs="Open Sans"/>
          <w:sz w:val="22"/>
          <w:szCs w:val="22"/>
        </w:rPr>
      </w:pPr>
      <w:r w:rsidRPr="00512A16">
        <w:rPr>
          <w:rFonts w:ascii="Open Sans" w:hAnsi="Open Sans" w:cs="Open Sans"/>
          <w:sz w:val="22"/>
          <w:szCs w:val="22"/>
        </w:rPr>
        <w:t>Where the overnight nursing care required cannot be provided under the Schedule of Fees, an Exceptional Case application should be submitted.</w:t>
      </w:r>
    </w:p>
    <w:p w14:paraId="7910CA49" w14:textId="2D3FF373" w:rsidR="00A6621A" w:rsidRPr="00A6621A" w:rsidRDefault="00A6621A" w:rsidP="00512A16"/>
    <w:p w14:paraId="5C8F5C43" w14:textId="4922F496" w:rsidR="00790B16" w:rsidRPr="00512A16" w:rsidRDefault="00A1220F" w:rsidP="00512A16">
      <w:pPr>
        <w:pStyle w:val="Heading2"/>
        <w:tabs>
          <w:tab w:val="num" w:pos="709"/>
        </w:tabs>
        <w:ind w:left="1440" w:hanging="1440"/>
        <w:rPr>
          <w:rFonts w:ascii="Open Sans Semibold" w:hAnsi="Open Sans Semibold" w:cs="Open Sans Semibold"/>
          <w:bCs/>
          <w:sz w:val="28"/>
          <w:szCs w:val="22"/>
        </w:rPr>
      </w:pPr>
      <w:bookmarkStart w:id="589" w:name="_Toc192683299"/>
      <w:r w:rsidRPr="00A1220F">
        <w:rPr>
          <w:rFonts w:ascii="Open Sans Semibold" w:hAnsi="Open Sans Semibold" w:cs="Open Sans Semibold"/>
          <w:bCs/>
          <w:color w:val="1F3864" w:themeColor="accent5" w:themeShade="80"/>
          <w:sz w:val="28"/>
          <w:szCs w:val="22"/>
        </w:rPr>
        <w:t>NURSING CONSUMABLES</w:t>
      </w:r>
      <w:bookmarkEnd w:id="589"/>
    </w:p>
    <w:p w14:paraId="02D35534" w14:textId="6DADEC9C" w:rsidR="00790B16" w:rsidRPr="00CA683F" w:rsidRDefault="004B6C62" w:rsidP="00C0129A">
      <w:pPr>
        <w:rPr>
          <w:rFonts w:ascii="Open Sans" w:hAnsi="Open Sans" w:cs="Open Sans"/>
          <w:sz w:val="22"/>
          <w:szCs w:val="22"/>
        </w:rPr>
      </w:pPr>
      <w:r w:rsidRPr="00CA683F">
        <w:rPr>
          <w:rFonts w:ascii="Open Sans" w:hAnsi="Open Sans" w:cs="Open Sans"/>
          <w:sz w:val="22"/>
          <w:szCs w:val="22"/>
        </w:rPr>
        <w:t xml:space="preserve">Nursing </w:t>
      </w:r>
      <w:r w:rsidR="00C4400A" w:rsidRPr="00CA683F">
        <w:rPr>
          <w:rFonts w:ascii="Open Sans" w:hAnsi="Open Sans" w:cs="Open Sans"/>
          <w:sz w:val="22"/>
          <w:szCs w:val="22"/>
        </w:rPr>
        <w:t>C</w:t>
      </w:r>
      <w:r w:rsidR="00790B16" w:rsidRPr="00CA683F">
        <w:rPr>
          <w:rFonts w:ascii="Open Sans" w:hAnsi="Open Sans" w:cs="Open Sans"/>
          <w:sz w:val="22"/>
          <w:szCs w:val="22"/>
        </w:rPr>
        <w:t xml:space="preserve">onsumables </w:t>
      </w:r>
      <w:r w:rsidR="000A3816" w:rsidRPr="00CA683F">
        <w:rPr>
          <w:rFonts w:ascii="Open Sans" w:hAnsi="Open Sans" w:cs="Open Sans"/>
          <w:sz w:val="22"/>
          <w:szCs w:val="22"/>
        </w:rPr>
        <w:t xml:space="preserve">items </w:t>
      </w:r>
      <w:r w:rsidR="000846C1" w:rsidRPr="00CA683F">
        <w:rPr>
          <w:rFonts w:ascii="Open Sans" w:hAnsi="Open Sans" w:cs="Open Sans"/>
          <w:sz w:val="22"/>
          <w:szCs w:val="22"/>
        </w:rPr>
        <w:t xml:space="preserve">can be </w:t>
      </w:r>
      <w:r w:rsidR="00D72647" w:rsidRPr="00CA683F">
        <w:rPr>
          <w:rFonts w:ascii="Open Sans" w:hAnsi="Open Sans" w:cs="Open Sans"/>
          <w:sz w:val="22"/>
          <w:szCs w:val="22"/>
        </w:rPr>
        <w:t xml:space="preserve">claimed by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D72647" w:rsidRPr="00CA683F">
        <w:rPr>
          <w:rFonts w:ascii="Open Sans" w:hAnsi="Open Sans" w:cs="Open Sans"/>
          <w:sz w:val="22"/>
          <w:szCs w:val="22"/>
        </w:rPr>
        <w:t xml:space="preserve">providers </w:t>
      </w:r>
      <w:r w:rsidR="000846C1" w:rsidRPr="00CA683F">
        <w:rPr>
          <w:rFonts w:ascii="Open Sans" w:hAnsi="Open Sans" w:cs="Open Sans"/>
          <w:sz w:val="22"/>
          <w:szCs w:val="22"/>
        </w:rPr>
        <w:t>for</w:t>
      </w:r>
      <w:r w:rsidR="000A3816" w:rsidRPr="00CA683F">
        <w:rPr>
          <w:rFonts w:ascii="Open Sans" w:hAnsi="Open Sans" w:cs="Open Sans"/>
          <w:sz w:val="22"/>
          <w:szCs w:val="22"/>
        </w:rPr>
        <w:t xml:space="preserve"> reimburs</w:t>
      </w:r>
      <w:r w:rsidR="005A4FFD" w:rsidRPr="00CA683F">
        <w:rPr>
          <w:rFonts w:ascii="Open Sans" w:hAnsi="Open Sans" w:cs="Open Sans"/>
          <w:sz w:val="22"/>
          <w:szCs w:val="22"/>
        </w:rPr>
        <w:t>e</w:t>
      </w:r>
      <w:r w:rsidR="000846C1" w:rsidRPr="00CA683F">
        <w:rPr>
          <w:rFonts w:ascii="Open Sans" w:hAnsi="Open Sans" w:cs="Open Sans"/>
          <w:sz w:val="22"/>
          <w:szCs w:val="22"/>
        </w:rPr>
        <w:t xml:space="preserve">ment </w:t>
      </w:r>
      <w:r w:rsidR="005A4FFD" w:rsidRPr="00CA683F">
        <w:rPr>
          <w:rFonts w:ascii="Open Sans" w:hAnsi="Open Sans" w:cs="Open Sans"/>
          <w:sz w:val="22"/>
          <w:szCs w:val="22"/>
        </w:rPr>
        <w:t xml:space="preserve">for </w:t>
      </w:r>
      <w:r w:rsidR="00D72647" w:rsidRPr="00CA683F">
        <w:rPr>
          <w:rFonts w:ascii="Open Sans" w:hAnsi="Open Sans" w:cs="Open Sans"/>
          <w:sz w:val="22"/>
          <w:szCs w:val="22"/>
        </w:rPr>
        <w:t>products</w:t>
      </w:r>
      <w:r w:rsidR="000A3816" w:rsidRPr="00CA683F">
        <w:rPr>
          <w:rFonts w:ascii="Open Sans" w:hAnsi="Open Sans" w:cs="Open Sans"/>
          <w:sz w:val="22"/>
          <w:szCs w:val="22"/>
        </w:rPr>
        <w:t xml:space="preserve"> used</w:t>
      </w:r>
      <w:r w:rsidR="00040856" w:rsidRPr="00CA683F">
        <w:rPr>
          <w:rFonts w:ascii="Open Sans" w:hAnsi="Open Sans" w:cs="Open Sans"/>
          <w:sz w:val="22"/>
          <w:szCs w:val="22"/>
        </w:rPr>
        <w:t xml:space="preserve">, </w:t>
      </w:r>
      <w:r w:rsidR="000A3816" w:rsidRPr="00CA683F">
        <w:rPr>
          <w:rFonts w:ascii="Open Sans" w:hAnsi="Open Sans" w:cs="Open Sans"/>
          <w:sz w:val="22"/>
          <w:szCs w:val="22"/>
        </w:rPr>
        <w:t xml:space="preserve">excluding items contained </w:t>
      </w:r>
      <w:r w:rsidR="00A57A9D" w:rsidRPr="00CA683F">
        <w:rPr>
          <w:rFonts w:ascii="Open Sans" w:hAnsi="Open Sans" w:cs="Open Sans"/>
          <w:sz w:val="22"/>
          <w:szCs w:val="22"/>
        </w:rPr>
        <w:t xml:space="preserve">in </w:t>
      </w:r>
      <w:r w:rsidR="000A3816" w:rsidRPr="00CA683F">
        <w:rPr>
          <w:rFonts w:ascii="Open Sans" w:hAnsi="Open Sans" w:cs="Open Sans"/>
          <w:sz w:val="22"/>
          <w:szCs w:val="22"/>
        </w:rPr>
        <w:t xml:space="preserve">the </w:t>
      </w:r>
      <w:hyperlink w:anchor="_Nurse’s_toolbox" w:history="1">
        <w:r w:rsidR="00AE22E0" w:rsidRPr="00CA683F">
          <w:rPr>
            <w:rStyle w:val="Hyperlink"/>
            <w:rFonts w:ascii="Open Sans" w:hAnsi="Open Sans" w:cs="Open Sans"/>
            <w:sz w:val="22"/>
            <w:szCs w:val="22"/>
          </w:rPr>
          <w:t>‘nurse’s toolbox’</w:t>
        </w:r>
      </w:hyperlink>
      <w:r w:rsidR="00040856" w:rsidRPr="00CA683F">
        <w:rPr>
          <w:rFonts w:ascii="Open Sans" w:hAnsi="Open Sans" w:cs="Open Sans"/>
          <w:sz w:val="22"/>
          <w:szCs w:val="22"/>
        </w:rPr>
        <w:t>,</w:t>
      </w:r>
      <w:r w:rsidR="000A3816" w:rsidRPr="00CA683F">
        <w:rPr>
          <w:rFonts w:ascii="Open Sans" w:hAnsi="Open Sans" w:cs="Open Sans"/>
          <w:sz w:val="22"/>
          <w:szCs w:val="22"/>
        </w:rPr>
        <w:t xml:space="preserve"> during </w:t>
      </w:r>
      <w:r w:rsidR="00790B16" w:rsidRPr="00CA683F">
        <w:rPr>
          <w:rFonts w:ascii="Open Sans" w:hAnsi="Open Sans" w:cs="Open Sans"/>
          <w:sz w:val="22"/>
          <w:szCs w:val="22"/>
        </w:rPr>
        <w:t xml:space="preserve">the provision of </w:t>
      </w:r>
      <w:r w:rsidR="000A3816" w:rsidRPr="00CA683F">
        <w:rPr>
          <w:rFonts w:ascii="Open Sans" w:hAnsi="Open Sans" w:cs="Open Sans"/>
          <w:sz w:val="22"/>
          <w:szCs w:val="22"/>
        </w:rPr>
        <w:t xml:space="preserve">clinical </w:t>
      </w:r>
      <w:r w:rsidR="00790B16" w:rsidRPr="00CA683F">
        <w:rPr>
          <w:rFonts w:ascii="Open Sans" w:hAnsi="Open Sans" w:cs="Open Sans"/>
          <w:sz w:val="22"/>
          <w:szCs w:val="22"/>
        </w:rPr>
        <w:t xml:space="preserve">care to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in a 28-day claim period. </w:t>
      </w:r>
    </w:p>
    <w:p w14:paraId="00785DB9" w14:textId="77777777" w:rsidR="00790B16" w:rsidRPr="00CA683F" w:rsidRDefault="00790B16" w:rsidP="00C0129A">
      <w:pPr>
        <w:rPr>
          <w:rFonts w:ascii="Open Sans" w:hAnsi="Open Sans" w:cs="Open Sans"/>
          <w:sz w:val="22"/>
          <w:szCs w:val="22"/>
        </w:rPr>
      </w:pPr>
    </w:p>
    <w:p w14:paraId="24B02DAB" w14:textId="5B4D022E" w:rsidR="00790B16" w:rsidRPr="00CA683F" w:rsidRDefault="00A26D35" w:rsidP="00C0129A">
      <w:pPr>
        <w:rPr>
          <w:rFonts w:ascii="Open Sans" w:hAnsi="Open Sans" w:cs="Open Sans"/>
          <w:sz w:val="22"/>
          <w:szCs w:val="22"/>
        </w:rPr>
      </w:pPr>
      <w:r w:rsidRPr="00CA683F">
        <w:rPr>
          <w:rFonts w:ascii="Open Sans" w:hAnsi="Open Sans" w:cs="Open Sans"/>
          <w:sz w:val="22"/>
          <w:szCs w:val="22"/>
        </w:rPr>
        <w:t>Each of t</w:t>
      </w:r>
      <w:r w:rsidR="00F67FF8" w:rsidRPr="00CA683F">
        <w:rPr>
          <w:rFonts w:ascii="Open Sans" w:hAnsi="Open Sans" w:cs="Open Sans"/>
          <w:sz w:val="22"/>
          <w:szCs w:val="22"/>
        </w:rPr>
        <w:t xml:space="preserve">he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00F67FF8" w:rsidRPr="00CA683F">
        <w:rPr>
          <w:rFonts w:ascii="Open Sans" w:hAnsi="Open Sans" w:cs="Open Sans"/>
          <w:sz w:val="22"/>
          <w:szCs w:val="22"/>
        </w:rPr>
        <w:t xml:space="preserve">onsumables </w:t>
      </w:r>
      <w:r w:rsidR="00790B16" w:rsidRPr="00CA683F">
        <w:rPr>
          <w:rFonts w:ascii="Open Sans" w:hAnsi="Open Sans" w:cs="Open Sans"/>
          <w:sz w:val="22"/>
          <w:szCs w:val="22"/>
        </w:rPr>
        <w:t>item numbers available in the Schedule of Fees</w:t>
      </w:r>
      <w:r w:rsidR="004B3414" w:rsidRPr="00CA683F">
        <w:rPr>
          <w:rFonts w:ascii="Open Sans" w:hAnsi="Open Sans" w:cs="Open Sans"/>
          <w:sz w:val="22"/>
          <w:szCs w:val="22"/>
        </w:rPr>
        <w:t xml:space="preserve"> </w:t>
      </w:r>
      <w:r w:rsidRPr="00CA683F">
        <w:rPr>
          <w:rFonts w:ascii="Open Sans" w:hAnsi="Open Sans" w:cs="Open Sans"/>
          <w:sz w:val="22"/>
          <w:szCs w:val="22"/>
        </w:rPr>
        <w:t>have</w:t>
      </w:r>
      <w:r w:rsidR="00790B16" w:rsidRPr="00CA683F">
        <w:rPr>
          <w:rFonts w:ascii="Open Sans" w:hAnsi="Open Sans" w:cs="Open Sans"/>
          <w:sz w:val="22"/>
          <w:szCs w:val="22"/>
        </w:rPr>
        <w:t xml:space="preserve"> </w:t>
      </w:r>
      <w:r w:rsidR="004B3414" w:rsidRPr="00CA683F">
        <w:rPr>
          <w:rFonts w:ascii="Open Sans" w:hAnsi="Open Sans" w:cs="Open Sans"/>
          <w:sz w:val="22"/>
          <w:szCs w:val="22"/>
        </w:rPr>
        <w:t>a</w:t>
      </w:r>
      <w:r w:rsidR="00790B16" w:rsidRPr="00CA683F">
        <w:rPr>
          <w:rFonts w:ascii="Open Sans" w:hAnsi="Open Sans" w:cs="Open Sans"/>
          <w:sz w:val="22"/>
          <w:szCs w:val="22"/>
        </w:rPr>
        <w:t xml:space="preserve"> set dollar amount attributed to </w:t>
      </w:r>
      <w:r w:rsidRPr="00CA683F">
        <w:rPr>
          <w:rFonts w:ascii="Open Sans" w:hAnsi="Open Sans" w:cs="Open Sans"/>
          <w:sz w:val="22"/>
          <w:szCs w:val="22"/>
        </w:rPr>
        <w:t>them</w:t>
      </w:r>
      <w:r w:rsidR="00790B16" w:rsidRPr="00CA683F">
        <w:rPr>
          <w:rFonts w:ascii="Open Sans" w:hAnsi="Open Sans" w:cs="Open Sans"/>
          <w:sz w:val="22"/>
          <w:szCs w:val="22"/>
        </w:rPr>
        <w:t xml:space="preserve">. 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 xml:space="preserve">rovider </w:t>
      </w:r>
      <w:r w:rsidR="00572EF3" w:rsidRPr="00CA683F">
        <w:rPr>
          <w:rFonts w:ascii="Open Sans" w:hAnsi="Open Sans" w:cs="Open Sans"/>
          <w:sz w:val="22"/>
          <w:szCs w:val="22"/>
        </w:rPr>
        <w:t>sh</w:t>
      </w:r>
      <w:r w:rsidR="00790B16" w:rsidRPr="00CA683F">
        <w:rPr>
          <w:rFonts w:ascii="Open Sans" w:hAnsi="Open Sans" w:cs="Open Sans"/>
          <w:sz w:val="22"/>
          <w:szCs w:val="22"/>
        </w:rPr>
        <w:t xml:space="preserve">ould claim the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00790B16" w:rsidRPr="00CA683F">
        <w:rPr>
          <w:rFonts w:ascii="Open Sans" w:hAnsi="Open Sans" w:cs="Open Sans"/>
          <w:sz w:val="22"/>
          <w:szCs w:val="22"/>
        </w:rPr>
        <w:t xml:space="preserve">onsumables item number that is closest in value to the actual cost </w:t>
      </w:r>
      <w:r w:rsidR="002D4779" w:rsidRPr="00CA683F">
        <w:rPr>
          <w:rFonts w:ascii="Open Sans" w:hAnsi="Open Sans" w:cs="Open Sans"/>
          <w:sz w:val="22"/>
          <w:szCs w:val="22"/>
        </w:rPr>
        <w:t xml:space="preserve">(excluding items contained the nurse’s toolbox) </w:t>
      </w:r>
      <w:r w:rsidR="00790B16" w:rsidRPr="00CA683F">
        <w:rPr>
          <w:rFonts w:ascii="Open Sans" w:hAnsi="Open Sans" w:cs="Open Sans"/>
          <w:sz w:val="22"/>
          <w:szCs w:val="22"/>
        </w:rPr>
        <w:t xml:space="preserve">within the listed range for </w:t>
      </w:r>
      <w:r w:rsidRPr="00CA683F">
        <w:rPr>
          <w:rFonts w:ascii="Open Sans" w:hAnsi="Open Sans" w:cs="Open Sans"/>
          <w:sz w:val="22"/>
          <w:szCs w:val="22"/>
        </w:rPr>
        <w:t xml:space="preserve">nursing </w:t>
      </w:r>
      <w:r w:rsidR="00790B16" w:rsidRPr="00CA683F">
        <w:rPr>
          <w:rFonts w:ascii="Open Sans" w:hAnsi="Open Sans" w:cs="Open Sans"/>
          <w:sz w:val="22"/>
          <w:szCs w:val="22"/>
        </w:rPr>
        <w:t xml:space="preserve">consumables </w:t>
      </w:r>
      <w:r w:rsidR="0027321F" w:rsidRPr="00CA683F">
        <w:rPr>
          <w:rFonts w:ascii="Open Sans" w:hAnsi="Open Sans" w:cs="Open Sans"/>
          <w:sz w:val="22"/>
          <w:szCs w:val="22"/>
        </w:rPr>
        <w:t xml:space="preserve">used in the </w:t>
      </w:r>
      <w:r w:rsidR="00790B16" w:rsidRPr="00CA683F">
        <w:rPr>
          <w:rFonts w:ascii="Open Sans" w:hAnsi="Open Sans" w:cs="Open Sans"/>
          <w:sz w:val="22"/>
          <w:szCs w:val="22"/>
        </w:rPr>
        <w:t>provi</w:t>
      </w:r>
      <w:r w:rsidR="0027321F" w:rsidRPr="00CA683F">
        <w:rPr>
          <w:rFonts w:ascii="Open Sans" w:hAnsi="Open Sans" w:cs="Open Sans"/>
          <w:sz w:val="22"/>
          <w:szCs w:val="22"/>
        </w:rPr>
        <w:t>sion of care</w:t>
      </w:r>
      <w:r w:rsidR="00790B16" w:rsidRPr="00CA683F">
        <w:rPr>
          <w:rFonts w:ascii="Open Sans" w:hAnsi="Open Sans" w:cs="Open Sans"/>
          <w:sz w:val="22"/>
          <w:szCs w:val="22"/>
        </w:rPr>
        <w:t xml:space="preserve"> to </w:t>
      </w:r>
      <w:r w:rsidR="0027321F"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t>
      </w:r>
      <w:r w:rsidR="0027321F" w:rsidRPr="00CA683F">
        <w:rPr>
          <w:rFonts w:ascii="Open Sans" w:hAnsi="Open Sans" w:cs="Open Sans"/>
          <w:sz w:val="22"/>
          <w:szCs w:val="22"/>
        </w:rPr>
        <w:t>during a</w:t>
      </w:r>
      <w:r w:rsidR="00790B16" w:rsidRPr="00CA683F">
        <w:rPr>
          <w:rFonts w:ascii="Open Sans" w:hAnsi="Open Sans" w:cs="Open Sans"/>
          <w:sz w:val="22"/>
          <w:szCs w:val="22"/>
        </w:rPr>
        <w:t xml:space="preserve"> 28-day claim period.</w:t>
      </w:r>
    </w:p>
    <w:p w14:paraId="15D4D115" w14:textId="77777777" w:rsidR="00790B16" w:rsidRPr="00CA683F" w:rsidRDefault="00790B16" w:rsidP="00C0129A">
      <w:pPr>
        <w:rPr>
          <w:rFonts w:ascii="Open Sans" w:hAnsi="Open Sans" w:cs="Open Sans"/>
          <w:sz w:val="22"/>
          <w:szCs w:val="22"/>
        </w:rPr>
      </w:pPr>
    </w:p>
    <w:p w14:paraId="2065E2C4" w14:textId="6197D35D"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w:t>
      </w:r>
      <w:r w:rsidRPr="00CA683F">
        <w:rPr>
          <w:rFonts w:ascii="Open Sans" w:hAnsi="Open Sans" w:cs="Open Sans"/>
          <w:i/>
          <w:sz w:val="22"/>
          <w:szCs w:val="22"/>
        </w:rPr>
        <w:t>must not</w:t>
      </w:r>
      <w:r w:rsidRPr="00CA683F">
        <w:rPr>
          <w:rFonts w:ascii="Open Sans" w:hAnsi="Open Sans" w:cs="Open Sans"/>
          <w:sz w:val="22"/>
          <w:szCs w:val="22"/>
        </w:rPr>
        <w:t xml:space="preserve"> include any </w:t>
      </w:r>
      <w:r w:rsidR="004B3414" w:rsidRPr="00CA683F">
        <w:rPr>
          <w:rFonts w:ascii="Open Sans" w:hAnsi="Open Sans" w:cs="Open Sans"/>
          <w:sz w:val="22"/>
          <w:szCs w:val="22"/>
        </w:rPr>
        <w:t xml:space="preserve">nurse’s toolbox </w:t>
      </w:r>
      <w:r w:rsidR="00E450FE">
        <w:rPr>
          <w:rFonts w:ascii="Open Sans" w:hAnsi="Open Sans" w:cs="Open Sans"/>
          <w:sz w:val="22"/>
          <w:szCs w:val="22"/>
        </w:rPr>
        <w:t xml:space="preserve">items </w:t>
      </w:r>
      <w:r w:rsidR="004B3414" w:rsidRPr="00CA683F">
        <w:rPr>
          <w:rFonts w:ascii="Open Sans" w:hAnsi="Open Sans" w:cs="Open Sans"/>
          <w:sz w:val="22"/>
          <w:szCs w:val="22"/>
        </w:rPr>
        <w:t xml:space="preserve">or </w:t>
      </w:r>
      <w:r w:rsidRPr="00CA683F">
        <w:rPr>
          <w:rFonts w:ascii="Open Sans" w:hAnsi="Open Sans" w:cs="Open Sans"/>
          <w:sz w:val="22"/>
          <w:szCs w:val="22"/>
        </w:rPr>
        <w:t xml:space="preserve">GST component when calculating which </w:t>
      </w:r>
      <w:r w:rsidR="00C4400A" w:rsidRPr="00CA683F">
        <w:rPr>
          <w:rFonts w:ascii="Open Sans" w:hAnsi="Open Sans" w:cs="Open Sans"/>
          <w:sz w:val="22"/>
          <w:szCs w:val="22"/>
        </w:rPr>
        <w:t>N</w:t>
      </w:r>
      <w:r w:rsidR="004D1285" w:rsidRPr="00CA683F">
        <w:rPr>
          <w:rFonts w:ascii="Open Sans" w:hAnsi="Open Sans" w:cs="Open Sans"/>
          <w:sz w:val="22"/>
          <w:szCs w:val="22"/>
        </w:rPr>
        <w:t xml:space="preserve">ursing </w:t>
      </w:r>
      <w:r w:rsidR="00C4400A" w:rsidRPr="00CA683F">
        <w:rPr>
          <w:rFonts w:ascii="Open Sans" w:hAnsi="Open Sans" w:cs="Open Sans"/>
          <w:sz w:val="22"/>
          <w:szCs w:val="22"/>
        </w:rPr>
        <w:t>C</w:t>
      </w:r>
      <w:r w:rsidRPr="00CA683F">
        <w:rPr>
          <w:rFonts w:ascii="Open Sans" w:hAnsi="Open Sans" w:cs="Open Sans"/>
          <w:sz w:val="22"/>
          <w:szCs w:val="22"/>
        </w:rPr>
        <w:t xml:space="preserve">onsumable item number to claim. Payments made to </w:t>
      </w:r>
      <w:r w:rsidR="000A46C9">
        <w:rPr>
          <w:rFonts w:ascii="Open Sans" w:hAnsi="Open Sans" w:cs="Open Sans"/>
          <w:sz w:val="22"/>
          <w:szCs w:val="22"/>
        </w:rPr>
        <w:t>Community Nursing provider</w:t>
      </w:r>
      <w:r w:rsidRPr="00CA683F">
        <w:rPr>
          <w:rFonts w:ascii="Open Sans" w:hAnsi="Open Sans" w:cs="Open Sans"/>
          <w:sz w:val="22"/>
          <w:szCs w:val="22"/>
        </w:rPr>
        <w:t>s automatically add the GST component prior to payment.</w:t>
      </w:r>
    </w:p>
    <w:p w14:paraId="7FB94A02" w14:textId="77777777" w:rsidR="00790B16" w:rsidRPr="00CA683F" w:rsidRDefault="00790B16" w:rsidP="00C0129A">
      <w:pPr>
        <w:rPr>
          <w:rFonts w:ascii="Open Sans" w:hAnsi="Open Sans" w:cs="Open Sans"/>
          <w:sz w:val="22"/>
          <w:szCs w:val="22"/>
        </w:rPr>
      </w:pPr>
    </w:p>
    <w:p w14:paraId="02593E41" w14:textId="56AA800E" w:rsidR="000846C1" w:rsidRPr="00CA683F" w:rsidRDefault="000846C1" w:rsidP="00C0129A">
      <w:pPr>
        <w:rPr>
          <w:rFonts w:ascii="Open Sans" w:hAnsi="Open Sans" w:cs="Open Sans"/>
          <w:sz w:val="22"/>
          <w:szCs w:val="22"/>
        </w:rPr>
      </w:pPr>
      <w:r w:rsidRPr="00CA683F">
        <w:rPr>
          <w:rFonts w:ascii="Open Sans" w:hAnsi="Open Sans" w:cs="Open Sans"/>
          <w:sz w:val="22"/>
          <w:szCs w:val="22"/>
        </w:rPr>
        <w:t>There is an upper reimbursement limit of $1</w:t>
      </w:r>
      <w:r w:rsidR="00171F94" w:rsidRPr="00CA683F">
        <w:rPr>
          <w:rFonts w:ascii="Open Sans" w:hAnsi="Open Sans" w:cs="Open Sans"/>
          <w:sz w:val="22"/>
          <w:szCs w:val="22"/>
        </w:rPr>
        <w:t>,</w:t>
      </w:r>
      <w:r w:rsidRPr="00CA683F">
        <w:rPr>
          <w:rFonts w:ascii="Open Sans" w:hAnsi="Open Sans" w:cs="Open Sans"/>
          <w:sz w:val="22"/>
          <w:szCs w:val="22"/>
        </w:rPr>
        <w:t xml:space="preserve">500 </w:t>
      </w:r>
      <w:r w:rsidR="00290FFB" w:rsidRPr="00CA683F">
        <w:rPr>
          <w:rFonts w:ascii="Open Sans" w:hAnsi="Open Sans" w:cs="Open Sans"/>
          <w:sz w:val="22"/>
          <w:szCs w:val="22"/>
        </w:rPr>
        <w:t xml:space="preserve">(excluding GST) </w:t>
      </w:r>
      <w:r w:rsidRPr="00CA683F">
        <w:rPr>
          <w:rFonts w:ascii="Open Sans" w:hAnsi="Open Sans" w:cs="Open Sans"/>
          <w:sz w:val="22"/>
          <w:szCs w:val="22"/>
        </w:rPr>
        <w:t xml:space="preserve">for nursing consumables per </w:t>
      </w:r>
      <w:r w:rsidR="00171F94" w:rsidRPr="00CA683F">
        <w:rPr>
          <w:rFonts w:ascii="Open Sans" w:hAnsi="Open Sans" w:cs="Open Sans"/>
          <w:sz w:val="22"/>
          <w:szCs w:val="22"/>
        </w:rPr>
        <w:t xml:space="preserve">client per </w:t>
      </w:r>
      <w:r w:rsidRPr="00CA683F">
        <w:rPr>
          <w:rFonts w:ascii="Open Sans" w:hAnsi="Open Sans" w:cs="Open Sans"/>
          <w:sz w:val="22"/>
          <w:szCs w:val="22"/>
        </w:rPr>
        <w:t>28</w:t>
      </w:r>
      <w:r w:rsidR="00500E97">
        <w:rPr>
          <w:rFonts w:ascii="Open Sans" w:hAnsi="Open Sans" w:cs="Open Sans"/>
          <w:sz w:val="22"/>
          <w:szCs w:val="22"/>
        </w:rPr>
        <w:t>-</w:t>
      </w:r>
      <w:r w:rsidRPr="00CA683F">
        <w:rPr>
          <w:rFonts w:ascii="Open Sans" w:hAnsi="Open Sans" w:cs="Open Sans"/>
          <w:sz w:val="22"/>
          <w:szCs w:val="22"/>
        </w:rPr>
        <w:t>day claim period.</w:t>
      </w:r>
    </w:p>
    <w:p w14:paraId="34B607B9" w14:textId="77777777" w:rsidR="000846C1" w:rsidRPr="00CA683F" w:rsidRDefault="000846C1" w:rsidP="00C0129A">
      <w:pPr>
        <w:rPr>
          <w:rFonts w:ascii="Open Sans" w:hAnsi="Open Sans" w:cs="Open Sans"/>
          <w:sz w:val="22"/>
          <w:szCs w:val="22"/>
        </w:rPr>
      </w:pPr>
    </w:p>
    <w:p w14:paraId="46532252" w14:textId="122196C2" w:rsidR="00790B16" w:rsidRPr="00CA683F" w:rsidRDefault="00790B16" w:rsidP="00C0129A">
      <w:pPr>
        <w:rPr>
          <w:rFonts w:ascii="Open Sans" w:hAnsi="Open Sans" w:cs="Open Sans"/>
          <w:sz w:val="22"/>
          <w:szCs w:val="22"/>
        </w:rPr>
      </w:pPr>
      <w:r w:rsidRPr="00CA683F">
        <w:rPr>
          <w:rFonts w:ascii="Open Sans" w:hAnsi="Open Sans" w:cs="Open Sans"/>
          <w:sz w:val="22"/>
          <w:szCs w:val="22"/>
        </w:rPr>
        <w:t>For further information, including the Schedule of Fees</w:t>
      </w:r>
      <w:r w:rsidR="0027321F" w:rsidRPr="00CA683F">
        <w:rPr>
          <w:rFonts w:ascii="Open Sans" w:hAnsi="Open Sans" w:cs="Open Sans"/>
          <w:sz w:val="22"/>
          <w:szCs w:val="22"/>
        </w:rPr>
        <w:t xml:space="preserve"> and claiming</w:t>
      </w:r>
      <w:r w:rsidRPr="00CA683F">
        <w:rPr>
          <w:rFonts w:ascii="Open Sans" w:hAnsi="Open Sans" w:cs="Open Sans"/>
          <w:sz w:val="22"/>
          <w:szCs w:val="22"/>
        </w:rPr>
        <w:t xml:space="preserve">, see </w:t>
      </w:r>
      <w:hyperlink w:anchor="_Attachment_D_–" w:history="1">
        <w:r w:rsidR="001A2C37" w:rsidRPr="00CA683F">
          <w:rPr>
            <w:rStyle w:val="Hyperlink"/>
            <w:rFonts w:ascii="Open Sans" w:hAnsi="Open Sans" w:cs="Open Sans"/>
            <w:i/>
            <w:sz w:val="22"/>
            <w:szCs w:val="22"/>
          </w:rPr>
          <w:t>Attachment D</w:t>
        </w:r>
        <w:r w:rsidR="00A56FBA">
          <w:rPr>
            <w:rStyle w:val="Hyperlink"/>
            <w:rFonts w:ascii="Open Sans" w:hAnsi="Open Sans" w:cs="Open Sans"/>
            <w:i/>
            <w:sz w:val="22"/>
            <w:szCs w:val="22"/>
          </w:rPr>
          <w:t xml:space="preserve"> -</w:t>
        </w:r>
        <w:r w:rsidR="0057630F" w:rsidRPr="00CA683F">
          <w:rPr>
            <w:rStyle w:val="Hyperlink"/>
            <w:rFonts w:ascii="Open Sans" w:hAnsi="Open Sans" w:cs="Open Sans"/>
            <w:i/>
            <w:sz w:val="22"/>
            <w:szCs w:val="22"/>
          </w:rPr>
          <w:t xml:space="preserve"> Nursing Consumables</w:t>
        </w:r>
      </w:hyperlink>
      <w:r w:rsidR="001A2C37" w:rsidRPr="00CA683F">
        <w:rPr>
          <w:rFonts w:ascii="Open Sans" w:hAnsi="Open Sans" w:cs="Open Sans"/>
          <w:sz w:val="22"/>
          <w:szCs w:val="22"/>
        </w:rPr>
        <w:t>.</w:t>
      </w:r>
    </w:p>
    <w:p w14:paraId="7E5873A9" w14:textId="77777777" w:rsidR="00486299" w:rsidRPr="00CA683F" w:rsidRDefault="00486299" w:rsidP="00C0129A">
      <w:pPr>
        <w:rPr>
          <w:rFonts w:ascii="Open Sans" w:hAnsi="Open Sans" w:cs="Open Sans"/>
          <w:sz w:val="22"/>
          <w:szCs w:val="22"/>
        </w:rPr>
      </w:pPr>
    </w:p>
    <w:p w14:paraId="225A0C5D" w14:textId="77777777" w:rsidR="00AD1CEA" w:rsidRPr="00CA683F" w:rsidRDefault="00AD1CEA" w:rsidP="00C0129A">
      <w:pPr>
        <w:rPr>
          <w:rFonts w:ascii="Open Sans" w:hAnsi="Open Sans" w:cs="Open Sans"/>
          <w:sz w:val="22"/>
          <w:szCs w:val="22"/>
        </w:rPr>
      </w:pPr>
    </w:p>
    <w:bookmarkEnd w:id="538"/>
    <w:p w14:paraId="739909E6" w14:textId="77777777" w:rsidR="00BA7BB1" w:rsidRPr="00CA683F" w:rsidRDefault="00BA7BB1" w:rsidP="00C0129A">
      <w:pPr>
        <w:rPr>
          <w:rFonts w:ascii="Open Sans" w:hAnsi="Open Sans" w:cs="Open Sans"/>
          <w:sz w:val="22"/>
          <w:szCs w:val="22"/>
        </w:rPr>
      </w:pPr>
    </w:p>
    <w:p w14:paraId="511DACA6" w14:textId="77777777" w:rsidR="00790B16" w:rsidRPr="00CA683F" w:rsidRDefault="00790B16" w:rsidP="00C0129A">
      <w:pPr>
        <w:rPr>
          <w:rFonts w:ascii="Open Sans" w:hAnsi="Open Sans" w:cs="Open Sans"/>
          <w:sz w:val="22"/>
          <w:szCs w:val="22"/>
        </w:rPr>
        <w:sectPr w:rsidR="00790B16" w:rsidRPr="00CA683F">
          <w:pgSz w:w="11907" w:h="16840" w:code="9"/>
          <w:pgMar w:top="1440" w:right="1800" w:bottom="1440" w:left="1800" w:header="680" w:footer="340" w:gutter="0"/>
          <w:cols w:space="708"/>
          <w:docGrid w:linePitch="360"/>
        </w:sectPr>
      </w:pPr>
      <w:bookmarkStart w:id="590" w:name="_Toc154386863"/>
      <w:bookmarkStart w:id="591" w:name="_Toc329174525"/>
    </w:p>
    <w:p w14:paraId="7A752BF3" w14:textId="77777777" w:rsidR="00790B16" w:rsidRPr="00CA683F" w:rsidRDefault="00093ACC" w:rsidP="00C0129A">
      <w:pPr>
        <w:ind w:left="-180"/>
        <w:rPr>
          <w:rFonts w:ascii="Open Sans" w:hAnsi="Open Sans" w:cs="Open Sans"/>
          <w:b/>
          <w:sz w:val="22"/>
          <w:szCs w:val="22"/>
        </w:rPr>
      </w:pPr>
      <w:bookmarkStart w:id="592" w:name="OLE_LINK132"/>
      <w:bookmarkEnd w:id="590"/>
      <w:bookmarkEnd w:id="591"/>
      <w:r w:rsidRPr="00CA683F">
        <w:rPr>
          <w:rFonts w:ascii="Open Sans" w:hAnsi="Open Sans" w:cs="Open Sans"/>
          <w:b/>
          <w:sz w:val="22"/>
          <w:szCs w:val="22"/>
        </w:rPr>
        <w:lastRenderedPageBreak/>
        <w:t>Table</w:t>
      </w:r>
      <w:r w:rsidR="00790B16" w:rsidRPr="00CA683F">
        <w:rPr>
          <w:rFonts w:ascii="Open Sans" w:hAnsi="Open Sans" w:cs="Open Sans"/>
          <w:b/>
          <w:sz w:val="22"/>
          <w:szCs w:val="22"/>
        </w:rPr>
        <w:t xml:space="preserve"> </w:t>
      </w:r>
      <w:r w:rsidR="00A82FC0" w:rsidRPr="00CA683F">
        <w:rPr>
          <w:rFonts w:ascii="Open Sans" w:hAnsi="Open Sans" w:cs="Open Sans"/>
          <w:b/>
          <w:sz w:val="22"/>
          <w:szCs w:val="22"/>
        </w:rPr>
        <w:t>1</w:t>
      </w:r>
      <w:bookmarkEnd w:id="592"/>
      <w:r w:rsidR="00790B16" w:rsidRPr="00CA683F">
        <w:rPr>
          <w:rFonts w:ascii="Open Sans" w:hAnsi="Open Sans" w:cs="Open Sans"/>
          <w:b/>
          <w:sz w:val="22"/>
          <w:szCs w:val="22"/>
        </w:rPr>
        <w:t xml:space="preserve">: Core Schedule and </w:t>
      </w:r>
      <w:r w:rsidR="007923D2" w:rsidRPr="00CA683F">
        <w:rPr>
          <w:rFonts w:ascii="Open Sans" w:hAnsi="Open Sans" w:cs="Open Sans"/>
          <w:b/>
          <w:sz w:val="22"/>
          <w:szCs w:val="22"/>
        </w:rPr>
        <w:t>additional items</w:t>
      </w:r>
      <w:r w:rsidR="00790B16" w:rsidRPr="00CA683F">
        <w:rPr>
          <w:rFonts w:ascii="Open Sans" w:hAnsi="Open Sans" w:cs="Open Sans"/>
          <w:b/>
          <w:sz w:val="22"/>
          <w:szCs w:val="22"/>
        </w:rPr>
        <w:t xml:space="preserve"> </w:t>
      </w:r>
    </w:p>
    <w:p w14:paraId="7C240CB3" w14:textId="77777777" w:rsidR="00790B16" w:rsidRPr="00CA683F" w:rsidRDefault="00790B16" w:rsidP="00C0129A">
      <w:pPr>
        <w:rPr>
          <w:rFonts w:ascii="Open Sans" w:hAnsi="Open Sans" w:cs="Open Sans"/>
          <w:sz w:val="22"/>
          <w:szCs w:val="22"/>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1193"/>
        <w:gridCol w:w="1276"/>
        <w:gridCol w:w="1417"/>
        <w:gridCol w:w="1418"/>
        <w:gridCol w:w="1417"/>
        <w:gridCol w:w="1134"/>
        <w:gridCol w:w="1134"/>
        <w:gridCol w:w="993"/>
        <w:gridCol w:w="1275"/>
        <w:gridCol w:w="1560"/>
      </w:tblGrid>
      <w:tr w:rsidR="009741DE" w:rsidRPr="0058347E" w14:paraId="6EDF6279" w14:textId="77777777" w:rsidTr="002E2FE3">
        <w:trPr>
          <w:jc w:val="center"/>
        </w:trPr>
        <w:tc>
          <w:tcPr>
            <w:tcW w:w="1212" w:type="dxa"/>
            <w:tcBorders>
              <w:top w:val="single" w:sz="4" w:space="0" w:color="auto"/>
              <w:left w:val="single" w:sz="4" w:space="0" w:color="auto"/>
              <w:bottom w:val="single" w:sz="4" w:space="0" w:color="auto"/>
              <w:right w:val="single" w:sz="4" w:space="0" w:color="auto"/>
            </w:tcBorders>
            <w:shd w:val="clear" w:color="auto" w:fill="FFCC99"/>
          </w:tcPr>
          <w:p w14:paraId="0E081FF3" w14:textId="77777777" w:rsidR="009741DE" w:rsidRPr="00126173" w:rsidRDefault="009741DE" w:rsidP="00126173">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Schedule</w:t>
            </w:r>
          </w:p>
        </w:tc>
        <w:tc>
          <w:tcPr>
            <w:tcW w:w="1193" w:type="dxa"/>
            <w:tcBorders>
              <w:left w:val="single" w:sz="4" w:space="0" w:color="auto"/>
            </w:tcBorders>
            <w:shd w:val="clear" w:color="auto" w:fill="F2F2F2"/>
          </w:tcPr>
          <w:p w14:paraId="68BE5690"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Core Item</w:t>
            </w:r>
          </w:p>
        </w:tc>
        <w:tc>
          <w:tcPr>
            <w:tcW w:w="1276" w:type="dxa"/>
            <w:shd w:val="clear" w:color="auto" w:fill="F2F2F2"/>
          </w:tcPr>
          <w:p w14:paraId="690BAF5F" w14:textId="0DC0F972" w:rsidR="009741DE" w:rsidRPr="00126173" w:rsidRDefault="00126173"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Add-Ons (O</w:t>
            </w:r>
            <w:r w:rsidR="009741DE" w:rsidRPr="00126173">
              <w:rPr>
                <w:rFonts w:ascii="Open Sans" w:hAnsi="Open Sans" w:cs="Open Sans"/>
                <w:b/>
                <w:sz w:val="18"/>
                <w:szCs w:val="18"/>
              </w:rPr>
              <w:t>pposing Schedule)</w:t>
            </w:r>
          </w:p>
        </w:tc>
        <w:tc>
          <w:tcPr>
            <w:tcW w:w="1417" w:type="dxa"/>
            <w:shd w:val="clear" w:color="auto" w:fill="F2F2F2"/>
          </w:tcPr>
          <w:p w14:paraId="0053C048"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Other Items (Assessment)</w:t>
            </w:r>
          </w:p>
        </w:tc>
        <w:tc>
          <w:tcPr>
            <w:tcW w:w="1418" w:type="dxa"/>
            <w:shd w:val="clear" w:color="auto" w:fill="F2F2F2"/>
          </w:tcPr>
          <w:p w14:paraId="28044BCC"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Other Items</w:t>
            </w:r>
          </w:p>
        </w:tc>
        <w:tc>
          <w:tcPr>
            <w:tcW w:w="1417" w:type="dxa"/>
            <w:shd w:val="clear" w:color="auto" w:fill="F2F2F2"/>
          </w:tcPr>
          <w:p w14:paraId="47DC8915"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Other Items (Palliative Care)</w:t>
            </w:r>
          </w:p>
        </w:tc>
        <w:tc>
          <w:tcPr>
            <w:tcW w:w="1134" w:type="dxa"/>
            <w:shd w:val="clear" w:color="auto" w:fill="F2F2F2"/>
          </w:tcPr>
          <w:p w14:paraId="7283C6CA"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Other Items</w:t>
            </w:r>
          </w:p>
        </w:tc>
        <w:tc>
          <w:tcPr>
            <w:tcW w:w="1134" w:type="dxa"/>
            <w:shd w:val="clear" w:color="auto" w:fill="F2F2F2"/>
          </w:tcPr>
          <w:p w14:paraId="446E1D42"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Other Items (CVC)</w:t>
            </w:r>
          </w:p>
        </w:tc>
        <w:tc>
          <w:tcPr>
            <w:tcW w:w="993" w:type="dxa"/>
            <w:shd w:val="clear" w:color="auto" w:fill="F2F2F2"/>
          </w:tcPr>
          <w:p w14:paraId="4F6539C7"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Second Worker</w:t>
            </w:r>
          </w:p>
        </w:tc>
        <w:tc>
          <w:tcPr>
            <w:tcW w:w="1275" w:type="dxa"/>
            <w:shd w:val="clear" w:color="auto" w:fill="F2F2F2"/>
          </w:tcPr>
          <w:p w14:paraId="79666819"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Overnight Care</w:t>
            </w:r>
          </w:p>
        </w:tc>
        <w:tc>
          <w:tcPr>
            <w:tcW w:w="1560" w:type="dxa"/>
            <w:shd w:val="clear" w:color="auto" w:fill="F2F2F2"/>
          </w:tcPr>
          <w:p w14:paraId="68B47AFE" w14:textId="77777777" w:rsidR="009741DE" w:rsidRPr="00126173" w:rsidRDefault="009741DE" w:rsidP="00126173">
            <w:pPr>
              <w:pStyle w:val="ListBullet"/>
              <w:numPr>
                <w:ilvl w:val="0"/>
                <w:numId w:val="0"/>
              </w:numPr>
              <w:spacing w:after="0"/>
              <w:jc w:val="center"/>
              <w:rPr>
                <w:rFonts w:ascii="Open Sans" w:hAnsi="Open Sans" w:cs="Open Sans"/>
                <w:b/>
                <w:sz w:val="18"/>
                <w:szCs w:val="18"/>
              </w:rPr>
            </w:pPr>
            <w:r w:rsidRPr="00126173">
              <w:rPr>
                <w:rFonts w:ascii="Open Sans" w:hAnsi="Open Sans" w:cs="Open Sans"/>
                <w:b/>
                <w:sz w:val="18"/>
                <w:szCs w:val="18"/>
              </w:rPr>
              <w:t>Nursing Consumables</w:t>
            </w:r>
          </w:p>
        </w:tc>
      </w:tr>
      <w:tr w:rsidR="009741DE" w:rsidRPr="0058347E" w14:paraId="54EF2151" w14:textId="77777777" w:rsidTr="002E2FE3">
        <w:trPr>
          <w:jc w:val="center"/>
        </w:trPr>
        <w:tc>
          <w:tcPr>
            <w:tcW w:w="1212" w:type="dxa"/>
            <w:tcBorders>
              <w:top w:val="single" w:sz="4" w:space="0" w:color="auto"/>
              <w:left w:val="single" w:sz="4" w:space="0" w:color="auto"/>
              <w:bottom w:val="single" w:sz="4" w:space="0" w:color="auto"/>
              <w:right w:val="single" w:sz="4" w:space="0" w:color="auto"/>
            </w:tcBorders>
            <w:shd w:val="clear" w:color="auto" w:fill="FFCC99"/>
          </w:tcPr>
          <w:p w14:paraId="0AD1B3FF" w14:textId="77777777" w:rsidR="009741DE" w:rsidRPr="00126173" w:rsidRDefault="009741DE" w:rsidP="00126173">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Personal Care</w:t>
            </w:r>
          </w:p>
        </w:tc>
        <w:tc>
          <w:tcPr>
            <w:tcW w:w="1193" w:type="dxa"/>
            <w:tcBorders>
              <w:left w:val="single" w:sz="4" w:space="0" w:color="auto"/>
            </w:tcBorders>
            <w:shd w:val="clear" w:color="auto" w:fill="F2F2F2"/>
          </w:tcPr>
          <w:p w14:paraId="29F2F0D0"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CORE Personal Care item number</w:t>
            </w:r>
          </w:p>
        </w:tc>
        <w:tc>
          <w:tcPr>
            <w:tcW w:w="1276" w:type="dxa"/>
            <w:shd w:val="clear" w:color="auto" w:fill="F2F2F2"/>
          </w:tcPr>
          <w:p w14:paraId="680D37B9" w14:textId="55CEB6F4"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ADD-ON from opposing Schedule for Clinical Care</w:t>
            </w:r>
            <w:r w:rsidR="00E450FE">
              <w:rPr>
                <w:rFonts w:ascii="Open Sans" w:hAnsi="Open Sans" w:cs="Open Sans"/>
                <w:sz w:val="18"/>
                <w:szCs w:val="18"/>
              </w:rPr>
              <w:t xml:space="preserve"> Core</w:t>
            </w:r>
            <w:r w:rsidRPr="0058347E">
              <w:rPr>
                <w:rFonts w:ascii="Open Sans" w:hAnsi="Open Sans" w:cs="Open Sans"/>
                <w:sz w:val="18"/>
                <w:szCs w:val="18"/>
              </w:rPr>
              <w:t xml:space="preserve"> </w:t>
            </w:r>
          </w:p>
        </w:tc>
        <w:tc>
          <w:tcPr>
            <w:tcW w:w="1417" w:type="dxa"/>
            <w:shd w:val="clear" w:color="auto" w:fill="F2F2F2"/>
          </w:tcPr>
          <w:p w14:paraId="5E1F9E14"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Assessment (NA02) </w:t>
            </w:r>
          </w:p>
        </w:tc>
        <w:tc>
          <w:tcPr>
            <w:tcW w:w="1418" w:type="dxa"/>
            <w:shd w:val="clear" w:color="auto" w:fill="F2F2F2"/>
          </w:tcPr>
          <w:p w14:paraId="7E00585A"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Bereavement Follow-up (NA03) </w:t>
            </w:r>
          </w:p>
        </w:tc>
        <w:tc>
          <w:tcPr>
            <w:tcW w:w="1417" w:type="dxa"/>
            <w:shd w:val="clear" w:color="auto" w:fill="F2F2F2"/>
          </w:tcPr>
          <w:p w14:paraId="6E4A74E5"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Palliative (Stable, Unstable, Deteriorating, Terminal)   (NA04-NA07)</w:t>
            </w:r>
          </w:p>
          <w:p w14:paraId="39736D4D"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tc>
        <w:tc>
          <w:tcPr>
            <w:tcW w:w="1134" w:type="dxa"/>
            <w:shd w:val="clear" w:color="auto" w:fill="F2F2F2"/>
          </w:tcPr>
          <w:p w14:paraId="1C350368"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Additional Travel (NA10)</w:t>
            </w:r>
          </w:p>
        </w:tc>
        <w:tc>
          <w:tcPr>
            <w:tcW w:w="1134" w:type="dxa"/>
            <w:shd w:val="clear" w:color="auto" w:fill="F2F2F2"/>
          </w:tcPr>
          <w:p w14:paraId="38D07DDB" w14:textId="0C422289"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CVC </w:t>
            </w:r>
            <w:r w:rsidR="00E450FE">
              <w:rPr>
                <w:rFonts w:ascii="Open Sans" w:hAnsi="Open Sans" w:cs="Open Sans"/>
                <w:sz w:val="18"/>
                <w:szCs w:val="18"/>
              </w:rPr>
              <w:t>(</w:t>
            </w:r>
            <w:r w:rsidRPr="0058347E">
              <w:rPr>
                <w:rFonts w:ascii="Open Sans" w:hAnsi="Open Sans" w:cs="Open Sans"/>
                <w:sz w:val="18"/>
                <w:szCs w:val="18"/>
              </w:rPr>
              <w:t>UP05 and UP06</w:t>
            </w:r>
            <w:r w:rsidR="00E450FE">
              <w:rPr>
                <w:rFonts w:ascii="Open Sans" w:hAnsi="Open Sans" w:cs="Open Sans"/>
                <w:sz w:val="18"/>
                <w:szCs w:val="18"/>
              </w:rPr>
              <w:t>)</w:t>
            </w:r>
            <w:r w:rsidR="00CF28D3">
              <w:rPr>
                <w:rFonts w:ascii="Open Sans" w:hAnsi="Open Sans" w:cs="Open Sans"/>
                <w:sz w:val="18"/>
                <w:szCs w:val="18"/>
              </w:rPr>
              <w:t xml:space="preserve"> </w:t>
            </w:r>
          </w:p>
        </w:tc>
        <w:tc>
          <w:tcPr>
            <w:tcW w:w="993" w:type="dxa"/>
            <w:shd w:val="clear" w:color="auto" w:fill="F2F2F2"/>
          </w:tcPr>
          <w:p w14:paraId="31790291"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Second Worker </w:t>
            </w:r>
          </w:p>
          <w:p w14:paraId="0A643D82" w14:textId="725C7BEC" w:rsidR="009741DE" w:rsidRPr="0058347E" w:rsidRDefault="00E450FE" w:rsidP="003426D6">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Personal Care</w:t>
            </w:r>
          </w:p>
          <w:p w14:paraId="42986CFB"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tc>
        <w:tc>
          <w:tcPr>
            <w:tcW w:w="1275" w:type="dxa"/>
            <w:shd w:val="clear" w:color="auto" w:fill="F2F2F2"/>
          </w:tcPr>
          <w:p w14:paraId="328ED4AE" w14:textId="60339B3D" w:rsidR="009741D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Overnight </w:t>
            </w:r>
            <w:r w:rsidR="00995E82">
              <w:rPr>
                <w:rFonts w:ascii="Open Sans" w:hAnsi="Open Sans" w:cs="Open Sans"/>
                <w:sz w:val="18"/>
                <w:szCs w:val="18"/>
              </w:rPr>
              <w:t>C</w:t>
            </w:r>
            <w:r w:rsidRPr="0058347E">
              <w:rPr>
                <w:rFonts w:ascii="Open Sans" w:hAnsi="Open Sans" w:cs="Open Sans"/>
                <w:sz w:val="18"/>
                <w:szCs w:val="18"/>
              </w:rPr>
              <w:t>are</w:t>
            </w:r>
          </w:p>
          <w:p w14:paraId="6C99C155" w14:textId="03AD524C" w:rsidR="00995E82" w:rsidRPr="0058347E" w:rsidRDefault="00995E82" w:rsidP="003426D6">
            <w:pPr>
              <w:pStyle w:val="ListBullet"/>
              <w:numPr>
                <w:ilvl w:val="0"/>
                <w:numId w:val="0"/>
              </w:numPr>
              <w:spacing w:after="0"/>
              <w:jc w:val="left"/>
              <w:rPr>
                <w:rFonts w:ascii="Open Sans" w:hAnsi="Open Sans" w:cs="Open Sans"/>
                <w:sz w:val="18"/>
                <w:szCs w:val="18"/>
              </w:rPr>
            </w:pPr>
          </w:p>
        </w:tc>
        <w:tc>
          <w:tcPr>
            <w:tcW w:w="1560" w:type="dxa"/>
            <w:shd w:val="clear" w:color="auto" w:fill="F2F2F2"/>
          </w:tcPr>
          <w:p w14:paraId="619AC626"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Nursing Consumables </w:t>
            </w:r>
          </w:p>
          <w:p w14:paraId="09B08BC8"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(NC10 – NC70)</w:t>
            </w:r>
          </w:p>
        </w:tc>
      </w:tr>
      <w:tr w:rsidR="009741DE" w:rsidRPr="0058347E" w14:paraId="2664163E" w14:textId="77777777" w:rsidTr="002E2FE3">
        <w:trPr>
          <w:trHeight w:val="2024"/>
          <w:jc w:val="center"/>
        </w:trPr>
        <w:tc>
          <w:tcPr>
            <w:tcW w:w="1212" w:type="dxa"/>
            <w:tcBorders>
              <w:top w:val="single" w:sz="4" w:space="0" w:color="auto"/>
              <w:left w:val="single" w:sz="4" w:space="0" w:color="auto"/>
              <w:bottom w:val="single" w:sz="4" w:space="0" w:color="auto"/>
              <w:right w:val="single" w:sz="4" w:space="0" w:color="auto"/>
            </w:tcBorders>
            <w:shd w:val="clear" w:color="auto" w:fill="FFCC99"/>
          </w:tcPr>
          <w:p w14:paraId="74DDF9F6" w14:textId="2CD742C6" w:rsidR="009741DE" w:rsidRPr="00126173" w:rsidRDefault="009741DE" w:rsidP="00126173">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Clinical</w:t>
            </w:r>
          </w:p>
          <w:p w14:paraId="02CB54E5" w14:textId="77777777" w:rsidR="009741DE" w:rsidRPr="00126173" w:rsidRDefault="009741DE" w:rsidP="00126173">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Care</w:t>
            </w:r>
          </w:p>
        </w:tc>
        <w:tc>
          <w:tcPr>
            <w:tcW w:w="1193" w:type="dxa"/>
            <w:tcBorders>
              <w:left w:val="single" w:sz="4" w:space="0" w:color="auto"/>
            </w:tcBorders>
            <w:shd w:val="clear" w:color="auto" w:fill="F2F2F2"/>
          </w:tcPr>
          <w:p w14:paraId="4D8498DA"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CORE Clinical Care item number</w:t>
            </w:r>
          </w:p>
        </w:tc>
        <w:tc>
          <w:tcPr>
            <w:tcW w:w="1276" w:type="dxa"/>
            <w:shd w:val="clear" w:color="auto" w:fill="F2F2F2"/>
          </w:tcPr>
          <w:p w14:paraId="72E8BDDC" w14:textId="4D6C7CE2"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ADD-ON from opposing Schedule for Personal Care </w:t>
            </w:r>
            <w:r w:rsidR="00E450FE">
              <w:rPr>
                <w:rFonts w:ascii="Open Sans" w:hAnsi="Open Sans" w:cs="Open Sans"/>
                <w:sz w:val="18"/>
                <w:szCs w:val="18"/>
              </w:rPr>
              <w:t>Core</w:t>
            </w:r>
          </w:p>
        </w:tc>
        <w:tc>
          <w:tcPr>
            <w:tcW w:w="1417" w:type="dxa"/>
            <w:shd w:val="clear" w:color="auto" w:fill="F2F2F2"/>
          </w:tcPr>
          <w:p w14:paraId="65C88985"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Assessment (NA02) </w:t>
            </w:r>
          </w:p>
        </w:tc>
        <w:tc>
          <w:tcPr>
            <w:tcW w:w="1418" w:type="dxa"/>
            <w:shd w:val="clear" w:color="auto" w:fill="F2F2F2"/>
          </w:tcPr>
          <w:p w14:paraId="5950A309"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Bereavement Follow-up (NA03) </w:t>
            </w:r>
          </w:p>
        </w:tc>
        <w:tc>
          <w:tcPr>
            <w:tcW w:w="1417" w:type="dxa"/>
            <w:shd w:val="clear" w:color="auto" w:fill="F2F2F2"/>
          </w:tcPr>
          <w:p w14:paraId="058B6372"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Palliative  (Stable, Unstable, Deteriorating, Terminal) </w:t>
            </w:r>
          </w:p>
          <w:p w14:paraId="4F72B15A"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(NA04-NA07)</w:t>
            </w:r>
          </w:p>
        </w:tc>
        <w:tc>
          <w:tcPr>
            <w:tcW w:w="1134" w:type="dxa"/>
            <w:shd w:val="clear" w:color="auto" w:fill="F2F2F2"/>
          </w:tcPr>
          <w:p w14:paraId="7E0AB896"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Additional Travel (NA10)</w:t>
            </w:r>
          </w:p>
        </w:tc>
        <w:tc>
          <w:tcPr>
            <w:tcW w:w="1134" w:type="dxa"/>
            <w:shd w:val="clear" w:color="auto" w:fill="F2F2F2"/>
          </w:tcPr>
          <w:p w14:paraId="7C584C19" w14:textId="36D7593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CVC </w:t>
            </w:r>
            <w:r w:rsidR="00E450FE">
              <w:rPr>
                <w:rFonts w:ascii="Open Sans" w:hAnsi="Open Sans" w:cs="Open Sans"/>
                <w:sz w:val="18"/>
                <w:szCs w:val="18"/>
              </w:rPr>
              <w:t>(</w:t>
            </w:r>
            <w:r w:rsidRPr="0058347E">
              <w:rPr>
                <w:rFonts w:ascii="Open Sans" w:hAnsi="Open Sans" w:cs="Open Sans"/>
                <w:sz w:val="18"/>
                <w:szCs w:val="18"/>
              </w:rPr>
              <w:t>UP05 and UP06</w:t>
            </w:r>
            <w:r w:rsidR="00E450FE">
              <w:rPr>
                <w:rFonts w:ascii="Open Sans" w:hAnsi="Open Sans" w:cs="Open Sans"/>
                <w:sz w:val="18"/>
                <w:szCs w:val="18"/>
              </w:rPr>
              <w:t>)</w:t>
            </w:r>
            <w:r w:rsidRPr="0058347E">
              <w:rPr>
                <w:rFonts w:ascii="Open Sans" w:hAnsi="Open Sans" w:cs="Open Sans"/>
                <w:sz w:val="18"/>
                <w:szCs w:val="18"/>
              </w:rPr>
              <w:t xml:space="preserve"> (</w:t>
            </w:r>
            <w:r w:rsidR="00E450FE">
              <w:rPr>
                <w:rFonts w:ascii="Open Sans" w:hAnsi="Open Sans" w:cs="Open Sans"/>
                <w:sz w:val="18"/>
                <w:szCs w:val="18"/>
              </w:rPr>
              <w:t xml:space="preserve">NOT </w:t>
            </w:r>
            <w:r w:rsidRPr="0058347E">
              <w:rPr>
                <w:rFonts w:ascii="Open Sans" w:hAnsi="Open Sans" w:cs="Open Sans"/>
                <w:sz w:val="18"/>
                <w:szCs w:val="18"/>
              </w:rPr>
              <w:t>where NL01 or NL02 have been claimed)</w:t>
            </w:r>
          </w:p>
        </w:tc>
        <w:tc>
          <w:tcPr>
            <w:tcW w:w="993" w:type="dxa"/>
            <w:shd w:val="clear" w:color="auto" w:fill="F2F2F2"/>
          </w:tcPr>
          <w:p w14:paraId="626C53CA"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Second Worker</w:t>
            </w:r>
          </w:p>
          <w:p w14:paraId="70D75E32" w14:textId="7E865597" w:rsidR="009741DE" w:rsidRPr="0058347E" w:rsidRDefault="00E450FE" w:rsidP="003426D6">
            <w:pPr>
              <w:pStyle w:val="ListBullet"/>
              <w:numPr>
                <w:ilvl w:val="0"/>
                <w:numId w:val="0"/>
              </w:numPr>
              <w:spacing w:after="0"/>
              <w:jc w:val="left"/>
              <w:rPr>
                <w:rFonts w:ascii="Open Sans" w:hAnsi="Open Sans" w:cs="Open Sans"/>
                <w:sz w:val="18"/>
                <w:szCs w:val="18"/>
              </w:rPr>
            </w:pPr>
            <w:r>
              <w:rPr>
                <w:rFonts w:ascii="Open Sans" w:hAnsi="Open Sans" w:cs="Open Sans"/>
                <w:sz w:val="18"/>
                <w:szCs w:val="18"/>
              </w:rPr>
              <w:t xml:space="preserve">Clinical Care </w:t>
            </w:r>
          </w:p>
          <w:p w14:paraId="1145A0FF"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tc>
        <w:tc>
          <w:tcPr>
            <w:tcW w:w="1275" w:type="dxa"/>
            <w:shd w:val="clear" w:color="auto" w:fill="F2F2F2"/>
          </w:tcPr>
          <w:p w14:paraId="373E21CA" w14:textId="028E6E0E"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Overnight </w:t>
            </w:r>
            <w:r w:rsidR="00995E82">
              <w:rPr>
                <w:rFonts w:ascii="Open Sans" w:hAnsi="Open Sans" w:cs="Open Sans"/>
                <w:sz w:val="18"/>
                <w:szCs w:val="18"/>
              </w:rPr>
              <w:t>C</w:t>
            </w:r>
            <w:r w:rsidRPr="0058347E">
              <w:rPr>
                <w:rFonts w:ascii="Open Sans" w:hAnsi="Open Sans" w:cs="Open Sans"/>
                <w:sz w:val="18"/>
                <w:szCs w:val="18"/>
              </w:rPr>
              <w:t>are</w:t>
            </w:r>
          </w:p>
        </w:tc>
        <w:tc>
          <w:tcPr>
            <w:tcW w:w="1560" w:type="dxa"/>
            <w:shd w:val="clear" w:color="auto" w:fill="F2F2F2"/>
          </w:tcPr>
          <w:p w14:paraId="65A32357"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Nursing Consumables</w:t>
            </w:r>
          </w:p>
          <w:p w14:paraId="3E8F9C18"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(NC10 – NC70)</w:t>
            </w:r>
          </w:p>
        </w:tc>
      </w:tr>
      <w:tr w:rsidR="009741DE" w:rsidRPr="0058347E" w14:paraId="64091957" w14:textId="77777777" w:rsidTr="002E2FE3">
        <w:trPr>
          <w:jc w:val="center"/>
        </w:trPr>
        <w:tc>
          <w:tcPr>
            <w:tcW w:w="1212" w:type="dxa"/>
            <w:tcBorders>
              <w:top w:val="single" w:sz="4" w:space="0" w:color="auto"/>
              <w:left w:val="single" w:sz="4" w:space="0" w:color="auto"/>
              <w:bottom w:val="single" w:sz="4" w:space="0" w:color="auto"/>
              <w:right w:val="single" w:sz="4" w:space="0" w:color="auto"/>
            </w:tcBorders>
            <w:shd w:val="clear" w:color="auto" w:fill="FFCC99"/>
          </w:tcPr>
          <w:p w14:paraId="68B613F9" w14:textId="2D20CDA7" w:rsidR="009741DE" w:rsidRPr="00126173" w:rsidRDefault="009741DE" w:rsidP="00126173">
            <w:pPr>
              <w:pStyle w:val="ListBullet"/>
              <w:numPr>
                <w:ilvl w:val="0"/>
                <w:numId w:val="0"/>
              </w:numPr>
              <w:spacing w:after="0"/>
              <w:jc w:val="center"/>
              <w:rPr>
                <w:rFonts w:ascii="Open Sans" w:hAnsi="Open Sans" w:cs="Open Sans"/>
                <w:b/>
                <w:szCs w:val="20"/>
              </w:rPr>
            </w:pPr>
            <w:r w:rsidRPr="00126173">
              <w:rPr>
                <w:rFonts w:ascii="Open Sans" w:hAnsi="Open Sans" w:cs="Open Sans"/>
                <w:b/>
                <w:szCs w:val="20"/>
              </w:rPr>
              <w:t xml:space="preserve">EC </w:t>
            </w:r>
            <w:r w:rsidR="00064E46">
              <w:rPr>
                <w:rFonts w:ascii="Open Sans" w:hAnsi="Open Sans" w:cs="Open Sans"/>
                <w:b/>
                <w:szCs w:val="20"/>
              </w:rPr>
              <w:t>Approval</w:t>
            </w:r>
          </w:p>
        </w:tc>
        <w:tc>
          <w:tcPr>
            <w:tcW w:w="1193" w:type="dxa"/>
            <w:tcBorders>
              <w:left w:val="single" w:sz="4" w:space="0" w:color="auto"/>
            </w:tcBorders>
            <w:shd w:val="clear" w:color="auto" w:fill="F2F2F2"/>
          </w:tcPr>
          <w:p w14:paraId="2C29344A" w14:textId="5E7E4CD8" w:rsidR="009741DE" w:rsidRPr="0058347E" w:rsidRDefault="00E450F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A</w:t>
            </w:r>
            <w:r>
              <w:rPr>
                <w:rFonts w:ascii="Open Sans" w:hAnsi="Open Sans" w:cs="Open Sans"/>
                <w:sz w:val="18"/>
                <w:szCs w:val="18"/>
              </w:rPr>
              <w:t xml:space="preserve">pproved </w:t>
            </w:r>
            <w:r w:rsidR="009741DE" w:rsidRPr="0058347E">
              <w:rPr>
                <w:rFonts w:ascii="Open Sans" w:hAnsi="Open Sans" w:cs="Open Sans"/>
                <w:sz w:val="18"/>
                <w:szCs w:val="18"/>
              </w:rPr>
              <w:t>EC item number</w:t>
            </w:r>
          </w:p>
        </w:tc>
        <w:tc>
          <w:tcPr>
            <w:tcW w:w="1276" w:type="dxa"/>
            <w:shd w:val="clear" w:color="auto" w:fill="F2F2F2"/>
          </w:tcPr>
          <w:p w14:paraId="43C7C5E3"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N/A</w:t>
            </w:r>
          </w:p>
        </w:tc>
        <w:tc>
          <w:tcPr>
            <w:tcW w:w="1417" w:type="dxa"/>
            <w:shd w:val="clear" w:color="auto" w:fill="F2F2F2"/>
          </w:tcPr>
          <w:p w14:paraId="61FF687C"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Assessment (NA02 – only first 28-day claim period) </w:t>
            </w:r>
          </w:p>
        </w:tc>
        <w:tc>
          <w:tcPr>
            <w:tcW w:w="1418" w:type="dxa"/>
            <w:shd w:val="clear" w:color="auto" w:fill="F2F2F2"/>
          </w:tcPr>
          <w:p w14:paraId="1E5840C7"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 xml:space="preserve">Bereavement Follow-up (NA03) </w:t>
            </w:r>
          </w:p>
        </w:tc>
        <w:tc>
          <w:tcPr>
            <w:tcW w:w="1417" w:type="dxa"/>
            <w:shd w:val="clear" w:color="auto" w:fill="F2F2F2"/>
          </w:tcPr>
          <w:p w14:paraId="3AB9E311"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N/A</w:t>
            </w:r>
          </w:p>
        </w:tc>
        <w:tc>
          <w:tcPr>
            <w:tcW w:w="1134" w:type="dxa"/>
            <w:shd w:val="clear" w:color="auto" w:fill="F2F2F2"/>
          </w:tcPr>
          <w:p w14:paraId="0848D5AD"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Additional Travel (NA10)</w:t>
            </w:r>
          </w:p>
        </w:tc>
        <w:tc>
          <w:tcPr>
            <w:tcW w:w="1134" w:type="dxa"/>
            <w:shd w:val="clear" w:color="auto" w:fill="F2F2F2"/>
          </w:tcPr>
          <w:p w14:paraId="6D3A00CC"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N/A</w:t>
            </w:r>
          </w:p>
          <w:p w14:paraId="653D7FBA"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tc>
        <w:tc>
          <w:tcPr>
            <w:tcW w:w="993" w:type="dxa"/>
            <w:shd w:val="clear" w:color="auto" w:fill="F2F2F2"/>
          </w:tcPr>
          <w:p w14:paraId="0359F8E3"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N/A</w:t>
            </w:r>
          </w:p>
          <w:p w14:paraId="2DADC8AD"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p w14:paraId="7EF84EC4" w14:textId="77777777" w:rsidR="009741DE" w:rsidRPr="0058347E" w:rsidRDefault="009741DE" w:rsidP="003426D6">
            <w:pPr>
              <w:pStyle w:val="ListBullet"/>
              <w:numPr>
                <w:ilvl w:val="0"/>
                <w:numId w:val="0"/>
              </w:numPr>
              <w:spacing w:after="0"/>
              <w:jc w:val="left"/>
              <w:rPr>
                <w:rFonts w:ascii="Open Sans" w:hAnsi="Open Sans" w:cs="Open Sans"/>
                <w:sz w:val="18"/>
                <w:szCs w:val="18"/>
              </w:rPr>
            </w:pPr>
          </w:p>
        </w:tc>
        <w:tc>
          <w:tcPr>
            <w:tcW w:w="1275" w:type="dxa"/>
            <w:shd w:val="clear" w:color="auto" w:fill="F2F2F2"/>
          </w:tcPr>
          <w:p w14:paraId="16F29EB4"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N/A</w:t>
            </w:r>
          </w:p>
        </w:tc>
        <w:tc>
          <w:tcPr>
            <w:tcW w:w="1560" w:type="dxa"/>
            <w:shd w:val="clear" w:color="auto" w:fill="F2F2F2"/>
          </w:tcPr>
          <w:p w14:paraId="74BF2FA3"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Nursing Consumables</w:t>
            </w:r>
          </w:p>
          <w:p w14:paraId="65936EA8" w14:textId="77777777" w:rsidR="009741DE" w:rsidRPr="0058347E" w:rsidRDefault="009741DE" w:rsidP="003426D6">
            <w:pPr>
              <w:pStyle w:val="ListBullet"/>
              <w:numPr>
                <w:ilvl w:val="0"/>
                <w:numId w:val="0"/>
              </w:numPr>
              <w:spacing w:after="0"/>
              <w:jc w:val="left"/>
              <w:rPr>
                <w:rFonts w:ascii="Open Sans" w:hAnsi="Open Sans" w:cs="Open Sans"/>
                <w:sz w:val="18"/>
                <w:szCs w:val="18"/>
              </w:rPr>
            </w:pPr>
            <w:r w:rsidRPr="0058347E">
              <w:rPr>
                <w:rFonts w:ascii="Open Sans" w:hAnsi="Open Sans" w:cs="Open Sans"/>
                <w:sz w:val="18"/>
                <w:szCs w:val="18"/>
              </w:rPr>
              <w:t>(NC10 – NC70)</w:t>
            </w:r>
          </w:p>
        </w:tc>
      </w:tr>
    </w:tbl>
    <w:p w14:paraId="4C1E178A" w14:textId="77777777" w:rsidR="00790B16" w:rsidRPr="00CA683F" w:rsidRDefault="00790B16" w:rsidP="00C0129A">
      <w:pPr>
        <w:rPr>
          <w:rFonts w:ascii="Open Sans" w:hAnsi="Open Sans" w:cs="Open Sans"/>
          <w:b/>
          <w:sz w:val="22"/>
          <w:szCs w:val="22"/>
        </w:rPr>
        <w:sectPr w:rsidR="00790B16" w:rsidRPr="00CA683F">
          <w:pgSz w:w="16840" w:h="11907" w:orient="landscape" w:code="9"/>
          <w:pgMar w:top="1440" w:right="1259" w:bottom="1440" w:left="1797" w:header="680" w:footer="340" w:gutter="0"/>
          <w:cols w:space="708"/>
          <w:docGrid w:linePitch="360"/>
        </w:sectPr>
      </w:pPr>
    </w:p>
    <w:p w14:paraId="3979E96B" w14:textId="77777777" w:rsidR="00DC4820" w:rsidRPr="001C041A" w:rsidRDefault="00DC4820"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593" w:name="_Toc192683300"/>
      <w:bookmarkStart w:id="594" w:name="_Toc154386886"/>
      <w:bookmarkStart w:id="595" w:name="OLE_LINK139"/>
      <w:r w:rsidRPr="001C041A">
        <w:rPr>
          <w:rFonts w:ascii="Open Sans" w:hAnsi="Open Sans" w:cs="Open Sans"/>
          <w:b/>
          <w:bCs/>
          <w:color w:val="2F5496" w:themeColor="accent5" w:themeShade="BF"/>
          <w:sz w:val="36"/>
          <w:szCs w:val="22"/>
        </w:rPr>
        <w:lastRenderedPageBreak/>
        <w:t>Claiming</w:t>
      </w:r>
      <w:bookmarkEnd w:id="593"/>
      <w:r w:rsidRPr="001C041A">
        <w:rPr>
          <w:rFonts w:ascii="Open Sans" w:hAnsi="Open Sans" w:cs="Open Sans"/>
          <w:b/>
          <w:bCs/>
          <w:color w:val="2F5496" w:themeColor="accent5" w:themeShade="BF"/>
          <w:sz w:val="36"/>
          <w:szCs w:val="22"/>
        </w:rPr>
        <w:t xml:space="preserve"> </w:t>
      </w:r>
    </w:p>
    <w:p w14:paraId="14FC7103" w14:textId="5114B0B8"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claims for payment for the delivery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to a client through Services Australia (Medicare). </w:t>
      </w:r>
    </w:p>
    <w:p w14:paraId="338829FA" w14:textId="77777777" w:rsidR="00DC4820" w:rsidRPr="00CA683F" w:rsidRDefault="00DC4820" w:rsidP="00DC4820">
      <w:pPr>
        <w:pStyle w:val="BodyText"/>
        <w:ind w:left="0"/>
        <w:rPr>
          <w:rFonts w:ascii="Open Sans" w:hAnsi="Open Sans" w:cs="Open Sans"/>
          <w:sz w:val="22"/>
          <w:szCs w:val="22"/>
        </w:rPr>
      </w:pPr>
    </w:p>
    <w:p w14:paraId="04D124B8" w14:textId="78DFF5FD" w:rsidR="00DC4820"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DVA recommends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providers use Medicare's </w:t>
      </w:r>
      <w:hyperlink r:id="rId60" w:history="1">
        <w:r w:rsidRPr="00CA683F">
          <w:rPr>
            <w:rStyle w:val="Hyperlink"/>
            <w:rFonts w:ascii="Open Sans" w:hAnsi="Open Sans" w:cs="Open Sans"/>
            <w:sz w:val="22"/>
            <w:szCs w:val="22"/>
          </w:rPr>
          <w:t>online claiming</w:t>
        </w:r>
      </w:hyperlink>
      <w:r w:rsidRPr="00CA683F">
        <w:rPr>
          <w:rFonts w:ascii="Open Sans" w:hAnsi="Open Sans" w:cs="Open Sans"/>
          <w:sz w:val="22"/>
          <w:szCs w:val="22"/>
        </w:rPr>
        <w:t xml:space="preserve"> services as they provide a number of efficiencies and cost-savings for health care providers. </w:t>
      </w:r>
    </w:p>
    <w:p w14:paraId="549638A6" w14:textId="77777777" w:rsidR="00FF12E8" w:rsidRPr="00CA683F" w:rsidRDefault="00FF12E8" w:rsidP="00DC4820">
      <w:pPr>
        <w:pStyle w:val="BodyText"/>
        <w:ind w:left="0"/>
        <w:rPr>
          <w:rFonts w:ascii="Open Sans" w:hAnsi="Open Sans" w:cs="Open Sans"/>
          <w:sz w:val="22"/>
          <w:szCs w:val="22"/>
        </w:rPr>
      </w:pPr>
    </w:p>
    <w:p w14:paraId="667A6B7A" w14:textId="1601A97D"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DVA will accept financial responsibility for the provision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to meet the clinically assessed needs of eligible clients. The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 must be delivered in accordance with the Notes and the Terms and Conditions.</w:t>
      </w:r>
    </w:p>
    <w:p w14:paraId="017A0FD9" w14:textId="77777777" w:rsidR="00DC4820" w:rsidRPr="00CA683F" w:rsidRDefault="00DC4820" w:rsidP="00DC4820">
      <w:pPr>
        <w:pStyle w:val="BodyText"/>
        <w:ind w:left="0"/>
        <w:rPr>
          <w:rFonts w:ascii="Open Sans" w:hAnsi="Open Sans" w:cs="Open Sans"/>
          <w:sz w:val="22"/>
          <w:szCs w:val="22"/>
        </w:rPr>
      </w:pPr>
    </w:p>
    <w:p w14:paraId="42BEBA38" w14:textId="0BC653BD"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A </w:t>
      </w:r>
      <w:r w:rsidR="00640997" w:rsidRPr="00CA683F">
        <w:rPr>
          <w:rFonts w:ascii="Open Sans" w:hAnsi="Open Sans" w:cs="Open Sans"/>
          <w:sz w:val="22"/>
          <w:szCs w:val="22"/>
        </w:rPr>
        <w:t xml:space="preserve">DVA </w:t>
      </w:r>
      <w:r w:rsidRPr="00CA683F">
        <w:rPr>
          <w:rFonts w:ascii="Open Sans" w:hAnsi="Open Sans" w:cs="Open Sans"/>
          <w:sz w:val="22"/>
          <w:szCs w:val="22"/>
        </w:rPr>
        <w:t xml:space="preserve">client must never be asked to </w:t>
      </w:r>
      <w:r w:rsidR="00075619">
        <w:rPr>
          <w:rFonts w:ascii="Open Sans" w:hAnsi="Open Sans" w:cs="Open Sans"/>
          <w:sz w:val="22"/>
          <w:szCs w:val="22"/>
        </w:rPr>
        <w:t>make a</w:t>
      </w:r>
      <w:r w:rsidRPr="00CA683F">
        <w:rPr>
          <w:rFonts w:ascii="Open Sans" w:hAnsi="Open Sans" w:cs="Open Sans"/>
          <w:sz w:val="22"/>
          <w:szCs w:val="22"/>
        </w:rPr>
        <w:t xml:space="preserve"> payment for the delivery of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services by 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w:t>
      </w:r>
    </w:p>
    <w:p w14:paraId="29FACDA3" w14:textId="77777777" w:rsidR="00DC4820" w:rsidRPr="00CA683F" w:rsidRDefault="00DC4820" w:rsidP="00DC4820">
      <w:pPr>
        <w:pStyle w:val="BodyText"/>
        <w:ind w:left="0"/>
        <w:rPr>
          <w:rFonts w:ascii="Open Sans" w:hAnsi="Open Sans" w:cs="Open Sans"/>
          <w:sz w:val="22"/>
          <w:szCs w:val="22"/>
        </w:rPr>
      </w:pPr>
    </w:p>
    <w:p w14:paraId="15AFBC9C" w14:textId="6EC27B32"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96" w:name="_Toc192683301"/>
      <w:r w:rsidRPr="000F09B5">
        <w:rPr>
          <w:rFonts w:ascii="Open Sans Semibold" w:hAnsi="Open Sans Semibold" w:cs="Open Sans Semibold"/>
          <w:bCs/>
          <w:color w:val="1F3864" w:themeColor="accent5" w:themeShade="80"/>
          <w:sz w:val="28"/>
          <w:szCs w:val="22"/>
        </w:rPr>
        <w:t>28-DAY CLAIM PERIOD</w:t>
      </w:r>
      <w:bookmarkEnd w:id="596"/>
    </w:p>
    <w:p w14:paraId="11E370B6" w14:textId="27B880AD"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DVA pays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providers retrospectively for the delivery of all required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services to a client in a 28-day claim period.</w:t>
      </w:r>
    </w:p>
    <w:p w14:paraId="5D67A6E5" w14:textId="77777777" w:rsidR="00DC4820" w:rsidRPr="00CA683F" w:rsidRDefault="00DC4820" w:rsidP="00DC4820">
      <w:pPr>
        <w:pStyle w:val="BodyText"/>
        <w:ind w:left="0"/>
        <w:rPr>
          <w:rFonts w:ascii="Open Sans" w:hAnsi="Open Sans" w:cs="Open Sans"/>
          <w:sz w:val="22"/>
          <w:szCs w:val="22"/>
        </w:rPr>
      </w:pPr>
    </w:p>
    <w:p w14:paraId="6C7A828B" w14:textId="77777777" w:rsidR="00DC4820" w:rsidRPr="00FE6677" w:rsidRDefault="00DC4820" w:rsidP="000F09B5">
      <w:pPr>
        <w:pStyle w:val="Heading3"/>
        <w:tabs>
          <w:tab w:val="num" w:pos="709"/>
        </w:tabs>
        <w:ind w:left="709" w:hanging="709"/>
        <w:rPr>
          <w:rFonts w:ascii="Open Sans Semibold" w:hAnsi="Open Sans Semibold" w:cs="Open Sans Semibold"/>
          <w:sz w:val="26"/>
          <w:szCs w:val="26"/>
          <w:lang w:val="en-GB"/>
        </w:rPr>
      </w:pPr>
      <w:bookmarkStart w:id="597" w:name="_Toc192683302"/>
      <w:r w:rsidRPr="00FE6677">
        <w:rPr>
          <w:rFonts w:ascii="Open Sans Semibold" w:hAnsi="Open Sans Semibold" w:cs="Open Sans Semibold"/>
          <w:sz w:val="26"/>
          <w:szCs w:val="26"/>
          <w:lang w:val="en-GB"/>
        </w:rPr>
        <w:t>Changes in care needs during the 28-day claim period</w:t>
      </w:r>
      <w:bookmarkEnd w:id="597"/>
    </w:p>
    <w:p w14:paraId="32EF0928" w14:textId="676F5982"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If a client’s care needs change during a 28-day claim period, the </w:t>
      </w:r>
      <w:r w:rsidR="00D05FCF">
        <w:rPr>
          <w:rFonts w:ascii="Open Sans" w:hAnsi="Open Sans" w:cs="Open Sans"/>
          <w:sz w:val="22"/>
          <w:szCs w:val="22"/>
        </w:rPr>
        <w:t>C</w:t>
      </w:r>
      <w:r w:rsidR="00822A91">
        <w:rPr>
          <w:rFonts w:ascii="Open Sans" w:hAnsi="Open Sans" w:cs="Open Sans"/>
          <w:sz w:val="22"/>
          <w:szCs w:val="22"/>
        </w:rPr>
        <w:t xml:space="preserve">ommunity </w:t>
      </w:r>
      <w:r w:rsidR="00D05FCF">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 must reassess the classification/s:</w:t>
      </w:r>
    </w:p>
    <w:p w14:paraId="173F0459" w14:textId="1FF22021" w:rsidR="00DC4820" w:rsidRPr="00CA683F" w:rsidRDefault="00DC4820"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according to the core </w:t>
      </w:r>
      <w:r w:rsidR="00822A91">
        <w:rPr>
          <w:rFonts w:ascii="Open Sans" w:hAnsi="Open Sans" w:cs="Open Sans"/>
          <w:sz w:val="22"/>
          <w:szCs w:val="22"/>
        </w:rPr>
        <w:t>community nursing</w:t>
      </w:r>
      <w:r w:rsidR="00822A91" w:rsidRPr="00CA683F">
        <w:rPr>
          <w:rFonts w:ascii="Open Sans" w:hAnsi="Open Sans" w:cs="Open Sans"/>
          <w:sz w:val="22"/>
          <w:szCs w:val="22"/>
        </w:rPr>
        <w:t xml:space="preserve"> </w:t>
      </w:r>
      <w:r w:rsidRPr="00CA683F">
        <w:rPr>
          <w:rFonts w:ascii="Open Sans" w:hAnsi="Open Sans" w:cs="Open Sans"/>
          <w:sz w:val="22"/>
          <w:szCs w:val="22"/>
        </w:rPr>
        <w:t>service provided (based on the majority of care principle)</w:t>
      </w:r>
      <w:r w:rsidR="007A6970">
        <w:rPr>
          <w:rFonts w:ascii="Open Sans" w:hAnsi="Open Sans" w:cs="Open Sans"/>
          <w:sz w:val="22"/>
          <w:szCs w:val="22"/>
        </w:rPr>
        <w:t>, and/or</w:t>
      </w:r>
    </w:p>
    <w:p w14:paraId="67968260" w14:textId="482D9BF8" w:rsidR="00DC4820" w:rsidRPr="00CA683F" w:rsidRDefault="00DC4820"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if required, utilis</w:t>
      </w:r>
      <w:r w:rsidR="007A6970">
        <w:rPr>
          <w:rFonts w:ascii="Open Sans" w:hAnsi="Open Sans" w:cs="Open Sans"/>
          <w:sz w:val="22"/>
          <w:szCs w:val="22"/>
        </w:rPr>
        <w:t>e</w:t>
      </w:r>
      <w:r w:rsidRPr="00CA683F">
        <w:rPr>
          <w:rFonts w:ascii="Open Sans" w:hAnsi="Open Sans" w:cs="Open Sans"/>
          <w:sz w:val="22"/>
          <w:szCs w:val="22"/>
        </w:rPr>
        <w:t xml:space="preserve"> an </w:t>
      </w:r>
      <w:r w:rsidR="007A6970">
        <w:rPr>
          <w:rFonts w:ascii="Open Sans" w:hAnsi="Open Sans" w:cs="Open Sans"/>
          <w:sz w:val="22"/>
          <w:szCs w:val="22"/>
        </w:rPr>
        <w:t>A</w:t>
      </w:r>
      <w:r w:rsidRPr="00CA683F">
        <w:rPr>
          <w:rFonts w:ascii="Open Sans" w:hAnsi="Open Sans" w:cs="Open Sans"/>
          <w:sz w:val="22"/>
          <w:szCs w:val="22"/>
        </w:rPr>
        <w:t xml:space="preserve">dd-on </w:t>
      </w:r>
      <w:r w:rsidR="007A6970">
        <w:rPr>
          <w:rFonts w:ascii="Open Sans" w:hAnsi="Open Sans" w:cs="Open Sans"/>
          <w:sz w:val="22"/>
          <w:szCs w:val="22"/>
        </w:rPr>
        <w:t xml:space="preserve">item </w:t>
      </w:r>
      <w:r w:rsidRPr="00CA683F">
        <w:rPr>
          <w:rFonts w:ascii="Open Sans" w:hAnsi="Open Sans" w:cs="Open Sans"/>
          <w:sz w:val="22"/>
          <w:szCs w:val="22"/>
        </w:rPr>
        <w:t>from the opposing schedule (based either on lesser visit count or lesser time, whichever is applicable)</w:t>
      </w:r>
      <w:r w:rsidR="007A6970">
        <w:rPr>
          <w:rFonts w:ascii="Open Sans" w:hAnsi="Open Sans" w:cs="Open Sans"/>
          <w:sz w:val="22"/>
          <w:szCs w:val="22"/>
        </w:rPr>
        <w:t>,</w:t>
      </w:r>
      <w:r w:rsidRPr="00CA683F">
        <w:rPr>
          <w:rFonts w:ascii="Open Sans" w:hAnsi="Open Sans" w:cs="Open Sans"/>
          <w:sz w:val="22"/>
          <w:szCs w:val="22"/>
        </w:rPr>
        <w:t xml:space="preserve"> and/or </w:t>
      </w:r>
    </w:p>
    <w:p w14:paraId="141497FC" w14:textId="18C54AB2" w:rsidR="00DC4820" w:rsidRPr="00CA683F" w:rsidRDefault="00DC4820"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if required, includ</w:t>
      </w:r>
      <w:r w:rsidR="007A6970">
        <w:rPr>
          <w:rFonts w:ascii="Open Sans" w:hAnsi="Open Sans" w:cs="Open Sans"/>
          <w:sz w:val="22"/>
          <w:szCs w:val="22"/>
        </w:rPr>
        <w:t>e</w:t>
      </w:r>
      <w:r w:rsidRPr="00CA683F">
        <w:rPr>
          <w:rFonts w:ascii="Open Sans" w:hAnsi="Open Sans" w:cs="Open Sans"/>
          <w:sz w:val="22"/>
          <w:szCs w:val="22"/>
        </w:rPr>
        <w:t xml:space="preserve"> any </w:t>
      </w:r>
      <w:r w:rsidR="00500E97">
        <w:rPr>
          <w:rFonts w:ascii="Open Sans" w:hAnsi="Open Sans" w:cs="Open Sans"/>
          <w:sz w:val="22"/>
          <w:szCs w:val="22"/>
        </w:rPr>
        <w:t>O</w:t>
      </w:r>
      <w:r w:rsidRPr="00CA683F">
        <w:rPr>
          <w:rFonts w:ascii="Open Sans" w:hAnsi="Open Sans" w:cs="Open Sans"/>
          <w:sz w:val="22"/>
          <w:szCs w:val="22"/>
        </w:rPr>
        <w:t>ther Items from the schedule (based on additional services or nursing consumables provided).</w:t>
      </w:r>
    </w:p>
    <w:p w14:paraId="751762BB" w14:textId="77777777" w:rsidR="00DC4820" w:rsidRPr="00CA683F" w:rsidRDefault="00DC4820" w:rsidP="00DC4820">
      <w:pPr>
        <w:pStyle w:val="BodyText"/>
        <w:ind w:left="0"/>
        <w:rPr>
          <w:rFonts w:ascii="Open Sans" w:hAnsi="Open Sans" w:cs="Open Sans"/>
          <w:sz w:val="22"/>
          <w:szCs w:val="22"/>
        </w:rPr>
      </w:pPr>
    </w:p>
    <w:p w14:paraId="1D338504" w14:textId="77777777" w:rsidR="00DC4820" w:rsidRPr="00FE6677" w:rsidRDefault="00DC4820" w:rsidP="000F09B5">
      <w:pPr>
        <w:pStyle w:val="Heading3"/>
        <w:tabs>
          <w:tab w:val="num" w:pos="709"/>
        </w:tabs>
        <w:ind w:left="709" w:hanging="709"/>
        <w:rPr>
          <w:rFonts w:ascii="Open Sans Semibold" w:hAnsi="Open Sans Semibold" w:cs="Open Sans Semibold"/>
          <w:sz w:val="26"/>
          <w:szCs w:val="26"/>
          <w:lang w:val="en-GB"/>
        </w:rPr>
      </w:pPr>
      <w:bookmarkStart w:id="598" w:name="_Toc192683303"/>
      <w:r w:rsidRPr="00FE6677">
        <w:rPr>
          <w:rFonts w:ascii="Open Sans Semibold" w:hAnsi="Open Sans Semibold" w:cs="Open Sans Semibold"/>
          <w:sz w:val="26"/>
          <w:szCs w:val="26"/>
          <w:lang w:val="en-GB"/>
        </w:rPr>
        <w:t>Two providers in a 28-day claim period</w:t>
      </w:r>
      <w:bookmarkEnd w:id="598"/>
    </w:p>
    <w:p w14:paraId="5C829F47" w14:textId="1F051BF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Where a client requires services from two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providers in a 28-day claim period, services may be claimed directly through Medicare by both providers.</w:t>
      </w:r>
    </w:p>
    <w:p w14:paraId="1A2542CF" w14:textId="77777777" w:rsidR="00DC4820" w:rsidRPr="00CA683F" w:rsidRDefault="00DC4820" w:rsidP="00DC4820">
      <w:pPr>
        <w:pStyle w:val="BodyText"/>
        <w:ind w:left="0"/>
        <w:rPr>
          <w:rFonts w:ascii="Open Sans" w:hAnsi="Open Sans" w:cs="Open Sans"/>
          <w:sz w:val="22"/>
          <w:szCs w:val="22"/>
        </w:rPr>
      </w:pPr>
    </w:p>
    <w:p w14:paraId="2280B4C6"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Where a client receives services from two providers, there must be no duplication of services delivered by the providers. It is expected the providers will liaise with each other to ensure there is no duplication, and that the client’s full clinical needs are met.</w:t>
      </w:r>
    </w:p>
    <w:p w14:paraId="4B37A6A8" w14:textId="77777777" w:rsidR="00DC4820" w:rsidRPr="00CA683F" w:rsidRDefault="00DC4820" w:rsidP="00DC4820">
      <w:pPr>
        <w:pStyle w:val="BodyText"/>
        <w:ind w:left="0"/>
        <w:rPr>
          <w:rFonts w:ascii="Open Sans" w:hAnsi="Open Sans" w:cs="Open Sans"/>
          <w:sz w:val="22"/>
          <w:szCs w:val="22"/>
        </w:rPr>
      </w:pPr>
    </w:p>
    <w:p w14:paraId="31015745"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Where there are two providers delivering the same core service but at different times, e.g. on different days or one in the morning and one in the afternoon, the same core care type would be claimed by both providers, based on number and length of visits by each provider.</w:t>
      </w:r>
    </w:p>
    <w:p w14:paraId="6162A203" w14:textId="77777777" w:rsidR="00251BBE" w:rsidRPr="00CA683F" w:rsidRDefault="00251BBE" w:rsidP="00DC4820">
      <w:pPr>
        <w:pStyle w:val="BodyText"/>
        <w:ind w:left="0"/>
        <w:rPr>
          <w:rFonts w:ascii="Open Sans" w:hAnsi="Open Sans" w:cs="Open Sans"/>
          <w:sz w:val="22"/>
          <w:szCs w:val="22"/>
        </w:rPr>
      </w:pPr>
    </w:p>
    <w:p w14:paraId="730B3D90" w14:textId="3BCB51A5" w:rsidR="00DC4820" w:rsidRPr="00CA683F" w:rsidRDefault="00640997" w:rsidP="00512A16">
      <w:pPr>
        <w:pStyle w:val="BodyText"/>
        <w:ind w:left="0"/>
        <w:rPr>
          <w:rFonts w:ascii="Open Sans" w:hAnsi="Open Sans" w:cs="Open Sans"/>
          <w:sz w:val="22"/>
          <w:szCs w:val="22"/>
        </w:rPr>
      </w:pPr>
      <w:r w:rsidRPr="00CA683F">
        <w:rPr>
          <w:rFonts w:ascii="Open Sans" w:hAnsi="Open Sans" w:cs="Open Sans"/>
          <w:sz w:val="22"/>
          <w:szCs w:val="22"/>
        </w:rPr>
        <w:lastRenderedPageBreak/>
        <w:t>A</w:t>
      </w:r>
      <w:r w:rsidR="00DC4820" w:rsidRPr="00CA683F">
        <w:rPr>
          <w:rFonts w:ascii="Open Sans" w:hAnsi="Open Sans" w:cs="Open Sans"/>
          <w:sz w:val="22"/>
          <w:szCs w:val="22"/>
        </w:rPr>
        <w:t xml:space="preserve"> client may require services from two providers </w:t>
      </w:r>
      <w:r w:rsidRPr="00CA683F">
        <w:rPr>
          <w:rFonts w:ascii="Open Sans" w:hAnsi="Open Sans" w:cs="Open Sans"/>
          <w:sz w:val="22"/>
          <w:szCs w:val="22"/>
        </w:rPr>
        <w:t>when</w:t>
      </w:r>
      <w:r w:rsidR="00DC4820" w:rsidRPr="00CA683F">
        <w:rPr>
          <w:rFonts w:ascii="Open Sans" w:hAnsi="Open Sans" w:cs="Open Sans"/>
          <w:sz w:val="22"/>
          <w:szCs w:val="22"/>
        </w:rPr>
        <w:t xml:space="preserve"> one provider is not able to provide all the required care, and </w:t>
      </w:r>
      <w:r w:rsidR="004E336C">
        <w:rPr>
          <w:rFonts w:ascii="Open Sans" w:hAnsi="Open Sans" w:cs="Open Sans"/>
          <w:sz w:val="22"/>
          <w:szCs w:val="22"/>
        </w:rPr>
        <w:t>a second provider is</w:t>
      </w:r>
      <w:r w:rsidR="00DC4820" w:rsidRPr="00CA683F">
        <w:rPr>
          <w:rFonts w:ascii="Open Sans" w:hAnsi="Open Sans" w:cs="Open Sans"/>
          <w:sz w:val="22"/>
          <w:szCs w:val="22"/>
        </w:rPr>
        <w:t xml:space="preserve"> required to meet a client’s clinical and personal care needs.</w:t>
      </w:r>
    </w:p>
    <w:p w14:paraId="1145A877" w14:textId="77777777" w:rsidR="00DC4820" w:rsidRPr="00CA683F" w:rsidRDefault="00DC4820" w:rsidP="00DC4820">
      <w:pPr>
        <w:pStyle w:val="BodyText"/>
        <w:ind w:left="0"/>
        <w:rPr>
          <w:rFonts w:ascii="Open Sans" w:hAnsi="Open Sans" w:cs="Open Sans"/>
          <w:sz w:val="22"/>
          <w:szCs w:val="22"/>
        </w:rPr>
      </w:pPr>
    </w:p>
    <w:p w14:paraId="385C871E" w14:textId="09CA968B"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However, some services can only be claimed once in a 28</w:t>
      </w:r>
      <w:r w:rsidR="00500E97">
        <w:rPr>
          <w:rFonts w:ascii="Open Sans" w:hAnsi="Open Sans" w:cs="Open Sans"/>
          <w:sz w:val="22"/>
          <w:szCs w:val="22"/>
        </w:rPr>
        <w:t>-</w:t>
      </w:r>
      <w:r w:rsidRPr="00CA683F">
        <w:rPr>
          <w:rFonts w:ascii="Open Sans" w:hAnsi="Open Sans" w:cs="Open Sans"/>
          <w:sz w:val="22"/>
          <w:szCs w:val="22"/>
        </w:rPr>
        <w:t>day claim period per client</w:t>
      </w:r>
      <w:r w:rsidR="005B6863">
        <w:rPr>
          <w:rFonts w:ascii="Open Sans" w:hAnsi="Open Sans" w:cs="Open Sans"/>
          <w:sz w:val="22"/>
          <w:szCs w:val="22"/>
        </w:rPr>
        <w:t xml:space="preserve"> and </w:t>
      </w:r>
      <w:r w:rsidR="000A46C9">
        <w:rPr>
          <w:rFonts w:ascii="Open Sans" w:hAnsi="Open Sans" w:cs="Open Sans"/>
          <w:sz w:val="22"/>
          <w:szCs w:val="22"/>
        </w:rPr>
        <w:t>Community Nursing provider</w:t>
      </w:r>
      <w:r w:rsidR="005B6863">
        <w:rPr>
          <w:rFonts w:ascii="Open Sans" w:hAnsi="Open Sans" w:cs="Open Sans"/>
          <w:sz w:val="22"/>
          <w:szCs w:val="22"/>
        </w:rPr>
        <w:t>s should ensure these services have not already been delivered by another provider</w:t>
      </w:r>
      <w:r w:rsidRPr="00CA683F">
        <w:rPr>
          <w:rFonts w:ascii="Open Sans" w:hAnsi="Open Sans" w:cs="Open Sans"/>
          <w:sz w:val="22"/>
          <w:szCs w:val="22"/>
        </w:rPr>
        <w:t>. These are:</w:t>
      </w:r>
    </w:p>
    <w:p w14:paraId="50B851FB" w14:textId="77777777" w:rsidR="00DC4820" w:rsidRPr="00CA683F" w:rsidRDefault="00DC4820" w:rsidP="009A5321">
      <w:pPr>
        <w:pStyle w:val="BodyText"/>
        <w:numPr>
          <w:ilvl w:val="0"/>
          <w:numId w:val="29"/>
        </w:numPr>
        <w:rPr>
          <w:rFonts w:ascii="Open Sans" w:hAnsi="Open Sans" w:cs="Open Sans"/>
          <w:sz w:val="22"/>
          <w:szCs w:val="22"/>
        </w:rPr>
      </w:pPr>
      <w:r w:rsidRPr="00CA683F">
        <w:rPr>
          <w:rFonts w:ascii="Open Sans" w:hAnsi="Open Sans" w:cs="Open Sans"/>
          <w:sz w:val="22"/>
          <w:szCs w:val="22"/>
        </w:rPr>
        <w:t>Assessment only – no other services required</w:t>
      </w:r>
    </w:p>
    <w:p w14:paraId="4A2DD9FB" w14:textId="3BFE1B2E" w:rsidR="00DC4820" w:rsidRPr="00CA683F" w:rsidRDefault="00DC4820" w:rsidP="009A5321">
      <w:pPr>
        <w:pStyle w:val="BodyText"/>
        <w:numPr>
          <w:ilvl w:val="0"/>
          <w:numId w:val="29"/>
        </w:numPr>
        <w:rPr>
          <w:rFonts w:ascii="Open Sans" w:hAnsi="Open Sans" w:cs="Open Sans"/>
          <w:sz w:val="22"/>
          <w:szCs w:val="22"/>
        </w:rPr>
      </w:pPr>
      <w:r w:rsidRPr="00CA683F">
        <w:rPr>
          <w:rFonts w:ascii="Open Sans" w:hAnsi="Open Sans" w:cs="Open Sans"/>
          <w:sz w:val="22"/>
          <w:szCs w:val="22"/>
        </w:rPr>
        <w:t xml:space="preserve">Exceptional Case </w:t>
      </w:r>
    </w:p>
    <w:p w14:paraId="5C105D2E" w14:textId="77777777" w:rsidR="00DC4820" w:rsidRPr="00CA683F" w:rsidRDefault="00DC4820" w:rsidP="009A5321">
      <w:pPr>
        <w:pStyle w:val="BodyText"/>
        <w:numPr>
          <w:ilvl w:val="0"/>
          <w:numId w:val="29"/>
        </w:numPr>
        <w:rPr>
          <w:rFonts w:ascii="Open Sans" w:hAnsi="Open Sans" w:cs="Open Sans"/>
          <w:sz w:val="22"/>
          <w:szCs w:val="22"/>
        </w:rPr>
      </w:pPr>
      <w:r w:rsidRPr="00CA683F">
        <w:rPr>
          <w:rFonts w:ascii="Open Sans" w:hAnsi="Open Sans" w:cs="Open Sans"/>
          <w:sz w:val="22"/>
          <w:szCs w:val="22"/>
        </w:rPr>
        <w:t>Coordinated Veterans’ Care (CVC) Program items.</w:t>
      </w:r>
    </w:p>
    <w:p w14:paraId="7AD3963C" w14:textId="77777777" w:rsidR="00DC4820" w:rsidRPr="00CA683F" w:rsidRDefault="00DC4820" w:rsidP="00DC4820">
      <w:pPr>
        <w:pStyle w:val="BodyText"/>
        <w:ind w:left="0"/>
        <w:rPr>
          <w:rFonts w:ascii="Open Sans" w:hAnsi="Open Sans" w:cs="Open Sans"/>
          <w:sz w:val="22"/>
          <w:szCs w:val="22"/>
        </w:rPr>
      </w:pPr>
    </w:p>
    <w:p w14:paraId="2237648C" w14:textId="13BA5ACF"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599" w:name="_Toc192683304"/>
      <w:r w:rsidRPr="000F09B5">
        <w:rPr>
          <w:rFonts w:ascii="Open Sans Semibold" w:hAnsi="Open Sans Semibold" w:cs="Open Sans Semibold"/>
          <w:bCs/>
          <w:color w:val="1F3864" w:themeColor="accent5" w:themeShade="80"/>
          <w:sz w:val="28"/>
          <w:szCs w:val="22"/>
        </w:rPr>
        <w:t>MINIMUM DATA SET</w:t>
      </w:r>
      <w:bookmarkEnd w:id="599"/>
    </w:p>
    <w:p w14:paraId="4219264D" w14:textId="650CA617" w:rsidR="00682C65" w:rsidRPr="00CA683F" w:rsidRDefault="00682C65" w:rsidP="00682C65">
      <w:pPr>
        <w:pStyle w:val="BodyText"/>
        <w:ind w:left="0"/>
        <w:rPr>
          <w:rFonts w:ascii="Open Sans" w:hAnsi="Open Sans" w:cs="Open Sans"/>
          <w:sz w:val="22"/>
          <w:szCs w:val="22"/>
        </w:rPr>
      </w:pPr>
      <w:r w:rsidRPr="00CA683F">
        <w:rPr>
          <w:rFonts w:ascii="Open Sans" w:hAnsi="Open Sans" w:cs="Open Sans"/>
          <w:sz w:val="22"/>
          <w:szCs w:val="22"/>
        </w:rPr>
        <w:t xml:space="preserve">DVA requires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providers to submit data on all the community nursing services delivered to a client. This data is referred to as the Minimum Data Set (MDS).</w:t>
      </w:r>
    </w:p>
    <w:p w14:paraId="59DF30D6" w14:textId="77777777" w:rsidR="00682C65" w:rsidRPr="00CA683F" w:rsidRDefault="00682C65" w:rsidP="00682C65">
      <w:pPr>
        <w:pStyle w:val="BodyText"/>
        <w:ind w:left="0"/>
        <w:rPr>
          <w:rFonts w:ascii="Open Sans" w:hAnsi="Open Sans" w:cs="Open Sans"/>
          <w:sz w:val="22"/>
          <w:szCs w:val="22"/>
        </w:rPr>
      </w:pPr>
    </w:p>
    <w:p w14:paraId="1A03A208"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The MDS collects information on:</w:t>
      </w:r>
    </w:p>
    <w:p w14:paraId="186BB9B7" w14:textId="46573829" w:rsidR="00682C65" w:rsidRPr="00CA683F" w:rsidRDefault="00682C65" w:rsidP="009A5321">
      <w:pPr>
        <w:numPr>
          <w:ilvl w:val="0"/>
          <w:numId w:val="15"/>
        </w:numPr>
        <w:ind w:left="714" w:hanging="357"/>
        <w:rPr>
          <w:rFonts w:ascii="Open Sans" w:hAnsi="Open Sans" w:cs="Open Sans"/>
          <w:sz w:val="22"/>
          <w:szCs w:val="22"/>
        </w:rPr>
      </w:pPr>
      <w:r w:rsidRPr="00CA683F">
        <w:rPr>
          <w:rFonts w:ascii="Open Sans" w:hAnsi="Open Sans" w:cs="Open Sans"/>
          <w:sz w:val="22"/>
          <w:szCs w:val="22"/>
        </w:rPr>
        <w:t xml:space="preserve">Claim </w:t>
      </w:r>
      <w:r w:rsidR="00E450FE">
        <w:rPr>
          <w:rFonts w:ascii="Open Sans" w:hAnsi="Open Sans" w:cs="Open Sans"/>
          <w:sz w:val="22"/>
          <w:szCs w:val="22"/>
        </w:rPr>
        <w:t>d</w:t>
      </w:r>
      <w:r w:rsidRPr="00CA683F">
        <w:rPr>
          <w:rFonts w:ascii="Open Sans" w:hAnsi="Open Sans" w:cs="Open Sans"/>
          <w:sz w:val="22"/>
          <w:szCs w:val="22"/>
        </w:rPr>
        <w:t>etails:</w:t>
      </w:r>
    </w:p>
    <w:p w14:paraId="77C06CC8" w14:textId="4DE0FFA8" w:rsidR="00682C65" w:rsidRPr="00CA683F" w:rsidRDefault="00682C65" w:rsidP="009A5321">
      <w:pPr>
        <w:numPr>
          <w:ilvl w:val="1"/>
          <w:numId w:val="16"/>
        </w:numPr>
        <w:rPr>
          <w:rFonts w:ascii="Open Sans" w:hAnsi="Open Sans" w:cs="Open Sans"/>
          <w:sz w:val="22"/>
          <w:szCs w:val="22"/>
        </w:rPr>
      </w:pPr>
      <w:r w:rsidRPr="00CA683F">
        <w:rPr>
          <w:rFonts w:ascii="Open Sans" w:hAnsi="Open Sans" w:cs="Open Sans"/>
          <w:sz w:val="22"/>
          <w:szCs w:val="22"/>
        </w:rPr>
        <w:t>client’s name, file number and claim</w:t>
      </w:r>
      <w:r w:rsidR="00101CEE">
        <w:rPr>
          <w:rFonts w:ascii="Open Sans" w:hAnsi="Open Sans" w:cs="Open Sans"/>
          <w:sz w:val="22"/>
          <w:szCs w:val="22"/>
        </w:rPr>
        <w:t xml:space="preserve"> period</w:t>
      </w:r>
      <w:r w:rsidRPr="00CA683F">
        <w:rPr>
          <w:rFonts w:ascii="Open Sans" w:hAnsi="Open Sans" w:cs="Open Sans"/>
          <w:sz w:val="22"/>
          <w:szCs w:val="22"/>
        </w:rPr>
        <w:t xml:space="preserve"> start date</w:t>
      </w:r>
    </w:p>
    <w:p w14:paraId="2C1A238D" w14:textId="77777777" w:rsidR="00682C65" w:rsidRPr="00CA683F" w:rsidRDefault="00682C65" w:rsidP="009A5321">
      <w:pPr>
        <w:numPr>
          <w:ilvl w:val="1"/>
          <w:numId w:val="16"/>
        </w:numPr>
        <w:rPr>
          <w:rFonts w:ascii="Open Sans" w:hAnsi="Open Sans" w:cs="Open Sans"/>
          <w:sz w:val="22"/>
          <w:szCs w:val="22"/>
        </w:rPr>
      </w:pPr>
      <w:r w:rsidRPr="00CA683F">
        <w:rPr>
          <w:rFonts w:ascii="Open Sans" w:hAnsi="Open Sans" w:cs="Open Sans"/>
          <w:sz w:val="22"/>
          <w:szCs w:val="22"/>
        </w:rPr>
        <w:t>item numbers claimed.</w:t>
      </w:r>
    </w:p>
    <w:p w14:paraId="01D2AB79" w14:textId="42B6F0F6" w:rsidR="00682C65" w:rsidRPr="00CA683F" w:rsidRDefault="00682C65" w:rsidP="009A5321">
      <w:pPr>
        <w:numPr>
          <w:ilvl w:val="0"/>
          <w:numId w:val="15"/>
        </w:numPr>
        <w:ind w:left="714" w:hanging="357"/>
        <w:rPr>
          <w:rFonts w:ascii="Open Sans" w:hAnsi="Open Sans" w:cs="Open Sans"/>
          <w:sz w:val="22"/>
          <w:szCs w:val="22"/>
        </w:rPr>
      </w:pPr>
      <w:r w:rsidRPr="00CA683F">
        <w:rPr>
          <w:rFonts w:ascii="Open Sans" w:hAnsi="Open Sans" w:cs="Open Sans"/>
          <w:sz w:val="22"/>
          <w:szCs w:val="22"/>
        </w:rPr>
        <w:t xml:space="preserve">Staffing </w:t>
      </w:r>
      <w:r w:rsidR="00E450FE">
        <w:rPr>
          <w:rFonts w:ascii="Open Sans" w:hAnsi="Open Sans" w:cs="Open Sans"/>
          <w:sz w:val="22"/>
          <w:szCs w:val="22"/>
        </w:rPr>
        <w:t>r</w:t>
      </w:r>
      <w:r w:rsidRPr="00CA683F">
        <w:rPr>
          <w:rFonts w:ascii="Open Sans" w:hAnsi="Open Sans" w:cs="Open Sans"/>
          <w:sz w:val="22"/>
          <w:szCs w:val="22"/>
        </w:rPr>
        <w:t xml:space="preserve">esources </w:t>
      </w:r>
      <w:r w:rsidR="00E450FE">
        <w:rPr>
          <w:rFonts w:ascii="Open Sans" w:hAnsi="Open Sans" w:cs="Open Sans"/>
          <w:sz w:val="22"/>
          <w:szCs w:val="22"/>
        </w:rPr>
        <w:t>u</w:t>
      </w:r>
      <w:r w:rsidRPr="00CA683F">
        <w:rPr>
          <w:rFonts w:ascii="Open Sans" w:hAnsi="Open Sans" w:cs="Open Sans"/>
          <w:sz w:val="22"/>
          <w:szCs w:val="22"/>
        </w:rPr>
        <w:t>sed in the 28-day day claim period:</w:t>
      </w:r>
    </w:p>
    <w:p w14:paraId="0A08ECDE" w14:textId="5B1E5095" w:rsidR="00682C65" w:rsidRPr="00CA683F" w:rsidRDefault="00E450FE" w:rsidP="009A5321">
      <w:pPr>
        <w:numPr>
          <w:ilvl w:val="1"/>
          <w:numId w:val="16"/>
        </w:numPr>
        <w:rPr>
          <w:rFonts w:ascii="Open Sans" w:hAnsi="Open Sans" w:cs="Open Sans"/>
          <w:sz w:val="22"/>
          <w:szCs w:val="22"/>
        </w:rPr>
      </w:pPr>
      <w:r>
        <w:rPr>
          <w:rFonts w:ascii="Open Sans" w:hAnsi="Open Sans" w:cs="Open Sans"/>
          <w:sz w:val="22"/>
          <w:szCs w:val="22"/>
        </w:rPr>
        <w:t xml:space="preserve">the </w:t>
      </w:r>
      <w:r w:rsidR="00682C65" w:rsidRPr="00CA683F">
        <w:rPr>
          <w:rFonts w:ascii="Open Sans" w:hAnsi="Open Sans" w:cs="Open Sans"/>
          <w:sz w:val="22"/>
          <w:szCs w:val="22"/>
        </w:rPr>
        <w:t>personnel delivering community nursing services to the client</w:t>
      </w:r>
    </w:p>
    <w:p w14:paraId="1373C510" w14:textId="35065BF1" w:rsidR="00682C65" w:rsidRPr="00CA683F" w:rsidRDefault="00682C65" w:rsidP="009A5321">
      <w:pPr>
        <w:numPr>
          <w:ilvl w:val="1"/>
          <w:numId w:val="16"/>
        </w:numPr>
        <w:rPr>
          <w:rFonts w:ascii="Open Sans" w:hAnsi="Open Sans" w:cs="Open Sans"/>
          <w:sz w:val="22"/>
          <w:szCs w:val="22"/>
        </w:rPr>
      </w:pPr>
      <w:r w:rsidRPr="00CA683F">
        <w:rPr>
          <w:rFonts w:ascii="Open Sans" w:hAnsi="Open Sans" w:cs="Open Sans"/>
          <w:sz w:val="22"/>
          <w:szCs w:val="22"/>
        </w:rPr>
        <w:t>visits and hours of care provided by each level of personnel delivering community nursing services.</w:t>
      </w:r>
    </w:p>
    <w:p w14:paraId="5B5BBB10" w14:textId="77777777" w:rsidR="00682C65" w:rsidRPr="00CA683F" w:rsidRDefault="00682C65" w:rsidP="00682C65">
      <w:pPr>
        <w:rPr>
          <w:rFonts w:ascii="Open Sans" w:hAnsi="Open Sans" w:cs="Open Sans"/>
          <w:sz w:val="22"/>
          <w:szCs w:val="22"/>
        </w:rPr>
      </w:pPr>
    </w:p>
    <w:p w14:paraId="6924319C"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The MDS data is collected at the level of the individual client receiving community nursing services. </w:t>
      </w:r>
    </w:p>
    <w:p w14:paraId="2C901945" w14:textId="77777777" w:rsidR="00682C65" w:rsidRPr="00CA683F" w:rsidRDefault="00682C65" w:rsidP="00682C65">
      <w:pPr>
        <w:rPr>
          <w:rFonts w:ascii="Open Sans" w:hAnsi="Open Sans" w:cs="Open Sans"/>
          <w:sz w:val="22"/>
          <w:szCs w:val="22"/>
        </w:rPr>
      </w:pPr>
    </w:p>
    <w:p w14:paraId="2F263F9D" w14:textId="3FFDFE2D"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A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must complete the MDS for every 28-day claim period that it delivers community nursing services to a client. </w:t>
      </w:r>
      <w:r w:rsidR="004E336C">
        <w:rPr>
          <w:rFonts w:ascii="Open Sans" w:hAnsi="Open Sans" w:cs="Open Sans"/>
          <w:sz w:val="22"/>
          <w:szCs w:val="22"/>
        </w:rPr>
        <w:t>Community Nursing</w:t>
      </w:r>
      <w:r w:rsidR="004E336C" w:rsidRPr="00CA683F">
        <w:rPr>
          <w:rFonts w:ascii="Open Sans" w:hAnsi="Open Sans" w:cs="Open Sans"/>
          <w:sz w:val="22"/>
          <w:szCs w:val="22"/>
        </w:rPr>
        <w:t xml:space="preserve"> providers who use online claiming to submit their claims </w:t>
      </w:r>
      <w:r w:rsidR="004E336C">
        <w:rPr>
          <w:rFonts w:ascii="Open Sans" w:hAnsi="Open Sans" w:cs="Open Sans"/>
          <w:sz w:val="22"/>
          <w:szCs w:val="22"/>
        </w:rPr>
        <w:t>automatically submit</w:t>
      </w:r>
      <w:r w:rsidR="004E336C" w:rsidRPr="00CA683F">
        <w:rPr>
          <w:rFonts w:ascii="Open Sans" w:hAnsi="Open Sans" w:cs="Open Sans"/>
          <w:sz w:val="22"/>
          <w:szCs w:val="22"/>
        </w:rPr>
        <w:t xml:space="preserve"> the MDS </w:t>
      </w:r>
      <w:r w:rsidR="004E336C">
        <w:rPr>
          <w:rFonts w:ascii="Open Sans" w:hAnsi="Open Sans" w:cs="Open Sans"/>
          <w:sz w:val="22"/>
          <w:szCs w:val="22"/>
        </w:rPr>
        <w:t>as part of</w:t>
      </w:r>
      <w:r w:rsidR="004E336C" w:rsidRPr="00CA683F">
        <w:rPr>
          <w:rFonts w:ascii="Open Sans" w:hAnsi="Open Sans" w:cs="Open Sans"/>
          <w:sz w:val="22"/>
          <w:szCs w:val="22"/>
        </w:rPr>
        <w:t xml:space="preserve"> their </w:t>
      </w:r>
      <w:r w:rsidR="004E336C">
        <w:rPr>
          <w:rFonts w:ascii="Open Sans" w:hAnsi="Open Sans" w:cs="Open Sans"/>
          <w:sz w:val="22"/>
          <w:szCs w:val="22"/>
        </w:rPr>
        <w:t xml:space="preserve">claim </w:t>
      </w:r>
      <w:r w:rsidR="004E336C" w:rsidRPr="00CA683F">
        <w:rPr>
          <w:rFonts w:ascii="Open Sans" w:hAnsi="Open Sans" w:cs="Open Sans"/>
          <w:sz w:val="22"/>
          <w:szCs w:val="22"/>
        </w:rPr>
        <w:t>submission.</w:t>
      </w:r>
    </w:p>
    <w:p w14:paraId="696331D0" w14:textId="77777777" w:rsidR="00682C65" w:rsidRPr="00CA683F" w:rsidRDefault="00682C65" w:rsidP="00DC4820">
      <w:pPr>
        <w:rPr>
          <w:rFonts w:ascii="Open Sans" w:hAnsi="Open Sans" w:cs="Open Sans"/>
          <w:sz w:val="22"/>
          <w:szCs w:val="22"/>
        </w:rPr>
      </w:pPr>
    </w:p>
    <w:p w14:paraId="1D7AF938" w14:textId="549682A3" w:rsidR="00682C65" w:rsidRPr="00FE6677" w:rsidRDefault="00682C65" w:rsidP="000F09B5">
      <w:pPr>
        <w:pStyle w:val="Heading3"/>
        <w:tabs>
          <w:tab w:val="num" w:pos="709"/>
        </w:tabs>
        <w:ind w:left="709" w:hanging="709"/>
        <w:rPr>
          <w:rFonts w:ascii="Open Sans Semibold" w:hAnsi="Open Sans Semibold" w:cs="Open Sans Semibold"/>
          <w:sz w:val="26"/>
          <w:szCs w:val="26"/>
          <w:lang w:val="en-GB"/>
        </w:rPr>
      </w:pPr>
      <w:bookmarkStart w:id="600" w:name="_Toc192683305"/>
      <w:r w:rsidRPr="00FE6677">
        <w:rPr>
          <w:rFonts w:ascii="Open Sans Semibold" w:hAnsi="Open Sans Semibold" w:cs="Open Sans Semibold"/>
          <w:sz w:val="26"/>
          <w:szCs w:val="26"/>
          <w:lang w:val="en-GB"/>
        </w:rPr>
        <w:t>Why DVA require</w:t>
      </w:r>
      <w:r w:rsidR="00211DCD" w:rsidRPr="00FE6677">
        <w:rPr>
          <w:rFonts w:ascii="Open Sans Semibold" w:hAnsi="Open Sans Semibold" w:cs="Open Sans Semibold"/>
          <w:sz w:val="26"/>
          <w:szCs w:val="26"/>
          <w:lang w:val="en-GB"/>
        </w:rPr>
        <w:t>s</w:t>
      </w:r>
      <w:r w:rsidRPr="00FE6677">
        <w:rPr>
          <w:rFonts w:ascii="Open Sans Semibold" w:hAnsi="Open Sans Semibold" w:cs="Open Sans Semibold"/>
          <w:sz w:val="26"/>
          <w:szCs w:val="26"/>
          <w:lang w:val="en-GB"/>
        </w:rPr>
        <w:t xml:space="preserve"> MDS data</w:t>
      </w:r>
      <w:bookmarkEnd w:id="600"/>
    </w:p>
    <w:p w14:paraId="11B7881A" w14:textId="77777777" w:rsidR="00682C65" w:rsidRPr="00CA683F" w:rsidRDefault="00682C65" w:rsidP="00682C65">
      <w:pPr>
        <w:rPr>
          <w:rFonts w:ascii="Open Sans" w:hAnsi="Open Sans" w:cs="Open Sans"/>
          <w:sz w:val="22"/>
          <w:szCs w:val="22"/>
        </w:rPr>
      </w:pPr>
      <w:r w:rsidRPr="00CA683F">
        <w:rPr>
          <w:rFonts w:ascii="Open Sans" w:hAnsi="Open Sans" w:cs="Open Sans"/>
          <w:sz w:val="22"/>
          <w:szCs w:val="22"/>
        </w:rPr>
        <w:t>DVA uses MDS data to:</w:t>
      </w:r>
    </w:p>
    <w:p w14:paraId="48ED0E1C" w14:textId="47AB0DAA"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monitor the appropriateness of the provision of community nursing services</w:t>
      </w:r>
    </w:p>
    <w:p w14:paraId="494318A5" w14:textId="71DB6477"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substantiate community nursing claims</w:t>
      </w:r>
    </w:p>
    <w:p w14:paraId="2E154EEE" w14:textId="60B32420"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ensure that a client receives quality health outcomes</w:t>
      </w:r>
      <w:r w:rsidR="00101CEE">
        <w:rPr>
          <w:rFonts w:ascii="Open Sans" w:hAnsi="Open Sans" w:cs="Open Sans"/>
          <w:sz w:val="22"/>
          <w:szCs w:val="22"/>
        </w:rPr>
        <w:t>,</w:t>
      </w:r>
      <w:r w:rsidRPr="00CA683F">
        <w:rPr>
          <w:rFonts w:ascii="Open Sans" w:hAnsi="Open Sans" w:cs="Open Sans"/>
          <w:sz w:val="22"/>
          <w:szCs w:val="22"/>
        </w:rPr>
        <w:t xml:space="preserve"> and</w:t>
      </w:r>
    </w:p>
    <w:p w14:paraId="0281C3E7" w14:textId="0E0CD340" w:rsidR="00682C65" w:rsidRPr="00CA683F" w:rsidRDefault="00682C65" w:rsidP="009A5321">
      <w:pPr>
        <w:numPr>
          <w:ilvl w:val="0"/>
          <w:numId w:val="15"/>
        </w:numPr>
        <w:rPr>
          <w:rFonts w:ascii="Open Sans" w:hAnsi="Open Sans" w:cs="Open Sans"/>
          <w:sz w:val="22"/>
          <w:szCs w:val="22"/>
        </w:rPr>
      </w:pPr>
      <w:r w:rsidRPr="00CA683F">
        <w:rPr>
          <w:rFonts w:ascii="Open Sans" w:hAnsi="Open Sans" w:cs="Open Sans"/>
          <w:sz w:val="22"/>
          <w:szCs w:val="22"/>
        </w:rPr>
        <w:t>assist in research into program development</w:t>
      </w:r>
      <w:r w:rsidR="009E6865">
        <w:rPr>
          <w:rFonts w:ascii="Open Sans" w:hAnsi="Open Sans" w:cs="Open Sans"/>
          <w:sz w:val="22"/>
          <w:szCs w:val="22"/>
        </w:rPr>
        <w:t xml:space="preserve"> and improvements.</w:t>
      </w:r>
      <w:r w:rsidRPr="00CA683F">
        <w:rPr>
          <w:rFonts w:ascii="Open Sans" w:hAnsi="Open Sans" w:cs="Open Sans"/>
          <w:sz w:val="22"/>
          <w:szCs w:val="22"/>
        </w:rPr>
        <w:t xml:space="preserve"> </w:t>
      </w:r>
    </w:p>
    <w:p w14:paraId="47451450" w14:textId="77777777" w:rsidR="00682C65" w:rsidRPr="00CA683F" w:rsidRDefault="00682C65" w:rsidP="00682C65">
      <w:pPr>
        <w:rPr>
          <w:rFonts w:ascii="Open Sans" w:hAnsi="Open Sans" w:cs="Open Sans"/>
          <w:bCs/>
          <w:sz w:val="22"/>
          <w:szCs w:val="22"/>
        </w:rPr>
      </w:pPr>
    </w:p>
    <w:p w14:paraId="40291F06" w14:textId="09D3B7F1" w:rsidR="00203AE6" w:rsidRPr="00FE6677" w:rsidRDefault="00211DCD" w:rsidP="000F09B5">
      <w:pPr>
        <w:pStyle w:val="Heading3"/>
        <w:tabs>
          <w:tab w:val="num" w:pos="709"/>
        </w:tabs>
        <w:ind w:left="709" w:hanging="709"/>
        <w:rPr>
          <w:rFonts w:ascii="Open Sans Semibold" w:hAnsi="Open Sans Semibold" w:cs="Open Sans Semibold"/>
          <w:sz w:val="26"/>
          <w:szCs w:val="26"/>
          <w:lang w:val="en-GB"/>
        </w:rPr>
      </w:pPr>
      <w:bookmarkStart w:id="601" w:name="_Toc192683306"/>
      <w:r w:rsidRPr="00FE6677">
        <w:rPr>
          <w:rFonts w:ascii="Open Sans Semibold" w:hAnsi="Open Sans Semibold" w:cs="Open Sans Semibold"/>
          <w:sz w:val="26"/>
          <w:szCs w:val="26"/>
          <w:lang w:val="en-GB"/>
        </w:rPr>
        <w:t xml:space="preserve">Items that </w:t>
      </w:r>
      <w:r w:rsidR="00203AE6" w:rsidRPr="00FE6677">
        <w:rPr>
          <w:rFonts w:ascii="Open Sans Semibold" w:hAnsi="Open Sans Semibold" w:cs="Open Sans Semibold"/>
          <w:sz w:val="26"/>
          <w:szCs w:val="26"/>
          <w:lang w:val="en-GB"/>
        </w:rPr>
        <w:t>require MDS</w:t>
      </w:r>
      <w:bookmarkEnd w:id="601"/>
    </w:p>
    <w:p w14:paraId="58E36F87" w14:textId="729E9891"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All item numbers except </w:t>
      </w:r>
      <w:r w:rsidR="009E6865">
        <w:rPr>
          <w:rFonts w:ascii="Open Sans" w:hAnsi="Open Sans" w:cs="Open Sans"/>
          <w:sz w:val="22"/>
          <w:szCs w:val="22"/>
        </w:rPr>
        <w:t>N</w:t>
      </w:r>
      <w:r w:rsidRPr="00CA683F">
        <w:rPr>
          <w:rFonts w:ascii="Open Sans" w:hAnsi="Open Sans" w:cs="Open Sans"/>
          <w:sz w:val="22"/>
          <w:szCs w:val="22"/>
        </w:rPr>
        <w:t xml:space="preserve">ursing </w:t>
      </w:r>
      <w:r w:rsidR="009E6865">
        <w:rPr>
          <w:rFonts w:ascii="Open Sans" w:hAnsi="Open Sans" w:cs="Open Sans"/>
          <w:sz w:val="22"/>
          <w:szCs w:val="22"/>
        </w:rPr>
        <w:t>C</w:t>
      </w:r>
      <w:r w:rsidRPr="00CA683F">
        <w:rPr>
          <w:rFonts w:ascii="Open Sans" w:hAnsi="Open Sans" w:cs="Open Sans"/>
          <w:sz w:val="22"/>
          <w:szCs w:val="22"/>
        </w:rPr>
        <w:t xml:space="preserve">onsumables (NC10 – NC70), </w:t>
      </w:r>
      <w:r w:rsidR="009E6865">
        <w:rPr>
          <w:rFonts w:ascii="Open Sans" w:hAnsi="Open Sans" w:cs="Open Sans"/>
          <w:sz w:val="22"/>
          <w:szCs w:val="22"/>
        </w:rPr>
        <w:t xml:space="preserve">Additional </w:t>
      </w:r>
      <w:r w:rsidRPr="00CA683F">
        <w:rPr>
          <w:rFonts w:ascii="Open Sans" w:hAnsi="Open Sans" w:cs="Open Sans"/>
          <w:sz w:val="22"/>
          <w:szCs w:val="22"/>
        </w:rPr>
        <w:t xml:space="preserve">Travel (NA10) and CVC </w:t>
      </w:r>
      <w:r w:rsidR="009E6865">
        <w:rPr>
          <w:rFonts w:ascii="Open Sans" w:hAnsi="Open Sans" w:cs="Open Sans"/>
          <w:sz w:val="22"/>
          <w:szCs w:val="22"/>
        </w:rPr>
        <w:t>Program items</w:t>
      </w:r>
      <w:r w:rsidRPr="00CA683F">
        <w:rPr>
          <w:rFonts w:ascii="Open Sans" w:hAnsi="Open Sans" w:cs="Open Sans"/>
          <w:sz w:val="22"/>
          <w:szCs w:val="22"/>
        </w:rPr>
        <w:t xml:space="preserve"> (UP05</w:t>
      </w:r>
      <w:r w:rsidR="009E6865">
        <w:rPr>
          <w:rFonts w:ascii="Open Sans" w:hAnsi="Open Sans" w:cs="Open Sans"/>
          <w:sz w:val="22"/>
          <w:szCs w:val="22"/>
        </w:rPr>
        <w:t xml:space="preserve"> &amp; </w:t>
      </w:r>
      <w:r w:rsidRPr="00CA683F">
        <w:rPr>
          <w:rFonts w:ascii="Open Sans" w:hAnsi="Open Sans" w:cs="Open Sans"/>
          <w:sz w:val="22"/>
          <w:szCs w:val="22"/>
        </w:rPr>
        <w:t>UP06) require MDS.</w:t>
      </w:r>
    </w:p>
    <w:p w14:paraId="283A71B3" w14:textId="30CD7499" w:rsidR="00836A74" w:rsidRPr="00FE6677" w:rsidRDefault="00211DCD" w:rsidP="000F09B5">
      <w:pPr>
        <w:pStyle w:val="Heading3"/>
        <w:tabs>
          <w:tab w:val="num" w:pos="709"/>
        </w:tabs>
        <w:ind w:left="709" w:hanging="709"/>
        <w:rPr>
          <w:rFonts w:ascii="Open Sans Semibold" w:hAnsi="Open Sans Semibold" w:cs="Open Sans Semibold"/>
          <w:sz w:val="26"/>
          <w:szCs w:val="26"/>
          <w:lang w:val="en-GB"/>
        </w:rPr>
      </w:pPr>
      <w:bookmarkStart w:id="602" w:name="_Toc192683307"/>
      <w:r w:rsidRPr="00FE6677">
        <w:rPr>
          <w:rFonts w:ascii="Open Sans Semibold" w:hAnsi="Open Sans Semibold" w:cs="Open Sans Semibold"/>
          <w:sz w:val="26"/>
          <w:szCs w:val="26"/>
          <w:lang w:val="en-GB"/>
        </w:rPr>
        <w:lastRenderedPageBreak/>
        <w:t>Recording MDS when an RN</w:t>
      </w:r>
      <w:r w:rsidR="00101CEE" w:rsidRPr="00FE6677">
        <w:rPr>
          <w:rFonts w:ascii="Open Sans Semibold" w:hAnsi="Open Sans Semibold" w:cs="Open Sans Semibold"/>
          <w:sz w:val="26"/>
          <w:szCs w:val="26"/>
          <w:lang w:val="en-GB"/>
        </w:rPr>
        <w:t>/EN</w:t>
      </w:r>
      <w:r w:rsidRPr="00FE6677">
        <w:rPr>
          <w:rFonts w:ascii="Open Sans Semibold" w:hAnsi="Open Sans Semibold" w:cs="Open Sans Semibold"/>
          <w:sz w:val="26"/>
          <w:szCs w:val="26"/>
          <w:lang w:val="en-GB"/>
        </w:rPr>
        <w:t xml:space="preserve"> provides</w:t>
      </w:r>
      <w:r w:rsidR="00836A74" w:rsidRPr="00FE6677">
        <w:rPr>
          <w:rFonts w:ascii="Open Sans Semibold" w:hAnsi="Open Sans Semibold" w:cs="Open Sans Semibold"/>
          <w:sz w:val="26"/>
          <w:szCs w:val="26"/>
          <w:lang w:val="en-GB"/>
        </w:rPr>
        <w:t xml:space="preserve"> both clinical and personal care</w:t>
      </w:r>
      <w:bookmarkEnd w:id="602"/>
    </w:p>
    <w:p w14:paraId="6528A9D4" w14:textId="2589E1C9"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In instances where an RN/EN delivers clinical and personal </w:t>
      </w:r>
      <w:r w:rsidR="00211DCD">
        <w:rPr>
          <w:rFonts w:ascii="Open Sans" w:hAnsi="Open Sans" w:cs="Open Sans"/>
          <w:sz w:val="22"/>
          <w:szCs w:val="22"/>
        </w:rPr>
        <w:t xml:space="preserve">care </w:t>
      </w:r>
      <w:r w:rsidRPr="00CA683F">
        <w:rPr>
          <w:rFonts w:ascii="Open Sans" w:hAnsi="Open Sans" w:cs="Open Sans"/>
          <w:sz w:val="22"/>
          <w:szCs w:val="22"/>
        </w:rPr>
        <w:t xml:space="preserve">in the same visit and a </w:t>
      </w:r>
      <w:r w:rsidR="004E336C">
        <w:rPr>
          <w:rFonts w:ascii="Open Sans" w:hAnsi="Open Sans" w:cs="Open Sans"/>
          <w:sz w:val="22"/>
          <w:szCs w:val="22"/>
        </w:rPr>
        <w:t>C</w:t>
      </w:r>
      <w:r w:rsidR="00101CEE">
        <w:rPr>
          <w:rFonts w:ascii="Open Sans" w:hAnsi="Open Sans" w:cs="Open Sans"/>
          <w:sz w:val="22"/>
          <w:szCs w:val="22"/>
        </w:rPr>
        <w:t xml:space="preserve">ommunity </w:t>
      </w:r>
      <w:r w:rsidR="004E336C">
        <w:rPr>
          <w:rFonts w:ascii="Open Sans" w:hAnsi="Open Sans" w:cs="Open Sans"/>
          <w:sz w:val="22"/>
          <w:szCs w:val="22"/>
        </w:rPr>
        <w:t>N</w:t>
      </w:r>
      <w:r w:rsidR="00101CEE">
        <w:rPr>
          <w:rFonts w:ascii="Open Sans" w:hAnsi="Open Sans" w:cs="Open Sans"/>
          <w:sz w:val="22"/>
          <w:szCs w:val="22"/>
        </w:rPr>
        <w:t>ursing</w:t>
      </w:r>
      <w:r w:rsidRPr="00CA683F">
        <w:rPr>
          <w:rFonts w:ascii="Open Sans" w:hAnsi="Open Sans" w:cs="Open Sans"/>
          <w:sz w:val="22"/>
          <w:szCs w:val="22"/>
        </w:rPr>
        <w:t xml:space="preserve"> provider claims a core and add-on item, each component of the care delivered must be counted and recorded in the MDS as a separate occurrence. </w:t>
      </w:r>
      <w:r w:rsidR="00FE01AE">
        <w:rPr>
          <w:rFonts w:ascii="Open Sans" w:hAnsi="Open Sans" w:cs="Open Sans"/>
          <w:sz w:val="22"/>
          <w:szCs w:val="22"/>
        </w:rPr>
        <w:t>It</w:t>
      </w:r>
      <w:r w:rsidR="00FE01AE" w:rsidRPr="00CA683F">
        <w:rPr>
          <w:rFonts w:ascii="Open Sans" w:hAnsi="Open Sans" w:cs="Open Sans"/>
          <w:sz w:val="22"/>
          <w:szCs w:val="22"/>
        </w:rPr>
        <w:t xml:space="preserve"> </w:t>
      </w:r>
      <w:r w:rsidRPr="00CA683F">
        <w:rPr>
          <w:rFonts w:ascii="Open Sans" w:hAnsi="Open Sans" w:cs="Open Sans"/>
          <w:sz w:val="22"/>
          <w:szCs w:val="22"/>
        </w:rPr>
        <w:t xml:space="preserve">is </w:t>
      </w:r>
      <w:r w:rsidR="00FE01AE">
        <w:rPr>
          <w:rFonts w:ascii="Open Sans" w:hAnsi="Open Sans" w:cs="Open Sans"/>
          <w:sz w:val="22"/>
          <w:szCs w:val="22"/>
        </w:rPr>
        <w:t>possible that</w:t>
      </w:r>
      <w:r w:rsidR="00FE01AE" w:rsidRPr="00CA683F">
        <w:rPr>
          <w:rFonts w:ascii="Open Sans" w:hAnsi="Open Sans" w:cs="Open Sans"/>
          <w:sz w:val="22"/>
          <w:szCs w:val="22"/>
        </w:rPr>
        <w:t xml:space="preserve"> </w:t>
      </w:r>
      <w:r w:rsidRPr="00CA683F">
        <w:rPr>
          <w:rFonts w:ascii="Open Sans" w:hAnsi="Open Sans" w:cs="Open Sans"/>
          <w:sz w:val="22"/>
          <w:szCs w:val="22"/>
        </w:rPr>
        <w:t xml:space="preserve">one visit may </w:t>
      </w:r>
      <w:r w:rsidR="00FE01AE">
        <w:rPr>
          <w:rFonts w:ascii="Open Sans" w:hAnsi="Open Sans" w:cs="Open Sans"/>
          <w:sz w:val="22"/>
          <w:szCs w:val="22"/>
        </w:rPr>
        <w:t>involve</w:t>
      </w:r>
      <w:r w:rsidR="00FE01AE" w:rsidRPr="00CA683F">
        <w:rPr>
          <w:rFonts w:ascii="Open Sans" w:hAnsi="Open Sans" w:cs="Open Sans"/>
          <w:sz w:val="22"/>
          <w:szCs w:val="22"/>
        </w:rPr>
        <w:t xml:space="preserve"> </w:t>
      </w:r>
      <w:r w:rsidRPr="00CA683F">
        <w:rPr>
          <w:rFonts w:ascii="Open Sans" w:hAnsi="Open Sans" w:cs="Open Sans"/>
          <w:sz w:val="22"/>
          <w:szCs w:val="22"/>
        </w:rPr>
        <w:t>multiple occurrences of services being delivered, e.g.:</w:t>
      </w:r>
    </w:p>
    <w:p w14:paraId="640826FE" w14:textId="14BC5AB3"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clinical care (core item) </w:t>
      </w:r>
    </w:p>
    <w:p w14:paraId="27CCDD94" w14:textId="015B3011"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personal care (opposing schedule add-on) and </w:t>
      </w:r>
    </w:p>
    <w:p w14:paraId="795D418A" w14:textId="77777777"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palliative care (Other Items</w:t>
      </w:r>
      <w:r w:rsidR="0026351A" w:rsidRPr="00CA683F">
        <w:rPr>
          <w:rFonts w:ascii="Open Sans" w:hAnsi="Open Sans" w:cs="Open Sans"/>
          <w:sz w:val="22"/>
          <w:szCs w:val="22"/>
        </w:rPr>
        <w:t xml:space="preserve"> </w:t>
      </w:r>
      <w:r w:rsidRPr="00CA683F">
        <w:rPr>
          <w:rFonts w:ascii="Open Sans" w:hAnsi="Open Sans" w:cs="Open Sans"/>
          <w:sz w:val="22"/>
          <w:szCs w:val="22"/>
        </w:rPr>
        <w:t>add-on).</w:t>
      </w:r>
    </w:p>
    <w:p w14:paraId="09A855FB" w14:textId="35A79A36" w:rsidR="00682C65" w:rsidRPr="00CA683F" w:rsidRDefault="00682C65" w:rsidP="00682C65">
      <w:pPr>
        <w:rPr>
          <w:rFonts w:ascii="Open Sans" w:hAnsi="Open Sans" w:cs="Open Sans"/>
          <w:sz w:val="22"/>
          <w:szCs w:val="22"/>
        </w:rPr>
      </w:pPr>
      <w:r w:rsidRPr="00CA683F">
        <w:rPr>
          <w:rFonts w:ascii="Open Sans" w:hAnsi="Open Sans" w:cs="Open Sans"/>
          <w:sz w:val="22"/>
          <w:szCs w:val="22"/>
        </w:rPr>
        <w:t>or:</w:t>
      </w:r>
    </w:p>
    <w:p w14:paraId="19F721A1" w14:textId="6278064B"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personal care (core item) </w:t>
      </w:r>
    </w:p>
    <w:p w14:paraId="38D1CDBE" w14:textId="6A419F3B"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clinical care (opposing schedule add-on) and </w:t>
      </w:r>
    </w:p>
    <w:p w14:paraId="63CECAF6" w14:textId="77777777"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palliative care (Other Items add-on).</w:t>
      </w:r>
    </w:p>
    <w:p w14:paraId="0F4D3083" w14:textId="77777777" w:rsidR="00682C65" w:rsidRPr="00CA683F" w:rsidRDefault="00682C65" w:rsidP="00682C65">
      <w:pPr>
        <w:rPr>
          <w:rFonts w:ascii="Open Sans" w:hAnsi="Open Sans" w:cs="Open Sans"/>
          <w:sz w:val="22"/>
          <w:szCs w:val="22"/>
        </w:rPr>
      </w:pPr>
    </w:p>
    <w:p w14:paraId="1F4ACFB5" w14:textId="45C51356" w:rsidR="003821A1" w:rsidRPr="00FE6677" w:rsidRDefault="003821A1" w:rsidP="000F09B5">
      <w:pPr>
        <w:pStyle w:val="Heading3"/>
        <w:tabs>
          <w:tab w:val="num" w:pos="709"/>
        </w:tabs>
        <w:ind w:left="709" w:hanging="709"/>
        <w:rPr>
          <w:rFonts w:ascii="Open Sans Semibold" w:hAnsi="Open Sans Semibold" w:cs="Open Sans Semibold"/>
          <w:sz w:val="26"/>
          <w:szCs w:val="26"/>
          <w:lang w:val="en-GB"/>
        </w:rPr>
      </w:pPr>
      <w:bookmarkStart w:id="603" w:name="_Toc192683308"/>
      <w:r w:rsidRPr="00FE6677">
        <w:rPr>
          <w:rFonts w:ascii="Open Sans Semibold" w:hAnsi="Open Sans Semibold" w:cs="Open Sans Semibold"/>
          <w:sz w:val="26"/>
          <w:szCs w:val="26"/>
          <w:lang w:val="en-GB"/>
        </w:rPr>
        <w:t>Submitting MDS data</w:t>
      </w:r>
      <w:bookmarkEnd w:id="603"/>
    </w:p>
    <w:p w14:paraId="140F1C7D" w14:textId="79D3DA50"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MDS data </w:t>
      </w:r>
      <w:r w:rsidR="004E79E5">
        <w:rPr>
          <w:rFonts w:ascii="Open Sans" w:hAnsi="Open Sans" w:cs="Open Sans"/>
          <w:sz w:val="22"/>
          <w:szCs w:val="22"/>
        </w:rPr>
        <w:t>is</w:t>
      </w:r>
      <w:r w:rsidRPr="00CA683F">
        <w:rPr>
          <w:rFonts w:ascii="Open Sans" w:hAnsi="Open Sans" w:cs="Open Sans"/>
          <w:sz w:val="22"/>
          <w:szCs w:val="22"/>
        </w:rPr>
        <w:t xml:space="preserve"> submitted at </w:t>
      </w:r>
      <w:r w:rsidR="00500E97">
        <w:rPr>
          <w:rFonts w:ascii="Open Sans" w:hAnsi="Open Sans" w:cs="Open Sans"/>
          <w:sz w:val="22"/>
          <w:szCs w:val="22"/>
        </w:rPr>
        <w:t xml:space="preserve">the </w:t>
      </w:r>
      <w:r w:rsidRPr="00CA683F">
        <w:rPr>
          <w:rFonts w:ascii="Open Sans" w:hAnsi="Open Sans" w:cs="Open Sans"/>
          <w:sz w:val="22"/>
          <w:szCs w:val="22"/>
        </w:rPr>
        <w:t xml:space="preserve">end of each 28-day claim period either: </w:t>
      </w:r>
    </w:p>
    <w:p w14:paraId="22C490B3" w14:textId="4F4E7133"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 xml:space="preserve">as part of </w:t>
      </w:r>
      <w:r w:rsidR="004E79E5">
        <w:rPr>
          <w:rFonts w:ascii="Open Sans" w:hAnsi="Open Sans" w:cs="Open Sans"/>
          <w:sz w:val="22"/>
          <w:szCs w:val="22"/>
        </w:rPr>
        <w:t xml:space="preserve">a </w:t>
      </w:r>
      <w:r w:rsidRPr="00CA683F">
        <w:rPr>
          <w:rFonts w:ascii="Open Sans" w:hAnsi="Open Sans" w:cs="Open Sans"/>
          <w:sz w:val="22"/>
          <w:szCs w:val="22"/>
        </w:rPr>
        <w:t xml:space="preserve">Medicare claim </w:t>
      </w:r>
      <w:r w:rsidR="004E79E5">
        <w:rPr>
          <w:rFonts w:ascii="Open Sans" w:hAnsi="Open Sans" w:cs="Open Sans"/>
          <w:sz w:val="22"/>
          <w:szCs w:val="22"/>
        </w:rPr>
        <w:t xml:space="preserve">made online via </w:t>
      </w:r>
      <w:r w:rsidR="00101CEE">
        <w:rPr>
          <w:rFonts w:ascii="Open Sans" w:hAnsi="Open Sans" w:cs="Open Sans"/>
          <w:sz w:val="22"/>
          <w:szCs w:val="22"/>
        </w:rPr>
        <w:t xml:space="preserve">electronic claiming software to </w:t>
      </w:r>
      <w:r w:rsidR="004E79E5" w:rsidRPr="00CA683F">
        <w:rPr>
          <w:rFonts w:ascii="Open Sans" w:hAnsi="Open Sans" w:cs="Open Sans"/>
          <w:sz w:val="22"/>
          <w:szCs w:val="22"/>
        </w:rPr>
        <w:t xml:space="preserve">Services Australia (Medicare) </w:t>
      </w:r>
      <w:r w:rsidR="00101CEE">
        <w:rPr>
          <w:rFonts w:ascii="Open Sans" w:hAnsi="Open Sans" w:cs="Open Sans"/>
          <w:sz w:val="22"/>
          <w:szCs w:val="22"/>
        </w:rPr>
        <w:t xml:space="preserve">or </w:t>
      </w:r>
    </w:p>
    <w:p w14:paraId="69EFD9B9" w14:textId="77777777" w:rsidR="00682C65" w:rsidRPr="00CA683F" w:rsidRDefault="00682C65" w:rsidP="009A5321">
      <w:pPr>
        <w:numPr>
          <w:ilvl w:val="0"/>
          <w:numId w:val="17"/>
        </w:numPr>
        <w:rPr>
          <w:rFonts w:ascii="Open Sans" w:hAnsi="Open Sans" w:cs="Open Sans"/>
          <w:sz w:val="22"/>
          <w:szCs w:val="22"/>
        </w:rPr>
      </w:pPr>
      <w:r w:rsidRPr="00CA683F">
        <w:rPr>
          <w:rFonts w:ascii="Open Sans" w:hAnsi="Open Sans" w:cs="Open Sans"/>
          <w:sz w:val="22"/>
          <w:szCs w:val="22"/>
        </w:rPr>
        <w:t>manually by secure email to DVA, using the MDS Collection Tool.</w:t>
      </w:r>
    </w:p>
    <w:p w14:paraId="31807EFA" w14:textId="77777777" w:rsidR="00682C65" w:rsidRPr="00CA683F" w:rsidRDefault="00682C65" w:rsidP="00682C65">
      <w:pPr>
        <w:rPr>
          <w:rFonts w:ascii="Open Sans" w:hAnsi="Open Sans" w:cs="Open Sans"/>
          <w:sz w:val="22"/>
          <w:szCs w:val="22"/>
        </w:rPr>
      </w:pPr>
    </w:p>
    <w:p w14:paraId="2993FE76" w14:textId="6D8A8862" w:rsidR="00682C65" w:rsidRPr="00CA683F" w:rsidRDefault="00682C65" w:rsidP="00682C65">
      <w:pPr>
        <w:rPr>
          <w:rFonts w:ascii="Open Sans" w:hAnsi="Open Sans" w:cs="Open Sans"/>
          <w:sz w:val="22"/>
          <w:szCs w:val="22"/>
        </w:rPr>
      </w:pPr>
      <w:r w:rsidRPr="00CA683F">
        <w:rPr>
          <w:rFonts w:ascii="Open Sans" w:hAnsi="Open Sans" w:cs="Open Sans"/>
          <w:sz w:val="22"/>
          <w:szCs w:val="22"/>
        </w:rPr>
        <w:t xml:space="preserve">If the </w:t>
      </w:r>
      <w:r w:rsidR="004E336C">
        <w:rPr>
          <w:rFonts w:ascii="Open Sans" w:hAnsi="Open Sans" w:cs="Open Sans"/>
          <w:sz w:val="22"/>
          <w:szCs w:val="22"/>
        </w:rPr>
        <w:t>C</w:t>
      </w:r>
      <w:r w:rsidR="00822A91">
        <w:rPr>
          <w:rFonts w:ascii="Open Sans" w:hAnsi="Open Sans" w:cs="Open Sans"/>
          <w:sz w:val="22"/>
          <w:szCs w:val="22"/>
        </w:rPr>
        <w:t xml:space="preserve">ommunity </w:t>
      </w:r>
      <w:r w:rsidR="004E336C">
        <w:rPr>
          <w:rFonts w:ascii="Open Sans" w:hAnsi="Open Sans" w:cs="Open Sans"/>
          <w:sz w:val="22"/>
          <w:szCs w:val="22"/>
        </w:rPr>
        <w:t>N</w:t>
      </w:r>
      <w:r w:rsidR="00822A91">
        <w:rPr>
          <w:rFonts w:ascii="Open Sans" w:hAnsi="Open Sans" w:cs="Open Sans"/>
          <w:sz w:val="22"/>
          <w:szCs w:val="22"/>
        </w:rPr>
        <w:t>ursing</w:t>
      </w:r>
      <w:r w:rsidR="00822A91" w:rsidRPr="00CA683F">
        <w:rPr>
          <w:rFonts w:ascii="Open Sans" w:hAnsi="Open Sans" w:cs="Open Sans"/>
          <w:sz w:val="22"/>
          <w:szCs w:val="22"/>
        </w:rPr>
        <w:t xml:space="preserve"> </w:t>
      </w:r>
      <w:r w:rsidRPr="00CA683F">
        <w:rPr>
          <w:rFonts w:ascii="Open Sans" w:hAnsi="Open Sans" w:cs="Open Sans"/>
          <w:sz w:val="22"/>
          <w:szCs w:val="22"/>
        </w:rPr>
        <w:t xml:space="preserve">provider has multiple sites with multiple provider numbers, each site must submit its own MDS data. </w:t>
      </w:r>
    </w:p>
    <w:p w14:paraId="2D95ACD7" w14:textId="77777777" w:rsidR="00682C65" w:rsidRPr="00CA683F" w:rsidRDefault="00682C65" w:rsidP="00682C65">
      <w:pPr>
        <w:rPr>
          <w:rFonts w:ascii="Open Sans" w:hAnsi="Open Sans" w:cs="Open Sans"/>
          <w:sz w:val="22"/>
          <w:szCs w:val="22"/>
        </w:rPr>
      </w:pPr>
    </w:p>
    <w:p w14:paraId="621481E1" w14:textId="77777777" w:rsidR="003821A1" w:rsidRPr="00FE6677" w:rsidRDefault="003821A1" w:rsidP="00512A16">
      <w:pPr>
        <w:pStyle w:val="Heading4"/>
        <w:tabs>
          <w:tab w:val="clear" w:pos="1248"/>
        </w:tabs>
        <w:ind w:left="1276" w:hanging="1289"/>
        <w:rPr>
          <w:rFonts w:ascii="Open Sans Semibold" w:hAnsi="Open Sans Semibold" w:cs="Open Sans Semibold"/>
          <w:bCs/>
          <w:color w:val="1F3864" w:themeColor="accent5" w:themeShade="80"/>
          <w:lang w:val="en-GB"/>
        </w:rPr>
      </w:pPr>
      <w:r w:rsidRPr="00FE6677">
        <w:rPr>
          <w:rFonts w:ascii="Open Sans Semibold" w:hAnsi="Open Sans Semibold" w:cs="Open Sans Semibold"/>
          <w:b/>
          <w:bCs/>
          <w:color w:val="1F3864" w:themeColor="accent5" w:themeShade="80"/>
          <w:lang w:val="en-GB"/>
        </w:rPr>
        <w:t>Online</w:t>
      </w:r>
    </w:p>
    <w:p w14:paraId="47C78368" w14:textId="6BD98ABA" w:rsidR="00682C65" w:rsidRPr="00CA683F" w:rsidRDefault="00822A91" w:rsidP="00682C65">
      <w:pPr>
        <w:rPr>
          <w:rFonts w:ascii="Open Sans" w:hAnsi="Open Sans" w:cs="Open Sans"/>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82C65" w:rsidRPr="00CA683F">
        <w:rPr>
          <w:rFonts w:ascii="Open Sans" w:hAnsi="Open Sans" w:cs="Open Sans"/>
          <w:sz w:val="22"/>
          <w:szCs w:val="22"/>
        </w:rPr>
        <w:t xml:space="preserve">providers are able to lodge claims for payment and </w:t>
      </w:r>
      <w:r w:rsidR="004E79E5">
        <w:rPr>
          <w:rFonts w:ascii="Open Sans" w:hAnsi="Open Sans" w:cs="Open Sans"/>
          <w:sz w:val="22"/>
          <w:szCs w:val="22"/>
        </w:rPr>
        <w:t xml:space="preserve">submit </w:t>
      </w:r>
      <w:r w:rsidR="00682C65" w:rsidRPr="00CA683F">
        <w:rPr>
          <w:rFonts w:ascii="Open Sans" w:hAnsi="Open Sans" w:cs="Open Sans"/>
          <w:sz w:val="22"/>
          <w:szCs w:val="22"/>
        </w:rPr>
        <w:t xml:space="preserve">MDS through Medicare’s </w:t>
      </w:r>
      <w:hyperlink r:id="rId61" w:history="1">
        <w:r w:rsidR="00682C65" w:rsidRPr="00CA683F">
          <w:rPr>
            <w:rStyle w:val="Hyperlink"/>
            <w:rFonts w:ascii="Open Sans" w:hAnsi="Open Sans" w:cs="Open Sans"/>
            <w:sz w:val="22"/>
            <w:szCs w:val="22"/>
          </w:rPr>
          <w:t>online claiming</w:t>
        </w:r>
      </w:hyperlink>
      <w:r w:rsidR="004E79E5">
        <w:rPr>
          <w:rFonts w:ascii="Open Sans" w:hAnsi="Open Sans" w:cs="Open Sans"/>
          <w:sz w:val="22"/>
          <w:szCs w:val="22"/>
        </w:rPr>
        <w:t>. Th</w:t>
      </w:r>
      <w:r w:rsidR="00682C65" w:rsidRPr="00CA683F">
        <w:rPr>
          <w:rFonts w:ascii="Open Sans" w:hAnsi="Open Sans" w:cs="Open Sans"/>
          <w:sz w:val="22"/>
          <w:szCs w:val="22"/>
        </w:rPr>
        <w:t xml:space="preserve">is is the preferred method for claiming and submitting MDS. </w:t>
      </w: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82C65" w:rsidRPr="00CA683F">
        <w:rPr>
          <w:rFonts w:ascii="Open Sans" w:hAnsi="Open Sans" w:cs="Open Sans"/>
          <w:sz w:val="22"/>
          <w:szCs w:val="22"/>
        </w:rPr>
        <w:t xml:space="preserve">providers who use online claiming to submit their claims </w:t>
      </w:r>
      <w:r w:rsidR="004E79E5">
        <w:rPr>
          <w:rFonts w:ascii="Open Sans" w:hAnsi="Open Sans" w:cs="Open Sans"/>
          <w:sz w:val="22"/>
          <w:szCs w:val="22"/>
        </w:rPr>
        <w:t>automatically submit</w:t>
      </w:r>
      <w:r w:rsidR="004E79E5" w:rsidRPr="00CA683F">
        <w:rPr>
          <w:rFonts w:ascii="Open Sans" w:hAnsi="Open Sans" w:cs="Open Sans"/>
          <w:sz w:val="22"/>
          <w:szCs w:val="22"/>
        </w:rPr>
        <w:t xml:space="preserve"> </w:t>
      </w:r>
      <w:r w:rsidR="00682C65" w:rsidRPr="00CA683F">
        <w:rPr>
          <w:rFonts w:ascii="Open Sans" w:hAnsi="Open Sans" w:cs="Open Sans"/>
          <w:sz w:val="22"/>
          <w:szCs w:val="22"/>
        </w:rPr>
        <w:t xml:space="preserve">the MDS </w:t>
      </w:r>
      <w:r w:rsidR="004E79E5">
        <w:rPr>
          <w:rFonts w:ascii="Open Sans" w:hAnsi="Open Sans" w:cs="Open Sans"/>
          <w:sz w:val="22"/>
          <w:szCs w:val="22"/>
        </w:rPr>
        <w:t>as part of</w:t>
      </w:r>
      <w:r w:rsidR="00682C65" w:rsidRPr="00CA683F">
        <w:rPr>
          <w:rFonts w:ascii="Open Sans" w:hAnsi="Open Sans" w:cs="Open Sans"/>
          <w:sz w:val="22"/>
          <w:szCs w:val="22"/>
        </w:rPr>
        <w:t xml:space="preserve"> their </w:t>
      </w:r>
      <w:r w:rsidR="00500E97">
        <w:rPr>
          <w:rFonts w:ascii="Open Sans" w:hAnsi="Open Sans" w:cs="Open Sans"/>
          <w:sz w:val="22"/>
          <w:szCs w:val="22"/>
        </w:rPr>
        <w:t xml:space="preserve">claim </w:t>
      </w:r>
      <w:r w:rsidR="00682C65" w:rsidRPr="00CA683F">
        <w:rPr>
          <w:rFonts w:ascii="Open Sans" w:hAnsi="Open Sans" w:cs="Open Sans"/>
          <w:sz w:val="22"/>
          <w:szCs w:val="22"/>
        </w:rPr>
        <w:t>submission.</w:t>
      </w:r>
    </w:p>
    <w:p w14:paraId="4C09117C" w14:textId="77777777" w:rsidR="00682C65" w:rsidRPr="00CA683F" w:rsidRDefault="00682C65" w:rsidP="00682C65">
      <w:pPr>
        <w:rPr>
          <w:rFonts w:ascii="Open Sans" w:hAnsi="Open Sans" w:cs="Open Sans"/>
          <w:sz w:val="22"/>
          <w:szCs w:val="22"/>
        </w:rPr>
      </w:pPr>
    </w:p>
    <w:p w14:paraId="12F0A0AF" w14:textId="77777777" w:rsidR="003821A1" w:rsidRPr="00FE6677" w:rsidRDefault="003821A1" w:rsidP="00512A16">
      <w:pPr>
        <w:pStyle w:val="Heading4"/>
        <w:tabs>
          <w:tab w:val="clear" w:pos="1248"/>
        </w:tabs>
        <w:ind w:left="1276" w:hanging="1289"/>
        <w:rPr>
          <w:rFonts w:ascii="Open Sans Semibold" w:hAnsi="Open Sans Semibold" w:cs="Open Sans Semibold"/>
          <w:bCs/>
          <w:color w:val="1F3864" w:themeColor="accent5" w:themeShade="80"/>
          <w:lang w:val="en-GB"/>
        </w:rPr>
      </w:pPr>
      <w:r w:rsidRPr="00FE6677">
        <w:rPr>
          <w:rFonts w:ascii="Open Sans Semibold" w:hAnsi="Open Sans Semibold" w:cs="Open Sans Semibold"/>
          <w:b/>
          <w:bCs/>
          <w:color w:val="1F3864" w:themeColor="accent5" w:themeShade="80"/>
          <w:lang w:val="en-GB"/>
        </w:rPr>
        <w:t>Manual</w:t>
      </w:r>
    </w:p>
    <w:p w14:paraId="21D6AC03" w14:textId="05D43D26" w:rsidR="00682C65" w:rsidRPr="00CA683F" w:rsidRDefault="00BE1C03" w:rsidP="00682C65">
      <w:pPr>
        <w:rPr>
          <w:rFonts w:ascii="Open Sans" w:hAnsi="Open Sans" w:cs="Open Sans"/>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4E79E5">
        <w:rPr>
          <w:rFonts w:ascii="Open Sans" w:hAnsi="Open Sans" w:cs="Open Sans"/>
          <w:sz w:val="22"/>
          <w:szCs w:val="22"/>
        </w:rPr>
        <w:t>providers who claim for services manually (</w:t>
      </w:r>
      <w:r w:rsidR="00A47905">
        <w:rPr>
          <w:rFonts w:ascii="Open Sans" w:hAnsi="Open Sans" w:cs="Open Sans"/>
          <w:sz w:val="22"/>
          <w:szCs w:val="22"/>
        </w:rPr>
        <w:t>i.e.</w:t>
      </w:r>
      <w:r w:rsidR="004E79E5">
        <w:rPr>
          <w:rFonts w:ascii="Open Sans" w:hAnsi="Open Sans" w:cs="Open Sans"/>
          <w:sz w:val="22"/>
          <w:szCs w:val="22"/>
        </w:rPr>
        <w:t xml:space="preserve"> by post) must submit their MDS each claim period by using the MDS Collection Tool. </w:t>
      </w:r>
      <w:r w:rsidR="00682C65" w:rsidRPr="00CA683F">
        <w:rPr>
          <w:rFonts w:ascii="Open Sans" w:hAnsi="Open Sans" w:cs="Open Sans"/>
          <w:sz w:val="22"/>
          <w:szCs w:val="22"/>
        </w:rPr>
        <w:t xml:space="preserve">The MDS Collection Tool is an Excel spreadsheet that is used to collect MDS </w:t>
      </w:r>
      <w:r w:rsidR="00101CEE">
        <w:rPr>
          <w:rFonts w:ascii="Open Sans" w:hAnsi="Open Sans" w:cs="Open Sans"/>
          <w:sz w:val="22"/>
          <w:szCs w:val="22"/>
        </w:rPr>
        <w:t>d</w:t>
      </w:r>
      <w:r w:rsidR="00682C65" w:rsidRPr="00CA683F">
        <w:rPr>
          <w:rFonts w:ascii="Open Sans" w:hAnsi="Open Sans" w:cs="Open Sans"/>
          <w:sz w:val="22"/>
          <w:szCs w:val="22"/>
        </w:rPr>
        <w:t xml:space="preserve">ata manually. If MDS data is not submitted in the format used by the MDS Collection Tool, or is incomplete, it will be returned to the </w:t>
      </w:r>
      <w:r w:rsidR="005B5C8B">
        <w:rPr>
          <w:rFonts w:ascii="Open Sans" w:hAnsi="Open Sans" w:cs="Open Sans"/>
          <w:sz w:val="22"/>
          <w:szCs w:val="22"/>
        </w:rPr>
        <w:t>C</w:t>
      </w:r>
      <w:r>
        <w:rPr>
          <w:rFonts w:ascii="Open Sans" w:hAnsi="Open Sans" w:cs="Open Sans"/>
          <w:sz w:val="22"/>
          <w:szCs w:val="22"/>
        </w:rPr>
        <w:t xml:space="preserve">ommunity </w:t>
      </w:r>
      <w:r w:rsidR="005B5C8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682C65" w:rsidRPr="00CA683F">
        <w:rPr>
          <w:rFonts w:ascii="Open Sans" w:hAnsi="Open Sans" w:cs="Open Sans"/>
          <w:sz w:val="22"/>
          <w:szCs w:val="22"/>
        </w:rPr>
        <w:t>provider for correction and resubmission.</w:t>
      </w:r>
    </w:p>
    <w:p w14:paraId="4391BFA3" w14:textId="77777777" w:rsidR="00682C65" w:rsidRPr="00CA683F" w:rsidRDefault="00682C65" w:rsidP="00DC4820">
      <w:pPr>
        <w:rPr>
          <w:rFonts w:ascii="Open Sans" w:hAnsi="Open Sans" w:cs="Open Sans"/>
          <w:sz w:val="22"/>
          <w:szCs w:val="22"/>
        </w:rPr>
      </w:pPr>
    </w:p>
    <w:p w14:paraId="4971B42B" w14:textId="4AF76474" w:rsidR="00DC4820" w:rsidRPr="00135B9B" w:rsidRDefault="00DC4820" w:rsidP="00DC4820">
      <w:pPr>
        <w:rPr>
          <w:rFonts w:ascii="Open Sans" w:hAnsi="Open Sans" w:cs="Open Sans"/>
          <w:sz w:val="22"/>
          <w:szCs w:val="22"/>
        </w:rPr>
      </w:pPr>
      <w:r w:rsidRPr="00CA683F">
        <w:rPr>
          <w:rFonts w:ascii="Open Sans" w:hAnsi="Open Sans" w:cs="Open Sans"/>
          <w:sz w:val="22"/>
          <w:szCs w:val="22"/>
        </w:rPr>
        <w:t>For more information</w:t>
      </w:r>
      <w:r w:rsidR="00682C65" w:rsidRPr="00CA683F">
        <w:rPr>
          <w:rFonts w:ascii="Open Sans" w:hAnsi="Open Sans" w:cs="Open Sans"/>
          <w:sz w:val="22"/>
          <w:szCs w:val="22"/>
        </w:rPr>
        <w:t xml:space="preserve"> on the MDS Collection Tool process for manual claiming, </w:t>
      </w:r>
      <w:r w:rsidR="00ED7509" w:rsidRPr="00CA683F">
        <w:rPr>
          <w:rFonts w:ascii="Open Sans" w:hAnsi="Open Sans" w:cs="Open Sans"/>
          <w:sz w:val="22"/>
          <w:szCs w:val="22"/>
        </w:rPr>
        <w:t xml:space="preserve">refer to </w:t>
      </w:r>
      <w:r w:rsidR="00ED7509" w:rsidRPr="00C5129B">
        <w:rPr>
          <w:rFonts w:ascii="Open Sans" w:hAnsi="Open Sans" w:cs="Open Sans"/>
          <w:sz w:val="22"/>
          <w:szCs w:val="22"/>
        </w:rPr>
        <w:t>the</w:t>
      </w:r>
      <w:r w:rsidRPr="00C5129B">
        <w:rPr>
          <w:rFonts w:ascii="Open Sans" w:hAnsi="Open Sans" w:cs="Open Sans"/>
          <w:sz w:val="22"/>
          <w:szCs w:val="22"/>
        </w:rPr>
        <w:t xml:space="preserve"> </w:t>
      </w:r>
      <w:r w:rsidR="00C266D0" w:rsidRPr="00C5129B">
        <w:rPr>
          <w:rFonts w:ascii="Open Sans" w:hAnsi="Open Sans" w:cs="Open Sans"/>
          <w:sz w:val="22"/>
          <w:szCs w:val="22"/>
        </w:rPr>
        <w:t xml:space="preserve">MDS Collection Tool - </w:t>
      </w:r>
      <w:r w:rsidR="00ED7509" w:rsidRPr="00C5129B">
        <w:rPr>
          <w:rFonts w:ascii="Open Sans" w:hAnsi="Open Sans" w:cs="Open Sans"/>
          <w:sz w:val="22"/>
          <w:szCs w:val="22"/>
        </w:rPr>
        <w:t>Quick Reference Guide on the DVA website</w:t>
      </w:r>
      <w:r w:rsidR="00A62149" w:rsidRPr="00C5129B">
        <w:rPr>
          <w:rFonts w:ascii="Open Sans" w:hAnsi="Open Sans" w:cs="Open Sans"/>
          <w:sz w:val="22"/>
          <w:szCs w:val="22"/>
        </w:rPr>
        <w:t xml:space="preserve"> at</w:t>
      </w:r>
      <w:r w:rsidR="00C266D0" w:rsidRPr="00C5129B">
        <w:rPr>
          <w:rFonts w:ascii="Open Sans" w:hAnsi="Open Sans" w:cs="Open Sans"/>
          <w:sz w:val="22"/>
          <w:szCs w:val="22"/>
        </w:rPr>
        <w:t xml:space="preserve"> </w:t>
      </w:r>
      <w:hyperlink r:id="rId62" w:history="1">
        <w:r w:rsidR="00A62149" w:rsidRPr="00C5129B">
          <w:rPr>
            <w:rStyle w:val="Hyperlink"/>
            <w:rFonts w:ascii="Open Sans" w:hAnsi="Open Sans" w:cs="Open Sans"/>
            <w:sz w:val="22"/>
            <w:szCs w:val="22"/>
          </w:rPr>
          <w:t>Information for</w:t>
        </w:r>
        <w:r w:rsidR="005B5C8B">
          <w:rPr>
            <w:rStyle w:val="Hyperlink"/>
            <w:rFonts w:ascii="Open Sans" w:hAnsi="Open Sans" w:cs="Open Sans"/>
            <w:sz w:val="22"/>
            <w:szCs w:val="22"/>
          </w:rPr>
          <w:t xml:space="preserve"> DVA approved</w:t>
        </w:r>
        <w:r w:rsidR="00A62149" w:rsidRPr="00C5129B">
          <w:rPr>
            <w:rStyle w:val="Hyperlink"/>
            <w:rFonts w:ascii="Open Sans" w:hAnsi="Open Sans" w:cs="Open Sans"/>
            <w:sz w:val="22"/>
            <w:szCs w:val="22"/>
          </w:rPr>
          <w:t xml:space="preserve"> </w:t>
        </w:r>
        <w:r w:rsidR="005B5C8B">
          <w:rPr>
            <w:rStyle w:val="Hyperlink"/>
            <w:rFonts w:ascii="Open Sans" w:hAnsi="Open Sans" w:cs="Open Sans"/>
            <w:sz w:val="22"/>
            <w:szCs w:val="22"/>
          </w:rPr>
          <w:t>C</w:t>
        </w:r>
        <w:r w:rsidR="00A62149" w:rsidRPr="00C5129B">
          <w:rPr>
            <w:rStyle w:val="Hyperlink"/>
            <w:rFonts w:ascii="Open Sans" w:hAnsi="Open Sans" w:cs="Open Sans"/>
            <w:sz w:val="22"/>
            <w:szCs w:val="22"/>
          </w:rPr>
          <w:t xml:space="preserve">ommunity </w:t>
        </w:r>
        <w:r w:rsidR="005B5C8B">
          <w:rPr>
            <w:rStyle w:val="Hyperlink"/>
            <w:rFonts w:ascii="Open Sans" w:hAnsi="Open Sans" w:cs="Open Sans"/>
            <w:sz w:val="22"/>
            <w:szCs w:val="22"/>
          </w:rPr>
          <w:t>N</w:t>
        </w:r>
        <w:r w:rsidR="00A62149" w:rsidRPr="00C5129B">
          <w:rPr>
            <w:rStyle w:val="Hyperlink"/>
            <w:rFonts w:ascii="Open Sans" w:hAnsi="Open Sans" w:cs="Open Sans"/>
            <w:sz w:val="22"/>
            <w:szCs w:val="22"/>
          </w:rPr>
          <w:t>ursing providers</w:t>
        </w:r>
      </w:hyperlink>
      <w:r w:rsidRPr="00C5129B">
        <w:rPr>
          <w:rFonts w:ascii="Open Sans" w:hAnsi="Open Sans" w:cs="Open Sans"/>
          <w:i/>
          <w:sz w:val="22"/>
          <w:szCs w:val="22"/>
        </w:rPr>
        <w:t>.</w:t>
      </w:r>
    </w:p>
    <w:p w14:paraId="2A19BB4D" w14:textId="77777777" w:rsidR="00DC4820" w:rsidRPr="00CA683F" w:rsidRDefault="00DC4820" w:rsidP="00DC4820">
      <w:pPr>
        <w:pStyle w:val="BodyText"/>
        <w:ind w:left="0"/>
        <w:rPr>
          <w:rFonts w:ascii="Open Sans" w:hAnsi="Open Sans" w:cs="Open Sans"/>
          <w:sz w:val="22"/>
          <w:szCs w:val="22"/>
        </w:rPr>
      </w:pPr>
    </w:p>
    <w:p w14:paraId="38333F1B" w14:textId="1F38C4CD"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04" w:name="_Toc192683309"/>
      <w:r w:rsidRPr="000F09B5">
        <w:rPr>
          <w:rFonts w:ascii="Open Sans Semibold" w:hAnsi="Open Sans Semibold" w:cs="Open Sans Semibold"/>
          <w:bCs/>
          <w:color w:val="1F3864" w:themeColor="accent5" w:themeShade="80"/>
          <w:sz w:val="28"/>
          <w:szCs w:val="22"/>
        </w:rPr>
        <w:lastRenderedPageBreak/>
        <w:t>GOODS AND SERVICES TAX (GST)</w:t>
      </w:r>
      <w:bookmarkEnd w:id="604"/>
    </w:p>
    <w:p w14:paraId="2331761C" w14:textId="2765BFB2" w:rsidR="00BE1C03"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The fees in the Schedule of Fees and for Exceptional Case status are exclusive of GST, </w:t>
      </w:r>
      <w:r w:rsidR="00070F61">
        <w:rPr>
          <w:rFonts w:ascii="Open Sans" w:hAnsi="Open Sans" w:cs="Open Sans"/>
          <w:sz w:val="22"/>
          <w:szCs w:val="22"/>
        </w:rPr>
        <w:t xml:space="preserve">as </w:t>
      </w:r>
      <w:r w:rsidRPr="00CA683F">
        <w:rPr>
          <w:rFonts w:ascii="Open Sans" w:hAnsi="Open Sans" w:cs="Open Sans"/>
          <w:sz w:val="22"/>
          <w:szCs w:val="22"/>
        </w:rPr>
        <w:t>GST will be added (where appropriate) when the claim for payment is processed by Medicare, regardless of the claiming method used.</w:t>
      </w:r>
      <w:r w:rsidR="00926C9B" w:rsidRPr="00CA683F">
        <w:rPr>
          <w:rFonts w:ascii="Open Sans" w:hAnsi="Open Sans" w:cs="Open Sans"/>
          <w:sz w:val="22"/>
          <w:szCs w:val="22"/>
        </w:rPr>
        <w:t xml:space="preserve"> </w:t>
      </w:r>
      <w:r w:rsidRPr="00CA683F">
        <w:rPr>
          <w:rFonts w:ascii="Open Sans" w:hAnsi="Open Sans" w:cs="Open Sans"/>
          <w:sz w:val="22"/>
          <w:szCs w:val="22"/>
        </w:rPr>
        <w:t>Medicare will produce a GST compliant Recipient Created Tax Invoice (RCTI) on behalf of DVA at the time of payment.</w:t>
      </w:r>
    </w:p>
    <w:p w14:paraId="691D58F1" w14:textId="77777777" w:rsidR="00DC4820" w:rsidRPr="00CA683F" w:rsidRDefault="00DC4820" w:rsidP="00DC4820">
      <w:pPr>
        <w:pStyle w:val="BodyText"/>
        <w:ind w:left="0"/>
        <w:rPr>
          <w:rFonts w:ascii="Open Sans" w:hAnsi="Open Sans" w:cs="Open Sans"/>
          <w:sz w:val="22"/>
          <w:szCs w:val="22"/>
        </w:rPr>
      </w:pPr>
    </w:p>
    <w:p w14:paraId="25E9F456" w14:textId="4ABBEDE6"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05" w:name="_Toc192683310"/>
      <w:r w:rsidRPr="000F09B5">
        <w:rPr>
          <w:rFonts w:ascii="Open Sans Semibold" w:hAnsi="Open Sans Semibold" w:cs="Open Sans Semibold"/>
          <w:bCs/>
          <w:color w:val="1F3864" w:themeColor="accent5" w:themeShade="80"/>
          <w:sz w:val="28"/>
          <w:szCs w:val="22"/>
        </w:rPr>
        <w:t>TIMEFRAME FOR CLAIMING</w:t>
      </w:r>
      <w:bookmarkEnd w:id="605"/>
    </w:p>
    <w:p w14:paraId="1B4F5878" w14:textId="0577DD25"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A claim for payment for </w:t>
      </w:r>
      <w:r w:rsidR="00BE1C03">
        <w:rPr>
          <w:rFonts w:ascii="Open Sans" w:hAnsi="Open Sans" w:cs="Open Sans"/>
          <w:sz w:val="22"/>
          <w:szCs w:val="22"/>
        </w:rPr>
        <w:t>community nursing</w:t>
      </w:r>
      <w:r w:rsidR="00BE1C03" w:rsidRPr="00CA683F">
        <w:rPr>
          <w:rFonts w:ascii="Open Sans" w:hAnsi="Open Sans" w:cs="Open Sans"/>
          <w:sz w:val="22"/>
          <w:szCs w:val="22"/>
        </w:rPr>
        <w:t xml:space="preserve"> </w:t>
      </w:r>
      <w:r w:rsidRPr="00CA683F">
        <w:rPr>
          <w:rFonts w:ascii="Open Sans" w:hAnsi="Open Sans" w:cs="Open Sans"/>
          <w:sz w:val="22"/>
          <w:szCs w:val="22"/>
        </w:rPr>
        <w:t>services, regardless of the claiming method used, must be forwarded to Medicare for processing within six months of the first day of the 28-day claim period.</w:t>
      </w:r>
    </w:p>
    <w:p w14:paraId="4E01A32C" w14:textId="77777777" w:rsidR="00DC4820" w:rsidRPr="00CA683F" w:rsidRDefault="00DC4820" w:rsidP="00DC4820">
      <w:pPr>
        <w:rPr>
          <w:rFonts w:ascii="Open Sans" w:hAnsi="Open Sans" w:cs="Open Sans"/>
          <w:sz w:val="22"/>
          <w:szCs w:val="22"/>
        </w:rPr>
      </w:pPr>
    </w:p>
    <w:p w14:paraId="2FDDB5F0" w14:textId="55D8408B"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06" w:name="_Toc192683311"/>
      <w:r w:rsidRPr="000F09B5">
        <w:rPr>
          <w:rFonts w:ascii="Open Sans Semibold" w:hAnsi="Open Sans Semibold" w:cs="Open Sans Semibold"/>
          <w:bCs/>
          <w:color w:val="1F3864" w:themeColor="accent5" w:themeShade="80"/>
          <w:sz w:val="28"/>
          <w:szCs w:val="22"/>
        </w:rPr>
        <w:t>SUBMITTING A CLAIM FOR PAYMENT</w:t>
      </w:r>
      <w:bookmarkEnd w:id="606"/>
    </w:p>
    <w:p w14:paraId="679981B1" w14:textId="0114E1AB"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A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provider must ensure that the details on their claim for payment are correct prior to submitting to Medicare. </w:t>
      </w:r>
    </w:p>
    <w:p w14:paraId="07114469" w14:textId="77777777" w:rsidR="00DC4820" w:rsidRPr="00CA683F" w:rsidRDefault="00DC4820" w:rsidP="00DC4820">
      <w:pPr>
        <w:rPr>
          <w:rFonts w:ascii="Open Sans" w:hAnsi="Open Sans" w:cs="Open Sans"/>
          <w:sz w:val="22"/>
          <w:szCs w:val="22"/>
        </w:rPr>
      </w:pPr>
    </w:p>
    <w:p w14:paraId="3C7A3335" w14:textId="57F3EBC9"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In submitting a claim for payment for </w:t>
      </w:r>
      <w:r w:rsidR="00BE1C03">
        <w:rPr>
          <w:rFonts w:ascii="Open Sans" w:hAnsi="Open Sans" w:cs="Open Sans"/>
          <w:sz w:val="22"/>
          <w:szCs w:val="22"/>
        </w:rPr>
        <w:t>community nursing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services provided to a client, the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provider certifies </w:t>
      </w:r>
      <w:r w:rsidR="00926C9B" w:rsidRPr="00CA683F">
        <w:rPr>
          <w:rFonts w:ascii="Open Sans" w:hAnsi="Open Sans" w:cs="Open Sans"/>
          <w:sz w:val="22"/>
          <w:szCs w:val="22"/>
        </w:rPr>
        <w:t>that</w:t>
      </w:r>
      <w:r w:rsidRPr="00CA683F">
        <w:rPr>
          <w:rFonts w:ascii="Open Sans" w:hAnsi="Open Sans" w:cs="Open Sans"/>
          <w:sz w:val="22"/>
          <w:szCs w:val="22"/>
        </w:rPr>
        <w:t xml:space="preserve">: </w:t>
      </w:r>
    </w:p>
    <w:p w14:paraId="370B4189" w14:textId="7E701F19" w:rsidR="00DC4820" w:rsidRPr="00CA683F" w:rsidRDefault="00926C9B"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the services </w:t>
      </w:r>
      <w:r w:rsidR="00DC4820" w:rsidRPr="00CA683F">
        <w:rPr>
          <w:rFonts w:ascii="Open Sans" w:hAnsi="Open Sans" w:cs="Open Sans"/>
          <w:sz w:val="22"/>
          <w:szCs w:val="22"/>
        </w:rPr>
        <w:t xml:space="preserve">were delivered by the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 or </w:t>
      </w:r>
      <w:r w:rsidRPr="00CA683F">
        <w:rPr>
          <w:rFonts w:ascii="Open Sans" w:hAnsi="Open Sans" w:cs="Open Sans"/>
          <w:sz w:val="22"/>
          <w:szCs w:val="22"/>
        </w:rPr>
        <w:t>their</w:t>
      </w:r>
      <w:r w:rsidR="00DC4820" w:rsidRPr="00CA683F">
        <w:rPr>
          <w:rFonts w:ascii="Open Sans" w:hAnsi="Open Sans" w:cs="Open Sans"/>
          <w:sz w:val="22"/>
          <w:szCs w:val="22"/>
        </w:rPr>
        <w:t xml:space="preserve"> subcontract</w:t>
      </w:r>
      <w:r w:rsidR="0060551C">
        <w:rPr>
          <w:rFonts w:ascii="Open Sans" w:hAnsi="Open Sans" w:cs="Open Sans"/>
          <w:sz w:val="22"/>
          <w:szCs w:val="22"/>
        </w:rPr>
        <w:t>ed organisation</w:t>
      </w:r>
    </w:p>
    <w:p w14:paraId="45DDF0F9" w14:textId="77777777" w:rsidR="00DC4820" w:rsidRDefault="00926C9B"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the services </w:t>
      </w:r>
      <w:r w:rsidR="00DC4820" w:rsidRPr="00CA683F">
        <w:rPr>
          <w:rFonts w:ascii="Open Sans" w:hAnsi="Open Sans" w:cs="Open Sans"/>
          <w:sz w:val="22"/>
          <w:szCs w:val="22"/>
        </w:rPr>
        <w:t>were provided under an agreed nursing care plan for the client</w:t>
      </w:r>
    </w:p>
    <w:p w14:paraId="4D439CED" w14:textId="2252ED89" w:rsidR="00DC7DAF" w:rsidRPr="00CA683F" w:rsidRDefault="00DC7DAF" w:rsidP="009A5321">
      <w:pPr>
        <w:numPr>
          <w:ilvl w:val="0"/>
          <w:numId w:val="13"/>
        </w:numPr>
        <w:ind w:left="714" w:hanging="357"/>
        <w:rPr>
          <w:rFonts w:ascii="Open Sans" w:hAnsi="Open Sans" w:cs="Open Sans"/>
          <w:sz w:val="22"/>
          <w:szCs w:val="22"/>
        </w:rPr>
      </w:pPr>
      <w:r w:rsidRPr="00DC7DAF">
        <w:rPr>
          <w:rFonts w:ascii="Open Sans" w:hAnsi="Open Sans" w:cs="Open Sans"/>
          <w:sz w:val="22"/>
          <w:szCs w:val="22"/>
        </w:rPr>
        <w:t>the services provided are within scope of the C</w:t>
      </w:r>
      <w:r>
        <w:rPr>
          <w:rFonts w:ascii="Open Sans" w:hAnsi="Open Sans" w:cs="Open Sans"/>
          <w:sz w:val="22"/>
          <w:szCs w:val="22"/>
        </w:rPr>
        <w:t xml:space="preserve">ommunity </w:t>
      </w:r>
      <w:r w:rsidRPr="00DC7DAF">
        <w:rPr>
          <w:rFonts w:ascii="Open Sans" w:hAnsi="Open Sans" w:cs="Open Sans"/>
          <w:sz w:val="22"/>
          <w:szCs w:val="22"/>
        </w:rPr>
        <w:t>N</w:t>
      </w:r>
      <w:r>
        <w:rPr>
          <w:rFonts w:ascii="Open Sans" w:hAnsi="Open Sans" w:cs="Open Sans"/>
          <w:sz w:val="22"/>
          <w:szCs w:val="22"/>
        </w:rPr>
        <w:t>ursing</w:t>
      </w:r>
      <w:r w:rsidRPr="00DC7DAF">
        <w:rPr>
          <w:rFonts w:ascii="Open Sans" w:hAnsi="Open Sans" w:cs="Open Sans"/>
          <w:sz w:val="22"/>
          <w:szCs w:val="22"/>
        </w:rPr>
        <w:t xml:space="preserve"> </w:t>
      </w:r>
      <w:r>
        <w:rPr>
          <w:rFonts w:ascii="Open Sans" w:hAnsi="Open Sans" w:cs="Open Sans"/>
          <w:sz w:val="22"/>
          <w:szCs w:val="22"/>
        </w:rPr>
        <w:t>P</w:t>
      </w:r>
      <w:r w:rsidRPr="00DC7DAF">
        <w:rPr>
          <w:rFonts w:ascii="Open Sans" w:hAnsi="Open Sans" w:cs="Open Sans"/>
          <w:sz w:val="22"/>
          <w:szCs w:val="22"/>
        </w:rPr>
        <w:t>rogram as outlined in the Notes</w:t>
      </w:r>
    </w:p>
    <w:p w14:paraId="6E724FE1" w14:textId="2E65F3C0" w:rsidR="00DC4820" w:rsidRPr="00CA683F" w:rsidRDefault="00DC4820" w:rsidP="005667AF">
      <w:pPr>
        <w:numPr>
          <w:ilvl w:val="0"/>
          <w:numId w:val="13"/>
        </w:numPr>
        <w:tabs>
          <w:tab w:val="clear" w:pos="720"/>
        </w:tabs>
        <w:ind w:left="714" w:hanging="357"/>
        <w:rPr>
          <w:rFonts w:ascii="Open Sans" w:hAnsi="Open Sans" w:cs="Open Sans"/>
          <w:sz w:val="22"/>
          <w:szCs w:val="22"/>
        </w:rPr>
      </w:pPr>
      <w:r w:rsidRPr="00CA683F">
        <w:rPr>
          <w:rFonts w:ascii="Open Sans" w:hAnsi="Open Sans" w:cs="Open Sans"/>
          <w:sz w:val="22"/>
          <w:szCs w:val="22"/>
        </w:rPr>
        <w:t xml:space="preserve">the claim is a true representation of the </w:t>
      </w:r>
      <w:r w:rsidR="00BE1C03">
        <w:rPr>
          <w:rFonts w:ascii="Open Sans" w:hAnsi="Open Sans" w:cs="Open Sans"/>
          <w:sz w:val="22"/>
          <w:szCs w:val="22"/>
        </w:rPr>
        <w:t>community nursing</w:t>
      </w:r>
      <w:r w:rsidR="00BE1C03" w:rsidRPr="00CA683F">
        <w:rPr>
          <w:rFonts w:ascii="Open Sans" w:hAnsi="Open Sans" w:cs="Open Sans"/>
          <w:sz w:val="22"/>
          <w:szCs w:val="22"/>
        </w:rPr>
        <w:t xml:space="preserve"> </w:t>
      </w:r>
      <w:r w:rsidRPr="00CA683F">
        <w:rPr>
          <w:rFonts w:ascii="Open Sans" w:hAnsi="Open Sans" w:cs="Open Sans"/>
          <w:sz w:val="22"/>
          <w:szCs w:val="22"/>
        </w:rPr>
        <w:t>services provided.</w:t>
      </w:r>
    </w:p>
    <w:p w14:paraId="326F5942" w14:textId="77777777" w:rsidR="00DC4820" w:rsidRPr="00CA683F" w:rsidRDefault="00DC4820" w:rsidP="00DC4820">
      <w:pPr>
        <w:rPr>
          <w:rFonts w:ascii="Open Sans" w:hAnsi="Open Sans" w:cs="Open Sans"/>
          <w:sz w:val="22"/>
          <w:szCs w:val="22"/>
        </w:rPr>
      </w:pPr>
    </w:p>
    <w:p w14:paraId="74C00FD1" w14:textId="33702D44"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07" w:name="_Cancelled_visits"/>
      <w:bookmarkStart w:id="608" w:name="_Toc192683312"/>
      <w:bookmarkEnd w:id="607"/>
      <w:r w:rsidRPr="000F09B5">
        <w:rPr>
          <w:rFonts w:ascii="Open Sans Semibold" w:hAnsi="Open Sans Semibold" w:cs="Open Sans Semibold"/>
          <w:bCs/>
          <w:color w:val="1F3864" w:themeColor="accent5" w:themeShade="80"/>
          <w:sz w:val="28"/>
          <w:szCs w:val="22"/>
        </w:rPr>
        <w:t>CANCELLED VISITS</w:t>
      </w:r>
      <w:bookmarkEnd w:id="608"/>
    </w:p>
    <w:p w14:paraId="072BB2C6" w14:textId="743E3650"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Where a </w:t>
      </w:r>
      <w:r w:rsidR="00070F61">
        <w:rPr>
          <w:rFonts w:ascii="Open Sans" w:hAnsi="Open Sans" w:cs="Open Sans"/>
          <w:sz w:val="22"/>
          <w:szCs w:val="22"/>
        </w:rPr>
        <w:t xml:space="preserve">scheduled </w:t>
      </w:r>
      <w:r w:rsidRPr="00CA683F">
        <w:rPr>
          <w:rFonts w:ascii="Open Sans" w:hAnsi="Open Sans" w:cs="Open Sans"/>
          <w:sz w:val="22"/>
          <w:szCs w:val="22"/>
        </w:rPr>
        <w:t xml:space="preserve">visit is </w:t>
      </w:r>
      <w:r w:rsidRPr="00CA683F">
        <w:rPr>
          <w:rFonts w:ascii="Open Sans" w:hAnsi="Open Sans" w:cs="Open Sans"/>
          <w:sz w:val="22"/>
          <w:szCs w:val="22"/>
          <w:lang w:val="en"/>
        </w:rPr>
        <w:t xml:space="preserve">cancelled at short notice </w:t>
      </w:r>
      <w:r w:rsidR="00070F61">
        <w:rPr>
          <w:rFonts w:ascii="Open Sans" w:hAnsi="Open Sans" w:cs="Open Sans"/>
          <w:sz w:val="22"/>
          <w:szCs w:val="22"/>
          <w:lang w:val="en"/>
        </w:rPr>
        <w:t xml:space="preserve">by the client, </w:t>
      </w:r>
      <w:r w:rsidRPr="00CA683F">
        <w:rPr>
          <w:rFonts w:ascii="Open Sans" w:hAnsi="Open Sans" w:cs="Open Sans"/>
          <w:sz w:val="22"/>
          <w:szCs w:val="22"/>
          <w:lang w:val="en"/>
        </w:rPr>
        <w:t xml:space="preserve">or the </w:t>
      </w:r>
      <w:r w:rsidR="000A46C9">
        <w:rPr>
          <w:rFonts w:ascii="Open Sans" w:hAnsi="Open Sans" w:cs="Open Sans"/>
          <w:sz w:val="22"/>
          <w:szCs w:val="22"/>
          <w:lang w:val="en"/>
        </w:rPr>
        <w:t>Community Nursing provider</w:t>
      </w:r>
      <w:r w:rsidR="00FB0307">
        <w:rPr>
          <w:rFonts w:ascii="Open Sans" w:hAnsi="Open Sans" w:cs="Open Sans"/>
          <w:sz w:val="22"/>
          <w:szCs w:val="22"/>
          <w:lang w:val="en"/>
        </w:rPr>
        <w:t xml:space="preserve"> personnel </w:t>
      </w:r>
      <w:r w:rsidRPr="00CA683F">
        <w:rPr>
          <w:rFonts w:ascii="Open Sans" w:hAnsi="Open Sans" w:cs="Open Sans"/>
          <w:sz w:val="22"/>
          <w:szCs w:val="22"/>
          <w:lang w:val="en"/>
        </w:rPr>
        <w:t xml:space="preserve">arrives for a visit and the client is not home, the </w:t>
      </w:r>
      <w:r w:rsidR="00070F61">
        <w:rPr>
          <w:rFonts w:ascii="Open Sans" w:hAnsi="Open Sans" w:cs="Open Sans"/>
          <w:sz w:val="22"/>
          <w:szCs w:val="22"/>
          <w:lang w:val="en"/>
        </w:rPr>
        <w:t>services</w:t>
      </w:r>
      <w:r w:rsidRPr="00CA683F">
        <w:rPr>
          <w:rFonts w:ascii="Open Sans" w:hAnsi="Open Sans" w:cs="Open Sans"/>
          <w:sz w:val="22"/>
          <w:szCs w:val="22"/>
          <w:lang w:val="en"/>
        </w:rPr>
        <w:t xml:space="preserve"> that would otherwise have been </w:t>
      </w:r>
      <w:r w:rsidR="00070F61">
        <w:rPr>
          <w:rFonts w:ascii="Open Sans" w:hAnsi="Open Sans" w:cs="Open Sans"/>
          <w:sz w:val="22"/>
          <w:szCs w:val="22"/>
          <w:lang w:val="en"/>
        </w:rPr>
        <w:t>provided</w:t>
      </w:r>
      <w:r w:rsidRPr="00CA683F">
        <w:rPr>
          <w:rFonts w:ascii="Open Sans" w:hAnsi="Open Sans" w:cs="Open Sans"/>
          <w:sz w:val="22"/>
          <w:szCs w:val="22"/>
          <w:lang w:val="en"/>
        </w:rPr>
        <w:t xml:space="preserve"> can be claimed.</w:t>
      </w:r>
      <w:r w:rsidRPr="00CA683F">
        <w:rPr>
          <w:rFonts w:ascii="Open Sans" w:hAnsi="Open Sans" w:cs="Open Sans"/>
          <w:sz w:val="22"/>
          <w:szCs w:val="22"/>
        </w:rPr>
        <w:t xml:space="preserve"> Less than 24 hours’ notice of cancellation of a visit is considered short notice. This includes when an individual or generic client not responding plan has been actioned, and the outcome documented in the client’s care documentation.</w:t>
      </w:r>
    </w:p>
    <w:p w14:paraId="3276147F" w14:textId="77777777" w:rsidR="00DC4820" w:rsidRPr="00CA683F" w:rsidRDefault="00DC4820" w:rsidP="00DC4820">
      <w:pPr>
        <w:rPr>
          <w:rFonts w:ascii="Open Sans" w:hAnsi="Open Sans" w:cs="Open Sans"/>
          <w:sz w:val="22"/>
          <w:szCs w:val="22"/>
        </w:rPr>
      </w:pPr>
    </w:p>
    <w:p w14:paraId="76FD194F" w14:textId="2EAD7F65"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09" w:name="_Toc192683313"/>
      <w:r w:rsidRPr="000F09B5">
        <w:rPr>
          <w:rFonts w:ascii="Open Sans Semibold" w:hAnsi="Open Sans Semibold" w:cs="Open Sans Semibold"/>
          <w:bCs/>
          <w:color w:val="1F3864" w:themeColor="accent5" w:themeShade="80"/>
          <w:sz w:val="28"/>
          <w:szCs w:val="22"/>
        </w:rPr>
        <w:t>RETENTION OF CLAIMS</w:t>
      </w:r>
      <w:bookmarkEnd w:id="609"/>
    </w:p>
    <w:p w14:paraId="66C0EF59" w14:textId="252A548E" w:rsidR="00DC4820" w:rsidRPr="00CA683F" w:rsidRDefault="00BE1C03" w:rsidP="00DC4820">
      <w:pPr>
        <w:rPr>
          <w:rFonts w:ascii="Open Sans" w:hAnsi="Open Sans" w:cs="Open Sans"/>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providers must retain their claims in a storage system which is able to be accessed for review purposes. </w:t>
      </w:r>
    </w:p>
    <w:p w14:paraId="12AB08B8" w14:textId="77777777" w:rsidR="00DC4820" w:rsidRPr="00CA683F" w:rsidRDefault="00DC4820" w:rsidP="00DC4820">
      <w:pPr>
        <w:rPr>
          <w:rFonts w:ascii="Open Sans" w:hAnsi="Open Sans" w:cs="Open Sans"/>
          <w:sz w:val="22"/>
          <w:szCs w:val="22"/>
        </w:rPr>
      </w:pPr>
    </w:p>
    <w:p w14:paraId="467A3716" w14:textId="717F4C50" w:rsidR="00DC4820" w:rsidRPr="00CA683F" w:rsidRDefault="00DC4820" w:rsidP="00DC4820">
      <w:pPr>
        <w:rPr>
          <w:rFonts w:ascii="Open Sans" w:hAnsi="Open Sans" w:cs="Open Sans"/>
          <w:i/>
          <w:sz w:val="22"/>
          <w:szCs w:val="22"/>
        </w:rPr>
      </w:pPr>
      <w:r w:rsidRPr="004B7C1E">
        <w:rPr>
          <w:rFonts w:ascii="Open Sans" w:hAnsi="Open Sans" w:cs="Open Sans"/>
          <w:sz w:val="22"/>
          <w:szCs w:val="22"/>
        </w:rPr>
        <w:t xml:space="preserve">A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4B7C1E">
        <w:rPr>
          <w:rFonts w:ascii="Open Sans" w:hAnsi="Open Sans" w:cs="Open Sans"/>
          <w:sz w:val="22"/>
          <w:szCs w:val="22"/>
        </w:rPr>
        <w:t>provider must be compliant with the Australian Privacy Principles, see </w:t>
      </w:r>
      <w:hyperlink w:anchor="_Care_documentation" w:history="1">
        <w:r w:rsidRPr="004B7C1E">
          <w:rPr>
            <w:rStyle w:val="Hyperlink"/>
            <w:rFonts w:ascii="Open Sans" w:hAnsi="Open Sans" w:cs="Open Sans"/>
            <w:i/>
            <w:sz w:val="22"/>
            <w:szCs w:val="22"/>
          </w:rPr>
          <w:t>Section 1</w:t>
        </w:r>
        <w:r w:rsidR="004B7C1E" w:rsidRPr="004B7C1E">
          <w:rPr>
            <w:rStyle w:val="Hyperlink"/>
            <w:rFonts w:ascii="Open Sans" w:hAnsi="Open Sans" w:cs="Open Sans"/>
            <w:i/>
            <w:sz w:val="22"/>
            <w:szCs w:val="22"/>
          </w:rPr>
          <w:t>0</w:t>
        </w:r>
        <w:r w:rsidR="00926C9B" w:rsidRPr="004B7C1E">
          <w:rPr>
            <w:rStyle w:val="Hyperlink"/>
            <w:rFonts w:ascii="Open Sans" w:hAnsi="Open Sans" w:cs="Open Sans"/>
            <w:i/>
            <w:sz w:val="22"/>
            <w:szCs w:val="22"/>
          </w:rPr>
          <w:t>.</w:t>
        </w:r>
        <w:r w:rsidR="00AC23A8">
          <w:rPr>
            <w:rStyle w:val="Hyperlink"/>
            <w:rFonts w:ascii="Open Sans" w:hAnsi="Open Sans" w:cs="Open Sans"/>
            <w:i/>
            <w:sz w:val="22"/>
            <w:szCs w:val="22"/>
          </w:rPr>
          <w:t>3</w:t>
        </w:r>
        <w:r w:rsidR="004B7C1E" w:rsidRPr="004B7C1E">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4B7C1E" w:rsidRPr="004B7C1E">
          <w:rPr>
            <w:rStyle w:val="Hyperlink"/>
            <w:rFonts w:ascii="Open Sans" w:hAnsi="Open Sans" w:cs="Open Sans"/>
            <w:i/>
            <w:sz w:val="22"/>
            <w:szCs w:val="22"/>
          </w:rPr>
          <w:t xml:space="preserve"> </w:t>
        </w:r>
        <w:r w:rsidRPr="004B7C1E">
          <w:rPr>
            <w:rStyle w:val="Hyperlink"/>
            <w:rFonts w:ascii="Open Sans" w:hAnsi="Open Sans" w:cs="Open Sans"/>
            <w:i/>
            <w:sz w:val="22"/>
            <w:szCs w:val="22"/>
          </w:rPr>
          <w:t>Privacy, documentation and record keeping.</w:t>
        </w:r>
      </w:hyperlink>
    </w:p>
    <w:p w14:paraId="59A02254" w14:textId="77777777" w:rsidR="00DC4820" w:rsidRPr="00CA683F" w:rsidRDefault="00DC4820" w:rsidP="00DC4820">
      <w:pPr>
        <w:rPr>
          <w:rFonts w:ascii="Open Sans" w:hAnsi="Open Sans" w:cs="Open Sans"/>
          <w:sz w:val="22"/>
          <w:szCs w:val="22"/>
        </w:rPr>
      </w:pPr>
    </w:p>
    <w:p w14:paraId="6F51DA76" w14:textId="60A6E768"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0" w:name="_Toc192683314"/>
      <w:r w:rsidRPr="000F09B5">
        <w:rPr>
          <w:rFonts w:ascii="Open Sans Semibold" w:hAnsi="Open Sans Semibold" w:cs="Open Sans Semibold"/>
          <w:bCs/>
          <w:color w:val="1F3864" w:themeColor="accent5" w:themeShade="80"/>
          <w:sz w:val="28"/>
          <w:szCs w:val="22"/>
        </w:rPr>
        <w:lastRenderedPageBreak/>
        <w:t>PAYMENT METHOD</w:t>
      </w:r>
      <w:bookmarkEnd w:id="610"/>
      <w:r w:rsidRPr="000F09B5">
        <w:rPr>
          <w:rFonts w:ascii="Open Sans Semibold" w:hAnsi="Open Sans Semibold" w:cs="Open Sans Semibold"/>
          <w:bCs/>
          <w:color w:val="1F3864" w:themeColor="accent5" w:themeShade="80"/>
          <w:sz w:val="28"/>
          <w:szCs w:val="22"/>
        </w:rPr>
        <w:t xml:space="preserve"> </w:t>
      </w:r>
    </w:p>
    <w:p w14:paraId="3236DAED" w14:textId="3F263F44" w:rsidR="00DC4820" w:rsidRPr="00CA683F" w:rsidRDefault="00BE1C03" w:rsidP="00B93373">
      <w:pPr>
        <w:pStyle w:val="BodyText"/>
        <w:keepNext/>
        <w:keepLines/>
        <w:ind w:left="0"/>
        <w:rPr>
          <w:rFonts w:ascii="Open Sans" w:hAnsi="Open Sans" w:cs="Open Sans"/>
          <w:color w:val="1F497D"/>
          <w:sz w:val="22"/>
          <w:szCs w:val="22"/>
        </w:rPr>
      </w:pPr>
      <w:r>
        <w:rPr>
          <w:rFonts w:ascii="Open Sans" w:hAnsi="Open Sans" w:cs="Open Sans"/>
          <w:sz w:val="22"/>
          <w:szCs w:val="22"/>
        </w:rPr>
        <w:t xml:space="preserve">Community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providers are paid directly by Medicare into a nominated bank account. A </w:t>
      </w:r>
      <w:r w:rsidR="004E336C">
        <w:rPr>
          <w:rFonts w:ascii="Open Sans" w:hAnsi="Open Sans" w:cs="Open Sans"/>
          <w:sz w:val="22"/>
          <w:szCs w:val="22"/>
        </w:rPr>
        <w:t>C</w:t>
      </w:r>
      <w:r>
        <w:rPr>
          <w:rFonts w:ascii="Open Sans" w:hAnsi="Open Sans" w:cs="Open Sans"/>
          <w:sz w:val="22"/>
          <w:szCs w:val="22"/>
        </w:rPr>
        <w:t xml:space="preserve">ommunity </w:t>
      </w:r>
      <w:r w:rsidR="004E336C">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DC4820" w:rsidRPr="00CA683F">
        <w:rPr>
          <w:rFonts w:ascii="Open Sans" w:hAnsi="Open Sans" w:cs="Open Sans"/>
          <w:sz w:val="22"/>
          <w:szCs w:val="22"/>
        </w:rPr>
        <w:t xml:space="preserve">provider should contact Medicare on </w:t>
      </w:r>
      <w:r w:rsidR="004E336C">
        <w:rPr>
          <w:rFonts w:ascii="Open Sans" w:hAnsi="Open Sans" w:cs="Open Sans"/>
          <w:sz w:val="22"/>
          <w:szCs w:val="22"/>
        </w:rPr>
        <w:t xml:space="preserve">       </w:t>
      </w:r>
      <w:r w:rsidR="00DC4820" w:rsidRPr="00CA683F">
        <w:rPr>
          <w:rFonts w:ascii="Open Sans" w:hAnsi="Open Sans" w:cs="Open Sans"/>
          <w:sz w:val="22"/>
          <w:szCs w:val="22"/>
        </w:rPr>
        <w:t>1800 700 199 to provide these details. For information about the payment method, or to access online claiming information and forms, visit</w:t>
      </w:r>
      <w:r w:rsidR="00926C9B" w:rsidRPr="00CA683F">
        <w:rPr>
          <w:rFonts w:ascii="Open Sans" w:hAnsi="Open Sans" w:cs="Open Sans"/>
          <w:sz w:val="22"/>
          <w:szCs w:val="22"/>
        </w:rPr>
        <w:t xml:space="preserve"> </w:t>
      </w:r>
      <w:hyperlink r:id="rId63" w:history="1">
        <w:r w:rsidR="00A62149">
          <w:rPr>
            <w:rStyle w:val="Hyperlink"/>
            <w:rFonts w:ascii="Open Sans" w:hAnsi="Open Sans" w:cs="Open Sans"/>
            <w:sz w:val="22"/>
            <w:szCs w:val="22"/>
          </w:rPr>
          <w:t>Services Australia - Banking details online claim form (HW052)</w:t>
        </w:r>
      </w:hyperlink>
      <w:r w:rsidR="00DC4820" w:rsidRPr="00CA683F">
        <w:rPr>
          <w:rStyle w:val="Hyperlink"/>
          <w:rFonts w:ascii="Open Sans" w:hAnsi="Open Sans" w:cs="Open Sans"/>
          <w:color w:val="auto"/>
          <w:sz w:val="22"/>
          <w:szCs w:val="22"/>
          <w:u w:val="none"/>
        </w:rPr>
        <w:t>.</w:t>
      </w:r>
    </w:p>
    <w:p w14:paraId="7D798BE3" w14:textId="77777777" w:rsidR="00DC4820" w:rsidRPr="00CA683F" w:rsidRDefault="00DC4820" w:rsidP="00DC4820">
      <w:pPr>
        <w:pStyle w:val="BodyText"/>
        <w:ind w:left="0"/>
        <w:rPr>
          <w:rFonts w:ascii="Open Sans" w:hAnsi="Open Sans" w:cs="Open Sans"/>
          <w:sz w:val="22"/>
          <w:szCs w:val="22"/>
        </w:rPr>
      </w:pPr>
    </w:p>
    <w:p w14:paraId="3AF882D8" w14:textId="76BCCEDD"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1" w:name="_Toc192683315"/>
      <w:r w:rsidRPr="000F09B5">
        <w:rPr>
          <w:rFonts w:ascii="Open Sans Semibold" w:hAnsi="Open Sans Semibold" w:cs="Open Sans Semibold"/>
          <w:bCs/>
          <w:color w:val="1F3864" w:themeColor="accent5" w:themeShade="80"/>
          <w:sz w:val="28"/>
          <w:szCs w:val="22"/>
        </w:rPr>
        <w:t>QUERIES ABOUT CLAIMS</w:t>
      </w:r>
      <w:bookmarkEnd w:id="611"/>
      <w:r w:rsidRPr="000F09B5">
        <w:rPr>
          <w:rFonts w:ascii="Open Sans Semibold" w:hAnsi="Open Sans Semibold" w:cs="Open Sans Semibold"/>
          <w:bCs/>
          <w:color w:val="1F3864" w:themeColor="accent5" w:themeShade="80"/>
          <w:sz w:val="28"/>
          <w:szCs w:val="22"/>
        </w:rPr>
        <w:t xml:space="preserve"> </w:t>
      </w:r>
    </w:p>
    <w:p w14:paraId="6AC06A37" w14:textId="0AC8C92E"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If a </w:t>
      </w:r>
      <w:r w:rsidR="004E336C">
        <w:rPr>
          <w:rFonts w:ascii="Open Sans" w:hAnsi="Open Sans" w:cs="Open Sans"/>
          <w:sz w:val="22"/>
          <w:szCs w:val="22"/>
        </w:rPr>
        <w:t>C</w:t>
      </w:r>
      <w:r w:rsidR="00BE1C03">
        <w:rPr>
          <w:rFonts w:ascii="Open Sans" w:hAnsi="Open Sans" w:cs="Open Sans"/>
          <w:sz w:val="22"/>
          <w:szCs w:val="22"/>
        </w:rPr>
        <w:t xml:space="preserve">ommunity </w:t>
      </w:r>
      <w:r w:rsidR="004E336C">
        <w:rPr>
          <w:rFonts w:ascii="Open Sans" w:hAnsi="Open Sans" w:cs="Open Sans"/>
          <w:sz w:val="22"/>
          <w:szCs w:val="22"/>
        </w:rPr>
        <w:t>N</w:t>
      </w:r>
      <w:r w:rsidR="00BE1C03">
        <w:rPr>
          <w:rFonts w:ascii="Open Sans" w:hAnsi="Open Sans" w:cs="Open Sans"/>
          <w:sz w:val="22"/>
          <w:szCs w:val="22"/>
        </w:rPr>
        <w:t>ursing</w:t>
      </w:r>
      <w:r w:rsidR="00BE1C03" w:rsidRPr="00CA683F">
        <w:rPr>
          <w:rFonts w:ascii="Open Sans" w:hAnsi="Open Sans" w:cs="Open Sans"/>
          <w:sz w:val="22"/>
          <w:szCs w:val="22"/>
        </w:rPr>
        <w:t xml:space="preserve"> </w:t>
      </w:r>
      <w:r w:rsidRPr="00CA683F">
        <w:rPr>
          <w:rFonts w:ascii="Open Sans" w:hAnsi="Open Sans" w:cs="Open Sans"/>
          <w:sz w:val="22"/>
          <w:szCs w:val="22"/>
        </w:rPr>
        <w:t xml:space="preserve">provider has any queries about the status of a claim/s for payment they </w:t>
      </w:r>
      <w:r w:rsidR="004E336C">
        <w:rPr>
          <w:rFonts w:ascii="Open Sans" w:hAnsi="Open Sans" w:cs="Open Sans"/>
          <w:sz w:val="22"/>
          <w:szCs w:val="22"/>
        </w:rPr>
        <w:t>should</w:t>
      </w:r>
      <w:r w:rsidRPr="00CA683F">
        <w:rPr>
          <w:rFonts w:ascii="Open Sans" w:hAnsi="Open Sans" w:cs="Open Sans"/>
          <w:sz w:val="22"/>
          <w:szCs w:val="22"/>
        </w:rPr>
        <w:t xml:space="preserve"> contact Medicare on 1300 550 017 (</w:t>
      </w:r>
      <w:r w:rsidR="004E336C">
        <w:rPr>
          <w:rFonts w:ascii="Open Sans" w:hAnsi="Open Sans" w:cs="Open Sans"/>
          <w:sz w:val="22"/>
          <w:szCs w:val="22"/>
        </w:rPr>
        <w:t xml:space="preserve">select </w:t>
      </w:r>
      <w:r w:rsidRPr="00CA683F">
        <w:rPr>
          <w:rFonts w:ascii="Open Sans" w:hAnsi="Open Sans" w:cs="Open Sans"/>
          <w:sz w:val="22"/>
          <w:szCs w:val="22"/>
        </w:rPr>
        <w:t>option 2).</w:t>
      </w:r>
    </w:p>
    <w:p w14:paraId="72B7A056" w14:textId="77777777" w:rsidR="00DC4820" w:rsidRPr="00CA683F" w:rsidRDefault="00DC4820" w:rsidP="00DC4820">
      <w:pPr>
        <w:rPr>
          <w:rFonts w:ascii="Open Sans" w:hAnsi="Open Sans" w:cs="Open Sans"/>
          <w:sz w:val="22"/>
          <w:szCs w:val="22"/>
        </w:rPr>
      </w:pPr>
    </w:p>
    <w:p w14:paraId="098EF3B7" w14:textId="000FB291"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2" w:name="_Toc192683316"/>
      <w:r w:rsidRPr="000F09B5">
        <w:rPr>
          <w:rFonts w:ascii="Open Sans Semibold" w:hAnsi="Open Sans Semibold" w:cs="Open Sans Semibold"/>
          <w:bCs/>
          <w:color w:val="1F3864" w:themeColor="accent5" w:themeShade="80"/>
          <w:sz w:val="28"/>
          <w:szCs w:val="22"/>
        </w:rPr>
        <w:t>UNSUCCESSFUL CLAIM/S FOR PAYMENT</w:t>
      </w:r>
      <w:bookmarkEnd w:id="612"/>
    </w:p>
    <w:p w14:paraId="7FC2ACFE" w14:textId="4504D1B5" w:rsidR="00BE1C03" w:rsidRPr="00CA683F" w:rsidRDefault="00DC4820" w:rsidP="006F21E3">
      <w:pPr>
        <w:pStyle w:val="BodyText"/>
        <w:ind w:left="0"/>
        <w:rPr>
          <w:rFonts w:ascii="Open Sans" w:hAnsi="Open Sans" w:cs="Open Sans"/>
          <w:sz w:val="22"/>
          <w:szCs w:val="22"/>
        </w:rPr>
      </w:pPr>
      <w:r w:rsidRPr="00CA683F">
        <w:rPr>
          <w:rFonts w:ascii="Open Sans" w:hAnsi="Open Sans" w:cs="Open Sans"/>
          <w:sz w:val="22"/>
          <w:szCs w:val="22"/>
        </w:rPr>
        <w:t xml:space="preserve">A claim for payment may be unsuccessful in full or in part. Medicare will inform the </w:t>
      </w:r>
      <w:r w:rsidR="004E336C">
        <w:rPr>
          <w:rFonts w:ascii="Open Sans" w:hAnsi="Open Sans" w:cs="Open Sans"/>
          <w:sz w:val="22"/>
          <w:szCs w:val="22"/>
        </w:rPr>
        <w:t>C</w:t>
      </w:r>
      <w:r w:rsidR="00BD3D34">
        <w:rPr>
          <w:rFonts w:ascii="Open Sans" w:hAnsi="Open Sans" w:cs="Open Sans"/>
          <w:sz w:val="22"/>
          <w:szCs w:val="22"/>
        </w:rPr>
        <w:t xml:space="preserve">ommunity </w:t>
      </w:r>
      <w:r w:rsidR="004E336C">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if a claim for payment has been unsuccessful and the reason/s why. Depending on the reason/s the claim for payment has been unsuccessful, Medicare may return either part or all of the claim documentation to the </w:t>
      </w:r>
      <w:r w:rsidR="004E336C">
        <w:rPr>
          <w:rFonts w:ascii="Open Sans" w:hAnsi="Open Sans" w:cs="Open Sans"/>
          <w:sz w:val="22"/>
          <w:szCs w:val="22"/>
        </w:rPr>
        <w:t>C</w:t>
      </w:r>
      <w:r w:rsidR="00BD3D34">
        <w:rPr>
          <w:rFonts w:ascii="Open Sans" w:hAnsi="Open Sans" w:cs="Open Sans"/>
          <w:sz w:val="22"/>
          <w:szCs w:val="22"/>
        </w:rPr>
        <w:t xml:space="preserve">ommunity </w:t>
      </w:r>
      <w:r w:rsidR="004E336C">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w:t>
      </w:r>
    </w:p>
    <w:p w14:paraId="42F76E37" w14:textId="77777777" w:rsidR="00DC4820" w:rsidRPr="00CA683F" w:rsidRDefault="00DC4820" w:rsidP="00512A16">
      <w:pPr>
        <w:pStyle w:val="BodyText"/>
        <w:ind w:left="0"/>
      </w:pPr>
    </w:p>
    <w:p w14:paraId="294BFC23" w14:textId="7D6A1B19"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3" w:name="_Toc192683317"/>
      <w:r w:rsidRPr="000F09B5">
        <w:rPr>
          <w:rFonts w:ascii="Open Sans Semibold" w:hAnsi="Open Sans Semibold" w:cs="Open Sans Semibold"/>
          <w:bCs/>
          <w:color w:val="1F3864" w:themeColor="accent5" w:themeShade="80"/>
          <w:sz w:val="28"/>
          <w:szCs w:val="22"/>
        </w:rPr>
        <w:t xml:space="preserve">RESUBMITTING </w:t>
      </w:r>
      <w:r w:rsidRPr="002D7F57">
        <w:rPr>
          <w:rFonts w:ascii="Open Sans Semibold" w:hAnsi="Open Sans Semibold" w:cs="Open Sans Semibold"/>
          <w:bCs/>
          <w:color w:val="1F3864" w:themeColor="accent5" w:themeShade="80"/>
          <w:sz w:val="28"/>
          <w:szCs w:val="22"/>
        </w:rPr>
        <w:t>A CLAIM/S FOR</w:t>
      </w:r>
      <w:r w:rsidRPr="000F09B5">
        <w:rPr>
          <w:rFonts w:ascii="Open Sans Semibold" w:hAnsi="Open Sans Semibold" w:cs="Open Sans Semibold"/>
          <w:bCs/>
          <w:color w:val="1F3864" w:themeColor="accent5" w:themeShade="80"/>
          <w:sz w:val="28"/>
          <w:szCs w:val="22"/>
        </w:rPr>
        <w:t xml:space="preserve"> PAYMENT</w:t>
      </w:r>
      <w:bookmarkEnd w:id="613"/>
    </w:p>
    <w:p w14:paraId="6314A17B"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If appropriate, a claim for payment or a component of a claim for payment should be corrected and resubmitted to Medicare. </w:t>
      </w:r>
    </w:p>
    <w:p w14:paraId="2983D290" w14:textId="77777777" w:rsidR="00DC4820" w:rsidRPr="00CA683F" w:rsidRDefault="00DC4820" w:rsidP="00DC4820">
      <w:pPr>
        <w:rPr>
          <w:rFonts w:ascii="Open Sans" w:hAnsi="Open Sans" w:cs="Open Sans"/>
          <w:sz w:val="22"/>
          <w:szCs w:val="22"/>
        </w:rPr>
      </w:pPr>
    </w:p>
    <w:p w14:paraId="4131A0D9" w14:textId="0BF32068"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4" w:name="_Toc192683318"/>
      <w:r w:rsidRPr="000F09B5">
        <w:rPr>
          <w:rFonts w:ascii="Open Sans Semibold" w:hAnsi="Open Sans Semibold" w:cs="Open Sans Semibold"/>
          <w:bCs/>
          <w:color w:val="1F3864" w:themeColor="accent5" w:themeShade="80"/>
          <w:sz w:val="28"/>
          <w:szCs w:val="22"/>
        </w:rPr>
        <w:t>ADJUSTMENTS TO A CLAIM/S FOR PAYMENT</w:t>
      </w:r>
      <w:bookmarkEnd w:id="614"/>
    </w:p>
    <w:p w14:paraId="27F48A10" w14:textId="77777777"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An adjustment may need to be made to a claim/s for payment and may occur for one of the following reasons:</w:t>
      </w:r>
    </w:p>
    <w:p w14:paraId="6B614A7F" w14:textId="4469C2DB"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after a claim has been submitted, if an incorrect payment has been made or</w:t>
      </w:r>
    </w:p>
    <w:p w14:paraId="0E73DD4E" w14:textId="64EDF0B5" w:rsidR="00DC4820" w:rsidRPr="00CA683F" w:rsidRDefault="00DC4820" w:rsidP="00DC4820">
      <w:pPr>
        <w:numPr>
          <w:ilvl w:val="0"/>
          <w:numId w:val="2"/>
        </w:numPr>
        <w:tabs>
          <w:tab w:val="clear" w:pos="360"/>
          <w:tab w:val="num" w:pos="720"/>
        </w:tabs>
        <w:ind w:left="720"/>
        <w:rPr>
          <w:rFonts w:ascii="Open Sans" w:hAnsi="Open Sans" w:cs="Open Sans"/>
          <w:sz w:val="22"/>
          <w:szCs w:val="22"/>
        </w:rPr>
      </w:pPr>
      <w:r w:rsidRPr="00CA683F">
        <w:rPr>
          <w:rFonts w:ascii="Open Sans" w:hAnsi="Open Sans" w:cs="Open Sans"/>
          <w:sz w:val="22"/>
          <w:szCs w:val="22"/>
        </w:rPr>
        <w:t xml:space="preserve">prior to a claim being submitted, if changes have occurred to the </w:t>
      </w:r>
      <w:r w:rsidR="00BD3D34">
        <w:rPr>
          <w:rFonts w:ascii="Open Sans" w:hAnsi="Open Sans" w:cs="Open Sans"/>
          <w:sz w:val="22"/>
          <w:szCs w:val="22"/>
        </w:rPr>
        <w:t>community nursing</w:t>
      </w:r>
      <w:r w:rsidRPr="00CA683F">
        <w:rPr>
          <w:rFonts w:ascii="Open Sans" w:hAnsi="Open Sans" w:cs="Open Sans"/>
          <w:sz w:val="22"/>
          <w:szCs w:val="22"/>
        </w:rPr>
        <w:t xml:space="preserve"> services delivered to a client with Exceptional Case status. For further details, see </w:t>
      </w:r>
      <w:hyperlink w:anchor="OLE_LINK95" w:history="1">
        <w:r w:rsidRPr="00CA683F">
          <w:rPr>
            <w:rStyle w:val="Hyperlink"/>
            <w:rFonts w:ascii="Open Sans" w:hAnsi="Open Sans" w:cs="Open Sans"/>
            <w:i/>
            <w:sz w:val="22"/>
            <w:szCs w:val="22"/>
          </w:rPr>
          <w:t xml:space="preserve">Attachment A </w:t>
        </w:r>
        <w:r w:rsidR="00C5577E">
          <w:rPr>
            <w:rStyle w:val="Hyperlink"/>
            <w:rFonts w:ascii="Open Sans" w:hAnsi="Open Sans" w:cs="Open Sans"/>
            <w:i/>
            <w:sz w:val="22"/>
            <w:szCs w:val="22"/>
          </w:rPr>
          <w:t xml:space="preserve">- </w:t>
        </w:r>
        <w:r w:rsidRPr="00CA683F">
          <w:rPr>
            <w:rStyle w:val="Hyperlink"/>
            <w:rFonts w:ascii="Open Sans" w:hAnsi="Open Sans" w:cs="Open Sans"/>
            <w:i/>
            <w:sz w:val="22"/>
            <w:szCs w:val="22"/>
          </w:rPr>
          <w:t>Exceptional Cases – Exceptional Case Variation Form</w:t>
        </w:r>
        <w:r w:rsidRPr="00CA683F">
          <w:rPr>
            <w:rStyle w:val="Hyperlink"/>
            <w:rFonts w:ascii="Open Sans" w:hAnsi="Open Sans" w:cs="Open Sans"/>
            <w:color w:val="auto"/>
            <w:sz w:val="22"/>
            <w:szCs w:val="22"/>
            <w:u w:val="none"/>
          </w:rPr>
          <w:t>.</w:t>
        </w:r>
      </w:hyperlink>
    </w:p>
    <w:p w14:paraId="0DFDB3DC" w14:textId="77777777" w:rsidR="00DC4820" w:rsidRPr="00CA683F" w:rsidRDefault="00DC4820" w:rsidP="00DC4820">
      <w:pPr>
        <w:rPr>
          <w:rFonts w:ascii="Open Sans" w:hAnsi="Open Sans" w:cs="Open Sans"/>
          <w:sz w:val="22"/>
          <w:szCs w:val="22"/>
        </w:rPr>
      </w:pPr>
    </w:p>
    <w:p w14:paraId="58E9AD14" w14:textId="51022F95"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5" w:name="_Toc192683319"/>
      <w:r w:rsidRPr="000F09B5">
        <w:rPr>
          <w:rFonts w:ascii="Open Sans Semibold" w:hAnsi="Open Sans Semibold" w:cs="Open Sans Semibold"/>
          <w:bCs/>
          <w:color w:val="1F3864" w:themeColor="accent5" w:themeShade="80"/>
          <w:sz w:val="28"/>
          <w:szCs w:val="22"/>
        </w:rPr>
        <w:t>INCORRECT PAYMENT/S</w:t>
      </w:r>
      <w:bookmarkEnd w:id="615"/>
    </w:p>
    <w:p w14:paraId="17A1ADE9" w14:textId="275361F1" w:rsidR="00DC4820" w:rsidRPr="00CA683F" w:rsidRDefault="00DC4820" w:rsidP="00DC4820">
      <w:pPr>
        <w:pStyle w:val="BodyText"/>
        <w:ind w:left="0"/>
        <w:rPr>
          <w:rFonts w:ascii="Open Sans" w:hAnsi="Open Sans" w:cs="Open Sans"/>
          <w:sz w:val="22"/>
          <w:szCs w:val="22"/>
        </w:rPr>
      </w:pPr>
      <w:r w:rsidRPr="00CA683F">
        <w:rPr>
          <w:rFonts w:ascii="Open Sans" w:hAnsi="Open Sans" w:cs="Open Sans"/>
          <w:sz w:val="22"/>
          <w:szCs w:val="22"/>
        </w:rPr>
        <w:t xml:space="preserve">An incorrect payment may involve either an overpayment or an underpayment. An incorrect payment may be identified by DVA or the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If an incorrect payment is identified by DVA, Medicare will contact the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and manage the adjustment process.</w:t>
      </w:r>
    </w:p>
    <w:p w14:paraId="30998EB9" w14:textId="77777777" w:rsidR="00DC4820" w:rsidRPr="00CA683F" w:rsidRDefault="00DC4820" w:rsidP="00DC4820">
      <w:pPr>
        <w:rPr>
          <w:rFonts w:ascii="Open Sans" w:hAnsi="Open Sans" w:cs="Open Sans"/>
          <w:sz w:val="22"/>
          <w:szCs w:val="22"/>
        </w:rPr>
      </w:pPr>
    </w:p>
    <w:p w14:paraId="0E052933" w14:textId="526D1702"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If a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identifies an incorrect payment, </w:t>
      </w:r>
      <w:r w:rsidR="009B2900">
        <w:rPr>
          <w:rFonts w:ascii="Open Sans" w:hAnsi="Open Sans" w:cs="Open Sans"/>
          <w:sz w:val="22"/>
          <w:szCs w:val="22"/>
        </w:rPr>
        <w:t>they</w:t>
      </w:r>
      <w:r w:rsidR="009B2900" w:rsidRPr="00CA683F">
        <w:rPr>
          <w:rFonts w:ascii="Open Sans" w:hAnsi="Open Sans" w:cs="Open Sans"/>
          <w:sz w:val="22"/>
          <w:szCs w:val="22"/>
        </w:rPr>
        <w:t xml:space="preserve"> </w:t>
      </w:r>
      <w:r w:rsidRPr="00CA683F">
        <w:rPr>
          <w:rFonts w:ascii="Open Sans" w:hAnsi="Open Sans" w:cs="Open Sans"/>
          <w:sz w:val="22"/>
          <w:szCs w:val="22"/>
        </w:rPr>
        <w:t>must request an adjustment from Medicare. The request must be in writing and include the following information:</w:t>
      </w:r>
    </w:p>
    <w:p w14:paraId="770A42C5" w14:textId="5543DB64"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reason for the adjustment</w:t>
      </w:r>
    </w:p>
    <w:p w14:paraId="5FB07713" w14:textId="2C345596"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provider number</w:t>
      </w:r>
    </w:p>
    <w:p w14:paraId="0FD50951" w14:textId="01C1A28C"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claim number/s and</w:t>
      </w:r>
    </w:p>
    <w:p w14:paraId="1382B4D2" w14:textId="258E8852" w:rsidR="00DC4820" w:rsidRPr="00D406E5"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 details of the client/s involved.</w:t>
      </w:r>
    </w:p>
    <w:p w14:paraId="185F9B02" w14:textId="77777777" w:rsidR="00DC4820" w:rsidRPr="00CA683F" w:rsidRDefault="00DC4820" w:rsidP="00DC4820">
      <w:pPr>
        <w:rPr>
          <w:rFonts w:ascii="Open Sans" w:hAnsi="Open Sans" w:cs="Open Sans"/>
          <w:sz w:val="22"/>
          <w:szCs w:val="22"/>
        </w:rPr>
      </w:pPr>
      <w:r w:rsidRPr="00CA683F">
        <w:rPr>
          <w:rFonts w:ascii="Open Sans" w:hAnsi="Open Sans" w:cs="Open Sans"/>
          <w:sz w:val="22"/>
          <w:szCs w:val="22"/>
        </w:rPr>
        <w:lastRenderedPageBreak/>
        <w:t xml:space="preserve">All requests for adjustments should be sent to Medicare, using Services Australia’s </w:t>
      </w:r>
      <w:hyperlink r:id="rId64" w:history="1">
        <w:r w:rsidRPr="00CA683F">
          <w:rPr>
            <w:rStyle w:val="Hyperlink"/>
            <w:rFonts w:ascii="Open Sans" w:hAnsi="Open Sans" w:cs="Open Sans"/>
            <w:sz w:val="22"/>
            <w:szCs w:val="22"/>
          </w:rPr>
          <w:t>Voluntary acknowledgement of incorrect payments (MO057)</w:t>
        </w:r>
      </w:hyperlink>
      <w:r w:rsidRPr="00CA683F">
        <w:rPr>
          <w:rFonts w:ascii="Open Sans" w:hAnsi="Open Sans" w:cs="Open Sans"/>
          <w:sz w:val="22"/>
          <w:szCs w:val="22"/>
        </w:rPr>
        <w:t xml:space="preserve"> form.</w:t>
      </w:r>
    </w:p>
    <w:p w14:paraId="26CA507A" w14:textId="77777777" w:rsidR="00DC4820" w:rsidRPr="00CA683F" w:rsidRDefault="00DC4820" w:rsidP="00DC4820">
      <w:pPr>
        <w:rPr>
          <w:rFonts w:ascii="Open Sans" w:hAnsi="Open Sans" w:cs="Open Sans"/>
          <w:sz w:val="22"/>
          <w:szCs w:val="22"/>
        </w:rPr>
      </w:pPr>
    </w:p>
    <w:p w14:paraId="3A7E2D5D" w14:textId="481F5DFB"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When an adjustment is made, a GST-compliant Recipient Created Adjustment Notice (RCAN) is provided to the </w:t>
      </w:r>
      <w:r w:rsidR="009B2900">
        <w:rPr>
          <w:rFonts w:ascii="Open Sans" w:hAnsi="Open Sans" w:cs="Open Sans"/>
          <w:sz w:val="22"/>
          <w:szCs w:val="22"/>
        </w:rPr>
        <w:t>C</w:t>
      </w:r>
      <w:r w:rsidR="00BD3D34">
        <w:rPr>
          <w:rFonts w:ascii="Open Sans" w:hAnsi="Open Sans" w:cs="Open Sans"/>
          <w:sz w:val="22"/>
          <w:szCs w:val="22"/>
        </w:rPr>
        <w:t xml:space="preserve">ommunity </w:t>
      </w:r>
      <w:r w:rsidR="009B2900">
        <w:rPr>
          <w:rFonts w:ascii="Open Sans" w:hAnsi="Open Sans" w:cs="Open Sans"/>
          <w:sz w:val="22"/>
          <w:szCs w:val="22"/>
        </w:rPr>
        <w:t>N</w:t>
      </w:r>
      <w:r w:rsidR="00BD3D34">
        <w:rPr>
          <w:rFonts w:ascii="Open Sans" w:hAnsi="Open Sans" w:cs="Open Sans"/>
          <w:sz w:val="22"/>
          <w:szCs w:val="22"/>
        </w:rPr>
        <w:t>ursing</w:t>
      </w:r>
      <w:r w:rsidRPr="00CA683F">
        <w:rPr>
          <w:rFonts w:ascii="Open Sans" w:hAnsi="Open Sans" w:cs="Open Sans"/>
          <w:sz w:val="22"/>
          <w:szCs w:val="22"/>
        </w:rPr>
        <w:t xml:space="preserve"> provider. The RCAN replaces the RCTI previously provided with the incorrect payment.</w:t>
      </w:r>
    </w:p>
    <w:p w14:paraId="159F28D9" w14:textId="77777777" w:rsidR="00DC4820" w:rsidRPr="00CA683F" w:rsidRDefault="00DC4820" w:rsidP="00DC4820">
      <w:pPr>
        <w:pStyle w:val="Default"/>
        <w:rPr>
          <w:rFonts w:ascii="Open Sans" w:hAnsi="Open Sans" w:cs="Open Sans"/>
          <w:sz w:val="22"/>
          <w:szCs w:val="22"/>
        </w:rPr>
      </w:pPr>
    </w:p>
    <w:p w14:paraId="15EEBB11" w14:textId="191B9213"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6" w:name="_Toc192683320"/>
      <w:r w:rsidRPr="000F09B5">
        <w:rPr>
          <w:rFonts w:ascii="Open Sans Semibold" w:hAnsi="Open Sans Semibold" w:cs="Open Sans Semibold"/>
          <w:bCs/>
          <w:color w:val="1F3864" w:themeColor="accent5" w:themeShade="80"/>
          <w:sz w:val="28"/>
          <w:szCs w:val="22"/>
        </w:rPr>
        <w:t>INAPPROPRIATE CLAIMING</w:t>
      </w:r>
      <w:bookmarkEnd w:id="616"/>
    </w:p>
    <w:p w14:paraId="028B316E" w14:textId="7665359B" w:rsidR="00DC4820" w:rsidRPr="00CA683F" w:rsidRDefault="00DC4820" w:rsidP="00DC4820">
      <w:pPr>
        <w:rPr>
          <w:rFonts w:ascii="Open Sans" w:hAnsi="Open Sans" w:cs="Open Sans"/>
          <w:sz w:val="22"/>
          <w:szCs w:val="22"/>
        </w:rPr>
      </w:pPr>
      <w:r w:rsidRPr="00CA683F">
        <w:rPr>
          <w:rFonts w:ascii="Open Sans" w:hAnsi="Open Sans" w:cs="Open Sans"/>
          <w:sz w:val="22"/>
          <w:szCs w:val="22"/>
        </w:rPr>
        <w:t>DVA has systems in place to monitor and report on the servicing and claiming patterns of services provided under the C</w:t>
      </w:r>
      <w:r w:rsidR="00BB19E0">
        <w:rPr>
          <w:rFonts w:ascii="Open Sans" w:hAnsi="Open Sans" w:cs="Open Sans"/>
          <w:sz w:val="22"/>
          <w:szCs w:val="22"/>
        </w:rPr>
        <w:t xml:space="preserve">ommunity </w:t>
      </w:r>
      <w:r w:rsidRPr="00CA683F">
        <w:rPr>
          <w:rFonts w:ascii="Open Sans" w:hAnsi="Open Sans" w:cs="Open Sans"/>
          <w:sz w:val="22"/>
          <w:szCs w:val="22"/>
        </w:rPr>
        <w:t>N</w:t>
      </w:r>
      <w:r w:rsidR="00BB19E0">
        <w:rPr>
          <w:rFonts w:ascii="Open Sans" w:hAnsi="Open Sans" w:cs="Open Sans"/>
          <w:sz w:val="22"/>
          <w:szCs w:val="22"/>
        </w:rPr>
        <w:t>ursing</w:t>
      </w:r>
      <w:r w:rsidRPr="00CA683F">
        <w:rPr>
          <w:rFonts w:ascii="Open Sans" w:hAnsi="Open Sans" w:cs="Open Sans"/>
          <w:sz w:val="22"/>
          <w:szCs w:val="22"/>
        </w:rPr>
        <w:t xml:space="preserve"> </w:t>
      </w:r>
      <w:r w:rsidR="00A47905">
        <w:rPr>
          <w:rFonts w:ascii="Open Sans" w:hAnsi="Open Sans" w:cs="Open Sans"/>
          <w:sz w:val="22"/>
          <w:szCs w:val="22"/>
        </w:rPr>
        <w:t>P</w:t>
      </w:r>
      <w:r w:rsidRPr="00CA683F">
        <w:rPr>
          <w:rFonts w:ascii="Open Sans" w:hAnsi="Open Sans" w:cs="Open Sans"/>
          <w:sz w:val="22"/>
          <w:szCs w:val="22"/>
        </w:rPr>
        <w:t xml:space="preserve">rogram. These systems are aimed at detecting and preventing fraud and non-compliance, and include post payment monitoring, which may be conducted as a stand-alone activity or as part of a Quality and Safety audit. </w:t>
      </w:r>
    </w:p>
    <w:p w14:paraId="30F3E98E" w14:textId="77777777" w:rsidR="00DC4820" w:rsidRPr="00CA683F" w:rsidRDefault="00DC4820" w:rsidP="00DC4820">
      <w:pPr>
        <w:pStyle w:val="Default"/>
        <w:rPr>
          <w:rFonts w:ascii="Open Sans" w:hAnsi="Open Sans" w:cs="Open Sans"/>
          <w:color w:val="auto"/>
          <w:sz w:val="22"/>
          <w:szCs w:val="22"/>
        </w:rPr>
      </w:pPr>
    </w:p>
    <w:p w14:paraId="1853C6F4" w14:textId="77777777" w:rsidR="00DC4820" w:rsidRPr="00CA683F" w:rsidRDefault="00DC4820" w:rsidP="00DC4820">
      <w:pPr>
        <w:pStyle w:val="Default"/>
        <w:rPr>
          <w:rFonts w:ascii="Open Sans" w:hAnsi="Open Sans" w:cs="Open Sans"/>
          <w:color w:val="auto"/>
          <w:sz w:val="22"/>
          <w:szCs w:val="22"/>
        </w:rPr>
      </w:pPr>
      <w:r w:rsidRPr="00CA683F">
        <w:rPr>
          <w:rFonts w:ascii="Open Sans" w:hAnsi="Open Sans" w:cs="Open Sans"/>
          <w:b/>
          <w:color w:val="auto"/>
          <w:sz w:val="22"/>
          <w:szCs w:val="22"/>
        </w:rPr>
        <w:t>Over-servicing</w:t>
      </w:r>
      <w:r w:rsidRPr="00CA683F">
        <w:rPr>
          <w:rFonts w:ascii="Open Sans" w:hAnsi="Open Sans" w:cs="Open Sans"/>
          <w:color w:val="auto"/>
          <w:sz w:val="22"/>
          <w:szCs w:val="22"/>
        </w:rPr>
        <w:t xml:space="preserve"> is defined as providing a client with health care services that, when viewed objectively, are not required for the person’s health and wellbeing. This includes services that, despite being provided at normal levels, are provided without a clear clinical or personal care need.</w:t>
      </w:r>
    </w:p>
    <w:p w14:paraId="61044B5E" w14:textId="77777777" w:rsidR="00DC4820" w:rsidRPr="00CA683F" w:rsidRDefault="00DC4820" w:rsidP="00DC4820">
      <w:pPr>
        <w:pStyle w:val="Default"/>
        <w:rPr>
          <w:rFonts w:ascii="Open Sans" w:hAnsi="Open Sans" w:cs="Open Sans"/>
          <w:color w:val="auto"/>
          <w:sz w:val="22"/>
          <w:szCs w:val="22"/>
        </w:rPr>
      </w:pPr>
    </w:p>
    <w:p w14:paraId="7CCC2EFC" w14:textId="23C669D4" w:rsidR="00DC4820" w:rsidRPr="00CA683F" w:rsidRDefault="00DC4820" w:rsidP="00DC4820">
      <w:pPr>
        <w:pStyle w:val="Default"/>
        <w:rPr>
          <w:rFonts w:ascii="Open Sans" w:hAnsi="Open Sans" w:cs="Open Sans"/>
          <w:color w:val="auto"/>
          <w:sz w:val="22"/>
          <w:szCs w:val="22"/>
        </w:rPr>
      </w:pPr>
      <w:r w:rsidRPr="00CA683F">
        <w:rPr>
          <w:rFonts w:ascii="Open Sans" w:hAnsi="Open Sans" w:cs="Open Sans"/>
          <w:b/>
          <w:color w:val="auto"/>
          <w:sz w:val="22"/>
          <w:szCs w:val="22"/>
        </w:rPr>
        <w:t>Under-servicing</w:t>
      </w:r>
      <w:r w:rsidRPr="00CA683F">
        <w:rPr>
          <w:rFonts w:ascii="Open Sans" w:hAnsi="Open Sans" w:cs="Open Sans"/>
          <w:color w:val="auto"/>
          <w:sz w:val="22"/>
          <w:szCs w:val="22"/>
        </w:rPr>
        <w:t xml:space="preserve"> is defined as providing a client with a lower level of health care services than is clinically required to meet the</w:t>
      </w:r>
      <w:r w:rsidR="00926C9B" w:rsidRPr="00CA683F">
        <w:rPr>
          <w:rFonts w:ascii="Open Sans" w:hAnsi="Open Sans" w:cs="Open Sans"/>
          <w:color w:val="auto"/>
          <w:sz w:val="22"/>
          <w:szCs w:val="22"/>
        </w:rPr>
        <w:t>ir</w:t>
      </w:r>
      <w:r w:rsidRPr="00CA683F">
        <w:rPr>
          <w:rFonts w:ascii="Open Sans" w:hAnsi="Open Sans" w:cs="Open Sans"/>
          <w:color w:val="auto"/>
          <w:sz w:val="22"/>
          <w:szCs w:val="22"/>
        </w:rPr>
        <w:t xml:space="preserve"> clinical or personal care needs. DVA </w:t>
      </w:r>
      <w:r w:rsidR="00926C9B" w:rsidRPr="00CA683F">
        <w:rPr>
          <w:rFonts w:ascii="Open Sans" w:hAnsi="Open Sans" w:cs="Open Sans"/>
          <w:color w:val="auto"/>
          <w:sz w:val="22"/>
          <w:szCs w:val="22"/>
        </w:rPr>
        <w:t>is committed to</w:t>
      </w:r>
      <w:r w:rsidRPr="00CA683F">
        <w:rPr>
          <w:rFonts w:ascii="Open Sans" w:hAnsi="Open Sans" w:cs="Open Sans"/>
          <w:color w:val="auto"/>
          <w:sz w:val="22"/>
          <w:szCs w:val="22"/>
        </w:rPr>
        <w:t xml:space="preserve"> </w:t>
      </w:r>
      <w:r w:rsidR="00926C9B" w:rsidRPr="00CA683F">
        <w:rPr>
          <w:rFonts w:ascii="Open Sans" w:hAnsi="Open Sans" w:cs="Open Sans"/>
          <w:color w:val="auto"/>
          <w:sz w:val="22"/>
          <w:szCs w:val="22"/>
        </w:rPr>
        <w:t>providing</w:t>
      </w:r>
      <w:r w:rsidRPr="00CA683F">
        <w:rPr>
          <w:rFonts w:ascii="Open Sans" w:hAnsi="Open Sans" w:cs="Open Sans"/>
          <w:color w:val="auto"/>
          <w:sz w:val="22"/>
          <w:szCs w:val="22"/>
        </w:rPr>
        <w:t xml:space="preserve"> clients with quality and appropriate health care services</w:t>
      </w:r>
      <w:r w:rsidR="00926C9B" w:rsidRPr="00CA683F">
        <w:rPr>
          <w:rFonts w:ascii="Open Sans" w:hAnsi="Open Sans" w:cs="Open Sans"/>
          <w:color w:val="auto"/>
          <w:sz w:val="22"/>
          <w:szCs w:val="22"/>
        </w:rPr>
        <w:t xml:space="preserve"> through the C</w:t>
      </w:r>
      <w:r w:rsidR="00BB19E0">
        <w:rPr>
          <w:rFonts w:ascii="Open Sans" w:hAnsi="Open Sans" w:cs="Open Sans"/>
          <w:color w:val="auto"/>
          <w:sz w:val="22"/>
          <w:szCs w:val="22"/>
        </w:rPr>
        <w:t xml:space="preserve">ommunity </w:t>
      </w:r>
      <w:r w:rsidR="00926C9B" w:rsidRPr="00CA683F">
        <w:rPr>
          <w:rFonts w:ascii="Open Sans" w:hAnsi="Open Sans" w:cs="Open Sans"/>
          <w:color w:val="auto"/>
          <w:sz w:val="22"/>
          <w:szCs w:val="22"/>
        </w:rPr>
        <w:t>N</w:t>
      </w:r>
      <w:r w:rsidR="00BB19E0">
        <w:rPr>
          <w:rFonts w:ascii="Open Sans" w:hAnsi="Open Sans" w:cs="Open Sans"/>
          <w:color w:val="auto"/>
          <w:sz w:val="22"/>
          <w:szCs w:val="22"/>
        </w:rPr>
        <w:t>ursing</w:t>
      </w:r>
      <w:r w:rsidR="00926C9B" w:rsidRPr="00CA683F">
        <w:rPr>
          <w:rFonts w:ascii="Open Sans" w:hAnsi="Open Sans" w:cs="Open Sans"/>
          <w:color w:val="auto"/>
          <w:sz w:val="22"/>
          <w:szCs w:val="22"/>
        </w:rPr>
        <w:t xml:space="preserve"> </w:t>
      </w:r>
      <w:r w:rsidR="00A47905">
        <w:rPr>
          <w:rFonts w:ascii="Open Sans" w:hAnsi="Open Sans" w:cs="Open Sans"/>
          <w:color w:val="auto"/>
          <w:sz w:val="22"/>
          <w:szCs w:val="22"/>
        </w:rPr>
        <w:t>P</w:t>
      </w:r>
      <w:r w:rsidR="00926C9B" w:rsidRPr="00CA683F">
        <w:rPr>
          <w:rFonts w:ascii="Open Sans" w:hAnsi="Open Sans" w:cs="Open Sans"/>
          <w:color w:val="auto"/>
          <w:sz w:val="22"/>
          <w:szCs w:val="22"/>
        </w:rPr>
        <w:t>rogram</w:t>
      </w:r>
      <w:r w:rsidRPr="00CA683F">
        <w:rPr>
          <w:rFonts w:ascii="Open Sans" w:hAnsi="Open Sans" w:cs="Open Sans"/>
          <w:color w:val="auto"/>
          <w:sz w:val="22"/>
          <w:szCs w:val="22"/>
        </w:rPr>
        <w:t>.</w:t>
      </w:r>
    </w:p>
    <w:p w14:paraId="40337195" w14:textId="77777777" w:rsidR="00DC4820" w:rsidRPr="00CA683F" w:rsidRDefault="00DC4820" w:rsidP="00DC4820">
      <w:pPr>
        <w:pStyle w:val="Default"/>
        <w:rPr>
          <w:rFonts w:ascii="Open Sans" w:hAnsi="Open Sans" w:cs="Open Sans"/>
          <w:color w:val="auto"/>
          <w:sz w:val="22"/>
          <w:szCs w:val="22"/>
        </w:rPr>
      </w:pPr>
    </w:p>
    <w:p w14:paraId="10993AAC" w14:textId="1EBCDC0E" w:rsidR="00DC4820" w:rsidRPr="00CA683F" w:rsidRDefault="00DC4820" w:rsidP="00DC4820">
      <w:pPr>
        <w:pStyle w:val="Default"/>
        <w:rPr>
          <w:rFonts w:ascii="Open Sans" w:hAnsi="Open Sans" w:cs="Open Sans"/>
          <w:b/>
          <w:bCs/>
          <w:color w:val="auto"/>
          <w:sz w:val="22"/>
          <w:szCs w:val="22"/>
        </w:rPr>
      </w:pPr>
      <w:r w:rsidRPr="00CA683F">
        <w:rPr>
          <w:rFonts w:ascii="Open Sans" w:hAnsi="Open Sans" w:cs="Open Sans"/>
          <w:color w:val="auto"/>
          <w:sz w:val="22"/>
          <w:szCs w:val="22"/>
        </w:rPr>
        <w:t xml:space="preserve">The </w:t>
      </w:r>
      <w:hyperlink r:id="rId65" w:history="1">
        <w:r w:rsidRPr="00DC7DAF">
          <w:rPr>
            <w:rStyle w:val="Hyperlink"/>
            <w:rFonts w:ascii="Open Sans" w:hAnsi="Open Sans" w:cs="Open Sans"/>
            <w:sz w:val="22"/>
            <w:szCs w:val="22"/>
          </w:rPr>
          <w:t xml:space="preserve">Resource Management Guide No. 201 </w:t>
        </w:r>
        <w:r w:rsidRPr="00DC7DAF">
          <w:rPr>
            <w:rStyle w:val="Hyperlink"/>
            <w:rFonts w:ascii="Open Sans" w:hAnsi="Open Sans" w:cs="Open Sans"/>
            <w:i/>
            <w:sz w:val="22"/>
            <w:szCs w:val="22"/>
          </w:rPr>
          <w:t>Preventing, detecting and dealing with fraud</w:t>
        </w:r>
      </w:hyperlink>
      <w:r w:rsidRPr="00CA683F">
        <w:rPr>
          <w:rFonts w:ascii="Open Sans" w:hAnsi="Open Sans" w:cs="Open Sans"/>
          <w:color w:val="auto"/>
          <w:sz w:val="22"/>
          <w:szCs w:val="22"/>
        </w:rPr>
        <w:t xml:space="preserve"> (2017) defines fraud against the Commonwealth as “dishonestly obtaining a benefit, or causing a loss, by deception or other means”. </w:t>
      </w:r>
    </w:p>
    <w:p w14:paraId="616C8E48" w14:textId="77777777" w:rsidR="00DC4820" w:rsidRPr="00CA683F" w:rsidRDefault="00DC4820" w:rsidP="00DC4820">
      <w:pPr>
        <w:pStyle w:val="Default"/>
        <w:rPr>
          <w:rFonts w:ascii="Open Sans" w:hAnsi="Open Sans" w:cs="Open Sans"/>
          <w:bCs/>
          <w:color w:val="auto"/>
          <w:sz w:val="22"/>
          <w:szCs w:val="22"/>
        </w:rPr>
      </w:pPr>
    </w:p>
    <w:p w14:paraId="1C9B4A08" w14:textId="77777777" w:rsidR="00DC4820" w:rsidRPr="00CA683F" w:rsidRDefault="00DC4820" w:rsidP="00DC4820">
      <w:pPr>
        <w:pStyle w:val="Default"/>
        <w:rPr>
          <w:rFonts w:ascii="Open Sans" w:hAnsi="Open Sans" w:cs="Open Sans"/>
          <w:color w:val="auto"/>
          <w:sz w:val="22"/>
          <w:szCs w:val="22"/>
        </w:rPr>
      </w:pPr>
      <w:r w:rsidRPr="00CA683F">
        <w:rPr>
          <w:rFonts w:ascii="Open Sans" w:hAnsi="Open Sans" w:cs="Open Sans"/>
          <w:color w:val="auto"/>
          <w:sz w:val="22"/>
          <w:szCs w:val="22"/>
        </w:rPr>
        <w:t>Fraud against the Commonwealth may include (but is not limited to):</w:t>
      </w:r>
    </w:p>
    <w:p w14:paraId="0C73E1A3"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theft</w:t>
      </w:r>
    </w:p>
    <w:p w14:paraId="54A3DDB1"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accounting fraud (false invoices, misappropriation etc.)</w:t>
      </w:r>
    </w:p>
    <w:p w14:paraId="2D7CA0F9"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unlawful use of, or obtaining, property, equipment, material or services</w:t>
      </w:r>
    </w:p>
    <w:p w14:paraId="213849D9"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causing a loss, or avoiding and/or creating a liability</w:t>
      </w:r>
    </w:p>
    <w:p w14:paraId="0775D810"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providing false or misleading information to the Commonwealth, or failing to provide it when there is an obligation to do so</w:t>
      </w:r>
    </w:p>
    <w:p w14:paraId="4EEE8333"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misuse of Commonwealth assets, equipment or facilities</w:t>
      </w:r>
    </w:p>
    <w:p w14:paraId="2F2C2DDF"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cartel conduct</w:t>
      </w:r>
    </w:p>
    <w:p w14:paraId="4CE87E88" w14:textId="0DD6C0DC"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making or using false, forged or falsified documents</w:t>
      </w:r>
    </w:p>
    <w:p w14:paraId="0E4AFBEE"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wrongfully using Commonwealth information or intellectual property</w:t>
      </w:r>
    </w:p>
    <w:p w14:paraId="6DAF88BD"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any offences of a like nature to those listed above.</w:t>
      </w:r>
    </w:p>
    <w:p w14:paraId="021DAC1B" w14:textId="77777777" w:rsidR="00DC4820" w:rsidRPr="00CA683F" w:rsidRDefault="00DC4820" w:rsidP="00DC4820">
      <w:pPr>
        <w:rPr>
          <w:rFonts w:ascii="Open Sans" w:hAnsi="Open Sans" w:cs="Open Sans"/>
          <w:sz w:val="22"/>
          <w:szCs w:val="22"/>
        </w:rPr>
      </w:pPr>
    </w:p>
    <w:p w14:paraId="47603B95" w14:textId="493AE961" w:rsidR="00DC4820" w:rsidRPr="00CA683F" w:rsidRDefault="00DC4820" w:rsidP="00DC4820">
      <w:pPr>
        <w:rPr>
          <w:rFonts w:ascii="Open Sans" w:hAnsi="Open Sans" w:cs="Open Sans"/>
          <w:i/>
          <w:sz w:val="22"/>
          <w:szCs w:val="22"/>
        </w:rPr>
      </w:pPr>
      <w:r w:rsidRPr="00CA683F">
        <w:rPr>
          <w:rFonts w:ascii="Open Sans" w:hAnsi="Open Sans" w:cs="Open Sans"/>
          <w:sz w:val="22"/>
          <w:szCs w:val="22"/>
        </w:rPr>
        <w:t xml:space="preserve">DVA has an obligation to meet Fraud Control arrangements under the </w:t>
      </w:r>
      <w:r w:rsidRPr="00CA683F">
        <w:rPr>
          <w:rFonts w:ascii="Open Sans" w:hAnsi="Open Sans" w:cs="Open Sans"/>
          <w:i/>
          <w:sz w:val="22"/>
          <w:szCs w:val="22"/>
        </w:rPr>
        <w:t>Public</w:t>
      </w:r>
      <w:r w:rsidRPr="00CA683F">
        <w:rPr>
          <w:rFonts w:ascii="Open Sans" w:hAnsi="Open Sans" w:cs="Open Sans"/>
          <w:sz w:val="22"/>
          <w:szCs w:val="22"/>
        </w:rPr>
        <w:t xml:space="preserve"> </w:t>
      </w:r>
      <w:r w:rsidRPr="00CA683F">
        <w:rPr>
          <w:rFonts w:ascii="Open Sans" w:hAnsi="Open Sans" w:cs="Open Sans"/>
          <w:i/>
          <w:sz w:val="22"/>
          <w:szCs w:val="22"/>
        </w:rPr>
        <w:t>Governance, Performance and Accountability Act 2013</w:t>
      </w:r>
      <w:r w:rsidRPr="00CA683F">
        <w:rPr>
          <w:rFonts w:ascii="Open Sans" w:hAnsi="Open Sans" w:cs="Open Sans"/>
          <w:sz w:val="22"/>
          <w:szCs w:val="22"/>
        </w:rPr>
        <w:t xml:space="preserve"> </w:t>
      </w:r>
      <w:r w:rsidR="00A47905">
        <w:rPr>
          <w:rFonts w:ascii="Open Sans" w:hAnsi="Open Sans" w:cs="Open Sans"/>
          <w:sz w:val="22"/>
          <w:szCs w:val="22"/>
        </w:rPr>
        <w:t xml:space="preserve">(PGPA Act) </w:t>
      </w:r>
      <w:r w:rsidRPr="00CA683F">
        <w:rPr>
          <w:rFonts w:ascii="Open Sans" w:hAnsi="Open Sans" w:cs="Open Sans"/>
          <w:sz w:val="22"/>
          <w:szCs w:val="22"/>
        </w:rPr>
        <w:t xml:space="preserve">and the </w:t>
      </w:r>
      <w:r w:rsidRPr="00CA683F">
        <w:rPr>
          <w:rFonts w:ascii="Open Sans" w:hAnsi="Open Sans" w:cs="Open Sans"/>
          <w:i/>
          <w:sz w:val="22"/>
          <w:szCs w:val="22"/>
        </w:rPr>
        <w:t xml:space="preserve">National </w:t>
      </w:r>
    </w:p>
    <w:p w14:paraId="074F7B10" w14:textId="68108841" w:rsidR="00C84BF3" w:rsidRDefault="00DC4820" w:rsidP="00DC4820">
      <w:pPr>
        <w:rPr>
          <w:rFonts w:ascii="Open Sans" w:hAnsi="Open Sans" w:cs="Open Sans"/>
          <w:sz w:val="22"/>
          <w:szCs w:val="22"/>
        </w:rPr>
      </w:pPr>
      <w:r w:rsidRPr="00CA683F">
        <w:rPr>
          <w:rFonts w:ascii="Open Sans" w:hAnsi="Open Sans" w:cs="Open Sans"/>
          <w:i/>
          <w:sz w:val="22"/>
          <w:szCs w:val="22"/>
        </w:rPr>
        <w:t>Anti-Corruption Commission Act 2022</w:t>
      </w:r>
      <w:r w:rsidRPr="00CA683F">
        <w:rPr>
          <w:rFonts w:ascii="Open Sans" w:hAnsi="Open Sans" w:cs="Open Sans"/>
          <w:sz w:val="22"/>
          <w:szCs w:val="22"/>
        </w:rPr>
        <w:t xml:space="preserve"> (NACC Act). Failure to meet obligations to conduct business with the Commonwealth in an honest manner may result in provider education, recovery of monies or prosecution.</w:t>
      </w:r>
    </w:p>
    <w:p w14:paraId="5BDCE36F" w14:textId="02B17F68" w:rsidR="00C84BF3" w:rsidRPr="00CA683F" w:rsidRDefault="000A46C9" w:rsidP="00DC4820">
      <w:pPr>
        <w:rPr>
          <w:rFonts w:ascii="Open Sans" w:hAnsi="Open Sans" w:cs="Open Sans"/>
          <w:sz w:val="22"/>
          <w:szCs w:val="22"/>
        </w:rPr>
      </w:pPr>
      <w:r>
        <w:rPr>
          <w:rFonts w:ascii="Open Sans" w:hAnsi="Open Sans" w:cs="Open Sans"/>
          <w:sz w:val="22"/>
          <w:szCs w:val="22"/>
        </w:rPr>
        <w:lastRenderedPageBreak/>
        <w:t>Community Nursing provider</w:t>
      </w:r>
      <w:r w:rsidR="00C84BF3">
        <w:rPr>
          <w:rFonts w:ascii="Open Sans" w:hAnsi="Open Sans" w:cs="Open Sans"/>
          <w:sz w:val="22"/>
          <w:szCs w:val="22"/>
        </w:rPr>
        <w:t xml:space="preserve">s must implement and maintain fraud prevention controls and be able to demonstrate these controls to DVA on request. </w:t>
      </w:r>
    </w:p>
    <w:p w14:paraId="4DB8BCC1" w14:textId="77777777" w:rsidR="00DC4820" w:rsidRPr="00CA683F" w:rsidRDefault="00DC4820" w:rsidP="00DC4820">
      <w:pPr>
        <w:keepNext/>
        <w:keepLines/>
        <w:rPr>
          <w:rFonts w:ascii="Open Sans" w:hAnsi="Open Sans" w:cs="Open Sans"/>
          <w:b/>
          <w:sz w:val="22"/>
          <w:szCs w:val="22"/>
        </w:rPr>
      </w:pPr>
    </w:p>
    <w:p w14:paraId="432E2522" w14:textId="1F76CA92" w:rsidR="00DC4820"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17" w:name="_Toc192683321"/>
      <w:r w:rsidRPr="000F09B5">
        <w:rPr>
          <w:rFonts w:ascii="Open Sans Semibold" w:hAnsi="Open Sans Semibold" w:cs="Open Sans Semibold"/>
          <w:bCs/>
          <w:color w:val="1F3864" w:themeColor="accent5" w:themeShade="80"/>
          <w:sz w:val="28"/>
          <w:szCs w:val="22"/>
        </w:rPr>
        <w:t>RECOVERY OF OVERPAYMENTS</w:t>
      </w:r>
      <w:bookmarkEnd w:id="617"/>
    </w:p>
    <w:p w14:paraId="5C536E34" w14:textId="6E717732" w:rsidR="00DC4820" w:rsidRPr="00CA683F" w:rsidRDefault="00DC4820" w:rsidP="00DC4820">
      <w:pPr>
        <w:rPr>
          <w:rFonts w:ascii="Open Sans" w:hAnsi="Open Sans" w:cs="Open Sans"/>
          <w:sz w:val="22"/>
          <w:szCs w:val="22"/>
        </w:rPr>
      </w:pPr>
      <w:r w:rsidRPr="00CA683F">
        <w:rPr>
          <w:rFonts w:ascii="Open Sans" w:hAnsi="Open Sans" w:cs="Open Sans"/>
          <w:sz w:val="22"/>
          <w:szCs w:val="22"/>
        </w:rPr>
        <w:t xml:space="preserve">DVA will </w:t>
      </w:r>
      <w:r w:rsidR="00D34979" w:rsidRPr="00CA683F">
        <w:rPr>
          <w:rFonts w:ascii="Open Sans" w:hAnsi="Open Sans" w:cs="Open Sans"/>
          <w:sz w:val="22"/>
          <w:szCs w:val="22"/>
        </w:rPr>
        <w:t>advise Medicare of any over</w:t>
      </w:r>
      <w:r w:rsidR="009B2900" w:rsidRPr="00CA683F">
        <w:rPr>
          <w:rFonts w:ascii="Open Sans" w:hAnsi="Open Sans" w:cs="Open Sans"/>
          <w:sz w:val="22"/>
          <w:szCs w:val="22"/>
        </w:rPr>
        <w:t>payments,</w:t>
      </w:r>
      <w:r w:rsidR="00D34979" w:rsidRPr="00CA683F">
        <w:rPr>
          <w:rFonts w:ascii="Open Sans" w:hAnsi="Open Sans" w:cs="Open Sans"/>
          <w:sz w:val="22"/>
          <w:szCs w:val="22"/>
        </w:rPr>
        <w:t xml:space="preserve"> and they will initiate a process to </w:t>
      </w:r>
      <w:r w:rsidRPr="00CA683F">
        <w:rPr>
          <w:rFonts w:ascii="Open Sans" w:hAnsi="Open Sans" w:cs="Open Sans"/>
          <w:sz w:val="22"/>
          <w:szCs w:val="22"/>
        </w:rPr>
        <w:t>recover any overpayments</w:t>
      </w:r>
      <w:r w:rsidR="00D34979" w:rsidRPr="00CA683F">
        <w:rPr>
          <w:rFonts w:ascii="Open Sans" w:hAnsi="Open Sans" w:cs="Open Sans"/>
          <w:sz w:val="22"/>
          <w:szCs w:val="22"/>
        </w:rPr>
        <w:t xml:space="preserve"> that are</w:t>
      </w:r>
      <w:r w:rsidRPr="00CA683F">
        <w:rPr>
          <w:rFonts w:ascii="Open Sans" w:hAnsi="Open Sans" w:cs="Open Sans"/>
          <w:sz w:val="22"/>
          <w:szCs w:val="22"/>
        </w:rPr>
        <w:t xml:space="preserve"> identified during regular contract management performance monitoring processes and take appropriate action as required. Action may include:</w:t>
      </w:r>
    </w:p>
    <w:p w14:paraId="07B7AD77" w14:textId="6C77615B"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offsetting any overpayment against future payments and/or</w:t>
      </w:r>
    </w:p>
    <w:p w14:paraId="2C866947" w14:textId="77777777" w:rsidR="00DC4820" w:rsidRPr="00CA683F" w:rsidRDefault="00DC4820" w:rsidP="00DC4820">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recovering, as a debt due to the Commonwealth, any money owing to DVA (plus reasonable interest) in a court of competent jurisdiction.</w:t>
      </w:r>
    </w:p>
    <w:p w14:paraId="46C6E238" w14:textId="77777777" w:rsidR="00083EA5" w:rsidRDefault="00083EA5" w:rsidP="0026351A">
      <w:pPr>
        <w:rPr>
          <w:rFonts w:ascii="Open Sans" w:hAnsi="Open Sans" w:cs="Open Sans"/>
          <w:sz w:val="22"/>
          <w:szCs w:val="22"/>
        </w:rPr>
      </w:pPr>
    </w:p>
    <w:p w14:paraId="3B81815D" w14:textId="72411B72" w:rsidR="00D34979" w:rsidRPr="00CA683F" w:rsidRDefault="00D34979" w:rsidP="0026351A">
      <w:pPr>
        <w:rPr>
          <w:rFonts w:ascii="Open Sans" w:hAnsi="Open Sans" w:cs="Open Sans"/>
          <w:sz w:val="22"/>
          <w:szCs w:val="22"/>
        </w:rPr>
      </w:pPr>
      <w:r w:rsidRPr="00CA683F">
        <w:rPr>
          <w:rFonts w:ascii="Open Sans" w:hAnsi="Open Sans" w:cs="Open Sans"/>
          <w:sz w:val="22"/>
          <w:szCs w:val="22"/>
        </w:rPr>
        <w:t xml:space="preserve">Medicare will write to the provider to explain the overpayment and ask them to issue a refund within 30 days. </w:t>
      </w:r>
    </w:p>
    <w:p w14:paraId="724CABF1" w14:textId="77777777" w:rsidR="008170F0" w:rsidRPr="00CA683F" w:rsidRDefault="008170F0">
      <w:pPr>
        <w:rPr>
          <w:rFonts w:ascii="Open Sans" w:hAnsi="Open Sans" w:cs="Open Sans"/>
          <w:sz w:val="22"/>
          <w:szCs w:val="22"/>
        </w:rPr>
      </w:pPr>
      <w:r w:rsidRPr="00CA683F">
        <w:rPr>
          <w:rFonts w:ascii="Open Sans" w:hAnsi="Open Sans" w:cs="Open Sans"/>
          <w:sz w:val="22"/>
          <w:szCs w:val="22"/>
        </w:rPr>
        <w:br w:type="page"/>
      </w:r>
    </w:p>
    <w:p w14:paraId="31EEDED0" w14:textId="77777777" w:rsidR="00790B16" w:rsidRPr="008B4A6C"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18" w:name="_Review_of_care"/>
      <w:bookmarkStart w:id="619" w:name="_Toc192683322"/>
      <w:bookmarkEnd w:id="618"/>
      <w:r w:rsidRPr="008B4A6C">
        <w:rPr>
          <w:rFonts w:ascii="Open Sans" w:hAnsi="Open Sans" w:cs="Open Sans"/>
          <w:b/>
          <w:bCs/>
          <w:color w:val="2F5496" w:themeColor="accent5" w:themeShade="BF"/>
          <w:sz w:val="36"/>
          <w:szCs w:val="22"/>
        </w:rPr>
        <w:lastRenderedPageBreak/>
        <w:t>Review of care</w:t>
      </w:r>
      <w:bookmarkEnd w:id="594"/>
      <w:bookmarkEnd w:id="595"/>
      <w:bookmarkEnd w:id="619"/>
    </w:p>
    <w:p w14:paraId="33E69AFF" w14:textId="126112C1" w:rsidR="002B442E"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9B2900">
        <w:rPr>
          <w:rFonts w:ascii="Open Sans" w:hAnsi="Open Sans" w:cs="Open Sans"/>
          <w:sz w:val="22"/>
          <w:szCs w:val="22"/>
        </w:rPr>
        <w:t>C</w:t>
      </w:r>
      <w:r w:rsidR="00A96CE3">
        <w:rPr>
          <w:rFonts w:ascii="Open Sans" w:hAnsi="Open Sans" w:cs="Open Sans"/>
          <w:sz w:val="22"/>
          <w:szCs w:val="22"/>
        </w:rPr>
        <w:t xml:space="preserve">ommunity </w:t>
      </w:r>
      <w:r w:rsidR="009B2900">
        <w:rPr>
          <w:rFonts w:ascii="Open Sans" w:hAnsi="Open Sans" w:cs="Open Sans"/>
          <w:sz w:val="22"/>
          <w:szCs w:val="22"/>
        </w:rPr>
        <w:t>N</w:t>
      </w:r>
      <w:r w:rsidR="00A96CE3">
        <w:rPr>
          <w:rFonts w:ascii="Open Sans" w:hAnsi="Open Sans" w:cs="Open Sans"/>
          <w:sz w:val="22"/>
          <w:szCs w:val="22"/>
        </w:rPr>
        <w:t>ursing</w:t>
      </w:r>
      <w:r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conduct a review of the care needs of a </w:t>
      </w:r>
      <w:r w:rsidR="00727413" w:rsidRPr="00CA683F">
        <w:rPr>
          <w:rFonts w:ascii="Open Sans" w:hAnsi="Open Sans" w:cs="Open Sans"/>
          <w:sz w:val="22"/>
          <w:szCs w:val="22"/>
        </w:rPr>
        <w:t>client</w:t>
      </w:r>
      <w:r w:rsidRPr="00CA683F">
        <w:rPr>
          <w:rFonts w:ascii="Open Sans" w:hAnsi="Open Sans" w:cs="Open Sans"/>
          <w:sz w:val="22"/>
          <w:szCs w:val="22"/>
        </w:rPr>
        <w:t xml:space="preserve"> at </w:t>
      </w:r>
      <w:r w:rsidR="00377E67">
        <w:rPr>
          <w:rFonts w:ascii="Open Sans" w:hAnsi="Open Sans" w:cs="Open Sans"/>
          <w:sz w:val="22"/>
          <w:szCs w:val="22"/>
        </w:rPr>
        <w:t>required</w:t>
      </w:r>
      <w:r w:rsidR="00377E67" w:rsidRPr="00CA683F">
        <w:rPr>
          <w:rFonts w:ascii="Open Sans" w:hAnsi="Open Sans" w:cs="Open Sans"/>
          <w:sz w:val="22"/>
          <w:szCs w:val="22"/>
        </w:rPr>
        <w:t xml:space="preserve"> </w:t>
      </w:r>
      <w:r w:rsidRPr="00CA683F">
        <w:rPr>
          <w:rFonts w:ascii="Open Sans" w:hAnsi="Open Sans" w:cs="Open Sans"/>
          <w:sz w:val="22"/>
          <w:szCs w:val="22"/>
        </w:rPr>
        <w:t xml:space="preserve">times throughout the </w:t>
      </w:r>
      <w:r w:rsidR="00727413" w:rsidRPr="00CA683F">
        <w:rPr>
          <w:rFonts w:ascii="Open Sans" w:hAnsi="Open Sans" w:cs="Open Sans"/>
          <w:sz w:val="22"/>
          <w:szCs w:val="22"/>
        </w:rPr>
        <w:t>client</w:t>
      </w:r>
      <w:r w:rsidRPr="00CA683F">
        <w:rPr>
          <w:rFonts w:ascii="Open Sans" w:hAnsi="Open Sans" w:cs="Open Sans"/>
          <w:sz w:val="22"/>
          <w:szCs w:val="22"/>
        </w:rPr>
        <w:t>’s episode of care</w:t>
      </w:r>
      <w:r w:rsidR="005724DC" w:rsidRPr="00CA683F">
        <w:rPr>
          <w:rFonts w:ascii="Open Sans" w:hAnsi="Open Sans" w:cs="Open Sans"/>
          <w:sz w:val="22"/>
          <w:szCs w:val="22"/>
        </w:rPr>
        <w:t xml:space="preserve"> noted below,</w:t>
      </w:r>
      <w:r w:rsidR="00FF589C" w:rsidRPr="00CA683F">
        <w:rPr>
          <w:rFonts w:ascii="Open Sans" w:hAnsi="Open Sans" w:cs="Open Sans"/>
          <w:sz w:val="22"/>
          <w:szCs w:val="22"/>
        </w:rPr>
        <w:t xml:space="preserve"> depending on the type of care the</w:t>
      </w:r>
      <w:r w:rsidR="00B14F94" w:rsidRPr="00CA683F">
        <w:rPr>
          <w:rFonts w:ascii="Open Sans" w:hAnsi="Open Sans" w:cs="Open Sans"/>
          <w:sz w:val="22"/>
          <w:szCs w:val="22"/>
        </w:rPr>
        <w:t xml:space="preserve"> client</w:t>
      </w:r>
      <w:r w:rsidR="00FF589C" w:rsidRPr="00CA683F">
        <w:rPr>
          <w:rFonts w:ascii="Open Sans" w:hAnsi="Open Sans" w:cs="Open Sans"/>
          <w:sz w:val="22"/>
          <w:szCs w:val="22"/>
        </w:rPr>
        <w:t xml:space="preserve"> receive</w:t>
      </w:r>
      <w:r w:rsidR="00B14F94" w:rsidRPr="00CA683F">
        <w:rPr>
          <w:rFonts w:ascii="Open Sans" w:hAnsi="Open Sans" w:cs="Open Sans"/>
          <w:sz w:val="22"/>
          <w:szCs w:val="22"/>
        </w:rPr>
        <w:t>s</w:t>
      </w:r>
      <w:r w:rsidRPr="00CA683F">
        <w:rPr>
          <w:rFonts w:ascii="Open Sans" w:hAnsi="Open Sans" w:cs="Open Sans"/>
          <w:sz w:val="22"/>
          <w:szCs w:val="22"/>
        </w:rPr>
        <w:t xml:space="preserve">. </w:t>
      </w:r>
      <w:r w:rsidR="002B442E" w:rsidRPr="00CA683F">
        <w:rPr>
          <w:rFonts w:ascii="Open Sans" w:hAnsi="Open Sans" w:cs="Open Sans"/>
          <w:sz w:val="22"/>
          <w:szCs w:val="22"/>
        </w:rPr>
        <w:t xml:space="preserve">Each review </w:t>
      </w:r>
      <w:r w:rsidR="002B442E" w:rsidRPr="00CA683F">
        <w:rPr>
          <w:rFonts w:ascii="Open Sans" w:hAnsi="Open Sans" w:cs="Open Sans"/>
          <w:i/>
          <w:sz w:val="22"/>
          <w:szCs w:val="22"/>
        </w:rPr>
        <w:t>must</w:t>
      </w:r>
      <w:r w:rsidR="002B442E" w:rsidRPr="00CA683F">
        <w:rPr>
          <w:rFonts w:ascii="Open Sans" w:hAnsi="Open Sans" w:cs="Open Sans"/>
          <w:sz w:val="22"/>
          <w:szCs w:val="22"/>
        </w:rPr>
        <w:t xml:space="preserve"> be recorded in the </w:t>
      </w:r>
      <w:r w:rsidR="00727413" w:rsidRPr="00CA683F">
        <w:rPr>
          <w:rFonts w:ascii="Open Sans" w:hAnsi="Open Sans" w:cs="Open Sans"/>
          <w:sz w:val="22"/>
          <w:szCs w:val="22"/>
        </w:rPr>
        <w:t>client</w:t>
      </w:r>
      <w:r w:rsidR="002B442E" w:rsidRPr="00CA683F">
        <w:rPr>
          <w:rFonts w:ascii="Open Sans" w:hAnsi="Open Sans" w:cs="Open Sans"/>
          <w:sz w:val="22"/>
          <w:szCs w:val="22"/>
        </w:rPr>
        <w:t xml:space="preserve">’s </w:t>
      </w:r>
      <w:r w:rsidR="00083EA5">
        <w:rPr>
          <w:rFonts w:ascii="Open Sans" w:hAnsi="Open Sans" w:cs="Open Sans"/>
          <w:sz w:val="22"/>
          <w:szCs w:val="22"/>
        </w:rPr>
        <w:t xml:space="preserve">care </w:t>
      </w:r>
      <w:r w:rsidR="002B442E" w:rsidRPr="00CA683F">
        <w:rPr>
          <w:rFonts w:ascii="Open Sans" w:hAnsi="Open Sans" w:cs="Open Sans"/>
          <w:sz w:val="22"/>
          <w:szCs w:val="22"/>
        </w:rPr>
        <w:t>documentation</w:t>
      </w:r>
      <w:r w:rsidR="00B946CC" w:rsidRPr="00CA683F">
        <w:rPr>
          <w:rFonts w:ascii="Open Sans" w:hAnsi="Open Sans" w:cs="Open Sans"/>
          <w:sz w:val="22"/>
          <w:szCs w:val="22"/>
        </w:rPr>
        <w:t>, even where</w:t>
      </w:r>
      <w:r w:rsidR="002B442E" w:rsidRPr="00CA683F">
        <w:rPr>
          <w:rFonts w:ascii="Open Sans" w:hAnsi="Open Sans" w:cs="Open Sans"/>
          <w:sz w:val="22"/>
          <w:szCs w:val="22"/>
        </w:rPr>
        <w:t xml:space="preserve"> the care continues unchanged</w:t>
      </w:r>
      <w:r w:rsidR="00B946CC" w:rsidRPr="00CA683F">
        <w:rPr>
          <w:rFonts w:ascii="Open Sans" w:hAnsi="Open Sans" w:cs="Open Sans"/>
          <w:sz w:val="22"/>
          <w:szCs w:val="22"/>
        </w:rPr>
        <w:t>, and include</w:t>
      </w:r>
      <w:r w:rsidR="002B442E" w:rsidRPr="00CA683F">
        <w:rPr>
          <w:rFonts w:ascii="Open Sans" w:hAnsi="Open Sans" w:cs="Open Sans"/>
          <w:sz w:val="22"/>
          <w:szCs w:val="22"/>
        </w:rPr>
        <w:t xml:space="preserve"> the reviewer’s name, signature, designation and date.</w:t>
      </w:r>
    </w:p>
    <w:p w14:paraId="30D4F36B" w14:textId="77777777" w:rsidR="00A26D35" w:rsidRPr="00CA683F" w:rsidRDefault="00A26D35" w:rsidP="00C0129A">
      <w:pPr>
        <w:pStyle w:val="BodyText"/>
        <w:ind w:left="0"/>
        <w:rPr>
          <w:rFonts w:ascii="Open Sans" w:hAnsi="Open Sans" w:cs="Open Sans"/>
          <w:sz w:val="22"/>
          <w:szCs w:val="22"/>
        </w:rPr>
      </w:pPr>
    </w:p>
    <w:p w14:paraId="748B0DFC" w14:textId="77777777" w:rsidR="00093ACC" w:rsidRPr="00CA683F" w:rsidRDefault="00D5187B" w:rsidP="00C0129A">
      <w:pPr>
        <w:pStyle w:val="BodyText"/>
        <w:ind w:left="0"/>
        <w:rPr>
          <w:rFonts w:ascii="Open Sans" w:hAnsi="Open Sans" w:cs="Open Sans"/>
          <w:sz w:val="22"/>
          <w:szCs w:val="22"/>
        </w:rPr>
      </w:pPr>
      <w:r w:rsidRPr="00CA683F">
        <w:rPr>
          <w:rFonts w:ascii="Open Sans" w:hAnsi="Open Sans" w:cs="Open Sans"/>
          <w:sz w:val="22"/>
          <w:szCs w:val="22"/>
        </w:rPr>
        <w:t>This</w:t>
      </w:r>
      <w:r w:rsidR="00ED1810" w:rsidRPr="00CA683F">
        <w:rPr>
          <w:rFonts w:ascii="Open Sans" w:hAnsi="Open Sans" w:cs="Open Sans"/>
          <w:sz w:val="22"/>
          <w:szCs w:val="22"/>
        </w:rPr>
        <w:t xml:space="preserve"> should include a review of the person’s capacity/level of independence</w:t>
      </w:r>
      <w:r w:rsidR="006843C8" w:rsidRPr="00CA683F">
        <w:rPr>
          <w:rFonts w:ascii="Open Sans" w:hAnsi="Open Sans" w:cs="Open Sans"/>
          <w:sz w:val="22"/>
          <w:szCs w:val="22"/>
        </w:rPr>
        <w:t>, as documented in the GP referral and/or initial comprehensive assessment</w:t>
      </w:r>
      <w:r w:rsidR="00797BC6" w:rsidRPr="00CA683F">
        <w:rPr>
          <w:rFonts w:ascii="Open Sans" w:hAnsi="Open Sans" w:cs="Open Sans"/>
          <w:sz w:val="22"/>
          <w:szCs w:val="22"/>
        </w:rPr>
        <w:t xml:space="preserve"> undertaken by the </w:t>
      </w:r>
      <w:r w:rsidR="008F3D2E" w:rsidRPr="00CA683F">
        <w:rPr>
          <w:rFonts w:ascii="Open Sans" w:hAnsi="Open Sans" w:cs="Open Sans"/>
          <w:sz w:val="22"/>
          <w:szCs w:val="22"/>
        </w:rPr>
        <w:t>RN</w:t>
      </w:r>
      <w:r w:rsidR="00ED1810" w:rsidRPr="00CA683F">
        <w:rPr>
          <w:rFonts w:ascii="Open Sans" w:hAnsi="Open Sans" w:cs="Open Sans"/>
          <w:sz w:val="22"/>
          <w:szCs w:val="22"/>
        </w:rPr>
        <w:t>.</w:t>
      </w:r>
    </w:p>
    <w:p w14:paraId="15A46CA4" w14:textId="77777777" w:rsidR="00790B16" w:rsidRPr="00CA683F" w:rsidRDefault="00790B16" w:rsidP="00C0129A">
      <w:pPr>
        <w:pStyle w:val="BodyText"/>
        <w:ind w:left="0"/>
        <w:rPr>
          <w:rFonts w:ascii="Open Sans" w:hAnsi="Open Sans" w:cs="Open Sans"/>
          <w:sz w:val="22"/>
          <w:szCs w:val="22"/>
        </w:rPr>
      </w:pPr>
    </w:p>
    <w:p w14:paraId="5FE89F3A" w14:textId="528D19A7" w:rsidR="00790B16"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20" w:name="_7_day_review"/>
      <w:bookmarkStart w:id="621" w:name="_Seven_day_review"/>
      <w:bookmarkStart w:id="622" w:name="_Toc192683323"/>
      <w:bookmarkEnd w:id="620"/>
      <w:bookmarkEnd w:id="621"/>
      <w:r w:rsidRPr="000F09B5">
        <w:rPr>
          <w:rFonts w:ascii="Open Sans Semibold" w:hAnsi="Open Sans Semibold" w:cs="Open Sans Semibold"/>
          <w:bCs/>
          <w:color w:val="1F3864" w:themeColor="accent5" w:themeShade="80"/>
          <w:sz w:val="28"/>
          <w:szCs w:val="22"/>
        </w:rPr>
        <w:t>SEVEN DAY REVIEW</w:t>
      </w:r>
      <w:bookmarkEnd w:id="622"/>
    </w:p>
    <w:p w14:paraId="7A315121" w14:textId="62C9A73C"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classified </w:t>
      </w:r>
      <w:r w:rsidR="00A96CE3">
        <w:rPr>
          <w:rFonts w:ascii="Open Sans" w:hAnsi="Open Sans" w:cs="Open Sans"/>
          <w:sz w:val="22"/>
          <w:szCs w:val="22"/>
        </w:rPr>
        <w:t>under</w:t>
      </w:r>
      <w:r w:rsidRPr="00CA683F">
        <w:rPr>
          <w:rFonts w:ascii="Open Sans" w:hAnsi="Open Sans" w:cs="Open Sans"/>
          <w:sz w:val="22"/>
          <w:szCs w:val="22"/>
        </w:rPr>
        <w:t xml:space="preserve"> the Personal Care </w:t>
      </w:r>
      <w:r w:rsidR="00797BC6" w:rsidRPr="00CA683F">
        <w:rPr>
          <w:rFonts w:ascii="Open Sans" w:hAnsi="Open Sans" w:cs="Open Sans"/>
          <w:sz w:val="22"/>
          <w:szCs w:val="22"/>
        </w:rPr>
        <w:t>s</w:t>
      </w:r>
      <w:r w:rsidRPr="00CA683F">
        <w:rPr>
          <w:rFonts w:ascii="Open Sans" w:hAnsi="Open Sans" w:cs="Open Sans"/>
          <w:sz w:val="22"/>
          <w:szCs w:val="22"/>
        </w:rPr>
        <w:t xml:space="preserve">chedule who requires assistance with self-administered medication of Schedule 8 drugs from a Dose Administration Aid must be reviewed by an RN (or </w:t>
      </w:r>
      <w:r w:rsidRPr="00003152">
        <w:rPr>
          <w:rFonts w:ascii="Open Sans" w:hAnsi="Open Sans" w:cs="Open Sans"/>
          <w:sz w:val="22"/>
          <w:szCs w:val="22"/>
        </w:rPr>
        <w:t xml:space="preserve">an EN </w:t>
      </w:r>
      <w:r w:rsidR="00003152" w:rsidRPr="00003152">
        <w:rPr>
          <w:rFonts w:ascii="Open Sans" w:hAnsi="Open Sans" w:cs="Open Sans"/>
          <w:sz w:val="22"/>
          <w:szCs w:val="22"/>
        </w:rPr>
        <w:t>wit</w:t>
      </w:r>
      <w:r w:rsidR="00003152">
        <w:rPr>
          <w:rFonts w:ascii="Open Sans" w:hAnsi="Open Sans" w:cs="Open Sans"/>
          <w:sz w:val="22"/>
          <w:szCs w:val="22"/>
        </w:rPr>
        <w:t>hout notation</w:t>
      </w:r>
      <w:r w:rsidRPr="00CA683F">
        <w:rPr>
          <w:rFonts w:ascii="Open Sans" w:hAnsi="Open Sans" w:cs="Open Sans"/>
          <w:sz w:val="22"/>
          <w:szCs w:val="22"/>
        </w:rPr>
        <w:t>)</w:t>
      </w:r>
      <w:r w:rsidR="00731B32" w:rsidRPr="00CA683F">
        <w:rPr>
          <w:rFonts w:ascii="Open Sans" w:hAnsi="Open Sans" w:cs="Open Sans"/>
          <w:sz w:val="22"/>
          <w:szCs w:val="22"/>
        </w:rPr>
        <w:t xml:space="preserve"> </w:t>
      </w:r>
      <w:r w:rsidRPr="00CA683F">
        <w:rPr>
          <w:rFonts w:ascii="Open Sans" w:hAnsi="Open Sans" w:cs="Open Sans"/>
          <w:sz w:val="22"/>
          <w:szCs w:val="22"/>
        </w:rPr>
        <w:t xml:space="preserve">every </w:t>
      </w:r>
      <w:r w:rsidR="003D26C9" w:rsidRPr="00CA683F">
        <w:rPr>
          <w:rFonts w:ascii="Open Sans" w:hAnsi="Open Sans" w:cs="Open Sans"/>
          <w:sz w:val="22"/>
          <w:szCs w:val="22"/>
        </w:rPr>
        <w:t>seven</w:t>
      </w:r>
      <w:r w:rsidRPr="00CA683F">
        <w:rPr>
          <w:rFonts w:ascii="Open Sans" w:hAnsi="Open Sans" w:cs="Open Sans"/>
          <w:sz w:val="22"/>
          <w:szCs w:val="22"/>
        </w:rPr>
        <w:t xml:space="preserve"> days.</w:t>
      </w:r>
    </w:p>
    <w:p w14:paraId="51024FC1" w14:textId="77777777" w:rsidR="00790B16" w:rsidRPr="00CA683F" w:rsidRDefault="00790B16" w:rsidP="00C0129A">
      <w:pPr>
        <w:pStyle w:val="BodyText"/>
        <w:ind w:left="0"/>
        <w:rPr>
          <w:rFonts w:ascii="Open Sans" w:hAnsi="Open Sans" w:cs="Open Sans"/>
          <w:sz w:val="22"/>
          <w:szCs w:val="22"/>
        </w:rPr>
      </w:pPr>
    </w:p>
    <w:p w14:paraId="60BA8730" w14:textId="77777777" w:rsidR="00790B16" w:rsidRPr="00CA683F" w:rsidRDefault="00790B16" w:rsidP="00C0129A">
      <w:pPr>
        <w:pStyle w:val="BodyText"/>
        <w:ind w:left="0"/>
        <w:rPr>
          <w:rFonts w:ascii="Open Sans" w:hAnsi="Open Sans" w:cs="Open Sans"/>
          <w:i/>
          <w:sz w:val="22"/>
          <w:szCs w:val="22"/>
        </w:rPr>
      </w:pPr>
      <w:r w:rsidRPr="00CA683F">
        <w:rPr>
          <w:rFonts w:ascii="Open Sans" w:hAnsi="Open Sans" w:cs="Open Sans"/>
          <w:sz w:val="22"/>
          <w:szCs w:val="22"/>
        </w:rPr>
        <w:t xml:space="preserve">All </w:t>
      </w:r>
      <w:r w:rsidR="00727413" w:rsidRPr="00CA683F">
        <w:rPr>
          <w:rFonts w:ascii="Open Sans" w:hAnsi="Open Sans" w:cs="Open Sans"/>
          <w:sz w:val="22"/>
          <w:szCs w:val="22"/>
        </w:rPr>
        <w:t>client</w:t>
      </w:r>
      <w:r w:rsidRPr="00CA683F">
        <w:rPr>
          <w:rFonts w:ascii="Open Sans" w:hAnsi="Open Sans" w:cs="Open Sans"/>
          <w:sz w:val="22"/>
          <w:szCs w:val="22"/>
        </w:rPr>
        <w:t xml:space="preserve">s with Exceptional Case status must be </w:t>
      </w:r>
      <w:r w:rsidR="00093ACC" w:rsidRPr="00CA683F">
        <w:rPr>
          <w:rFonts w:ascii="Open Sans" w:hAnsi="Open Sans" w:cs="Open Sans"/>
          <w:sz w:val="22"/>
          <w:szCs w:val="22"/>
        </w:rPr>
        <w:t>reviewed</w:t>
      </w:r>
      <w:r w:rsidRPr="00CA683F">
        <w:rPr>
          <w:rFonts w:ascii="Open Sans" w:hAnsi="Open Sans" w:cs="Open Sans"/>
          <w:sz w:val="22"/>
          <w:szCs w:val="22"/>
        </w:rPr>
        <w:t xml:space="preserve"> by an RN at least once per week</w:t>
      </w:r>
      <w:r w:rsidRPr="00CA683F">
        <w:rPr>
          <w:rFonts w:ascii="Open Sans" w:hAnsi="Open Sans" w:cs="Open Sans"/>
          <w:i/>
          <w:sz w:val="22"/>
          <w:szCs w:val="22"/>
        </w:rPr>
        <w:t>.</w:t>
      </w:r>
    </w:p>
    <w:p w14:paraId="6EE121BD" w14:textId="77777777" w:rsidR="00790B16" w:rsidRPr="00CA683F" w:rsidRDefault="00790B16" w:rsidP="00C0129A">
      <w:pPr>
        <w:pStyle w:val="BodyText"/>
        <w:ind w:left="0"/>
        <w:rPr>
          <w:rFonts w:ascii="Open Sans" w:hAnsi="Open Sans" w:cs="Open Sans"/>
          <w:sz w:val="22"/>
          <w:szCs w:val="22"/>
        </w:rPr>
      </w:pPr>
    </w:p>
    <w:p w14:paraId="4DD83FAD" w14:textId="3AF567D4" w:rsidR="00790B16" w:rsidRPr="000F09B5" w:rsidRDefault="000F09B5" w:rsidP="000F09B5">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23" w:name="_Toc192683324"/>
      <w:r w:rsidRPr="000F09B5">
        <w:rPr>
          <w:rFonts w:ascii="Open Sans Semibold" w:hAnsi="Open Sans Semibold" w:cs="Open Sans Semibold"/>
          <w:bCs/>
          <w:color w:val="1F3864" w:themeColor="accent5" w:themeShade="80"/>
          <w:sz w:val="28"/>
          <w:szCs w:val="22"/>
        </w:rPr>
        <w:t>28 DAY REVIEW</w:t>
      </w:r>
      <w:bookmarkEnd w:id="623"/>
    </w:p>
    <w:p w14:paraId="7C0FBEF7" w14:textId="015122F8" w:rsidR="00BA2760" w:rsidRPr="00CA683F" w:rsidRDefault="00790B16" w:rsidP="00B93373">
      <w:pPr>
        <w:pStyle w:val="BodyText3"/>
        <w:jc w:val="left"/>
        <w:rPr>
          <w:rFonts w:ascii="Open Sans" w:hAnsi="Open Sans" w:cs="Open Sans"/>
          <w:sz w:val="22"/>
          <w:szCs w:val="22"/>
        </w:rPr>
      </w:pPr>
      <w:r w:rsidRPr="00CA683F">
        <w:rPr>
          <w:rFonts w:ascii="Open Sans" w:hAnsi="Open Sans" w:cs="Open Sans"/>
          <w:sz w:val="22"/>
          <w:szCs w:val="22"/>
        </w:rPr>
        <w:t xml:space="preserve">The </w:t>
      </w:r>
      <w:r w:rsidR="000A46C9">
        <w:rPr>
          <w:rFonts w:ascii="Open Sans" w:hAnsi="Open Sans" w:cs="Open Sans"/>
          <w:sz w:val="22"/>
          <w:szCs w:val="22"/>
        </w:rPr>
        <w:t>Community Nursing provider</w:t>
      </w:r>
      <w:r w:rsidRPr="00CA683F">
        <w:rPr>
          <w:rFonts w:ascii="Open Sans" w:hAnsi="Open Sans" w:cs="Open Sans"/>
          <w:sz w:val="22"/>
          <w:szCs w:val="22"/>
        </w:rPr>
        <w:t xml:space="preserve"> will review the care provided to </w:t>
      </w:r>
      <w:r w:rsidR="00083EA5">
        <w:rPr>
          <w:rFonts w:ascii="Open Sans" w:hAnsi="Open Sans" w:cs="Open Sans"/>
          <w:sz w:val="22"/>
          <w:szCs w:val="22"/>
        </w:rPr>
        <w:t>a</w:t>
      </w:r>
      <w:r w:rsidRPr="00CA683F">
        <w:rPr>
          <w:rFonts w:ascii="Open Sans" w:hAnsi="Open Sans" w:cs="Open Sans"/>
          <w:sz w:val="22"/>
          <w:szCs w:val="22"/>
        </w:rPr>
        <w:t xml:space="preserve"> </w:t>
      </w:r>
      <w:r w:rsidR="00727413" w:rsidRPr="00CA683F">
        <w:rPr>
          <w:rFonts w:ascii="Open Sans" w:hAnsi="Open Sans" w:cs="Open Sans"/>
          <w:sz w:val="22"/>
          <w:szCs w:val="22"/>
        </w:rPr>
        <w:t>client</w:t>
      </w:r>
      <w:r w:rsidRPr="00CA683F">
        <w:rPr>
          <w:rFonts w:ascii="Open Sans" w:hAnsi="Open Sans" w:cs="Open Sans"/>
          <w:sz w:val="22"/>
          <w:szCs w:val="22"/>
        </w:rPr>
        <w:t xml:space="preserve"> at the end</w:t>
      </w:r>
      <w:r w:rsidRPr="00CA683F">
        <w:rPr>
          <w:rFonts w:ascii="Open Sans" w:hAnsi="Open Sans" w:cs="Open Sans"/>
          <w:b/>
          <w:sz w:val="22"/>
          <w:szCs w:val="22"/>
        </w:rPr>
        <w:t xml:space="preserve"> </w:t>
      </w:r>
      <w:r w:rsidRPr="00CA683F">
        <w:rPr>
          <w:rFonts w:ascii="Open Sans" w:hAnsi="Open Sans" w:cs="Open Sans"/>
          <w:sz w:val="22"/>
          <w:szCs w:val="22"/>
        </w:rPr>
        <w:t>of the 28-day claim period</w:t>
      </w:r>
      <w:r w:rsidR="00B14F94" w:rsidRPr="00CA683F">
        <w:rPr>
          <w:rFonts w:ascii="Open Sans" w:hAnsi="Open Sans" w:cs="Open Sans"/>
          <w:sz w:val="22"/>
          <w:szCs w:val="22"/>
        </w:rPr>
        <w:t>:</w:t>
      </w:r>
    </w:p>
    <w:p w14:paraId="031DF1E3" w14:textId="20B72DD5" w:rsidR="001906D5" w:rsidRPr="00CA683F" w:rsidRDefault="00B14F94" w:rsidP="009A5321">
      <w:pPr>
        <w:pStyle w:val="BodyText"/>
        <w:numPr>
          <w:ilvl w:val="0"/>
          <w:numId w:val="19"/>
        </w:numPr>
        <w:rPr>
          <w:rFonts w:ascii="Open Sans" w:hAnsi="Open Sans" w:cs="Open Sans"/>
          <w:sz w:val="22"/>
          <w:szCs w:val="22"/>
        </w:rPr>
      </w:pPr>
      <w:r w:rsidRPr="00CA683F">
        <w:rPr>
          <w:rFonts w:ascii="Open Sans" w:hAnsi="Open Sans" w:cs="Open Sans"/>
          <w:sz w:val="22"/>
          <w:szCs w:val="22"/>
        </w:rPr>
        <w:t>i</w:t>
      </w:r>
      <w:r w:rsidR="00BA2760" w:rsidRPr="00CA683F">
        <w:rPr>
          <w:rFonts w:ascii="Open Sans" w:hAnsi="Open Sans" w:cs="Open Sans"/>
          <w:sz w:val="22"/>
          <w:szCs w:val="22"/>
        </w:rPr>
        <w:t>f the client is classified under the Clinical Care schedule (either as a core</w:t>
      </w:r>
      <w:r w:rsidR="00896EBB">
        <w:rPr>
          <w:rFonts w:ascii="Open Sans" w:hAnsi="Open Sans" w:cs="Open Sans"/>
          <w:sz w:val="22"/>
          <w:szCs w:val="22"/>
        </w:rPr>
        <w:t>,</w:t>
      </w:r>
      <w:r w:rsidR="00BA2760" w:rsidRPr="00CA683F">
        <w:rPr>
          <w:rFonts w:ascii="Open Sans" w:hAnsi="Open Sans" w:cs="Open Sans"/>
          <w:sz w:val="22"/>
          <w:szCs w:val="22"/>
        </w:rPr>
        <w:t xml:space="preserve"> add-on</w:t>
      </w:r>
      <w:r w:rsidR="00896EBB">
        <w:rPr>
          <w:rFonts w:ascii="Open Sans" w:hAnsi="Open Sans" w:cs="Open Sans"/>
          <w:sz w:val="22"/>
          <w:szCs w:val="22"/>
        </w:rPr>
        <w:t>, or clinical overnight care</w:t>
      </w:r>
      <w:r w:rsidR="00BA2760" w:rsidRPr="00CA683F">
        <w:rPr>
          <w:rFonts w:ascii="Open Sans" w:hAnsi="Open Sans" w:cs="Open Sans"/>
          <w:sz w:val="22"/>
          <w:szCs w:val="22"/>
        </w:rPr>
        <w:t xml:space="preserve">), the review at the end of each 28-day claim period </w:t>
      </w:r>
      <w:r w:rsidR="00BA2760" w:rsidRPr="00CA683F">
        <w:rPr>
          <w:rFonts w:ascii="Open Sans" w:hAnsi="Open Sans" w:cs="Open Sans"/>
          <w:i/>
          <w:sz w:val="22"/>
          <w:szCs w:val="22"/>
        </w:rPr>
        <w:t xml:space="preserve">must </w:t>
      </w:r>
      <w:r w:rsidR="00BA2760" w:rsidRPr="00CA683F">
        <w:rPr>
          <w:rFonts w:ascii="Open Sans" w:hAnsi="Open Sans" w:cs="Open Sans"/>
          <w:sz w:val="22"/>
          <w:szCs w:val="22"/>
        </w:rPr>
        <w:t>be conducted by an RN</w:t>
      </w:r>
    </w:p>
    <w:p w14:paraId="2ED53129" w14:textId="19E23E39" w:rsidR="00790B16" w:rsidRPr="00CA683F" w:rsidRDefault="001906D5" w:rsidP="009A5321">
      <w:pPr>
        <w:pStyle w:val="BodyText"/>
        <w:numPr>
          <w:ilvl w:val="0"/>
          <w:numId w:val="19"/>
        </w:numPr>
        <w:rPr>
          <w:rFonts w:ascii="Open Sans" w:hAnsi="Open Sans" w:cs="Open Sans"/>
          <w:sz w:val="22"/>
          <w:szCs w:val="22"/>
        </w:rPr>
      </w:pPr>
      <w:r w:rsidRPr="00CA683F">
        <w:rPr>
          <w:rFonts w:ascii="Open Sans" w:hAnsi="Open Sans" w:cs="Open Sans"/>
          <w:sz w:val="22"/>
          <w:szCs w:val="22"/>
        </w:rPr>
        <w:t xml:space="preserve">if the client is classified under the Personal Care schedule (with no </w:t>
      </w:r>
      <w:r w:rsidR="00DC625C">
        <w:rPr>
          <w:rFonts w:ascii="Open Sans" w:hAnsi="Open Sans" w:cs="Open Sans"/>
          <w:sz w:val="22"/>
          <w:szCs w:val="22"/>
        </w:rPr>
        <w:t>c</w:t>
      </w:r>
      <w:r w:rsidRPr="00CA683F">
        <w:rPr>
          <w:rFonts w:ascii="Open Sans" w:hAnsi="Open Sans" w:cs="Open Sans"/>
          <w:sz w:val="22"/>
          <w:szCs w:val="22"/>
        </w:rPr>
        <w:t xml:space="preserve">linical </w:t>
      </w:r>
      <w:r w:rsidR="00DC625C">
        <w:rPr>
          <w:rFonts w:ascii="Open Sans" w:hAnsi="Open Sans" w:cs="Open Sans"/>
          <w:sz w:val="22"/>
          <w:szCs w:val="22"/>
        </w:rPr>
        <w:t>c</w:t>
      </w:r>
      <w:r w:rsidRPr="00CA683F">
        <w:rPr>
          <w:rFonts w:ascii="Open Sans" w:hAnsi="Open Sans" w:cs="Open Sans"/>
          <w:sz w:val="22"/>
          <w:szCs w:val="22"/>
        </w:rPr>
        <w:t>are add-on</w:t>
      </w:r>
      <w:r w:rsidR="00896EBB">
        <w:rPr>
          <w:rFonts w:ascii="Open Sans" w:hAnsi="Open Sans" w:cs="Open Sans"/>
          <w:sz w:val="22"/>
          <w:szCs w:val="22"/>
        </w:rPr>
        <w:t xml:space="preserve"> or clinical overnight care</w:t>
      </w:r>
      <w:r w:rsidRPr="00CA683F">
        <w:rPr>
          <w:rFonts w:ascii="Open Sans" w:hAnsi="Open Sans" w:cs="Open Sans"/>
          <w:sz w:val="22"/>
          <w:szCs w:val="22"/>
        </w:rPr>
        <w:t>), t</w:t>
      </w:r>
      <w:r w:rsidR="00BA2760" w:rsidRPr="00CA683F">
        <w:rPr>
          <w:rFonts w:ascii="Open Sans" w:hAnsi="Open Sans" w:cs="Open Sans"/>
          <w:sz w:val="22"/>
          <w:szCs w:val="22"/>
        </w:rPr>
        <w:t xml:space="preserve">he review at the end of each 28-day claim period </w:t>
      </w:r>
      <w:r w:rsidR="00BA2760" w:rsidRPr="00CA683F">
        <w:rPr>
          <w:rFonts w:ascii="Open Sans" w:hAnsi="Open Sans" w:cs="Open Sans"/>
          <w:i/>
          <w:sz w:val="22"/>
          <w:szCs w:val="22"/>
        </w:rPr>
        <w:t>must</w:t>
      </w:r>
      <w:r w:rsidR="00BA2760" w:rsidRPr="00CA683F">
        <w:rPr>
          <w:rFonts w:ascii="Open Sans" w:hAnsi="Open Sans" w:cs="Open Sans"/>
          <w:sz w:val="22"/>
          <w:szCs w:val="22"/>
        </w:rPr>
        <w:t xml:space="preserve"> be conducted by either an RN or an EN.</w:t>
      </w:r>
    </w:p>
    <w:p w14:paraId="43CBC55E" w14:textId="77777777" w:rsidR="00BA2760" w:rsidRPr="00CA683F" w:rsidRDefault="00BA2760" w:rsidP="00BA2760">
      <w:pPr>
        <w:pStyle w:val="BodyText3"/>
        <w:jc w:val="left"/>
        <w:rPr>
          <w:rFonts w:ascii="Open Sans" w:hAnsi="Open Sans" w:cs="Open Sans"/>
          <w:sz w:val="22"/>
          <w:szCs w:val="22"/>
          <w:u w:val="single"/>
        </w:rPr>
      </w:pPr>
    </w:p>
    <w:p w14:paraId="7B5F7EF6" w14:textId="77777777" w:rsidR="00790B16" w:rsidRPr="00CA683F" w:rsidRDefault="00790B16" w:rsidP="00C0129A">
      <w:pPr>
        <w:pStyle w:val="BodyText3"/>
        <w:jc w:val="left"/>
        <w:rPr>
          <w:rFonts w:ascii="Open Sans" w:hAnsi="Open Sans" w:cs="Open Sans"/>
          <w:sz w:val="22"/>
          <w:szCs w:val="22"/>
        </w:rPr>
      </w:pPr>
      <w:r w:rsidRPr="00CA683F">
        <w:rPr>
          <w:rFonts w:ascii="Open Sans" w:hAnsi="Open Sans" w:cs="Open Sans"/>
          <w:sz w:val="22"/>
          <w:szCs w:val="22"/>
        </w:rPr>
        <w:t xml:space="preserve">The purpose is to review the </w:t>
      </w:r>
      <w:r w:rsidR="00E66A12" w:rsidRPr="00CA683F">
        <w:rPr>
          <w:rFonts w:ascii="Open Sans" w:hAnsi="Open Sans" w:cs="Open Sans"/>
          <w:sz w:val="22"/>
          <w:szCs w:val="22"/>
        </w:rPr>
        <w:t xml:space="preserve">nursing </w:t>
      </w:r>
      <w:r w:rsidRPr="00CA683F">
        <w:rPr>
          <w:rFonts w:ascii="Open Sans" w:hAnsi="Open Sans" w:cs="Open Sans"/>
          <w:sz w:val="22"/>
          <w:szCs w:val="22"/>
        </w:rPr>
        <w:t xml:space="preserve">care plan and </w:t>
      </w:r>
      <w:r w:rsidR="001906D5" w:rsidRPr="00CA683F">
        <w:rPr>
          <w:rFonts w:ascii="Open Sans" w:hAnsi="Open Sans" w:cs="Open Sans"/>
          <w:sz w:val="22"/>
          <w:szCs w:val="22"/>
        </w:rPr>
        <w:t>clinical</w:t>
      </w:r>
      <w:r w:rsidRPr="00CA683F">
        <w:rPr>
          <w:rFonts w:ascii="Open Sans" w:hAnsi="Open Sans" w:cs="Open Sans"/>
          <w:sz w:val="22"/>
          <w:szCs w:val="22"/>
        </w:rPr>
        <w:t xml:space="preserve"> documentation to verify that the classifications and care delivered reflect the item number/s claimed, including the:</w:t>
      </w:r>
    </w:p>
    <w:p w14:paraId="19969F14"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core </w:t>
      </w:r>
      <w:r w:rsidR="00797BC6" w:rsidRPr="00CA683F">
        <w:rPr>
          <w:rFonts w:ascii="Open Sans" w:hAnsi="Open Sans" w:cs="Open Sans"/>
          <w:sz w:val="22"/>
          <w:szCs w:val="22"/>
        </w:rPr>
        <w:t>s</w:t>
      </w:r>
      <w:r w:rsidRPr="00CA683F">
        <w:rPr>
          <w:rFonts w:ascii="Open Sans" w:hAnsi="Open Sans" w:cs="Open Sans"/>
          <w:sz w:val="22"/>
          <w:szCs w:val="22"/>
        </w:rPr>
        <w:t>chedule visit type classification</w:t>
      </w:r>
    </w:p>
    <w:p w14:paraId="4261718C"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opposing </w:t>
      </w:r>
      <w:r w:rsidR="00797BC6" w:rsidRPr="00CA683F">
        <w:rPr>
          <w:rFonts w:ascii="Open Sans" w:hAnsi="Open Sans" w:cs="Open Sans"/>
          <w:sz w:val="22"/>
          <w:szCs w:val="22"/>
        </w:rPr>
        <w:t>s</w:t>
      </w:r>
      <w:r w:rsidRPr="00CA683F">
        <w:rPr>
          <w:rFonts w:ascii="Open Sans" w:hAnsi="Open Sans" w:cs="Open Sans"/>
          <w:sz w:val="22"/>
          <w:szCs w:val="22"/>
        </w:rPr>
        <w:t>chedule visit type add-on (if required)</w:t>
      </w:r>
    </w:p>
    <w:p w14:paraId="2F4DD2F0" w14:textId="77777777" w:rsidR="00DD5277"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other care and service/s provided from the schedule (if required).</w:t>
      </w:r>
    </w:p>
    <w:p w14:paraId="57A21B2D" w14:textId="77777777" w:rsidR="00E60301" w:rsidRPr="00CA683F" w:rsidRDefault="00E60301" w:rsidP="00C0129A">
      <w:pPr>
        <w:pStyle w:val="BodyText"/>
        <w:ind w:left="0"/>
        <w:rPr>
          <w:rFonts w:ascii="Open Sans" w:hAnsi="Open Sans" w:cs="Open Sans"/>
          <w:sz w:val="22"/>
          <w:szCs w:val="22"/>
        </w:rPr>
      </w:pPr>
    </w:p>
    <w:p w14:paraId="00F96CF6" w14:textId="490B45D0" w:rsidR="003E4741" w:rsidRPr="00FE6677" w:rsidRDefault="00C46A1A" w:rsidP="001A35A0">
      <w:pPr>
        <w:pStyle w:val="Heading3"/>
        <w:tabs>
          <w:tab w:val="clear" w:pos="1996"/>
          <w:tab w:val="num" w:pos="709"/>
        </w:tabs>
        <w:ind w:left="709" w:hanging="709"/>
        <w:rPr>
          <w:rFonts w:ascii="Open Sans Semibold" w:hAnsi="Open Sans Semibold" w:cs="Open Sans Semibold"/>
          <w:sz w:val="26"/>
          <w:szCs w:val="26"/>
          <w:lang w:val="en-GB"/>
        </w:rPr>
      </w:pPr>
      <w:bookmarkStart w:id="624" w:name="_8.2.1_Temporary_changes"/>
      <w:bookmarkStart w:id="625" w:name="_Temporary_changes_to"/>
      <w:bookmarkEnd w:id="624"/>
      <w:bookmarkEnd w:id="625"/>
      <w:r w:rsidRPr="00FE6677">
        <w:rPr>
          <w:rFonts w:ascii="Open Sans Semibold" w:hAnsi="Open Sans Semibold" w:cs="Open Sans Semibold"/>
          <w:sz w:val="26"/>
          <w:szCs w:val="26"/>
          <w:lang w:val="en-GB"/>
        </w:rPr>
        <w:tab/>
      </w:r>
      <w:bookmarkStart w:id="626" w:name="_Toc192683325"/>
      <w:r w:rsidRPr="00FE6677">
        <w:rPr>
          <w:rFonts w:ascii="Open Sans Semibold" w:hAnsi="Open Sans Semibold" w:cs="Open Sans Semibold"/>
          <w:sz w:val="26"/>
          <w:szCs w:val="26"/>
          <w:lang w:val="en-GB"/>
        </w:rPr>
        <w:t xml:space="preserve">Temporary changes to 28 </w:t>
      </w:r>
      <w:r w:rsidR="00083EA5" w:rsidRPr="00FE6677">
        <w:rPr>
          <w:rFonts w:ascii="Open Sans Semibold" w:hAnsi="Open Sans Semibold" w:cs="Open Sans Semibold"/>
          <w:sz w:val="26"/>
          <w:szCs w:val="26"/>
          <w:lang w:val="en-GB"/>
        </w:rPr>
        <w:t>d</w:t>
      </w:r>
      <w:r w:rsidRPr="00FE6677">
        <w:rPr>
          <w:rFonts w:ascii="Open Sans Semibold" w:hAnsi="Open Sans Semibold" w:cs="Open Sans Semibold"/>
          <w:sz w:val="26"/>
          <w:szCs w:val="26"/>
          <w:lang w:val="en-GB"/>
        </w:rPr>
        <w:t xml:space="preserve">ay </w:t>
      </w:r>
      <w:r w:rsidR="00083EA5" w:rsidRPr="00FE6677">
        <w:rPr>
          <w:rFonts w:ascii="Open Sans Semibold" w:hAnsi="Open Sans Semibold" w:cs="Open Sans Semibold"/>
          <w:sz w:val="26"/>
          <w:szCs w:val="26"/>
          <w:lang w:val="en-GB"/>
        </w:rPr>
        <w:t>r</w:t>
      </w:r>
      <w:r w:rsidRPr="00FE6677">
        <w:rPr>
          <w:rFonts w:ascii="Open Sans Semibold" w:hAnsi="Open Sans Semibold" w:cs="Open Sans Semibold"/>
          <w:sz w:val="26"/>
          <w:szCs w:val="26"/>
          <w:lang w:val="en-GB"/>
        </w:rPr>
        <w:t>eviews</w:t>
      </w:r>
      <w:bookmarkEnd w:id="626"/>
    </w:p>
    <w:p w14:paraId="7BD5C426" w14:textId="1406E9E3" w:rsidR="003E4741" w:rsidRPr="00CA683F" w:rsidRDefault="00C46A1A" w:rsidP="00C0129A">
      <w:pPr>
        <w:pStyle w:val="BodyText"/>
        <w:ind w:left="0"/>
        <w:rPr>
          <w:rFonts w:ascii="Open Sans" w:hAnsi="Open Sans" w:cs="Open Sans"/>
          <w:sz w:val="22"/>
          <w:szCs w:val="22"/>
        </w:rPr>
      </w:pPr>
      <w:r w:rsidRPr="00CA683F">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Pr="00CA683F">
        <w:rPr>
          <w:rFonts w:ascii="Open Sans" w:hAnsi="Open Sans" w:cs="Open Sans"/>
          <w:sz w:val="22"/>
          <w:szCs w:val="22"/>
        </w:rPr>
        <w:t xml:space="preserve"> providers are able to claim for remote delivery of 28 day reviews, initially introduced as a temporary measure in April 2020. </w:t>
      </w:r>
      <w:r w:rsidR="003E4741" w:rsidRPr="00CA683F">
        <w:rPr>
          <w:rFonts w:ascii="Open Sans" w:hAnsi="Open Sans" w:cs="Open Sans"/>
          <w:sz w:val="22"/>
          <w:szCs w:val="22"/>
        </w:rPr>
        <w:t xml:space="preserve">For </w:t>
      </w:r>
      <w:r w:rsidR="000F52E3" w:rsidRPr="00CA683F">
        <w:rPr>
          <w:rFonts w:ascii="Open Sans" w:hAnsi="Open Sans" w:cs="Open Sans"/>
          <w:sz w:val="22"/>
          <w:szCs w:val="22"/>
        </w:rPr>
        <w:t xml:space="preserve">the period </w:t>
      </w:r>
      <w:r w:rsidR="0026351A" w:rsidRPr="00CA683F">
        <w:rPr>
          <w:rFonts w:ascii="Open Sans" w:hAnsi="Open Sans" w:cs="Open Sans"/>
          <w:sz w:val="22"/>
          <w:szCs w:val="22"/>
        </w:rPr>
        <w:t>u</w:t>
      </w:r>
      <w:r w:rsidRPr="00CA683F">
        <w:rPr>
          <w:rFonts w:ascii="Open Sans" w:hAnsi="Open Sans" w:cs="Open Sans"/>
          <w:sz w:val="22"/>
          <w:szCs w:val="22"/>
        </w:rPr>
        <w:t>ntil</w:t>
      </w:r>
      <w:r w:rsidR="000F52E3" w:rsidRPr="00CA683F">
        <w:rPr>
          <w:rFonts w:ascii="Open Sans" w:hAnsi="Open Sans" w:cs="Open Sans"/>
          <w:sz w:val="22"/>
          <w:szCs w:val="22"/>
        </w:rPr>
        <w:t xml:space="preserve"> 30 June 2025,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003E4741" w:rsidRPr="00CA683F">
        <w:rPr>
          <w:rFonts w:ascii="Open Sans" w:hAnsi="Open Sans" w:cs="Open Sans"/>
          <w:sz w:val="22"/>
          <w:szCs w:val="22"/>
        </w:rPr>
        <w:t xml:space="preserve"> providers may conduct the 28 day review by telehe</w:t>
      </w:r>
      <w:r w:rsidR="00DC7DAF">
        <w:rPr>
          <w:rFonts w:ascii="Open Sans" w:hAnsi="Open Sans" w:cs="Open Sans"/>
          <w:sz w:val="22"/>
          <w:szCs w:val="22"/>
        </w:rPr>
        <w:t>alth</w:t>
      </w:r>
      <w:r w:rsidR="003E4741" w:rsidRPr="00CA683F">
        <w:rPr>
          <w:rFonts w:ascii="Open Sans" w:hAnsi="Open Sans" w:cs="Open Sans"/>
          <w:sz w:val="22"/>
          <w:szCs w:val="22"/>
        </w:rPr>
        <w:t xml:space="preserve">, where clinically appropriate, to alleviate the need for an RN or EN to travel to a client’s house </w:t>
      </w:r>
      <w:r w:rsidR="005F53A2" w:rsidRPr="00CA683F">
        <w:rPr>
          <w:rFonts w:ascii="Open Sans" w:hAnsi="Open Sans" w:cs="Open Sans"/>
          <w:sz w:val="22"/>
          <w:szCs w:val="22"/>
        </w:rPr>
        <w:t xml:space="preserve">if </w:t>
      </w:r>
      <w:r w:rsidR="003E4741" w:rsidRPr="00CA683F">
        <w:rPr>
          <w:rFonts w:ascii="Open Sans" w:hAnsi="Open Sans" w:cs="Open Sans"/>
          <w:sz w:val="22"/>
          <w:szCs w:val="22"/>
        </w:rPr>
        <w:t>the sole purpose of the visit is to conduct this review. The client’s progress notes / file should be updated following the review.</w:t>
      </w:r>
    </w:p>
    <w:p w14:paraId="52D2DB25" w14:textId="77777777" w:rsidR="000F52E3" w:rsidRPr="00CA683F" w:rsidRDefault="000F52E3" w:rsidP="00C0129A">
      <w:pPr>
        <w:pStyle w:val="BodyText"/>
        <w:ind w:left="0"/>
        <w:rPr>
          <w:rFonts w:ascii="Open Sans" w:hAnsi="Open Sans" w:cs="Open Sans"/>
          <w:sz w:val="22"/>
          <w:szCs w:val="22"/>
        </w:rPr>
      </w:pPr>
    </w:p>
    <w:p w14:paraId="42915062" w14:textId="77777777" w:rsidR="00790B16" w:rsidRPr="00CA683F" w:rsidRDefault="00790B16" w:rsidP="00C0129A">
      <w:pPr>
        <w:pStyle w:val="BodyText"/>
        <w:ind w:left="0"/>
        <w:rPr>
          <w:rFonts w:ascii="Open Sans" w:hAnsi="Open Sans" w:cs="Open Sans"/>
          <w:sz w:val="22"/>
          <w:szCs w:val="22"/>
        </w:rPr>
      </w:pPr>
      <w:bookmarkStart w:id="627" w:name="OLE_LINK14"/>
    </w:p>
    <w:p w14:paraId="5BC58F8C" w14:textId="0962220E"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28" w:name="_3_monthly_review"/>
      <w:bookmarkStart w:id="629" w:name="_Toc192683326"/>
      <w:bookmarkEnd w:id="627"/>
      <w:bookmarkEnd w:id="628"/>
      <w:r w:rsidRPr="0049334F">
        <w:rPr>
          <w:rFonts w:ascii="Open Sans Semibold" w:hAnsi="Open Sans Semibold" w:cs="Open Sans Semibold"/>
          <w:bCs/>
          <w:color w:val="1F3864" w:themeColor="accent5" w:themeShade="80"/>
          <w:sz w:val="28"/>
          <w:szCs w:val="22"/>
        </w:rPr>
        <w:lastRenderedPageBreak/>
        <w:t>THREE MONTHLY REVIEW</w:t>
      </w:r>
      <w:bookmarkEnd w:id="629"/>
    </w:p>
    <w:p w14:paraId="4520E6CB" w14:textId="187EB4AC"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3D26C9" w:rsidRPr="00CA683F">
        <w:rPr>
          <w:rFonts w:ascii="Open Sans" w:hAnsi="Open Sans" w:cs="Open Sans"/>
          <w:sz w:val="22"/>
          <w:szCs w:val="22"/>
        </w:rPr>
        <w:t>three</w:t>
      </w:r>
      <w:r w:rsidRPr="00CA683F">
        <w:rPr>
          <w:rFonts w:ascii="Open Sans" w:hAnsi="Open Sans" w:cs="Open Sans"/>
          <w:sz w:val="22"/>
          <w:szCs w:val="22"/>
        </w:rPr>
        <w:t xml:space="preserve"> monthly review </w:t>
      </w:r>
      <w:r w:rsidRPr="00CA683F">
        <w:rPr>
          <w:rFonts w:ascii="Open Sans" w:hAnsi="Open Sans" w:cs="Open Sans"/>
          <w:i/>
          <w:sz w:val="22"/>
          <w:szCs w:val="22"/>
        </w:rPr>
        <w:t>must</w:t>
      </w:r>
      <w:r w:rsidR="004F1F94" w:rsidRPr="00CA683F">
        <w:rPr>
          <w:rFonts w:ascii="Open Sans" w:hAnsi="Open Sans" w:cs="Open Sans"/>
          <w:sz w:val="22"/>
          <w:szCs w:val="22"/>
        </w:rPr>
        <w:t xml:space="preserve"> be conducted</w:t>
      </w:r>
      <w:r w:rsidRPr="00CA683F">
        <w:rPr>
          <w:rFonts w:ascii="Open Sans" w:hAnsi="Open Sans" w:cs="Open Sans"/>
          <w:sz w:val="22"/>
          <w:szCs w:val="22"/>
        </w:rPr>
        <w:t xml:space="preserve"> prior to the end of every third 28-day claim period by a</w:t>
      </w:r>
      <w:r w:rsidR="004076A1" w:rsidRPr="00CA683F">
        <w:rPr>
          <w:rFonts w:ascii="Open Sans" w:hAnsi="Open Sans" w:cs="Open Sans"/>
          <w:sz w:val="22"/>
          <w:szCs w:val="22"/>
        </w:rPr>
        <w:t>n</w:t>
      </w:r>
      <w:r w:rsidRPr="00CA683F">
        <w:rPr>
          <w:rFonts w:ascii="Open Sans" w:hAnsi="Open Sans" w:cs="Open Sans"/>
          <w:sz w:val="22"/>
          <w:szCs w:val="22"/>
        </w:rPr>
        <w:t xml:space="preserve"> RN, regardless of the type of </w:t>
      </w:r>
      <w:r w:rsidR="00421577">
        <w:rPr>
          <w:rFonts w:ascii="Open Sans" w:hAnsi="Open Sans" w:cs="Open Sans"/>
          <w:sz w:val="22"/>
          <w:szCs w:val="22"/>
        </w:rPr>
        <w:t>community nursing</w:t>
      </w:r>
      <w:r w:rsidRPr="00CA683F">
        <w:rPr>
          <w:rFonts w:ascii="Open Sans" w:hAnsi="Open Sans" w:cs="Open Sans"/>
          <w:sz w:val="22"/>
          <w:szCs w:val="22"/>
        </w:rPr>
        <w:t xml:space="preserve"> services being delivered.</w:t>
      </w:r>
      <w:r w:rsidR="00215119" w:rsidRPr="00CA683F">
        <w:rPr>
          <w:rFonts w:ascii="Open Sans" w:hAnsi="Open Sans" w:cs="Open Sans"/>
          <w:sz w:val="22"/>
          <w:szCs w:val="22"/>
        </w:rPr>
        <w:t xml:space="preserve"> A file note </w:t>
      </w:r>
      <w:r w:rsidR="00215119" w:rsidRPr="00CA683F">
        <w:rPr>
          <w:rFonts w:ascii="Open Sans" w:hAnsi="Open Sans" w:cs="Open Sans"/>
          <w:i/>
          <w:sz w:val="22"/>
          <w:szCs w:val="22"/>
        </w:rPr>
        <w:t>must</w:t>
      </w:r>
      <w:r w:rsidR="00215119" w:rsidRPr="00CA683F">
        <w:rPr>
          <w:rFonts w:ascii="Open Sans" w:hAnsi="Open Sans" w:cs="Open Sans"/>
          <w:sz w:val="22"/>
          <w:szCs w:val="22"/>
        </w:rPr>
        <w:t xml:space="preserve"> be </w:t>
      </w:r>
      <w:r w:rsidR="00BA2760" w:rsidRPr="00CA683F">
        <w:rPr>
          <w:rFonts w:ascii="Open Sans" w:hAnsi="Open Sans" w:cs="Open Sans"/>
          <w:sz w:val="22"/>
          <w:szCs w:val="22"/>
        </w:rPr>
        <w:t>entered</w:t>
      </w:r>
      <w:r w:rsidR="00215119" w:rsidRPr="00CA683F">
        <w:rPr>
          <w:rFonts w:ascii="Open Sans" w:hAnsi="Open Sans" w:cs="Open Sans"/>
          <w:sz w:val="22"/>
          <w:szCs w:val="22"/>
        </w:rPr>
        <w:t xml:space="preserve"> </w:t>
      </w:r>
      <w:r w:rsidR="00BA2760" w:rsidRPr="00CA683F">
        <w:rPr>
          <w:rFonts w:ascii="Open Sans" w:hAnsi="Open Sans" w:cs="Open Sans"/>
          <w:sz w:val="22"/>
          <w:szCs w:val="22"/>
        </w:rPr>
        <w:t>into</w:t>
      </w:r>
      <w:r w:rsidR="00215119"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00215119" w:rsidRPr="00CA683F">
        <w:rPr>
          <w:rFonts w:ascii="Open Sans" w:hAnsi="Open Sans" w:cs="Open Sans"/>
          <w:sz w:val="22"/>
          <w:szCs w:val="22"/>
        </w:rPr>
        <w:t xml:space="preserve">’s care documentation when the review is completed. </w:t>
      </w:r>
      <w:r w:rsidR="00E033EB" w:rsidRPr="00CA683F">
        <w:rPr>
          <w:rFonts w:ascii="Open Sans" w:hAnsi="Open Sans" w:cs="Open Sans"/>
          <w:sz w:val="22"/>
          <w:szCs w:val="22"/>
        </w:rPr>
        <w:t xml:space="preserve">All delegated care details must be appropriately documented in clinical records and kept </w:t>
      </w:r>
      <w:r w:rsidR="00DC7DAF">
        <w:rPr>
          <w:rFonts w:ascii="Open Sans" w:hAnsi="Open Sans" w:cs="Open Sans"/>
          <w:sz w:val="22"/>
          <w:szCs w:val="22"/>
        </w:rPr>
        <w:t>i</w:t>
      </w:r>
      <w:r w:rsidR="00E033EB" w:rsidRPr="00CA683F">
        <w:rPr>
          <w:rFonts w:ascii="Open Sans" w:hAnsi="Open Sans" w:cs="Open Sans"/>
          <w:sz w:val="22"/>
          <w:szCs w:val="22"/>
        </w:rPr>
        <w:t xml:space="preserve">n the </w:t>
      </w:r>
      <w:r w:rsidR="00727413" w:rsidRPr="00CA683F">
        <w:rPr>
          <w:rFonts w:ascii="Open Sans" w:hAnsi="Open Sans" w:cs="Open Sans"/>
          <w:sz w:val="22"/>
          <w:szCs w:val="22"/>
        </w:rPr>
        <w:t>client</w:t>
      </w:r>
      <w:r w:rsidR="00E033EB" w:rsidRPr="00CA683F">
        <w:rPr>
          <w:rFonts w:ascii="Open Sans" w:hAnsi="Open Sans" w:cs="Open Sans"/>
          <w:sz w:val="22"/>
          <w:szCs w:val="22"/>
        </w:rPr>
        <w:t>’s file.</w:t>
      </w:r>
    </w:p>
    <w:p w14:paraId="1A42DA08" w14:textId="77777777" w:rsidR="00790B16" w:rsidRPr="00CA683F" w:rsidRDefault="00790B16" w:rsidP="00C0129A">
      <w:pPr>
        <w:pStyle w:val="BodyText"/>
        <w:ind w:left="0"/>
        <w:rPr>
          <w:rFonts w:ascii="Open Sans" w:hAnsi="Open Sans" w:cs="Open Sans"/>
          <w:sz w:val="22"/>
          <w:szCs w:val="22"/>
        </w:rPr>
      </w:pPr>
    </w:p>
    <w:p w14:paraId="11B3280C" w14:textId="4FE5E228"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In undertaking the review, the RN will identify any changes required to the</w:t>
      </w:r>
      <w:r w:rsidR="003D26C9" w:rsidRPr="00CA683F">
        <w:rPr>
          <w:rFonts w:ascii="Open Sans" w:hAnsi="Open Sans" w:cs="Open Sans"/>
          <w:sz w:val="22"/>
          <w:szCs w:val="22"/>
        </w:rPr>
        <w:t xml:space="preserve"> </w:t>
      </w:r>
      <w:r w:rsidR="00421577">
        <w:rPr>
          <w:rFonts w:ascii="Open Sans" w:hAnsi="Open Sans" w:cs="Open Sans"/>
          <w:sz w:val="22"/>
          <w:szCs w:val="22"/>
        </w:rPr>
        <w:t>community nursing</w:t>
      </w:r>
      <w:r w:rsidRPr="00CA683F">
        <w:rPr>
          <w:rFonts w:ascii="Open Sans" w:hAnsi="Open Sans" w:cs="Open Sans"/>
          <w:sz w:val="22"/>
          <w:szCs w:val="22"/>
        </w:rPr>
        <w:t xml:space="preserve"> services, </w:t>
      </w:r>
      <w:r w:rsidR="00731B32" w:rsidRPr="00CA683F">
        <w:rPr>
          <w:rFonts w:ascii="Open Sans" w:hAnsi="Open Sans" w:cs="Open Sans"/>
          <w:sz w:val="22"/>
          <w:szCs w:val="22"/>
        </w:rPr>
        <w:t xml:space="preserve">and </w:t>
      </w:r>
      <w:r w:rsidRPr="00CA683F">
        <w:rPr>
          <w:rFonts w:ascii="Open Sans" w:hAnsi="Open Sans" w:cs="Open Sans"/>
          <w:sz w:val="22"/>
          <w:szCs w:val="22"/>
        </w:rPr>
        <w:t xml:space="preserve">document and implement those changes in consultation with the </w:t>
      </w:r>
      <w:r w:rsidR="00727413" w:rsidRPr="00CA683F">
        <w:rPr>
          <w:rFonts w:ascii="Open Sans" w:hAnsi="Open Sans" w:cs="Open Sans"/>
          <w:sz w:val="22"/>
          <w:szCs w:val="22"/>
        </w:rPr>
        <w:t>client</w:t>
      </w:r>
      <w:r w:rsidR="00BA2760" w:rsidRPr="00CA683F">
        <w:rPr>
          <w:rFonts w:ascii="Open Sans" w:hAnsi="Open Sans" w:cs="Open Sans"/>
          <w:sz w:val="22"/>
          <w:szCs w:val="22"/>
        </w:rPr>
        <w:t xml:space="preserve"> or their </w:t>
      </w:r>
      <w:r w:rsidR="008C41B4" w:rsidRPr="00CA683F">
        <w:rPr>
          <w:rFonts w:ascii="Open Sans" w:hAnsi="Open Sans" w:cs="Open Sans"/>
          <w:sz w:val="22"/>
          <w:szCs w:val="22"/>
        </w:rPr>
        <w:t xml:space="preserve">nominated </w:t>
      </w:r>
      <w:r w:rsidR="00BA2760" w:rsidRPr="00CA683F">
        <w:rPr>
          <w:rFonts w:ascii="Open Sans" w:hAnsi="Open Sans" w:cs="Open Sans"/>
          <w:sz w:val="22"/>
          <w:szCs w:val="22"/>
        </w:rPr>
        <w:t>representative</w:t>
      </w:r>
      <w:r w:rsidRPr="00CA683F">
        <w:rPr>
          <w:rFonts w:ascii="Open Sans" w:hAnsi="Open Sans" w:cs="Open Sans"/>
          <w:sz w:val="22"/>
          <w:szCs w:val="22"/>
        </w:rPr>
        <w:t>.</w:t>
      </w:r>
    </w:p>
    <w:p w14:paraId="2113FE3F" w14:textId="77777777" w:rsidR="0053278B" w:rsidRPr="00CA683F" w:rsidRDefault="0053278B" w:rsidP="00C0129A">
      <w:pPr>
        <w:rPr>
          <w:rFonts w:ascii="Open Sans" w:hAnsi="Open Sans" w:cs="Open Sans"/>
          <w:sz w:val="22"/>
          <w:szCs w:val="22"/>
        </w:rPr>
      </w:pPr>
    </w:p>
    <w:p w14:paraId="170D7EF8" w14:textId="2D864CC3"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review identifies a change </w:t>
      </w:r>
      <w:r w:rsidR="004F1F94" w:rsidRPr="00CA683F">
        <w:rPr>
          <w:rFonts w:ascii="Open Sans" w:hAnsi="Open Sans" w:cs="Open Sans"/>
          <w:sz w:val="22"/>
          <w:szCs w:val="22"/>
        </w:rPr>
        <w:t xml:space="preserve">to services </w:t>
      </w:r>
      <w:r w:rsidRPr="00CA683F">
        <w:rPr>
          <w:rFonts w:ascii="Open Sans" w:hAnsi="Open Sans" w:cs="Open Sans"/>
          <w:sz w:val="22"/>
          <w:szCs w:val="22"/>
        </w:rPr>
        <w:t xml:space="preserve">is required, the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w:t>
      </w:r>
      <w:r w:rsidR="00D70A9B" w:rsidRPr="00CA683F">
        <w:rPr>
          <w:rFonts w:ascii="Open Sans" w:hAnsi="Open Sans" w:cs="Open Sans"/>
          <w:sz w:val="22"/>
          <w:szCs w:val="22"/>
        </w:rPr>
        <w:t xml:space="preserve">notify the client’s GP where relevant and </w:t>
      </w:r>
      <w:r w:rsidRPr="00CA683F">
        <w:rPr>
          <w:rFonts w:ascii="Open Sans" w:hAnsi="Open Sans" w:cs="Open Sans"/>
          <w:sz w:val="22"/>
          <w:szCs w:val="22"/>
        </w:rPr>
        <w:t>either:</w:t>
      </w:r>
    </w:p>
    <w:p w14:paraId="7BCCBFE4" w14:textId="143B9B33"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reclassify the </w:t>
      </w:r>
      <w:r w:rsidR="00727413" w:rsidRPr="00CA683F">
        <w:rPr>
          <w:rFonts w:ascii="Open Sans" w:hAnsi="Open Sans" w:cs="Open Sans"/>
          <w:sz w:val="22"/>
          <w:szCs w:val="22"/>
        </w:rPr>
        <w:t>client</w:t>
      </w:r>
      <w:r w:rsidRPr="00CA683F">
        <w:rPr>
          <w:rFonts w:ascii="Open Sans" w:hAnsi="Open Sans" w:cs="Open Sans"/>
          <w:sz w:val="22"/>
          <w:szCs w:val="22"/>
        </w:rPr>
        <w:t xml:space="preserve"> within the </w:t>
      </w:r>
      <w:r w:rsidR="00377E67">
        <w:rPr>
          <w:rFonts w:ascii="Open Sans" w:hAnsi="Open Sans" w:cs="Open Sans"/>
          <w:sz w:val="22"/>
          <w:szCs w:val="22"/>
        </w:rPr>
        <w:t>Schedule of Fees</w:t>
      </w:r>
      <w:r w:rsidR="00D70A9B" w:rsidRPr="00CA683F">
        <w:rPr>
          <w:rFonts w:ascii="Open Sans" w:hAnsi="Open Sans" w:cs="Open Sans"/>
          <w:sz w:val="22"/>
          <w:szCs w:val="22"/>
        </w:rPr>
        <w:t xml:space="preserve"> if there is a change to the majority of care</w:t>
      </w:r>
      <w:r w:rsidR="00C97496">
        <w:rPr>
          <w:rFonts w:ascii="Open Sans" w:hAnsi="Open Sans" w:cs="Open Sans"/>
          <w:sz w:val="22"/>
          <w:szCs w:val="22"/>
        </w:rPr>
        <w:t>,</w:t>
      </w:r>
      <w:r w:rsidR="002B442E" w:rsidRPr="00CA683F">
        <w:rPr>
          <w:rFonts w:ascii="Open Sans" w:hAnsi="Open Sans" w:cs="Open Sans"/>
          <w:sz w:val="22"/>
          <w:szCs w:val="22"/>
        </w:rPr>
        <w:t xml:space="preserve"> or</w:t>
      </w:r>
    </w:p>
    <w:p w14:paraId="78EA78D3" w14:textId="30BE6C8E"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identify the need for the </w:t>
      </w:r>
      <w:r w:rsidR="00727413" w:rsidRPr="00CA683F">
        <w:rPr>
          <w:rFonts w:ascii="Open Sans" w:hAnsi="Open Sans" w:cs="Open Sans"/>
          <w:sz w:val="22"/>
          <w:szCs w:val="22"/>
        </w:rPr>
        <w:t>client</w:t>
      </w:r>
      <w:r w:rsidRPr="00CA683F">
        <w:rPr>
          <w:rFonts w:ascii="Open Sans" w:hAnsi="Open Sans" w:cs="Open Sans"/>
          <w:sz w:val="22"/>
          <w:szCs w:val="22"/>
        </w:rPr>
        <w:t xml:space="preserve"> to be assessed throu</w:t>
      </w:r>
      <w:r w:rsidR="00C97496">
        <w:rPr>
          <w:rFonts w:ascii="Open Sans" w:hAnsi="Open Sans" w:cs="Open Sans"/>
          <w:sz w:val="22"/>
          <w:szCs w:val="22"/>
        </w:rPr>
        <w:t>gh the Exceptional Case process,</w:t>
      </w:r>
      <w:r w:rsidRPr="00CA683F">
        <w:rPr>
          <w:rFonts w:ascii="Open Sans" w:hAnsi="Open Sans" w:cs="Open Sans"/>
          <w:sz w:val="22"/>
          <w:szCs w:val="22"/>
        </w:rPr>
        <w:t xml:space="preserve"> or</w:t>
      </w:r>
    </w:p>
    <w:p w14:paraId="562A1F2D" w14:textId="4DBDBC82"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discharge the </w:t>
      </w:r>
      <w:r w:rsidR="00727413" w:rsidRPr="00CA683F">
        <w:rPr>
          <w:rFonts w:ascii="Open Sans" w:hAnsi="Open Sans" w:cs="Open Sans"/>
          <w:sz w:val="22"/>
          <w:szCs w:val="22"/>
        </w:rPr>
        <w:t>client</w:t>
      </w:r>
      <w:r w:rsidRPr="00CA683F">
        <w:rPr>
          <w:rFonts w:ascii="Open Sans" w:hAnsi="Open Sans" w:cs="Open Sans"/>
          <w:sz w:val="22"/>
          <w:szCs w:val="22"/>
        </w:rPr>
        <w:t xml:space="preserve"> from </w:t>
      </w:r>
      <w:r w:rsidR="00421577">
        <w:rPr>
          <w:rFonts w:ascii="Open Sans" w:hAnsi="Open Sans" w:cs="Open Sans"/>
          <w:sz w:val="22"/>
          <w:szCs w:val="22"/>
        </w:rPr>
        <w:t>community nursing</w:t>
      </w:r>
      <w:r w:rsidRPr="00CA683F">
        <w:rPr>
          <w:rFonts w:ascii="Open Sans" w:hAnsi="Open Sans" w:cs="Open Sans"/>
          <w:sz w:val="22"/>
          <w:szCs w:val="22"/>
        </w:rPr>
        <w:t xml:space="preserve"> services.</w:t>
      </w:r>
    </w:p>
    <w:p w14:paraId="28FAEA2D" w14:textId="77777777" w:rsidR="00790B16" w:rsidRPr="00CA683F" w:rsidRDefault="00790B16" w:rsidP="00C0129A">
      <w:pPr>
        <w:pStyle w:val="BodyText"/>
        <w:ind w:left="0"/>
        <w:rPr>
          <w:rFonts w:ascii="Open Sans" w:hAnsi="Open Sans" w:cs="Open Sans"/>
          <w:sz w:val="22"/>
          <w:szCs w:val="22"/>
        </w:rPr>
      </w:pPr>
    </w:p>
    <w:p w14:paraId="3CF6783F" w14:textId="02F59DEC" w:rsidR="00340BE2" w:rsidRPr="00CA683F" w:rsidRDefault="00340BE2" w:rsidP="00C0129A">
      <w:pPr>
        <w:pStyle w:val="BodyText"/>
        <w:ind w:left="0"/>
        <w:rPr>
          <w:rFonts w:ascii="Open Sans" w:hAnsi="Open Sans" w:cs="Open Sans"/>
          <w:sz w:val="22"/>
          <w:szCs w:val="22"/>
        </w:rPr>
      </w:pPr>
      <w:r w:rsidRPr="00CA683F">
        <w:rPr>
          <w:rFonts w:ascii="Open Sans" w:hAnsi="Open Sans" w:cs="Open Sans"/>
          <w:sz w:val="22"/>
          <w:szCs w:val="22"/>
        </w:rPr>
        <w:t xml:space="preserve">For a </w:t>
      </w:r>
      <w:r w:rsidR="00727413" w:rsidRPr="00CA683F">
        <w:rPr>
          <w:rFonts w:ascii="Open Sans" w:hAnsi="Open Sans" w:cs="Open Sans"/>
          <w:sz w:val="22"/>
          <w:szCs w:val="22"/>
        </w:rPr>
        <w:t>client</w:t>
      </w:r>
      <w:r w:rsidRPr="00CA683F">
        <w:rPr>
          <w:rFonts w:ascii="Open Sans" w:hAnsi="Open Sans" w:cs="Open Sans"/>
          <w:sz w:val="22"/>
          <w:szCs w:val="22"/>
        </w:rPr>
        <w:t xml:space="preserve"> classified as </w:t>
      </w:r>
      <w:r w:rsidR="0058005C" w:rsidRPr="00CA683F">
        <w:rPr>
          <w:rFonts w:ascii="Open Sans" w:hAnsi="Open Sans" w:cs="Open Sans"/>
          <w:sz w:val="22"/>
          <w:szCs w:val="22"/>
        </w:rPr>
        <w:t>P</w:t>
      </w:r>
      <w:r w:rsidRPr="00CA683F">
        <w:rPr>
          <w:rFonts w:ascii="Open Sans" w:hAnsi="Open Sans" w:cs="Open Sans"/>
          <w:sz w:val="22"/>
          <w:szCs w:val="22"/>
        </w:rPr>
        <w:t xml:space="preserve">alliative </w:t>
      </w:r>
      <w:r w:rsidR="0058005C" w:rsidRPr="00CA683F">
        <w:rPr>
          <w:rFonts w:ascii="Open Sans" w:hAnsi="Open Sans" w:cs="Open Sans"/>
          <w:sz w:val="22"/>
          <w:szCs w:val="22"/>
        </w:rPr>
        <w:t>S</w:t>
      </w:r>
      <w:r w:rsidRPr="00CA683F">
        <w:rPr>
          <w:rFonts w:ascii="Open Sans" w:hAnsi="Open Sans" w:cs="Open Sans"/>
          <w:sz w:val="22"/>
          <w:szCs w:val="22"/>
        </w:rPr>
        <w:t>table</w:t>
      </w:r>
      <w:r w:rsidR="00416E7F">
        <w:rPr>
          <w:rFonts w:ascii="Open Sans" w:hAnsi="Open Sans" w:cs="Open Sans"/>
          <w:sz w:val="22"/>
          <w:szCs w:val="22"/>
        </w:rPr>
        <w:t xml:space="preserve"> and the community</w:t>
      </w:r>
      <w:r w:rsidRPr="00CA683F">
        <w:rPr>
          <w:rFonts w:ascii="Open Sans" w:hAnsi="Open Sans" w:cs="Open Sans"/>
          <w:sz w:val="22"/>
          <w:szCs w:val="22"/>
        </w:rPr>
        <w:t>, the RN will identify whether claiming th</w:t>
      </w:r>
      <w:r w:rsidR="000609F5" w:rsidRPr="00CA683F">
        <w:rPr>
          <w:rFonts w:ascii="Open Sans" w:hAnsi="Open Sans" w:cs="Open Sans"/>
          <w:sz w:val="22"/>
          <w:szCs w:val="22"/>
        </w:rPr>
        <w:t>is</w:t>
      </w:r>
      <w:r w:rsidRPr="00CA683F">
        <w:rPr>
          <w:rFonts w:ascii="Open Sans" w:hAnsi="Open Sans" w:cs="Open Sans"/>
          <w:sz w:val="22"/>
          <w:szCs w:val="22"/>
        </w:rPr>
        <w:t xml:space="preserve"> </w:t>
      </w:r>
      <w:r w:rsidR="0058005C" w:rsidRPr="00CA683F">
        <w:rPr>
          <w:rFonts w:ascii="Open Sans" w:hAnsi="Open Sans" w:cs="Open Sans"/>
          <w:sz w:val="22"/>
          <w:szCs w:val="22"/>
        </w:rPr>
        <w:t>item</w:t>
      </w:r>
      <w:r w:rsidRPr="00CA683F">
        <w:rPr>
          <w:rFonts w:ascii="Open Sans" w:hAnsi="Open Sans" w:cs="Open Sans"/>
          <w:sz w:val="22"/>
          <w:szCs w:val="22"/>
        </w:rPr>
        <w:t xml:space="preserve"> continues to be appropriate.</w:t>
      </w:r>
    </w:p>
    <w:p w14:paraId="566FCFB1" w14:textId="77777777" w:rsidR="00340BE2" w:rsidRPr="00CA683F" w:rsidRDefault="00340BE2" w:rsidP="00C0129A">
      <w:pPr>
        <w:pStyle w:val="BodyText"/>
        <w:ind w:left="0"/>
        <w:rPr>
          <w:rFonts w:ascii="Open Sans" w:hAnsi="Open Sans" w:cs="Open Sans"/>
          <w:sz w:val="22"/>
          <w:szCs w:val="22"/>
        </w:rPr>
      </w:pPr>
    </w:p>
    <w:p w14:paraId="1A7FAC18" w14:textId="7FD45EEE"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If the</w:t>
      </w:r>
      <w:r w:rsidR="002B442E" w:rsidRPr="00CA683F">
        <w:rPr>
          <w:rFonts w:ascii="Open Sans" w:hAnsi="Open Sans" w:cs="Open Sans"/>
          <w:sz w:val="22"/>
          <w:szCs w:val="22"/>
        </w:rPr>
        <w:t>re is</w:t>
      </w:r>
      <w:r w:rsidRPr="00CA683F">
        <w:rPr>
          <w:rFonts w:ascii="Open Sans" w:hAnsi="Open Sans" w:cs="Open Sans"/>
          <w:sz w:val="22"/>
          <w:szCs w:val="22"/>
        </w:rPr>
        <w:t xml:space="preserve"> no clinical need for </w:t>
      </w:r>
      <w:r w:rsidR="00421577">
        <w:rPr>
          <w:rFonts w:ascii="Open Sans" w:hAnsi="Open Sans" w:cs="Open Sans"/>
          <w:sz w:val="22"/>
          <w:szCs w:val="22"/>
        </w:rPr>
        <w:t>community nursing</w:t>
      </w:r>
      <w:r w:rsidRPr="00CA683F">
        <w:rPr>
          <w:rFonts w:ascii="Open Sans" w:hAnsi="Open Sans" w:cs="Open Sans"/>
          <w:sz w:val="22"/>
          <w:szCs w:val="22"/>
        </w:rPr>
        <w:t xml:space="preserve"> services </w:t>
      </w:r>
      <w:r w:rsidR="00B84AA9" w:rsidRPr="00CA683F">
        <w:rPr>
          <w:rFonts w:ascii="Open Sans" w:hAnsi="Open Sans" w:cs="Open Sans"/>
          <w:sz w:val="22"/>
          <w:szCs w:val="22"/>
        </w:rPr>
        <w:t>and the client requires non-clinically necessary personal care services</w:t>
      </w:r>
      <w:r w:rsidR="00083EA5">
        <w:rPr>
          <w:rFonts w:ascii="Open Sans" w:hAnsi="Open Sans" w:cs="Open Sans"/>
          <w:sz w:val="22"/>
          <w:szCs w:val="22"/>
        </w:rPr>
        <w:t>,</w:t>
      </w:r>
      <w:r w:rsidR="00B84AA9" w:rsidRPr="00CA683F">
        <w:rPr>
          <w:rFonts w:ascii="Open Sans" w:hAnsi="Open Sans" w:cs="Open Sans"/>
          <w:sz w:val="22"/>
          <w:szCs w:val="22"/>
        </w:rPr>
        <w:t xml:space="preserve"> </w:t>
      </w:r>
      <w:r w:rsidRPr="00CA683F">
        <w:rPr>
          <w:rFonts w:ascii="Open Sans" w:hAnsi="Open Sans" w:cs="Open Sans"/>
          <w:sz w:val="22"/>
          <w:szCs w:val="22"/>
        </w:rPr>
        <w:t xml:space="preserve">the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Pr="00CA683F">
        <w:rPr>
          <w:rFonts w:ascii="Open Sans" w:hAnsi="Open Sans" w:cs="Open Sans"/>
          <w:sz w:val="22"/>
          <w:szCs w:val="22"/>
        </w:rPr>
        <w:t xml:space="preserve"> </w:t>
      </w:r>
      <w:r w:rsidR="00283DB7" w:rsidRPr="00CA683F">
        <w:rPr>
          <w:rFonts w:ascii="Open Sans" w:hAnsi="Open Sans" w:cs="Open Sans"/>
          <w:sz w:val="22"/>
          <w:szCs w:val="22"/>
        </w:rPr>
        <w:t xml:space="preserve">provider </w:t>
      </w:r>
      <w:r w:rsidRPr="00CA683F">
        <w:rPr>
          <w:rFonts w:ascii="Open Sans" w:hAnsi="Open Sans" w:cs="Open Sans"/>
          <w:sz w:val="22"/>
          <w:szCs w:val="22"/>
        </w:rPr>
        <w:t xml:space="preserve">should </w:t>
      </w:r>
      <w:r w:rsidR="00B84AA9" w:rsidRPr="00CA683F">
        <w:rPr>
          <w:rFonts w:ascii="Open Sans" w:hAnsi="Open Sans" w:cs="Open Sans"/>
          <w:sz w:val="22"/>
          <w:szCs w:val="22"/>
        </w:rPr>
        <w:t>discharge</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 xml:space="preserve"> and refer them to VHC for an assessment for personal care services,</w:t>
      </w:r>
      <w:r w:rsidR="001C3CFF" w:rsidRPr="00CA683F">
        <w:rPr>
          <w:rFonts w:ascii="Open Sans" w:hAnsi="Open Sans" w:cs="Open Sans"/>
          <w:sz w:val="22"/>
          <w:szCs w:val="22"/>
        </w:rPr>
        <w:t xml:space="preserve"> see</w:t>
      </w:r>
      <w:r w:rsidRPr="00CA683F">
        <w:rPr>
          <w:rFonts w:ascii="Open Sans" w:hAnsi="Open Sans" w:cs="Open Sans"/>
          <w:sz w:val="22"/>
          <w:szCs w:val="22"/>
        </w:rPr>
        <w:t xml:space="preserve"> </w:t>
      </w:r>
      <w:hyperlink w:anchor="_Assessment_of_personal" w:history="1">
        <w:r w:rsidR="001C3CFF" w:rsidRPr="00CA683F">
          <w:rPr>
            <w:rStyle w:val="Hyperlink"/>
            <w:rFonts w:ascii="Open Sans" w:hAnsi="Open Sans" w:cs="Open Sans"/>
            <w:i/>
            <w:sz w:val="22"/>
            <w:szCs w:val="22"/>
          </w:rPr>
          <w:t xml:space="preserve">Section </w:t>
        </w:r>
        <w:r w:rsidR="00F2244D">
          <w:rPr>
            <w:rStyle w:val="Hyperlink"/>
            <w:rFonts w:ascii="Open Sans" w:hAnsi="Open Sans" w:cs="Open Sans"/>
            <w:i/>
            <w:sz w:val="22"/>
            <w:szCs w:val="22"/>
          </w:rPr>
          <w:t>5</w:t>
        </w:r>
        <w:r w:rsidR="001C3CFF" w:rsidRPr="00CA683F">
          <w:rPr>
            <w:rStyle w:val="Hyperlink"/>
            <w:rFonts w:ascii="Open Sans" w:hAnsi="Open Sans" w:cs="Open Sans"/>
            <w:i/>
            <w:sz w:val="22"/>
            <w:szCs w:val="22"/>
          </w:rPr>
          <w:t>.</w:t>
        </w:r>
        <w:r w:rsidR="00C30691" w:rsidRPr="00CA683F">
          <w:rPr>
            <w:rStyle w:val="Hyperlink"/>
            <w:rFonts w:ascii="Open Sans" w:hAnsi="Open Sans" w:cs="Open Sans"/>
            <w:i/>
            <w:sz w:val="22"/>
            <w:szCs w:val="22"/>
          </w:rPr>
          <w:t>1</w:t>
        </w:r>
        <w:r w:rsidR="00BA2760" w:rsidRPr="00CA683F">
          <w:rPr>
            <w:rStyle w:val="Hyperlink"/>
            <w:rFonts w:ascii="Open Sans" w:hAnsi="Open Sans" w:cs="Open Sans"/>
            <w:i/>
            <w:sz w:val="22"/>
            <w:szCs w:val="22"/>
          </w:rPr>
          <w:t>.1</w:t>
        </w:r>
        <w:r w:rsidR="00A62149">
          <w:rPr>
            <w:rStyle w:val="Hyperlink"/>
            <w:rFonts w:ascii="Open Sans" w:hAnsi="Open Sans" w:cs="Open Sans"/>
            <w:i/>
            <w:sz w:val="22"/>
            <w:szCs w:val="22"/>
          </w:rPr>
          <w:t xml:space="preserve"> –</w:t>
        </w:r>
        <w:r w:rsidR="001C3CFF" w:rsidRPr="00CA683F">
          <w:rPr>
            <w:rStyle w:val="Hyperlink"/>
            <w:rFonts w:ascii="Open Sans" w:hAnsi="Open Sans" w:cs="Open Sans"/>
            <w:i/>
            <w:sz w:val="22"/>
            <w:szCs w:val="22"/>
          </w:rPr>
          <w:t xml:space="preserve"> </w:t>
        </w:r>
        <w:r w:rsidR="00C30691" w:rsidRPr="00CA683F">
          <w:rPr>
            <w:rStyle w:val="Hyperlink"/>
            <w:rFonts w:ascii="Open Sans" w:hAnsi="Open Sans" w:cs="Open Sans"/>
            <w:i/>
            <w:sz w:val="22"/>
            <w:szCs w:val="22"/>
          </w:rPr>
          <w:t xml:space="preserve">Assessment of </w:t>
        </w:r>
        <w:r w:rsidR="001C3CFF" w:rsidRPr="00CA683F">
          <w:rPr>
            <w:rStyle w:val="Hyperlink"/>
            <w:rFonts w:ascii="Open Sans" w:hAnsi="Open Sans" w:cs="Open Sans"/>
            <w:i/>
            <w:sz w:val="22"/>
            <w:szCs w:val="22"/>
          </w:rPr>
          <w:t xml:space="preserve">Personal Care </w:t>
        </w:r>
        <w:r w:rsidR="00C30691" w:rsidRPr="00CA683F">
          <w:rPr>
            <w:rStyle w:val="Hyperlink"/>
            <w:rFonts w:ascii="Open Sans" w:hAnsi="Open Sans" w:cs="Open Sans"/>
            <w:i/>
            <w:sz w:val="22"/>
            <w:szCs w:val="22"/>
          </w:rPr>
          <w:t>Needs</w:t>
        </w:r>
      </w:hyperlink>
      <w:r w:rsidR="00F32D9F" w:rsidRPr="00CA683F">
        <w:rPr>
          <w:rStyle w:val="Hyperlink"/>
          <w:rFonts w:ascii="Open Sans" w:hAnsi="Open Sans" w:cs="Open Sans"/>
          <w:color w:val="auto"/>
          <w:sz w:val="22"/>
          <w:szCs w:val="22"/>
          <w:u w:val="none"/>
        </w:rPr>
        <w:t xml:space="preserve"> and </w:t>
      </w:r>
      <w:hyperlink w:anchor="_Veterans’_Home_Care" w:history="1">
        <w:r w:rsidR="00F32D9F" w:rsidRPr="00CA683F">
          <w:rPr>
            <w:rStyle w:val="Hyperlink"/>
            <w:rFonts w:ascii="Open Sans" w:hAnsi="Open Sans" w:cs="Open Sans"/>
            <w:i/>
            <w:sz w:val="22"/>
            <w:szCs w:val="22"/>
          </w:rPr>
          <w:t>Section 1</w:t>
        </w:r>
        <w:r w:rsidR="00C5577E">
          <w:rPr>
            <w:rStyle w:val="Hyperlink"/>
            <w:rFonts w:ascii="Open Sans" w:hAnsi="Open Sans" w:cs="Open Sans"/>
            <w:i/>
            <w:sz w:val="22"/>
            <w:szCs w:val="22"/>
          </w:rPr>
          <w:t>2</w:t>
        </w:r>
        <w:r w:rsidR="00F32D9F" w:rsidRPr="00CA683F">
          <w:rPr>
            <w:rStyle w:val="Hyperlink"/>
            <w:rFonts w:ascii="Open Sans" w:hAnsi="Open Sans" w:cs="Open Sans"/>
            <w:i/>
            <w:sz w:val="22"/>
            <w:szCs w:val="22"/>
          </w:rPr>
          <w:t xml:space="preserve">.1 </w:t>
        </w:r>
        <w:r w:rsidR="00A62149">
          <w:rPr>
            <w:rStyle w:val="Hyperlink"/>
            <w:rFonts w:ascii="Open Sans" w:hAnsi="Open Sans" w:cs="Open Sans"/>
            <w:i/>
            <w:sz w:val="22"/>
            <w:szCs w:val="22"/>
          </w:rPr>
          <w:t xml:space="preserve">– </w:t>
        </w:r>
        <w:r w:rsidR="00F32D9F" w:rsidRPr="00CA683F">
          <w:rPr>
            <w:rStyle w:val="Hyperlink"/>
            <w:rFonts w:ascii="Open Sans" w:hAnsi="Open Sans" w:cs="Open Sans"/>
            <w:i/>
            <w:sz w:val="22"/>
            <w:szCs w:val="22"/>
          </w:rPr>
          <w:t>Veterans’ Home Care</w:t>
        </w:r>
      </w:hyperlink>
      <w:r w:rsidR="00C5577E">
        <w:rPr>
          <w:rStyle w:val="Hyperlink"/>
          <w:rFonts w:ascii="Open Sans" w:hAnsi="Open Sans" w:cs="Open Sans"/>
          <w:i/>
          <w:sz w:val="22"/>
          <w:szCs w:val="22"/>
        </w:rPr>
        <w:t xml:space="preserve"> (VHC) Program</w:t>
      </w:r>
      <w:r w:rsidRPr="00CA683F">
        <w:rPr>
          <w:rFonts w:ascii="Open Sans" w:hAnsi="Open Sans" w:cs="Open Sans"/>
          <w:i/>
          <w:sz w:val="22"/>
          <w:szCs w:val="22"/>
        </w:rPr>
        <w:t>.</w:t>
      </w:r>
    </w:p>
    <w:p w14:paraId="2EF9D2B0" w14:textId="77777777" w:rsidR="00790B16" w:rsidRPr="00CA683F" w:rsidRDefault="00790B16" w:rsidP="00C0129A">
      <w:pPr>
        <w:rPr>
          <w:rFonts w:ascii="Open Sans" w:hAnsi="Open Sans" w:cs="Open Sans"/>
          <w:sz w:val="22"/>
          <w:szCs w:val="22"/>
        </w:rPr>
      </w:pPr>
    </w:p>
    <w:p w14:paraId="411465BB" w14:textId="58DB8AE7"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30" w:name="_Toc394384371"/>
      <w:bookmarkStart w:id="631" w:name="_Toc396804990"/>
      <w:bookmarkStart w:id="632" w:name="_Toc192683327"/>
      <w:bookmarkEnd w:id="630"/>
      <w:bookmarkEnd w:id="631"/>
      <w:r w:rsidRPr="0049334F">
        <w:rPr>
          <w:rFonts w:ascii="Open Sans Semibold" w:hAnsi="Open Sans Semibold" w:cs="Open Sans Semibold"/>
          <w:bCs/>
          <w:color w:val="1F3864" w:themeColor="accent5" w:themeShade="80"/>
          <w:sz w:val="28"/>
          <w:szCs w:val="22"/>
        </w:rPr>
        <w:t>REVIEW OF CARE SUMMARY</w:t>
      </w:r>
      <w:bookmarkEnd w:id="632"/>
      <w:r w:rsidRPr="0049334F">
        <w:rPr>
          <w:rFonts w:ascii="Open Sans Semibold" w:hAnsi="Open Sans Semibold" w:cs="Open Sans Semibold"/>
          <w:bCs/>
          <w:color w:val="1F3864" w:themeColor="accent5" w:themeShade="80"/>
          <w:sz w:val="28"/>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4376"/>
        <w:gridCol w:w="2250"/>
      </w:tblGrid>
      <w:tr w:rsidR="00790B16" w:rsidRPr="00C97496" w14:paraId="25879A33" w14:textId="77777777" w:rsidTr="009B0732">
        <w:tc>
          <w:tcPr>
            <w:tcW w:w="1681" w:type="dxa"/>
            <w:shd w:val="clear" w:color="auto" w:fill="C0C0C0"/>
          </w:tcPr>
          <w:p w14:paraId="468F8ED3" w14:textId="77777777" w:rsidR="00790B16" w:rsidRPr="00C97496" w:rsidRDefault="00790B16" w:rsidP="00C0129A">
            <w:pPr>
              <w:pStyle w:val="BodyText"/>
              <w:ind w:left="0"/>
              <w:rPr>
                <w:rFonts w:ascii="Open Sans" w:hAnsi="Open Sans" w:cs="Open Sans"/>
                <w:b/>
                <w:sz w:val="20"/>
              </w:rPr>
            </w:pPr>
            <w:r w:rsidRPr="00C97496">
              <w:rPr>
                <w:rFonts w:ascii="Open Sans" w:hAnsi="Open Sans" w:cs="Open Sans"/>
                <w:b/>
                <w:sz w:val="20"/>
              </w:rPr>
              <w:t>Time Period</w:t>
            </w:r>
          </w:p>
        </w:tc>
        <w:tc>
          <w:tcPr>
            <w:tcW w:w="4609" w:type="dxa"/>
            <w:shd w:val="clear" w:color="auto" w:fill="C0C0C0"/>
          </w:tcPr>
          <w:p w14:paraId="0C6710F8" w14:textId="77777777" w:rsidR="00790B16" w:rsidRPr="00C97496" w:rsidRDefault="00790B16" w:rsidP="00C0129A">
            <w:pPr>
              <w:pStyle w:val="BodyText"/>
              <w:ind w:left="0"/>
              <w:rPr>
                <w:rFonts w:ascii="Open Sans" w:hAnsi="Open Sans" w:cs="Open Sans"/>
                <w:b/>
                <w:sz w:val="20"/>
              </w:rPr>
            </w:pPr>
            <w:r w:rsidRPr="00C97496">
              <w:rPr>
                <w:rFonts w:ascii="Open Sans" w:hAnsi="Open Sans" w:cs="Open Sans"/>
                <w:b/>
                <w:sz w:val="20"/>
              </w:rPr>
              <w:t>Activities</w:t>
            </w:r>
          </w:p>
        </w:tc>
        <w:tc>
          <w:tcPr>
            <w:tcW w:w="2370" w:type="dxa"/>
            <w:shd w:val="clear" w:color="auto" w:fill="C0C0C0"/>
          </w:tcPr>
          <w:p w14:paraId="6902A52D" w14:textId="77777777" w:rsidR="00790B16" w:rsidRPr="00C97496" w:rsidRDefault="00790B16" w:rsidP="00C0129A">
            <w:pPr>
              <w:pStyle w:val="BodyText"/>
              <w:ind w:left="0"/>
              <w:rPr>
                <w:rFonts w:ascii="Open Sans" w:hAnsi="Open Sans" w:cs="Open Sans"/>
                <w:b/>
                <w:sz w:val="20"/>
              </w:rPr>
            </w:pPr>
            <w:r w:rsidRPr="00C97496">
              <w:rPr>
                <w:rFonts w:ascii="Open Sans" w:hAnsi="Open Sans" w:cs="Open Sans"/>
                <w:b/>
                <w:sz w:val="20"/>
              </w:rPr>
              <w:t>Personnel Level</w:t>
            </w:r>
          </w:p>
        </w:tc>
      </w:tr>
      <w:tr w:rsidR="00790B16" w:rsidRPr="00C97496" w14:paraId="77D17ACF" w14:textId="77777777" w:rsidTr="009B0732">
        <w:trPr>
          <w:trHeight w:val="1805"/>
        </w:trPr>
        <w:tc>
          <w:tcPr>
            <w:tcW w:w="1681" w:type="dxa"/>
            <w:shd w:val="clear" w:color="auto" w:fill="auto"/>
          </w:tcPr>
          <w:p w14:paraId="5E334AC0" w14:textId="77777777" w:rsidR="00790B16" w:rsidRPr="00C97496" w:rsidRDefault="003C0E92" w:rsidP="00C0129A">
            <w:pPr>
              <w:pStyle w:val="BodyText"/>
              <w:ind w:left="0"/>
              <w:rPr>
                <w:rFonts w:ascii="Open Sans" w:hAnsi="Open Sans" w:cs="Open Sans"/>
                <w:sz w:val="20"/>
              </w:rPr>
            </w:pPr>
            <w:r w:rsidRPr="00C97496">
              <w:rPr>
                <w:rFonts w:ascii="Open Sans" w:hAnsi="Open Sans" w:cs="Open Sans"/>
                <w:sz w:val="20"/>
              </w:rPr>
              <w:t>Seven</w:t>
            </w:r>
            <w:r w:rsidR="00790B16" w:rsidRPr="00C97496">
              <w:rPr>
                <w:rFonts w:ascii="Open Sans" w:hAnsi="Open Sans" w:cs="Open Sans"/>
                <w:sz w:val="20"/>
              </w:rPr>
              <w:t xml:space="preserve"> days</w:t>
            </w:r>
          </w:p>
          <w:p w14:paraId="70C798BD" w14:textId="489A8A50" w:rsidR="00790B16" w:rsidRPr="00C97496" w:rsidRDefault="00790B16" w:rsidP="00C0129A">
            <w:pPr>
              <w:pStyle w:val="BodyText"/>
              <w:ind w:left="0"/>
              <w:rPr>
                <w:rFonts w:ascii="Open Sans" w:hAnsi="Open Sans" w:cs="Open Sans"/>
                <w:sz w:val="20"/>
              </w:rPr>
            </w:pPr>
            <w:r w:rsidRPr="00FB2B47">
              <w:rPr>
                <w:rFonts w:ascii="Open Sans" w:hAnsi="Open Sans" w:cs="Open Sans"/>
                <w:sz w:val="20"/>
              </w:rPr>
              <w:t xml:space="preserve">for Personal Care </w:t>
            </w:r>
            <w:r w:rsidR="00FB2B47" w:rsidRPr="00FB2B47">
              <w:rPr>
                <w:rFonts w:ascii="Open Sans" w:hAnsi="Open Sans" w:cs="Open Sans"/>
                <w:sz w:val="20"/>
              </w:rPr>
              <w:t>w</w:t>
            </w:r>
            <w:r w:rsidR="00FB2B47" w:rsidRPr="00512A16">
              <w:rPr>
                <w:rFonts w:ascii="Open Sans" w:hAnsi="Open Sans" w:cs="Open Sans"/>
                <w:sz w:val="20"/>
              </w:rPr>
              <w:t>here</w:t>
            </w:r>
            <w:r w:rsidR="00FB2B47" w:rsidRPr="00FB2B47">
              <w:rPr>
                <w:rFonts w:ascii="Open Sans" w:hAnsi="Open Sans" w:cs="Open Sans"/>
                <w:sz w:val="20"/>
              </w:rPr>
              <w:t xml:space="preserve"> a</w:t>
            </w:r>
            <w:r w:rsidR="00FB2B47" w:rsidRPr="00512A16">
              <w:rPr>
                <w:rFonts w:ascii="Open Sans" w:hAnsi="Open Sans" w:cs="Open Sans"/>
                <w:sz w:val="20"/>
              </w:rPr>
              <w:t xml:space="preserve"> PCW provides assistance with self-administration of </w:t>
            </w:r>
            <w:r w:rsidRPr="00FB2B47">
              <w:rPr>
                <w:rFonts w:ascii="Open Sans" w:hAnsi="Open Sans" w:cs="Open Sans"/>
                <w:sz w:val="20"/>
              </w:rPr>
              <w:t>Schedule 8</w:t>
            </w:r>
            <w:r w:rsidRPr="00C97496">
              <w:rPr>
                <w:rFonts w:ascii="Open Sans" w:hAnsi="Open Sans" w:cs="Open Sans"/>
                <w:sz w:val="20"/>
              </w:rPr>
              <w:t xml:space="preserve"> drug</w:t>
            </w:r>
            <w:r w:rsidR="00FB2B47">
              <w:rPr>
                <w:rFonts w:ascii="Open Sans" w:hAnsi="Open Sans" w:cs="Open Sans"/>
                <w:sz w:val="20"/>
              </w:rPr>
              <w:t>s</w:t>
            </w:r>
          </w:p>
          <w:p w14:paraId="343B8791" w14:textId="77777777" w:rsidR="00790B16" w:rsidRPr="00C97496" w:rsidRDefault="00790B16" w:rsidP="00C0129A">
            <w:pPr>
              <w:pStyle w:val="BodyText"/>
              <w:ind w:left="0"/>
              <w:rPr>
                <w:rFonts w:ascii="Open Sans" w:hAnsi="Open Sans" w:cs="Open Sans"/>
                <w:sz w:val="20"/>
              </w:rPr>
            </w:pPr>
          </w:p>
        </w:tc>
        <w:tc>
          <w:tcPr>
            <w:tcW w:w="4609" w:type="dxa"/>
            <w:shd w:val="clear" w:color="auto" w:fill="auto"/>
          </w:tcPr>
          <w:p w14:paraId="6ACC97B8"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Review medication management and ensure the delegations are still appropriate.</w:t>
            </w:r>
          </w:p>
          <w:p w14:paraId="45E56A13" w14:textId="77777777" w:rsidR="00790B16" w:rsidRPr="00C97496" w:rsidRDefault="00790B16" w:rsidP="00C0129A">
            <w:pPr>
              <w:pStyle w:val="BodyText"/>
              <w:ind w:left="0"/>
              <w:rPr>
                <w:rFonts w:ascii="Open Sans" w:hAnsi="Open Sans" w:cs="Open Sans"/>
                <w:sz w:val="20"/>
              </w:rPr>
            </w:pPr>
          </w:p>
          <w:p w14:paraId="0D233B0A"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A clinical care add-on may be claimed for this review.</w:t>
            </w:r>
          </w:p>
        </w:tc>
        <w:tc>
          <w:tcPr>
            <w:tcW w:w="2370" w:type="dxa"/>
            <w:shd w:val="clear" w:color="auto" w:fill="auto"/>
          </w:tcPr>
          <w:p w14:paraId="1B9CA3D6" w14:textId="77777777" w:rsidR="0053510B" w:rsidRPr="00C97496" w:rsidRDefault="00790B16" w:rsidP="00C0129A">
            <w:pPr>
              <w:pStyle w:val="BodyText"/>
              <w:ind w:left="0"/>
              <w:rPr>
                <w:rFonts w:ascii="Open Sans" w:hAnsi="Open Sans" w:cs="Open Sans"/>
                <w:sz w:val="20"/>
              </w:rPr>
            </w:pPr>
            <w:r w:rsidRPr="00C97496">
              <w:rPr>
                <w:rFonts w:ascii="Open Sans" w:hAnsi="Open Sans" w:cs="Open Sans"/>
                <w:sz w:val="20"/>
              </w:rPr>
              <w:t>RN</w:t>
            </w:r>
            <w:r w:rsidR="0053510B" w:rsidRPr="00C97496">
              <w:rPr>
                <w:rFonts w:ascii="Open Sans" w:hAnsi="Open Sans" w:cs="Open Sans"/>
                <w:sz w:val="20"/>
              </w:rPr>
              <w:t xml:space="preserve">; </w:t>
            </w:r>
            <w:r w:rsidRPr="00C97496">
              <w:rPr>
                <w:rFonts w:ascii="Open Sans" w:hAnsi="Open Sans" w:cs="Open Sans"/>
                <w:sz w:val="20"/>
              </w:rPr>
              <w:t>or</w:t>
            </w:r>
            <w:r w:rsidR="0053510B" w:rsidRPr="00C97496">
              <w:rPr>
                <w:rFonts w:ascii="Open Sans" w:hAnsi="Open Sans" w:cs="Open Sans"/>
                <w:sz w:val="20"/>
              </w:rPr>
              <w:t xml:space="preserve"> </w:t>
            </w:r>
          </w:p>
          <w:p w14:paraId="6345FADE" w14:textId="30FDF56E"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EN </w:t>
            </w:r>
            <w:r w:rsidR="00C644D9" w:rsidRPr="00C644D9">
              <w:rPr>
                <w:rFonts w:ascii="Open Sans" w:hAnsi="Open Sans" w:cs="Open Sans"/>
                <w:sz w:val="20"/>
              </w:rPr>
              <w:t>(</w:t>
            </w:r>
            <w:r w:rsidR="00003152">
              <w:rPr>
                <w:rFonts w:ascii="Open Sans" w:hAnsi="Open Sans" w:cs="Open Sans"/>
                <w:sz w:val="20"/>
              </w:rPr>
              <w:t>without notation</w:t>
            </w:r>
            <w:r w:rsidR="00C644D9" w:rsidRPr="00512A16">
              <w:rPr>
                <w:rFonts w:ascii="Open Sans" w:hAnsi="Open Sans" w:cs="Open Sans"/>
                <w:sz w:val="20"/>
              </w:rPr>
              <w:t>)</w:t>
            </w:r>
          </w:p>
          <w:p w14:paraId="0EB60459" w14:textId="77777777" w:rsidR="00790B16" w:rsidRPr="00C97496" w:rsidRDefault="00790B16" w:rsidP="00C0129A">
            <w:pPr>
              <w:pStyle w:val="BodyText"/>
              <w:ind w:left="0"/>
              <w:rPr>
                <w:rFonts w:ascii="Open Sans" w:hAnsi="Open Sans" w:cs="Open Sans"/>
                <w:sz w:val="20"/>
              </w:rPr>
            </w:pPr>
          </w:p>
        </w:tc>
      </w:tr>
      <w:tr w:rsidR="00790B16" w:rsidRPr="00C97496" w14:paraId="009103E1" w14:textId="77777777" w:rsidTr="009B0732">
        <w:trPr>
          <w:trHeight w:val="1379"/>
        </w:trPr>
        <w:tc>
          <w:tcPr>
            <w:tcW w:w="1681" w:type="dxa"/>
            <w:shd w:val="clear" w:color="auto" w:fill="auto"/>
          </w:tcPr>
          <w:p w14:paraId="3A61450B" w14:textId="77777777" w:rsidR="00790B16" w:rsidRPr="00C97496" w:rsidRDefault="003C0E92" w:rsidP="00C0129A">
            <w:pPr>
              <w:pStyle w:val="BodyText"/>
              <w:ind w:left="0"/>
              <w:rPr>
                <w:rFonts w:ascii="Open Sans" w:hAnsi="Open Sans" w:cs="Open Sans"/>
                <w:sz w:val="20"/>
              </w:rPr>
            </w:pPr>
            <w:r w:rsidRPr="00C97496">
              <w:rPr>
                <w:rFonts w:ascii="Open Sans" w:hAnsi="Open Sans" w:cs="Open Sans"/>
                <w:sz w:val="20"/>
              </w:rPr>
              <w:t>Seven</w:t>
            </w:r>
            <w:r w:rsidR="00790B16" w:rsidRPr="00C97496">
              <w:rPr>
                <w:rFonts w:ascii="Open Sans" w:hAnsi="Open Sans" w:cs="Open Sans"/>
                <w:sz w:val="20"/>
              </w:rPr>
              <w:t xml:space="preserve"> days for </w:t>
            </w:r>
            <w:r w:rsidR="00727413" w:rsidRPr="00C97496">
              <w:rPr>
                <w:rFonts w:ascii="Open Sans" w:hAnsi="Open Sans" w:cs="Open Sans"/>
                <w:sz w:val="20"/>
              </w:rPr>
              <w:t>client</w:t>
            </w:r>
            <w:r w:rsidR="00790B16" w:rsidRPr="00C97496">
              <w:rPr>
                <w:rFonts w:ascii="Open Sans" w:hAnsi="Open Sans" w:cs="Open Sans"/>
                <w:sz w:val="20"/>
              </w:rPr>
              <w:t xml:space="preserve">s with Exceptional Case </w:t>
            </w:r>
            <w:r w:rsidRPr="00C97496">
              <w:rPr>
                <w:rFonts w:ascii="Open Sans" w:hAnsi="Open Sans" w:cs="Open Sans"/>
                <w:sz w:val="20"/>
              </w:rPr>
              <w:t xml:space="preserve">(EC) </w:t>
            </w:r>
            <w:r w:rsidR="00790B16" w:rsidRPr="00C97496">
              <w:rPr>
                <w:rFonts w:ascii="Open Sans" w:hAnsi="Open Sans" w:cs="Open Sans"/>
                <w:sz w:val="20"/>
              </w:rPr>
              <w:t>status</w:t>
            </w:r>
          </w:p>
          <w:p w14:paraId="40A29BED" w14:textId="77777777" w:rsidR="00790B16" w:rsidRPr="00C97496" w:rsidRDefault="00790B16" w:rsidP="00C0129A">
            <w:pPr>
              <w:pStyle w:val="BodyText"/>
              <w:ind w:left="0"/>
              <w:rPr>
                <w:rFonts w:ascii="Open Sans" w:hAnsi="Open Sans" w:cs="Open Sans"/>
                <w:sz w:val="20"/>
              </w:rPr>
            </w:pPr>
          </w:p>
        </w:tc>
        <w:tc>
          <w:tcPr>
            <w:tcW w:w="4609" w:type="dxa"/>
            <w:shd w:val="clear" w:color="auto" w:fill="auto"/>
          </w:tcPr>
          <w:p w14:paraId="3944A046"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Review all clinical and personal care need</w:t>
            </w:r>
            <w:r w:rsidR="003C0E92" w:rsidRPr="00C97496">
              <w:rPr>
                <w:rFonts w:ascii="Open Sans" w:hAnsi="Open Sans" w:cs="Open Sans"/>
                <w:sz w:val="20"/>
              </w:rPr>
              <w:t>s</w:t>
            </w:r>
          </w:p>
          <w:p w14:paraId="18C57AB8" w14:textId="77777777" w:rsidR="00790B16" w:rsidRPr="00C97496" w:rsidRDefault="00790B16" w:rsidP="00C0129A">
            <w:pPr>
              <w:pStyle w:val="BodyText"/>
              <w:ind w:left="0"/>
              <w:rPr>
                <w:rFonts w:ascii="Open Sans" w:hAnsi="Open Sans" w:cs="Open Sans"/>
                <w:sz w:val="20"/>
              </w:rPr>
            </w:pPr>
          </w:p>
          <w:p w14:paraId="6B019DC9"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There is </w:t>
            </w:r>
            <w:r w:rsidRPr="00C97496">
              <w:rPr>
                <w:rFonts w:ascii="Open Sans" w:hAnsi="Open Sans" w:cs="Open Sans"/>
                <w:i/>
                <w:sz w:val="20"/>
              </w:rPr>
              <w:t xml:space="preserve">no </w:t>
            </w:r>
            <w:r w:rsidRPr="00C97496">
              <w:rPr>
                <w:rFonts w:ascii="Open Sans" w:hAnsi="Open Sans" w:cs="Open Sans"/>
                <w:sz w:val="20"/>
              </w:rPr>
              <w:t xml:space="preserve">clinical care add-on that can be claimed. The review is included in the EC funding. </w:t>
            </w:r>
          </w:p>
          <w:p w14:paraId="380F2A05" w14:textId="77777777" w:rsidR="00790B16" w:rsidRPr="00C97496" w:rsidRDefault="00790B16" w:rsidP="00C0129A">
            <w:pPr>
              <w:pStyle w:val="BodyText"/>
              <w:ind w:left="0"/>
              <w:rPr>
                <w:rFonts w:ascii="Open Sans" w:hAnsi="Open Sans" w:cs="Open Sans"/>
                <w:sz w:val="20"/>
              </w:rPr>
            </w:pPr>
          </w:p>
        </w:tc>
        <w:tc>
          <w:tcPr>
            <w:tcW w:w="2370" w:type="dxa"/>
            <w:shd w:val="clear" w:color="auto" w:fill="auto"/>
          </w:tcPr>
          <w:p w14:paraId="38CBE15A"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RN</w:t>
            </w:r>
          </w:p>
        </w:tc>
      </w:tr>
      <w:tr w:rsidR="00790B16" w:rsidRPr="00C97496" w14:paraId="0EB2992D" w14:textId="77777777" w:rsidTr="009B0732">
        <w:tc>
          <w:tcPr>
            <w:tcW w:w="1681" w:type="dxa"/>
            <w:shd w:val="clear" w:color="auto" w:fill="auto"/>
          </w:tcPr>
          <w:p w14:paraId="564E7B78" w14:textId="0CC0EA4A"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lastRenderedPageBreak/>
              <w:t>28</w:t>
            </w:r>
            <w:r w:rsidR="00377E67">
              <w:rPr>
                <w:rFonts w:ascii="Open Sans" w:hAnsi="Open Sans" w:cs="Open Sans"/>
                <w:sz w:val="20"/>
              </w:rPr>
              <w:t xml:space="preserve"> </w:t>
            </w:r>
            <w:r w:rsidRPr="00C97496">
              <w:rPr>
                <w:rFonts w:ascii="Open Sans" w:hAnsi="Open Sans" w:cs="Open Sans"/>
                <w:sz w:val="20"/>
              </w:rPr>
              <w:t>day</w:t>
            </w:r>
            <w:r w:rsidR="00377E67">
              <w:rPr>
                <w:rFonts w:ascii="Open Sans" w:hAnsi="Open Sans" w:cs="Open Sans"/>
                <w:sz w:val="20"/>
              </w:rPr>
              <w:t>s</w:t>
            </w:r>
          </w:p>
          <w:p w14:paraId="1BE3954C" w14:textId="77777777" w:rsidR="00790B16" w:rsidRPr="00C97496" w:rsidRDefault="00790B16" w:rsidP="00C0129A">
            <w:pPr>
              <w:pStyle w:val="BodyText"/>
              <w:ind w:left="0"/>
              <w:rPr>
                <w:rFonts w:ascii="Open Sans" w:hAnsi="Open Sans" w:cs="Open Sans"/>
                <w:sz w:val="20"/>
              </w:rPr>
            </w:pPr>
          </w:p>
        </w:tc>
        <w:tc>
          <w:tcPr>
            <w:tcW w:w="4609" w:type="dxa"/>
            <w:shd w:val="clear" w:color="auto" w:fill="auto"/>
          </w:tcPr>
          <w:p w14:paraId="04E3365E"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Includes a review of the </w:t>
            </w:r>
            <w:r w:rsidR="00E66A12" w:rsidRPr="00C97496">
              <w:rPr>
                <w:rFonts w:ascii="Open Sans" w:hAnsi="Open Sans" w:cs="Open Sans"/>
                <w:sz w:val="20"/>
              </w:rPr>
              <w:t xml:space="preserve">nursing </w:t>
            </w:r>
            <w:r w:rsidRPr="00C97496">
              <w:rPr>
                <w:rFonts w:ascii="Open Sans" w:hAnsi="Open Sans" w:cs="Open Sans"/>
                <w:sz w:val="20"/>
              </w:rPr>
              <w:t>care plan and existing documentation to verify that the classifications and care delivered reflect the item number/s claimed.</w:t>
            </w:r>
          </w:p>
          <w:p w14:paraId="1BA958A4" w14:textId="77777777" w:rsidR="00790B16" w:rsidRPr="00C97496" w:rsidRDefault="00790B16" w:rsidP="00C0129A">
            <w:pPr>
              <w:pStyle w:val="BodyText"/>
              <w:ind w:left="0"/>
              <w:rPr>
                <w:rFonts w:ascii="Open Sans" w:hAnsi="Open Sans" w:cs="Open Sans"/>
                <w:sz w:val="20"/>
              </w:rPr>
            </w:pPr>
          </w:p>
        </w:tc>
        <w:tc>
          <w:tcPr>
            <w:tcW w:w="2370" w:type="dxa"/>
            <w:shd w:val="clear" w:color="auto" w:fill="auto"/>
          </w:tcPr>
          <w:p w14:paraId="4ABA50A9"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RN</w:t>
            </w:r>
            <w:r w:rsidR="0053510B" w:rsidRPr="00C97496">
              <w:rPr>
                <w:rFonts w:ascii="Open Sans" w:hAnsi="Open Sans" w:cs="Open Sans"/>
                <w:sz w:val="20"/>
              </w:rPr>
              <w:t>;</w:t>
            </w:r>
            <w:r w:rsidRPr="00C97496">
              <w:rPr>
                <w:rFonts w:ascii="Open Sans" w:hAnsi="Open Sans" w:cs="Open Sans"/>
                <w:sz w:val="20"/>
              </w:rPr>
              <w:t xml:space="preserve"> or</w:t>
            </w:r>
          </w:p>
          <w:p w14:paraId="68B54F5D"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EN if only personal care is being delivered</w:t>
            </w:r>
          </w:p>
        </w:tc>
      </w:tr>
      <w:tr w:rsidR="00790B16" w:rsidRPr="00C97496" w14:paraId="0477C7F4" w14:textId="77777777" w:rsidTr="009B0732">
        <w:tc>
          <w:tcPr>
            <w:tcW w:w="1681" w:type="dxa"/>
            <w:shd w:val="clear" w:color="auto" w:fill="auto"/>
          </w:tcPr>
          <w:p w14:paraId="74AB0685" w14:textId="77777777" w:rsidR="00790B16" w:rsidRPr="00C97496" w:rsidRDefault="005F53A2" w:rsidP="00C0129A">
            <w:pPr>
              <w:pStyle w:val="BodyText"/>
              <w:ind w:left="0"/>
              <w:rPr>
                <w:rFonts w:ascii="Open Sans" w:hAnsi="Open Sans" w:cs="Open Sans"/>
                <w:sz w:val="20"/>
              </w:rPr>
            </w:pPr>
            <w:r w:rsidRPr="00C97496">
              <w:rPr>
                <w:rFonts w:ascii="Open Sans" w:hAnsi="Open Sans" w:cs="Open Sans"/>
                <w:sz w:val="20"/>
              </w:rPr>
              <w:t>Three monthly</w:t>
            </w:r>
          </w:p>
        </w:tc>
        <w:tc>
          <w:tcPr>
            <w:tcW w:w="4609" w:type="dxa"/>
            <w:shd w:val="clear" w:color="auto" w:fill="auto"/>
          </w:tcPr>
          <w:p w14:paraId="60261ED7" w14:textId="77777777" w:rsidR="000362E2" w:rsidRPr="00C97496" w:rsidRDefault="00790B16" w:rsidP="00C0129A">
            <w:pPr>
              <w:pStyle w:val="BodyText"/>
              <w:ind w:left="0"/>
              <w:rPr>
                <w:rFonts w:ascii="Open Sans" w:hAnsi="Open Sans" w:cs="Open Sans"/>
                <w:sz w:val="20"/>
              </w:rPr>
            </w:pPr>
            <w:r w:rsidRPr="00C97496">
              <w:rPr>
                <w:rFonts w:ascii="Open Sans" w:hAnsi="Open Sans" w:cs="Open Sans"/>
                <w:sz w:val="20"/>
              </w:rPr>
              <w:t>Includes</w:t>
            </w:r>
            <w:r w:rsidR="000362E2" w:rsidRPr="00C97496">
              <w:rPr>
                <w:rFonts w:ascii="Open Sans" w:hAnsi="Open Sans" w:cs="Open Sans"/>
                <w:sz w:val="20"/>
              </w:rPr>
              <w:t xml:space="preserve"> but not limited to:</w:t>
            </w:r>
            <w:r w:rsidRPr="00C97496">
              <w:rPr>
                <w:rFonts w:ascii="Open Sans" w:hAnsi="Open Sans" w:cs="Open Sans"/>
                <w:sz w:val="20"/>
              </w:rPr>
              <w:t xml:space="preserve"> </w:t>
            </w:r>
          </w:p>
          <w:p w14:paraId="317A0821" w14:textId="77777777" w:rsidR="000362E2" w:rsidRPr="00C97496" w:rsidRDefault="00790B16" w:rsidP="009A5321">
            <w:pPr>
              <w:pStyle w:val="BodyText"/>
              <w:numPr>
                <w:ilvl w:val="0"/>
                <w:numId w:val="26"/>
              </w:numPr>
              <w:rPr>
                <w:rFonts w:ascii="Open Sans" w:hAnsi="Open Sans" w:cs="Open Sans"/>
                <w:sz w:val="20"/>
              </w:rPr>
            </w:pPr>
            <w:r w:rsidRPr="00C97496">
              <w:rPr>
                <w:rFonts w:ascii="Open Sans" w:hAnsi="Open Sans" w:cs="Open Sans"/>
                <w:sz w:val="20"/>
              </w:rPr>
              <w:t>identification of any changed care needs</w:t>
            </w:r>
            <w:r w:rsidR="004F1F94" w:rsidRPr="00C97496">
              <w:rPr>
                <w:rFonts w:ascii="Open Sans" w:hAnsi="Open Sans" w:cs="Open Sans"/>
                <w:sz w:val="20"/>
              </w:rPr>
              <w:t>;</w:t>
            </w:r>
          </w:p>
          <w:p w14:paraId="3196B4A7" w14:textId="7E1B3EE8" w:rsidR="000362E2" w:rsidRPr="00C97496" w:rsidRDefault="00790B16" w:rsidP="009A5321">
            <w:pPr>
              <w:pStyle w:val="BodyText"/>
              <w:numPr>
                <w:ilvl w:val="0"/>
                <w:numId w:val="26"/>
              </w:numPr>
              <w:rPr>
                <w:rFonts w:ascii="Open Sans" w:hAnsi="Open Sans" w:cs="Open Sans"/>
                <w:sz w:val="20"/>
              </w:rPr>
            </w:pPr>
            <w:r w:rsidRPr="00C97496">
              <w:rPr>
                <w:rFonts w:ascii="Open Sans" w:hAnsi="Open Sans" w:cs="Open Sans"/>
                <w:sz w:val="20"/>
              </w:rPr>
              <w:t xml:space="preserve">review of </w:t>
            </w:r>
            <w:r w:rsidR="00E66A12" w:rsidRPr="00C97496">
              <w:rPr>
                <w:rFonts w:ascii="Open Sans" w:hAnsi="Open Sans" w:cs="Open Sans"/>
                <w:sz w:val="20"/>
              </w:rPr>
              <w:t xml:space="preserve">nursing </w:t>
            </w:r>
            <w:r w:rsidRPr="00C97496">
              <w:rPr>
                <w:rFonts w:ascii="Open Sans" w:hAnsi="Open Sans" w:cs="Open Sans"/>
                <w:sz w:val="20"/>
              </w:rPr>
              <w:t>care plan and all documentation relevant to care needs</w:t>
            </w:r>
          </w:p>
          <w:p w14:paraId="7D9D3C43" w14:textId="2F5488A9" w:rsidR="000362E2" w:rsidRPr="00C97496" w:rsidRDefault="000362E2" w:rsidP="009A5321">
            <w:pPr>
              <w:pStyle w:val="BodyText"/>
              <w:numPr>
                <w:ilvl w:val="0"/>
                <w:numId w:val="26"/>
              </w:numPr>
              <w:rPr>
                <w:rFonts w:ascii="Open Sans" w:hAnsi="Open Sans" w:cs="Open Sans"/>
                <w:sz w:val="20"/>
              </w:rPr>
            </w:pPr>
            <w:r w:rsidRPr="00C97496">
              <w:rPr>
                <w:rFonts w:ascii="Open Sans" w:hAnsi="Open Sans" w:cs="Open Sans"/>
                <w:sz w:val="20"/>
              </w:rPr>
              <w:t>u</w:t>
            </w:r>
            <w:r w:rsidR="00790B16" w:rsidRPr="00C97496">
              <w:rPr>
                <w:rFonts w:ascii="Open Sans" w:hAnsi="Open Sans" w:cs="Open Sans"/>
                <w:sz w:val="20"/>
              </w:rPr>
              <w:t>pdate</w:t>
            </w:r>
            <w:r w:rsidRPr="00C97496">
              <w:rPr>
                <w:rFonts w:ascii="Open Sans" w:hAnsi="Open Sans" w:cs="Open Sans"/>
                <w:sz w:val="20"/>
              </w:rPr>
              <w:t xml:space="preserve"> of</w:t>
            </w:r>
            <w:r w:rsidR="00790B16" w:rsidRPr="00C97496">
              <w:rPr>
                <w:rFonts w:ascii="Open Sans" w:hAnsi="Open Sans" w:cs="Open Sans"/>
                <w:sz w:val="20"/>
              </w:rPr>
              <w:t xml:space="preserve"> </w:t>
            </w:r>
            <w:r w:rsidR="00E66A12" w:rsidRPr="00C97496">
              <w:rPr>
                <w:rFonts w:ascii="Open Sans" w:hAnsi="Open Sans" w:cs="Open Sans"/>
                <w:sz w:val="20"/>
              </w:rPr>
              <w:t xml:space="preserve">nursing </w:t>
            </w:r>
            <w:r w:rsidR="00790B16" w:rsidRPr="00C97496">
              <w:rPr>
                <w:rFonts w:ascii="Open Sans" w:hAnsi="Open Sans" w:cs="Open Sans"/>
                <w:sz w:val="20"/>
              </w:rPr>
              <w:t>care plan where necessary</w:t>
            </w:r>
          </w:p>
          <w:p w14:paraId="141DCF21" w14:textId="41E193BD" w:rsidR="000362E2" w:rsidRPr="00C97496" w:rsidRDefault="00790B16" w:rsidP="009A5321">
            <w:pPr>
              <w:pStyle w:val="BodyText"/>
              <w:numPr>
                <w:ilvl w:val="0"/>
                <w:numId w:val="26"/>
              </w:numPr>
              <w:rPr>
                <w:rFonts w:ascii="Open Sans" w:hAnsi="Open Sans" w:cs="Open Sans"/>
                <w:sz w:val="20"/>
              </w:rPr>
            </w:pPr>
            <w:r w:rsidRPr="00C97496">
              <w:rPr>
                <w:rFonts w:ascii="Open Sans" w:hAnsi="Open Sans" w:cs="Open Sans"/>
                <w:sz w:val="20"/>
              </w:rPr>
              <w:t xml:space="preserve">consultation with the </w:t>
            </w:r>
            <w:r w:rsidR="00727413" w:rsidRPr="00C97496">
              <w:rPr>
                <w:rFonts w:ascii="Open Sans" w:hAnsi="Open Sans" w:cs="Open Sans"/>
                <w:sz w:val="20"/>
              </w:rPr>
              <w:t>client</w:t>
            </w:r>
            <w:r w:rsidR="000362E2" w:rsidRPr="00C97496">
              <w:rPr>
                <w:rFonts w:ascii="Open Sans" w:hAnsi="Open Sans" w:cs="Open Sans"/>
                <w:sz w:val="20"/>
              </w:rPr>
              <w:t xml:space="preserve"> </w:t>
            </w:r>
            <w:r w:rsidR="00731B32" w:rsidRPr="00C97496">
              <w:rPr>
                <w:rFonts w:ascii="Open Sans" w:hAnsi="Open Sans" w:cs="Open Sans"/>
                <w:sz w:val="20"/>
              </w:rPr>
              <w:t>about</w:t>
            </w:r>
            <w:r w:rsidR="000362E2" w:rsidRPr="00C97496">
              <w:rPr>
                <w:rFonts w:ascii="Open Sans" w:hAnsi="Open Sans" w:cs="Open Sans"/>
                <w:sz w:val="20"/>
              </w:rPr>
              <w:t xml:space="preserve"> </w:t>
            </w:r>
            <w:r w:rsidR="00E66A12" w:rsidRPr="00C97496">
              <w:rPr>
                <w:rFonts w:ascii="Open Sans" w:hAnsi="Open Sans" w:cs="Open Sans"/>
                <w:sz w:val="20"/>
              </w:rPr>
              <w:t xml:space="preserve">nursing </w:t>
            </w:r>
            <w:r w:rsidR="000362E2" w:rsidRPr="00C97496">
              <w:rPr>
                <w:rFonts w:ascii="Open Sans" w:hAnsi="Open Sans" w:cs="Open Sans"/>
                <w:sz w:val="20"/>
              </w:rPr>
              <w:t>care plan updates</w:t>
            </w:r>
          </w:p>
          <w:p w14:paraId="569FD0F8" w14:textId="2286BE30" w:rsidR="000362E2" w:rsidRPr="00C97496" w:rsidRDefault="000522C0" w:rsidP="009A5321">
            <w:pPr>
              <w:pStyle w:val="BodyText"/>
              <w:numPr>
                <w:ilvl w:val="0"/>
                <w:numId w:val="26"/>
              </w:numPr>
              <w:rPr>
                <w:rFonts w:ascii="Open Sans" w:hAnsi="Open Sans" w:cs="Open Sans"/>
                <w:sz w:val="20"/>
              </w:rPr>
            </w:pPr>
            <w:r w:rsidRPr="00C97496">
              <w:rPr>
                <w:rFonts w:ascii="Open Sans" w:hAnsi="Open Sans" w:cs="Open Sans"/>
                <w:sz w:val="20"/>
              </w:rPr>
              <w:t>any relevant assessment tools</w:t>
            </w:r>
          </w:p>
          <w:p w14:paraId="4C20ABD6" w14:textId="77777777" w:rsidR="00790B16" w:rsidRPr="00C97496" w:rsidRDefault="000362E2" w:rsidP="009A5321">
            <w:pPr>
              <w:pStyle w:val="BodyText"/>
              <w:numPr>
                <w:ilvl w:val="0"/>
                <w:numId w:val="26"/>
              </w:numPr>
              <w:rPr>
                <w:rFonts w:ascii="Open Sans" w:hAnsi="Open Sans" w:cs="Open Sans"/>
                <w:sz w:val="20"/>
              </w:rPr>
            </w:pPr>
            <w:r w:rsidRPr="00C97496">
              <w:rPr>
                <w:rFonts w:ascii="Open Sans" w:hAnsi="Open Sans" w:cs="Open Sans"/>
                <w:sz w:val="20"/>
              </w:rPr>
              <w:t>v</w:t>
            </w:r>
            <w:r w:rsidR="00790B16" w:rsidRPr="00C97496">
              <w:rPr>
                <w:rFonts w:ascii="Open Sans" w:hAnsi="Open Sans" w:cs="Open Sans"/>
                <w:sz w:val="20"/>
              </w:rPr>
              <w:t>erif</w:t>
            </w:r>
            <w:r w:rsidRPr="00C97496">
              <w:rPr>
                <w:rFonts w:ascii="Open Sans" w:hAnsi="Open Sans" w:cs="Open Sans"/>
                <w:sz w:val="20"/>
              </w:rPr>
              <w:t>ication</w:t>
            </w:r>
            <w:r w:rsidR="00790B16" w:rsidRPr="00C97496">
              <w:rPr>
                <w:rFonts w:ascii="Open Sans" w:hAnsi="Open Sans" w:cs="Open Sans"/>
                <w:sz w:val="20"/>
              </w:rPr>
              <w:t xml:space="preserve"> </w:t>
            </w:r>
            <w:r w:rsidR="004D111E" w:rsidRPr="00C97496">
              <w:rPr>
                <w:rFonts w:ascii="Open Sans" w:hAnsi="Open Sans" w:cs="Open Sans"/>
                <w:sz w:val="20"/>
              </w:rPr>
              <w:t>of</w:t>
            </w:r>
            <w:r w:rsidR="00790B16" w:rsidRPr="00C97496">
              <w:rPr>
                <w:rFonts w:ascii="Open Sans" w:hAnsi="Open Sans" w:cs="Open Sans"/>
                <w:sz w:val="20"/>
              </w:rPr>
              <w:t xml:space="preserve"> classifications and </w:t>
            </w:r>
            <w:r w:rsidR="004D111E" w:rsidRPr="00C97496">
              <w:rPr>
                <w:rFonts w:ascii="Open Sans" w:hAnsi="Open Sans" w:cs="Open Sans"/>
                <w:sz w:val="20"/>
              </w:rPr>
              <w:t xml:space="preserve">that </w:t>
            </w:r>
            <w:r w:rsidR="00790B16" w:rsidRPr="00C97496">
              <w:rPr>
                <w:rFonts w:ascii="Open Sans" w:hAnsi="Open Sans" w:cs="Open Sans"/>
                <w:sz w:val="20"/>
              </w:rPr>
              <w:t>care delivered reflect</w:t>
            </w:r>
            <w:r w:rsidR="004D111E" w:rsidRPr="00C97496">
              <w:rPr>
                <w:rFonts w:ascii="Open Sans" w:hAnsi="Open Sans" w:cs="Open Sans"/>
                <w:sz w:val="20"/>
              </w:rPr>
              <w:t>s</w:t>
            </w:r>
            <w:r w:rsidR="00790B16" w:rsidRPr="00C97496">
              <w:rPr>
                <w:rFonts w:ascii="Open Sans" w:hAnsi="Open Sans" w:cs="Open Sans"/>
                <w:sz w:val="20"/>
              </w:rPr>
              <w:t xml:space="preserve"> the item number/s claimed.</w:t>
            </w:r>
          </w:p>
          <w:p w14:paraId="1C6D003E" w14:textId="77777777" w:rsidR="00790B16" w:rsidRPr="00C97496" w:rsidRDefault="00790B16" w:rsidP="00C0129A">
            <w:pPr>
              <w:pStyle w:val="BodyText"/>
              <w:ind w:left="0"/>
              <w:rPr>
                <w:rFonts w:ascii="Open Sans" w:hAnsi="Open Sans" w:cs="Open Sans"/>
                <w:sz w:val="20"/>
              </w:rPr>
            </w:pPr>
          </w:p>
        </w:tc>
        <w:tc>
          <w:tcPr>
            <w:tcW w:w="2370" w:type="dxa"/>
            <w:shd w:val="clear" w:color="auto" w:fill="auto"/>
          </w:tcPr>
          <w:p w14:paraId="1CAF19A6"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RN</w:t>
            </w:r>
          </w:p>
        </w:tc>
      </w:tr>
      <w:tr w:rsidR="00790B16" w:rsidRPr="00C97496" w14:paraId="24B6408B" w14:textId="77777777" w:rsidTr="009B0732">
        <w:tc>
          <w:tcPr>
            <w:tcW w:w="1681" w:type="dxa"/>
            <w:shd w:val="clear" w:color="auto" w:fill="auto"/>
          </w:tcPr>
          <w:p w14:paraId="023E9C88"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At any time if care needs change</w:t>
            </w:r>
          </w:p>
          <w:p w14:paraId="3707CC6C" w14:textId="77777777" w:rsidR="00790B16" w:rsidRPr="00C97496" w:rsidRDefault="00790B16" w:rsidP="00C0129A">
            <w:pPr>
              <w:pStyle w:val="BodyText"/>
              <w:ind w:left="0"/>
              <w:rPr>
                <w:rFonts w:ascii="Open Sans" w:hAnsi="Open Sans" w:cs="Open Sans"/>
                <w:sz w:val="20"/>
              </w:rPr>
            </w:pPr>
          </w:p>
        </w:tc>
        <w:tc>
          <w:tcPr>
            <w:tcW w:w="4609" w:type="dxa"/>
            <w:shd w:val="clear" w:color="auto" w:fill="auto"/>
          </w:tcPr>
          <w:p w14:paraId="413A1BDC" w14:textId="77777777" w:rsidR="00790B16" w:rsidRPr="00C97496" w:rsidRDefault="000A0AE9" w:rsidP="00C0129A">
            <w:pPr>
              <w:pStyle w:val="BodyText"/>
              <w:ind w:left="0"/>
              <w:rPr>
                <w:rFonts w:ascii="Open Sans" w:hAnsi="Open Sans" w:cs="Open Sans"/>
                <w:sz w:val="20"/>
              </w:rPr>
            </w:pPr>
            <w:r w:rsidRPr="00C97496">
              <w:rPr>
                <w:rFonts w:ascii="Open Sans" w:hAnsi="Open Sans" w:cs="Open Sans"/>
                <w:sz w:val="20"/>
              </w:rPr>
              <w:t>R</w:t>
            </w:r>
            <w:r w:rsidR="00790B16" w:rsidRPr="00C97496">
              <w:rPr>
                <w:rFonts w:ascii="Open Sans" w:hAnsi="Open Sans" w:cs="Open Sans"/>
                <w:sz w:val="20"/>
              </w:rPr>
              <w:t>eview and update all assessment documentation and</w:t>
            </w:r>
            <w:r w:rsidR="00731B32" w:rsidRPr="00C97496">
              <w:rPr>
                <w:rFonts w:ascii="Open Sans" w:hAnsi="Open Sans" w:cs="Open Sans"/>
                <w:sz w:val="20"/>
              </w:rPr>
              <w:t xml:space="preserve"> </w:t>
            </w:r>
            <w:r w:rsidR="004F1F94" w:rsidRPr="00C97496">
              <w:rPr>
                <w:rFonts w:ascii="Open Sans" w:hAnsi="Open Sans" w:cs="Open Sans"/>
                <w:sz w:val="20"/>
              </w:rPr>
              <w:t xml:space="preserve">the </w:t>
            </w:r>
            <w:r w:rsidR="00731B32" w:rsidRPr="00C97496">
              <w:rPr>
                <w:rFonts w:ascii="Open Sans" w:hAnsi="Open Sans" w:cs="Open Sans"/>
                <w:sz w:val="20"/>
              </w:rPr>
              <w:t>nursing</w:t>
            </w:r>
            <w:r w:rsidR="00790B16" w:rsidRPr="00C97496">
              <w:rPr>
                <w:rFonts w:ascii="Open Sans" w:hAnsi="Open Sans" w:cs="Open Sans"/>
                <w:sz w:val="20"/>
              </w:rPr>
              <w:t xml:space="preserve"> care plan to</w:t>
            </w:r>
            <w:r w:rsidR="001906D5" w:rsidRPr="00C97496">
              <w:rPr>
                <w:rFonts w:ascii="Open Sans" w:hAnsi="Open Sans" w:cs="Open Sans"/>
                <w:sz w:val="20"/>
              </w:rPr>
              <w:t xml:space="preserve"> reflect</w:t>
            </w:r>
            <w:r w:rsidR="00790B16" w:rsidRPr="00C97496">
              <w:rPr>
                <w:rFonts w:ascii="Open Sans" w:hAnsi="Open Sans" w:cs="Open Sans"/>
                <w:sz w:val="20"/>
              </w:rPr>
              <w:t xml:space="preserve"> the changed care needs. </w:t>
            </w:r>
          </w:p>
          <w:p w14:paraId="6D4BA27B" w14:textId="77777777" w:rsidR="00790B16" w:rsidRPr="00C97496" w:rsidRDefault="00790B16" w:rsidP="00C0129A">
            <w:pPr>
              <w:pStyle w:val="BodyText"/>
              <w:ind w:left="0"/>
              <w:rPr>
                <w:rFonts w:ascii="Open Sans" w:hAnsi="Open Sans" w:cs="Open Sans"/>
                <w:sz w:val="20"/>
              </w:rPr>
            </w:pPr>
          </w:p>
        </w:tc>
        <w:tc>
          <w:tcPr>
            <w:tcW w:w="2370" w:type="dxa"/>
            <w:shd w:val="clear" w:color="auto" w:fill="auto"/>
          </w:tcPr>
          <w:p w14:paraId="09A5478A" w14:textId="77777777" w:rsidR="00790B16" w:rsidRPr="00C97496" w:rsidRDefault="00790B16" w:rsidP="00C0129A">
            <w:pPr>
              <w:pStyle w:val="BodyText"/>
              <w:ind w:left="0"/>
              <w:rPr>
                <w:rFonts w:ascii="Open Sans" w:hAnsi="Open Sans" w:cs="Open Sans"/>
                <w:sz w:val="20"/>
              </w:rPr>
            </w:pPr>
            <w:r w:rsidRPr="00C97496">
              <w:rPr>
                <w:rFonts w:ascii="Open Sans" w:hAnsi="Open Sans" w:cs="Open Sans"/>
                <w:sz w:val="20"/>
              </w:rPr>
              <w:t xml:space="preserve">RN </w:t>
            </w:r>
          </w:p>
        </w:tc>
      </w:tr>
    </w:tbl>
    <w:p w14:paraId="32E9B6A4" w14:textId="3B7A0944" w:rsidR="009B0732" w:rsidRDefault="009B0732" w:rsidP="009B0732">
      <w:pPr>
        <w:rPr>
          <w:rFonts w:ascii="Open Sans" w:hAnsi="Open Sans" w:cs="Open Sans"/>
          <w:b/>
          <w:sz w:val="22"/>
          <w:szCs w:val="22"/>
        </w:rPr>
      </w:pPr>
      <w:r w:rsidRPr="009B0732">
        <w:rPr>
          <w:rFonts w:ascii="Open Sans" w:hAnsi="Open Sans" w:cs="Open Sans"/>
          <w:b/>
          <w:sz w:val="22"/>
          <w:szCs w:val="22"/>
        </w:rPr>
        <w:t xml:space="preserve">Note: </w:t>
      </w:r>
      <w:r w:rsidRPr="00512A16">
        <w:rPr>
          <w:rFonts w:ascii="Open Sans" w:hAnsi="Open Sans" w:cs="Open Sans"/>
          <w:bCs/>
          <w:sz w:val="22"/>
          <w:szCs w:val="22"/>
        </w:rPr>
        <w:t>It is expected that, wherever possible, the review occurs in the same visit as a visit for the provision of clinical/personal care.</w:t>
      </w:r>
    </w:p>
    <w:p w14:paraId="137541DE" w14:textId="77777777" w:rsidR="009B0732" w:rsidRDefault="009B0732" w:rsidP="009B0732">
      <w:pPr>
        <w:rPr>
          <w:rFonts w:ascii="Open Sans" w:hAnsi="Open Sans" w:cs="Open Sans"/>
          <w:b/>
          <w:sz w:val="22"/>
          <w:szCs w:val="22"/>
        </w:rPr>
      </w:pPr>
    </w:p>
    <w:p w14:paraId="627550A8" w14:textId="73C0513B" w:rsidR="00EF2BBE"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33" w:name="_Toc183157757"/>
      <w:bookmarkStart w:id="634" w:name="_Toc185406319"/>
      <w:bookmarkStart w:id="635" w:name="_Toc185407022"/>
      <w:bookmarkStart w:id="636" w:name="_COMMUNICATION_WITH_THE"/>
      <w:bookmarkStart w:id="637" w:name="_Toc192683328"/>
      <w:bookmarkStart w:id="638" w:name="OLE_LINK143"/>
      <w:bookmarkEnd w:id="633"/>
      <w:bookmarkEnd w:id="634"/>
      <w:bookmarkEnd w:id="635"/>
      <w:bookmarkEnd w:id="636"/>
      <w:r w:rsidRPr="0049334F">
        <w:rPr>
          <w:rFonts w:ascii="Open Sans Semibold" w:hAnsi="Open Sans Semibold" w:cs="Open Sans Semibold"/>
          <w:bCs/>
          <w:color w:val="1F3864" w:themeColor="accent5" w:themeShade="80"/>
          <w:sz w:val="28"/>
          <w:szCs w:val="22"/>
        </w:rPr>
        <w:t>COMMUNICATION WITH THE CLIENT’S GP</w:t>
      </w:r>
      <w:bookmarkEnd w:id="637"/>
    </w:p>
    <w:bookmarkEnd w:id="638"/>
    <w:p w14:paraId="49A42615" w14:textId="67D3B534" w:rsidR="00EF2BBE" w:rsidRPr="00CA683F" w:rsidRDefault="00003052" w:rsidP="00C0129A">
      <w:pPr>
        <w:pStyle w:val="BodyText"/>
        <w:ind w:left="0"/>
        <w:rPr>
          <w:rFonts w:ascii="Open Sans" w:hAnsi="Open Sans" w:cs="Open Sans"/>
          <w:color w:val="000000"/>
          <w:sz w:val="22"/>
          <w:szCs w:val="22"/>
        </w:rPr>
      </w:pPr>
      <w:r w:rsidRPr="00CA683F">
        <w:rPr>
          <w:rFonts w:ascii="Open Sans" w:hAnsi="Open Sans" w:cs="Open Sans"/>
          <w:color w:val="000000"/>
          <w:sz w:val="22"/>
          <w:szCs w:val="22"/>
        </w:rPr>
        <w:t xml:space="preserve">DVA </w:t>
      </w:r>
      <w:r w:rsidR="002C4AC8" w:rsidRPr="00CA683F">
        <w:rPr>
          <w:rFonts w:ascii="Open Sans" w:hAnsi="Open Sans" w:cs="Open Sans"/>
          <w:color w:val="000000"/>
          <w:sz w:val="22"/>
          <w:szCs w:val="22"/>
        </w:rPr>
        <w:t>expect</w:t>
      </w:r>
      <w:r w:rsidRPr="00CA683F">
        <w:rPr>
          <w:rFonts w:ascii="Open Sans" w:hAnsi="Open Sans" w:cs="Open Sans"/>
          <w:color w:val="000000"/>
          <w:sz w:val="22"/>
          <w:szCs w:val="22"/>
        </w:rPr>
        <w:t xml:space="preserve">s the client’s GP to have ongoing clinical oversight </w:t>
      </w:r>
      <w:r w:rsidR="00824A91" w:rsidRPr="00CA683F">
        <w:rPr>
          <w:rFonts w:ascii="Open Sans" w:hAnsi="Open Sans" w:cs="Open Sans"/>
          <w:color w:val="000000"/>
          <w:sz w:val="22"/>
          <w:szCs w:val="22"/>
        </w:rPr>
        <w:t xml:space="preserve">and management </w:t>
      </w:r>
      <w:r w:rsidRPr="00CA683F">
        <w:rPr>
          <w:rFonts w:ascii="Open Sans" w:hAnsi="Open Sans" w:cs="Open Sans"/>
          <w:color w:val="000000"/>
          <w:sz w:val="22"/>
          <w:szCs w:val="22"/>
        </w:rPr>
        <w:t xml:space="preserve">of the </w:t>
      </w:r>
      <w:r w:rsidR="00CE743B"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care. As such, </w:t>
      </w:r>
      <w:r w:rsidRPr="00CA683F">
        <w:rPr>
          <w:rFonts w:ascii="Open Sans" w:hAnsi="Open Sans" w:cs="Open Sans"/>
          <w:sz w:val="22"/>
          <w:szCs w:val="22"/>
        </w:rPr>
        <w:t>t</w:t>
      </w:r>
      <w:r w:rsidR="00EF2BBE" w:rsidRPr="00CA683F">
        <w:rPr>
          <w:rFonts w:ascii="Open Sans" w:hAnsi="Open Sans" w:cs="Open Sans"/>
          <w:sz w:val="22"/>
          <w:szCs w:val="22"/>
        </w:rPr>
        <w:t xml:space="preserve">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00EF2BBE" w:rsidRPr="00CA683F">
        <w:rPr>
          <w:rFonts w:ascii="Open Sans" w:hAnsi="Open Sans" w:cs="Open Sans"/>
          <w:sz w:val="22"/>
          <w:szCs w:val="22"/>
        </w:rPr>
        <w:t xml:space="preserve"> provider must communicate with a client’s GP on a regular basis, and record the communication </w:t>
      </w:r>
      <w:r w:rsidR="00DC0607" w:rsidRPr="00CA683F">
        <w:rPr>
          <w:rFonts w:ascii="Open Sans" w:hAnsi="Open Sans" w:cs="Open Sans"/>
          <w:sz w:val="22"/>
          <w:szCs w:val="22"/>
        </w:rPr>
        <w:t xml:space="preserve">in </w:t>
      </w:r>
      <w:r w:rsidR="00EF2BBE" w:rsidRPr="00CA683F">
        <w:rPr>
          <w:rFonts w:ascii="Open Sans" w:hAnsi="Open Sans" w:cs="Open Sans"/>
          <w:sz w:val="22"/>
          <w:szCs w:val="22"/>
        </w:rPr>
        <w:t xml:space="preserve">the client’s care documentation. This should occur: </w:t>
      </w:r>
    </w:p>
    <w:p w14:paraId="3955C06E"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on admission following a comprehensive assessment of care needs</w:t>
      </w:r>
    </w:p>
    <w:p w14:paraId="29C41CC5"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following a review when the assessed care needs change</w:t>
      </w:r>
    </w:p>
    <w:p w14:paraId="63907F1E" w14:textId="77777777" w:rsidR="005E37B2"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every 12 months following a comprehensive assessment of care needs</w:t>
      </w:r>
    </w:p>
    <w:p w14:paraId="7C0A7561" w14:textId="38460FB0" w:rsidR="00F50CD0" w:rsidRDefault="005E37B2" w:rsidP="00F50CD0">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where a client and/or </w:t>
      </w:r>
      <w:r w:rsidR="00B82182" w:rsidRPr="00CA683F">
        <w:rPr>
          <w:rFonts w:ascii="Open Sans" w:hAnsi="Open Sans" w:cs="Open Sans"/>
          <w:sz w:val="22"/>
          <w:szCs w:val="22"/>
        </w:rPr>
        <w:t xml:space="preserve">nominated </w:t>
      </w:r>
      <w:r w:rsidRPr="00CA683F">
        <w:rPr>
          <w:rFonts w:ascii="Open Sans" w:hAnsi="Open Sans" w:cs="Open Sans"/>
          <w:sz w:val="22"/>
          <w:szCs w:val="22"/>
        </w:rPr>
        <w:t>representative decline services or issues arise</w:t>
      </w:r>
      <w:r w:rsidR="00B16E35" w:rsidRPr="00CA683F">
        <w:rPr>
          <w:rFonts w:ascii="Open Sans" w:hAnsi="Open Sans" w:cs="Open Sans"/>
          <w:sz w:val="22"/>
          <w:szCs w:val="22"/>
        </w:rPr>
        <w:t xml:space="preserve"> preventing the delivery of services</w:t>
      </w:r>
      <w:r w:rsidR="00F50CD0">
        <w:rPr>
          <w:rFonts w:ascii="Open Sans" w:hAnsi="Open Sans" w:cs="Open Sans"/>
          <w:sz w:val="22"/>
          <w:szCs w:val="22"/>
        </w:rPr>
        <w:t xml:space="preserve"> </w:t>
      </w:r>
    </w:p>
    <w:p w14:paraId="679BE44F" w14:textId="1E7B5221" w:rsidR="00156744" w:rsidRPr="00F50CD0" w:rsidRDefault="00EF2BBE" w:rsidP="00F50CD0">
      <w:pPr>
        <w:numPr>
          <w:ilvl w:val="0"/>
          <w:numId w:val="9"/>
        </w:numPr>
        <w:ind w:left="714" w:hanging="357"/>
        <w:rPr>
          <w:rFonts w:ascii="Open Sans" w:hAnsi="Open Sans" w:cs="Open Sans"/>
          <w:sz w:val="22"/>
          <w:szCs w:val="22"/>
        </w:rPr>
      </w:pPr>
      <w:r w:rsidRPr="00F50CD0">
        <w:rPr>
          <w:rFonts w:ascii="Open Sans" w:hAnsi="Open Sans" w:cs="Open Sans"/>
          <w:sz w:val="22"/>
          <w:szCs w:val="22"/>
        </w:rPr>
        <w:t xml:space="preserve">on discharge from </w:t>
      </w:r>
      <w:r w:rsidR="00421577" w:rsidRPr="00F50CD0">
        <w:rPr>
          <w:rFonts w:ascii="Open Sans" w:hAnsi="Open Sans" w:cs="Open Sans"/>
          <w:sz w:val="22"/>
          <w:szCs w:val="22"/>
        </w:rPr>
        <w:t>community nursing</w:t>
      </w:r>
      <w:r w:rsidRPr="00F50CD0">
        <w:rPr>
          <w:rFonts w:ascii="Open Sans" w:hAnsi="Open Sans" w:cs="Open Sans"/>
          <w:sz w:val="22"/>
          <w:szCs w:val="22"/>
        </w:rPr>
        <w:t xml:space="preserve"> services.</w:t>
      </w:r>
      <w:r w:rsidR="00A1777E" w:rsidRPr="00F50CD0">
        <w:rPr>
          <w:rFonts w:ascii="Open Sans" w:hAnsi="Open Sans" w:cs="Open Sans"/>
          <w:sz w:val="22"/>
          <w:szCs w:val="22"/>
        </w:rPr>
        <w:t xml:space="preserve"> When a client is discharged from </w:t>
      </w:r>
      <w:r w:rsidR="00421577" w:rsidRPr="00F50CD0">
        <w:rPr>
          <w:rFonts w:ascii="Open Sans" w:hAnsi="Open Sans" w:cs="Open Sans"/>
          <w:sz w:val="22"/>
          <w:szCs w:val="22"/>
        </w:rPr>
        <w:t>community nursing</w:t>
      </w:r>
      <w:r w:rsidR="00A1777E" w:rsidRPr="00F50CD0">
        <w:rPr>
          <w:rFonts w:ascii="Open Sans" w:hAnsi="Open Sans" w:cs="Open Sans"/>
          <w:sz w:val="22"/>
          <w:szCs w:val="22"/>
        </w:rPr>
        <w:t xml:space="preserve"> services, a summary of the care</w:t>
      </w:r>
      <w:r w:rsidR="00B85284" w:rsidRPr="00F50CD0">
        <w:rPr>
          <w:rFonts w:ascii="Open Sans" w:hAnsi="Open Sans" w:cs="Open Sans"/>
          <w:sz w:val="22"/>
          <w:szCs w:val="22"/>
        </w:rPr>
        <w:t xml:space="preserve"> provided during the episode of care, reason for discharge, and any additional services the client may require</w:t>
      </w:r>
      <w:r w:rsidR="000645C0" w:rsidRPr="00F50CD0">
        <w:rPr>
          <w:rFonts w:ascii="Open Sans" w:hAnsi="Open Sans" w:cs="Open Sans"/>
          <w:sz w:val="22"/>
          <w:szCs w:val="22"/>
        </w:rPr>
        <w:t xml:space="preserve"> should be documented</w:t>
      </w:r>
      <w:r w:rsidR="00B85284" w:rsidRPr="00F50CD0">
        <w:rPr>
          <w:rFonts w:ascii="Open Sans" w:hAnsi="Open Sans" w:cs="Open Sans"/>
          <w:sz w:val="22"/>
          <w:szCs w:val="22"/>
        </w:rPr>
        <w:t>.</w:t>
      </w:r>
    </w:p>
    <w:p w14:paraId="28DCB97F" w14:textId="77777777" w:rsidR="007B7BEC" w:rsidRPr="00512A16" w:rsidRDefault="007B7BEC" w:rsidP="00512A16">
      <w:pPr>
        <w:ind w:left="714"/>
        <w:rPr>
          <w:rFonts w:ascii="Open Sans" w:hAnsi="Open Sans" w:cs="Open Sans"/>
          <w:sz w:val="22"/>
          <w:szCs w:val="22"/>
        </w:rPr>
      </w:pPr>
    </w:p>
    <w:p w14:paraId="3362FE17" w14:textId="03D7824F" w:rsidR="00EF2BBE" w:rsidRPr="00CA683F" w:rsidRDefault="00EF2BBE"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9B2900">
        <w:rPr>
          <w:rFonts w:ascii="Open Sans" w:hAnsi="Open Sans" w:cs="Open Sans"/>
          <w:sz w:val="22"/>
          <w:szCs w:val="22"/>
        </w:rPr>
        <w:t>C</w:t>
      </w:r>
      <w:r w:rsidR="00421577">
        <w:rPr>
          <w:rFonts w:ascii="Open Sans" w:hAnsi="Open Sans" w:cs="Open Sans"/>
          <w:sz w:val="22"/>
          <w:szCs w:val="22"/>
        </w:rPr>
        <w:t xml:space="preserve">ommunity </w:t>
      </w:r>
      <w:r w:rsidR="009B2900">
        <w:rPr>
          <w:rFonts w:ascii="Open Sans" w:hAnsi="Open Sans" w:cs="Open Sans"/>
          <w:sz w:val="22"/>
          <w:szCs w:val="22"/>
        </w:rPr>
        <w:t>N</w:t>
      </w:r>
      <w:r w:rsidR="00421577">
        <w:rPr>
          <w:rFonts w:ascii="Open Sans" w:hAnsi="Open Sans" w:cs="Open Sans"/>
          <w:sz w:val="22"/>
          <w:szCs w:val="22"/>
        </w:rPr>
        <w:t>ursing</w:t>
      </w:r>
      <w:r w:rsidRPr="00CA683F">
        <w:rPr>
          <w:rFonts w:ascii="Open Sans" w:hAnsi="Open Sans" w:cs="Open Sans"/>
          <w:sz w:val="22"/>
          <w:szCs w:val="22"/>
        </w:rPr>
        <w:t xml:space="preserve"> provider </w:t>
      </w:r>
      <w:r w:rsidR="00377E67">
        <w:rPr>
          <w:rFonts w:ascii="Open Sans" w:hAnsi="Open Sans" w:cs="Open Sans"/>
          <w:sz w:val="22"/>
          <w:szCs w:val="22"/>
        </w:rPr>
        <w:t>is required, on an ongoing basis, to</w:t>
      </w:r>
      <w:r w:rsidRPr="00CA683F">
        <w:rPr>
          <w:rFonts w:ascii="Open Sans" w:hAnsi="Open Sans" w:cs="Open Sans"/>
          <w:sz w:val="22"/>
          <w:szCs w:val="22"/>
        </w:rPr>
        <w:t xml:space="preserve"> identify:</w:t>
      </w:r>
    </w:p>
    <w:p w14:paraId="77BA87A0"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any significant change to clinical and/or personal care needs</w:t>
      </w:r>
    </w:p>
    <w:p w14:paraId="49F20C12" w14:textId="77777777" w:rsidR="00EF2BBE" w:rsidRPr="00CA683F" w:rsidRDefault="00EF2BBE"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the need for an allied or other community health</w:t>
      </w:r>
      <w:r w:rsidR="00DC0607" w:rsidRPr="00CA683F">
        <w:rPr>
          <w:rFonts w:ascii="Open Sans" w:hAnsi="Open Sans" w:cs="Open Sans"/>
          <w:sz w:val="22"/>
          <w:szCs w:val="22"/>
        </w:rPr>
        <w:t xml:space="preserve"> or support</w:t>
      </w:r>
      <w:r w:rsidRPr="00CA683F">
        <w:rPr>
          <w:rFonts w:ascii="Open Sans" w:hAnsi="Open Sans" w:cs="Open Sans"/>
          <w:sz w:val="22"/>
          <w:szCs w:val="22"/>
        </w:rPr>
        <w:t xml:space="preserve"> service and request a referral for service/s.</w:t>
      </w:r>
    </w:p>
    <w:p w14:paraId="4ABF2D01" w14:textId="77777777" w:rsidR="00EF2BBE" w:rsidRDefault="00EF2BBE" w:rsidP="00B93373">
      <w:pPr>
        <w:rPr>
          <w:rFonts w:ascii="Open Sans" w:hAnsi="Open Sans" w:cs="Open Sans"/>
          <w:sz w:val="22"/>
          <w:szCs w:val="22"/>
        </w:rPr>
      </w:pPr>
    </w:p>
    <w:p w14:paraId="65C5ED9F" w14:textId="5CF6A70A" w:rsidR="00A30343" w:rsidRDefault="00A30343">
      <w:pPr>
        <w:rPr>
          <w:rFonts w:ascii="Open Sans" w:hAnsi="Open Sans" w:cs="Open Sans"/>
          <w:sz w:val="22"/>
          <w:szCs w:val="22"/>
        </w:rPr>
      </w:pPr>
    </w:p>
    <w:p w14:paraId="7539D9DB" w14:textId="2B7660FF" w:rsidR="00790B16" w:rsidRPr="008B4A6C" w:rsidRDefault="00790B16"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39" w:name="_Toc154386887"/>
      <w:bookmarkStart w:id="640" w:name="OLE_LINK135"/>
      <w:bookmarkStart w:id="641" w:name="_Toc192683329"/>
      <w:r w:rsidRPr="008B4A6C">
        <w:rPr>
          <w:rFonts w:ascii="Open Sans" w:hAnsi="Open Sans" w:cs="Open Sans"/>
          <w:b/>
          <w:bCs/>
          <w:color w:val="2F5496" w:themeColor="accent5" w:themeShade="BF"/>
          <w:sz w:val="36"/>
          <w:szCs w:val="22"/>
        </w:rPr>
        <w:lastRenderedPageBreak/>
        <w:t xml:space="preserve">Discharge from </w:t>
      </w:r>
      <w:r w:rsidR="009971DF">
        <w:rPr>
          <w:rFonts w:ascii="Open Sans" w:hAnsi="Open Sans" w:cs="Open Sans"/>
          <w:b/>
          <w:bCs/>
          <w:color w:val="2F5496" w:themeColor="accent5" w:themeShade="BF"/>
          <w:sz w:val="36"/>
          <w:szCs w:val="22"/>
        </w:rPr>
        <w:t>c</w:t>
      </w:r>
      <w:r w:rsidRPr="008B4A6C">
        <w:rPr>
          <w:rFonts w:ascii="Open Sans" w:hAnsi="Open Sans" w:cs="Open Sans"/>
          <w:b/>
          <w:bCs/>
          <w:color w:val="2F5496" w:themeColor="accent5" w:themeShade="BF"/>
          <w:sz w:val="36"/>
          <w:szCs w:val="22"/>
        </w:rPr>
        <w:t xml:space="preserve">ommunity </w:t>
      </w:r>
      <w:r w:rsidR="009971DF">
        <w:rPr>
          <w:rFonts w:ascii="Open Sans" w:hAnsi="Open Sans" w:cs="Open Sans"/>
          <w:b/>
          <w:bCs/>
          <w:color w:val="2F5496" w:themeColor="accent5" w:themeShade="BF"/>
          <w:sz w:val="36"/>
          <w:szCs w:val="22"/>
        </w:rPr>
        <w:t>n</w:t>
      </w:r>
      <w:r w:rsidRPr="008B4A6C">
        <w:rPr>
          <w:rFonts w:ascii="Open Sans" w:hAnsi="Open Sans" w:cs="Open Sans"/>
          <w:b/>
          <w:bCs/>
          <w:color w:val="2F5496" w:themeColor="accent5" w:themeShade="BF"/>
          <w:sz w:val="36"/>
          <w:szCs w:val="22"/>
        </w:rPr>
        <w:t>ursing services</w:t>
      </w:r>
      <w:bookmarkEnd w:id="639"/>
      <w:bookmarkEnd w:id="640"/>
      <w:bookmarkEnd w:id="641"/>
    </w:p>
    <w:p w14:paraId="47679261" w14:textId="61AD128D"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must be discharged </w:t>
      </w:r>
      <w:r w:rsidR="004F1F94" w:rsidRPr="00CA683F">
        <w:rPr>
          <w:rFonts w:ascii="Open Sans" w:hAnsi="Open Sans" w:cs="Open Sans"/>
          <w:sz w:val="22"/>
          <w:szCs w:val="22"/>
        </w:rPr>
        <w:t xml:space="preserve">by a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4F1F94" w:rsidRPr="00CA683F">
        <w:rPr>
          <w:rFonts w:ascii="Open Sans" w:hAnsi="Open Sans" w:cs="Open Sans"/>
          <w:sz w:val="22"/>
          <w:szCs w:val="22"/>
        </w:rPr>
        <w:t>provider</w:t>
      </w:r>
      <w:r w:rsidRPr="00CA683F">
        <w:rPr>
          <w:rFonts w:ascii="Open Sans" w:hAnsi="Open Sans" w:cs="Open Sans"/>
          <w:sz w:val="22"/>
          <w:szCs w:val="22"/>
        </w:rPr>
        <w:t xml:space="preserve"> if the </w:t>
      </w:r>
      <w:r w:rsidR="00727413" w:rsidRPr="00CA683F">
        <w:rPr>
          <w:rFonts w:ascii="Open Sans" w:hAnsi="Open Sans" w:cs="Open Sans"/>
          <w:sz w:val="22"/>
          <w:szCs w:val="22"/>
        </w:rPr>
        <w:t>client</w:t>
      </w:r>
      <w:r w:rsidRPr="00CA683F">
        <w:rPr>
          <w:rFonts w:ascii="Open Sans" w:hAnsi="Open Sans" w:cs="Open Sans"/>
          <w:sz w:val="22"/>
          <w:szCs w:val="22"/>
        </w:rPr>
        <w:t>:</w:t>
      </w:r>
    </w:p>
    <w:p w14:paraId="6B677BC3" w14:textId="67E79C32"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is absent from</w:t>
      </w:r>
      <w:r w:rsidR="00EA66D7" w:rsidRPr="00CA683F">
        <w:rPr>
          <w:rFonts w:ascii="Open Sans" w:hAnsi="Open Sans" w:cs="Open Sans"/>
          <w:sz w:val="22"/>
          <w:szCs w:val="22"/>
        </w:rPr>
        <w:t xml:space="preserve">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00A26D35" w:rsidRPr="00CA683F">
        <w:rPr>
          <w:rFonts w:ascii="Open Sans" w:hAnsi="Open Sans" w:cs="Open Sans"/>
          <w:sz w:val="22"/>
          <w:szCs w:val="22"/>
        </w:rPr>
        <w:t>services for</w:t>
      </w:r>
      <w:r w:rsidRPr="00CA683F">
        <w:rPr>
          <w:rFonts w:ascii="Open Sans" w:hAnsi="Open Sans" w:cs="Open Sans"/>
          <w:sz w:val="22"/>
          <w:szCs w:val="22"/>
        </w:rPr>
        <w:t xml:space="preserve"> more than 28 days</w:t>
      </w:r>
    </w:p>
    <w:p w14:paraId="7C03D096" w14:textId="77777777"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has been permanently admitted to a</w:t>
      </w:r>
      <w:r w:rsidR="00220670" w:rsidRPr="00CA683F">
        <w:rPr>
          <w:rFonts w:ascii="Open Sans" w:hAnsi="Open Sans" w:cs="Open Sans"/>
          <w:sz w:val="22"/>
          <w:szCs w:val="22"/>
        </w:rPr>
        <w:t xml:space="preserve"> Residential</w:t>
      </w:r>
      <w:r w:rsidRPr="00CA683F">
        <w:rPr>
          <w:rFonts w:ascii="Open Sans" w:hAnsi="Open Sans" w:cs="Open Sans"/>
          <w:sz w:val="22"/>
          <w:szCs w:val="22"/>
        </w:rPr>
        <w:t xml:space="preserve"> </w:t>
      </w:r>
      <w:r w:rsidR="00220670" w:rsidRPr="00CA683F">
        <w:rPr>
          <w:rFonts w:ascii="Open Sans" w:hAnsi="Open Sans" w:cs="Open Sans"/>
          <w:sz w:val="22"/>
          <w:szCs w:val="22"/>
        </w:rPr>
        <w:t>A</w:t>
      </w:r>
      <w:r w:rsidRPr="00CA683F">
        <w:rPr>
          <w:rFonts w:ascii="Open Sans" w:hAnsi="Open Sans" w:cs="Open Sans"/>
          <w:sz w:val="22"/>
          <w:szCs w:val="22"/>
        </w:rPr>
        <w:t xml:space="preserve">ged </w:t>
      </w:r>
      <w:r w:rsidR="00220670" w:rsidRPr="00CA683F">
        <w:rPr>
          <w:rFonts w:ascii="Open Sans" w:hAnsi="Open Sans" w:cs="Open Sans"/>
          <w:sz w:val="22"/>
          <w:szCs w:val="22"/>
        </w:rPr>
        <w:t>C</w:t>
      </w:r>
      <w:r w:rsidRPr="00CA683F">
        <w:rPr>
          <w:rFonts w:ascii="Open Sans" w:hAnsi="Open Sans" w:cs="Open Sans"/>
          <w:sz w:val="22"/>
          <w:szCs w:val="22"/>
        </w:rPr>
        <w:t xml:space="preserve">are </w:t>
      </w:r>
      <w:r w:rsidR="00220670" w:rsidRPr="00CA683F">
        <w:rPr>
          <w:rFonts w:ascii="Open Sans" w:hAnsi="Open Sans" w:cs="Open Sans"/>
          <w:sz w:val="22"/>
          <w:szCs w:val="22"/>
        </w:rPr>
        <w:t>F</w:t>
      </w:r>
      <w:r w:rsidR="00A9608E" w:rsidRPr="00CA683F">
        <w:rPr>
          <w:rFonts w:ascii="Open Sans" w:hAnsi="Open Sans" w:cs="Open Sans"/>
          <w:sz w:val="22"/>
          <w:szCs w:val="22"/>
        </w:rPr>
        <w:t>acility</w:t>
      </w:r>
    </w:p>
    <w:p w14:paraId="3966084C" w14:textId="15374CD1" w:rsidR="00790B16" w:rsidRPr="00CA683F" w:rsidRDefault="00456F43"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transfers </w:t>
      </w:r>
      <w:r w:rsidR="00B53DB2" w:rsidRPr="00CA683F">
        <w:rPr>
          <w:rFonts w:ascii="Open Sans" w:hAnsi="Open Sans" w:cs="Open Sans"/>
          <w:sz w:val="22"/>
          <w:szCs w:val="22"/>
        </w:rPr>
        <w:t xml:space="preserve">from the existing provider </w:t>
      </w:r>
      <w:r w:rsidR="00790B16" w:rsidRPr="00CA683F">
        <w:rPr>
          <w:rFonts w:ascii="Open Sans" w:hAnsi="Open Sans" w:cs="Open Sans"/>
          <w:sz w:val="22"/>
          <w:szCs w:val="22"/>
        </w:rPr>
        <w:t xml:space="preserve">to another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00790B16" w:rsidRPr="00CA683F">
        <w:rPr>
          <w:rFonts w:ascii="Open Sans" w:hAnsi="Open Sans" w:cs="Open Sans"/>
          <w:sz w:val="22"/>
          <w:szCs w:val="22"/>
        </w:rPr>
        <w:t>rovider</w:t>
      </w:r>
      <w:r w:rsidR="00F16E00" w:rsidRPr="00CA683F">
        <w:rPr>
          <w:rFonts w:ascii="Open Sans" w:hAnsi="Open Sans" w:cs="Open Sans"/>
          <w:sz w:val="22"/>
          <w:szCs w:val="22"/>
        </w:rPr>
        <w:t xml:space="preserve"> (with DVA approval</w:t>
      </w:r>
      <w:r w:rsidR="00B53DB2" w:rsidRPr="00CA683F">
        <w:rPr>
          <w:rFonts w:ascii="Open Sans" w:hAnsi="Open Sans" w:cs="Open Sans"/>
          <w:sz w:val="22"/>
          <w:szCs w:val="22"/>
        </w:rPr>
        <w:t xml:space="preserve"> if required</w:t>
      </w:r>
      <w:r w:rsidR="00F16E00" w:rsidRPr="00CA683F">
        <w:rPr>
          <w:rFonts w:ascii="Open Sans" w:hAnsi="Open Sans" w:cs="Open Sans"/>
          <w:sz w:val="22"/>
          <w:szCs w:val="22"/>
        </w:rPr>
        <w:t>)</w:t>
      </w:r>
    </w:p>
    <w:p w14:paraId="1A59248D" w14:textId="319D7FFC"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moves permanently to another location</w:t>
      </w:r>
      <w:r w:rsidR="00220670" w:rsidRPr="00CA683F">
        <w:rPr>
          <w:rFonts w:ascii="Open Sans" w:hAnsi="Open Sans" w:cs="Open Sans"/>
          <w:sz w:val="22"/>
          <w:szCs w:val="22"/>
        </w:rPr>
        <w:t xml:space="preserve"> (not service</w:t>
      </w:r>
      <w:r w:rsidR="00DC0607" w:rsidRPr="00CA683F">
        <w:rPr>
          <w:rFonts w:ascii="Open Sans" w:hAnsi="Open Sans" w:cs="Open Sans"/>
          <w:sz w:val="22"/>
          <w:szCs w:val="22"/>
        </w:rPr>
        <w:t>d</w:t>
      </w:r>
      <w:r w:rsidR="00220670" w:rsidRPr="00CA683F">
        <w:rPr>
          <w:rFonts w:ascii="Open Sans" w:hAnsi="Open Sans" w:cs="Open Sans"/>
          <w:sz w:val="22"/>
          <w:szCs w:val="22"/>
        </w:rPr>
        <w:t xml:space="preserve"> by the current </w:t>
      </w:r>
      <w:r w:rsidR="00F50CD0">
        <w:rPr>
          <w:rFonts w:ascii="Open Sans" w:hAnsi="Open Sans" w:cs="Open Sans"/>
          <w:sz w:val="22"/>
          <w:szCs w:val="22"/>
        </w:rPr>
        <w:t>C</w:t>
      </w:r>
      <w:r w:rsidR="00B8105A">
        <w:rPr>
          <w:rFonts w:ascii="Open Sans" w:hAnsi="Open Sans" w:cs="Open Sans"/>
          <w:sz w:val="22"/>
          <w:szCs w:val="22"/>
        </w:rPr>
        <w:t xml:space="preserve">ommunity </w:t>
      </w:r>
      <w:r w:rsidR="00F50CD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20670" w:rsidRPr="00CA683F">
        <w:rPr>
          <w:rFonts w:ascii="Open Sans" w:hAnsi="Open Sans" w:cs="Open Sans"/>
          <w:sz w:val="22"/>
          <w:szCs w:val="22"/>
        </w:rPr>
        <w:t>provider</w:t>
      </w:r>
      <w:r w:rsidR="00377E67">
        <w:rPr>
          <w:rFonts w:ascii="Open Sans" w:hAnsi="Open Sans" w:cs="Open Sans"/>
          <w:sz w:val="22"/>
          <w:szCs w:val="22"/>
        </w:rPr>
        <w:t>)</w:t>
      </w:r>
    </w:p>
    <w:p w14:paraId="68DC0000" w14:textId="169A0733" w:rsidR="00790B16" w:rsidRPr="00CA683F" w:rsidRDefault="00790B16"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no longer requires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w:t>
      </w:r>
      <w:r w:rsidR="00EA66D7" w:rsidRPr="00CA683F">
        <w:rPr>
          <w:rFonts w:ascii="Open Sans" w:hAnsi="Open Sans" w:cs="Open Sans"/>
          <w:sz w:val="22"/>
          <w:szCs w:val="22"/>
        </w:rPr>
        <w:t>.</w:t>
      </w:r>
    </w:p>
    <w:p w14:paraId="5AF8E47A" w14:textId="77777777" w:rsidR="00790B16" w:rsidRPr="0049334F" w:rsidRDefault="00790B16" w:rsidP="00C0129A">
      <w:pPr>
        <w:rPr>
          <w:rFonts w:ascii="Open Sans" w:hAnsi="Open Sans" w:cs="Open Sans"/>
          <w:sz w:val="18"/>
          <w:szCs w:val="22"/>
        </w:rPr>
      </w:pPr>
    </w:p>
    <w:p w14:paraId="19620C6A" w14:textId="245C5D64"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The date of discharge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 xml:space="preserve">services is the date </w:t>
      </w:r>
      <w:r w:rsidR="00443BDF" w:rsidRPr="00CA683F">
        <w:rPr>
          <w:rFonts w:ascii="Open Sans" w:hAnsi="Open Sans" w:cs="Open Sans"/>
          <w:sz w:val="22"/>
          <w:szCs w:val="22"/>
        </w:rPr>
        <w:t xml:space="preserve">of </w:t>
      </w:r>
      <w:r w:rsidRPr="00CA683F">
        <w:rPr>
          <w:rFonts w:ascii="Open Sans" w:hAnsi="Open Sans" w:cs="Open Sans"/>
          <w:sz w:val="22"/>
          <w:szCs w:val="22"/>
        </w:rPr>
        <w:t>the last face-to-face visit</w:t>
      </w:r>
      <w:r w:rsidR="00443BDF" w:rsidRPr="00CA683F">
        <w:rPr>
          <w:rFonts w:ascii="Open Sans" w:hAnsi="Open Sans" w:cs="Open Sans"/>
          <w:sz w:val="22"/>
          <w:szCs w:val="22"/>
        </w:rPr>
        <w:t>.</w:t>
      </w:r>
      <w:r w:rsidRPr="00CA683F">
        <w:rPr>
          <w:rFonts w:ascii="Open Sans" w:hAnsi="Open Sans" w:cs="Open Sans"/>
          <w:sz w:val="22"/>
          <w:szCs w:val="22"/>
        </w:rPr>
        <w:t xml:space="preserve"> The </w:t>
      </w:r>
      <w:r w:rsidR="00727413" w:rsidRPr="00CA683F">
        <w:rPr>
          <w:rFonts w:ascii="Open Sans" w:hAnsi="Open Sans" w:cs="Open Sans"/>
          <w:sz w:val="22"/>
          <w:szCs w:val="22"/>
        </w:rPr>
        <w:t>client</w:t>
      </w:r>
      <w:r w:rsidRPr="00CA683F">
        <w:rPr>
          <w:rFonts w:ascii="Open Sans" w:hAnsi="Open Sans" w:cs="Open Sans"/>
          <w:sz w:val="22"/>
          <w:szCs w:val="22"/>
        </w:rPr>
        <w:t>’s episode of care ends on the date of discharge.</w:t>
      </w:r>
    </w:p>
    <w:p w14:paraId="61830E28" w14:textId="77777777" w:rsidR="00790B16" w:rsidRPr="0049334F" w:rsidRDefault="00790B16" w:rsidP="00C0129A">
      <w:pPr>
        <w:rPr>
          <w:rFonts w:ascii="Open Sans" w:hAnsi="Open Sans" w:cs="Open Sans"/>
          <w:sz w:val="18"/>
          <w:szCs w:val="22"/>
        </w:rPr>
      </w:pPr>
    </w:p>
    <w:p w14:paraId="7BC2F197" w14:textId="3D0DAE63" w:rsidR="00003052" w:rsidRPr="00CA683F" w:rsidRDefault="00003052" w:rsidP="00C0129A">
      <w:pPr>
        <w:rPr>
          <w:rFonts w:ascii="Open Sans" w:hAnsi="Open Sans" w:cs="Open Sans"/>
          <w:sz w:val="22"/>
          <w:szCs w:val="22"/>
        </w:rPr>
      </w:pPr>
      <w:r w:rsidRPr="00CA683F">
        <w:rPr>
          <w:rFonts w:ascii="Open Sans" w:hAnsi="Open Sans" w:cs="Open Sans"/>
          <w:sz w:val="22"/>
          <w:szCs w:val="22"/>
        </w:rPr>
        <w:t xml:space="preserve">A client’s </w:t>
      </w:r>
      <w:r w:rsidR="00384643" w:rsidRPr="00CA683F">
        <w:rPr>
          <w:rFonts w:ascii="Open Sans" w:hAnsi="Open Sans" w:cs="Open Sans"/>
          <w:sz w:val="22"/>
          <w:szCs w:val="22"/>
        </w:rPr>
        <w:t xml:space="preserve">GP should be notified </w:t>
      </w:r>
      <w:r w:rsidR="00824A91" w:rsidRPr="00CA683F">
        <w:rPr>
          <w:rFonts w:ascii="Open Sans" w:hAnsi="Open Sans" w:cs="Open Sans"/>
          <w:sz w:val="22"/>
          <w:szCs w:val="22"/>
        </w:rPr>
        <w:t>verbally and in writing</w:t>
      </w:r>
      <w:r w:rsidR="00384643" w:rsidRPr="00CA683F">
        <w:rPr>
          <w:rFonts w:ascii="Open Sans" w:hAnsi="Open Sans" w:cs="Open Sans"/>
          <w:sz w:val="22"/>
          <w:szCs w:val="22"/>
        </w:rPr>
        <w:t xml:space="preserve"> of the client’s discharge</w:t>
      </w:r>
      <w:r w:rsidRPr="00CA683F">
        <w:rPr>
          <w:rFonts w:ascii="Open Sans" w:hAnsi="Open Sans" w:cs="Open Sans"/>
          <w:sz w:val="22"/>
          <w:szCs w:val="22"/>
        </w:rPr>
        <w:t>, including if a client self-discharges</w:t>
      </w:r>
      <w:r w:rsidR="001C1AAD" w:rsidRPr="00CA683F">
        <w:rPr>
          <w:rFonts w:ascii="Open Sans" w:hAnsi="Open Sans" w:cs="Open Sans"/>
          <w:sz w:val="22"/>
          <w:szCs w:val="22"/>
        </w:rPr>
        <w:t>,</w:t>
      </w:r>
      <w:r w:rsidRPr="00CA683F">
        <w:rPr>
          <w:rFonts w:ascii="Open Sans" w:hAnsi="Open Sans" w:cs="Open Sans"/>
          <w:sz w:val="22"/>
          <w:szCs w:val="22"/>
        </w:rPr>
        <w:t xml:space="preserve"> and any recommendation</w:t>
      </w:r>
      <w:r w:rsidR="00377E67">
        <w:rPr>
          <w:rFonts w:ascii="Open Sans" w:hAnsi="Open Sans" w:cs="Open Sans"/>
          <w:sz w:val="22"/>
          <w:szCs w:val="22"/>
        </w:rPr>
        <w:t>s</w:t>
      </w:r>
      <w:r w:rsidRPr="00CA683F">
        <w:rPr>
          <w:rFonts w:ascii="Open Sans" w:hAnsi="Open Sans" w:cs="Open Sans"/>
          <w:sz w:val="22"/>
          <w:szCs w:val="22"/>
        </w:rPr>
        <w:t xml:space="preserve"> for other services</w:t>
      </w:r>
      <w:r w:rsidR="00377E67">
        <w:rPr>
          <w:rFonts w:ascii="Open Sans" w:hAnsi="Open Sans" w:cs="Open Sans"/>
          <w:sz w:val="22"/>
          <w:szCs w:val="22"/>
        </w:rPr>
        <w:t xml:space="preserve"> or supports</w:t>
      </w:r>
      <w:r w:rsidRPr="00CA683F">
        <w:rPr>
          <w:rFonts w:ascii="Open Sans" w:hAnsi="Open Sans" w:cs="Open Sans"/>
          <w:sz w:val="22"/>
          <w:szCs w:val="22"/>
        </w:rPr>
        <w:t xml:space="preserve"> </w:t>
      </w:r>
      <w:r w:rsidR="001C1AAD" w:rsidRPr="00CA683F">
        <w:rPr>
          <w:rFonts w:ascii="Open Sans" w:hAnsi="Open Sans" w:cs="Open Sans"/>
          <w:sz w:val="22"/>
          <w:szCs w:val="22"/>
        </w:rPr>
        <w:t>the</w:t>
      </w:r>
      <w:r w:rsidRPr="00CA683F">
        <w:rPr>
          <w:rFonts w:ascii="Open Sans" w:hAnsi="Open Sans" w:cs="Open Sans"/>
          <w:sz w:val="22"/>
          <w:szCs w:val="22"/>
        </w:rPr>
        <w:t xml:space="preserve"> client may require.</w:t>
      </w:r>
    </w:p>
    <w:p w14:paraId="00BB1EA0" w14:textId="77777777" w:rsidR="00003052" w:rsidRPr="0049334F" w:rsidRDefault="00003052" w:rsidP="00C0129A">
      <w:pPr>
        <w:rPr>
          <w:rFonts w:ascii="Open Sans" w:hAnsi="Open Sans" w:cs="Open Sans"/>
          <w:sz w:val="18"/>
          <w:szCs w:val="22"/>
        </w:rPr>
      </w:pPr>
    </w:p>
    <w:p w14:paraId="2592A1D7" w14:textId="77777777" w:rsidR="000452B8" w:rsidRPr="00CA683F" w:rsidRDefault="000452B8" w:rsidP="00C0129A">
      <w:pPr>
        <w:rPr>
          <w:rFonts w:ascii="Open Sans" w:hAnsi="Open Sans" w:cs="Open Sans"/>
          <w:sz w:val="22"/>
          <w:szCs w:val="22"/>
          <w:u w:val="single"/>
        </w:rPr>
      </w:pPr>
      <w:r w:rsidRPr="00CA683F">
        <w:rPr>
          <w:rFonts w:ascii="Open Sans" w:hAnsi="Open Sans" w:cs="Open Sans"/>
          <w:sz w:val="22"/>
          <w:szCs w:val="22"/>
        </w:rPr>
        <w:t>A</w:t>
      </w:r>
      <w:r w:rsidR="00443BDF" w:rsidRPr="00CA683F">
        <w:rPr>
          <w:rFonts w:ascii="Open Sans" w:hAnsi="Open Sans" w:cs="Open Sans"/>
          <w:sz w:val="22"/>
          <w:szCs w:val="22"/>
        </w:rPr>
        <w:t xml:space="preserve"> </w:t>
      </w:r>
      <w:r w:rsidRPr="00CA683F">
        <w:rPr>
          <w:rFonts w:ascii="Open Sans" w:hAnsi="Open Sans" w:cs="Open Sans"/>
          <w:sz w:val="22"/>
          <w:szCs w:val="22"/>
        </w:rPr>
        <w:t>discharge</w:t>
      </w:r>
      <w:r w:rsidR="002D0ED2" w:rsidRPr="00CA683F">
        <w:rPr>
          <w:rFonts w:ascii="Open Sans" w:hAnsi="Open Sans" w:cs="Open Sans"/>
          <w:sz w:val="22"/>
          <w:szCs w:val="22"/>
        </w:rPr>
        <w:t xml:space="preserve"> should not occur</w:t>
      </w:r>
      <w:r w:rsidRPr="00CA683F">
        <w:rPr>
          <w:rFonts w:ascii="Open Sans" w:hAnsi="Open Sans" w:cs="Open Sans"/>
          <w:sz w:val="22"/>
          <w:szCs w:val="22"/>
        </w:rPr>
        <w:t xml:space="preserve"> if the </w:t>
      </w:r>
      <w:r w:rsidR="00727413" w:rsidRPr="00CA683F">
        <w:rPr>
          <w:rFonts w:ascii="Open Sans" w:hAnsi="Open Sans" w:cs="Open Sans"/>
          <w:sz w:val="22"/>
          <w:szCs w:val="22"/>
        </w:rPr>
        <w:t>client</w:t>
      </w:r>
      <w:r w:rsidRPr="00CA683F">
        <w:rPr>
          <w:rFonts w:ascii="Open Sans" w:hAnsi="Open Sans" w:cs="Open Sans"/>
          <w:sz w:val="22"/>
          <w:szCs w:val="22"/>
        </w:rPr>
        <w:t xml:space="preserve"> is:</w:t>
      </w:r>
    </w:p>
    <w:p w14:paraId="0557740D" w14:textId="35A0AC1D" w:rsidR="000452B8" w:rsidRPr="00CA683F" w:rsidRDefault="000452B8"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absent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004F1F94" w:rsidRPr="00CA683F">
        <w:rPr>
          <w:rFonts w:ascii="Open Sans" w:hAnsi="Open Sans" w:cs="Open Sans"/>
          <w:sz w:val="22"/>
          <w:szCs w:val="22"/>
        </w:rPr>
        <w:t>services</w:t>
      </w:r>
      <w:r w:rsidRPr="00CA683F">
        <w:rPr>
          <w:rFonts w:ascii="Open Sans" w:hAnsi="Open Sans" w:cs="Open Sans"/>
          <w:sz w:val="22"/>
          <w:szCs w:val="22"/>
        </w:rPr>
        <w:t xml:space="preserve"> for 28 days or less, for any purpose, e.g. f</w:t>
      </w:r>
      <w:r w:rsidR="00EA66D7" w:rsidRPr="00CA683F">
        <w:rPr>
          <w:rFonts w:ascii="Open Sans" w:hAnsi="Open Sans" w:cs="Open Sans"/>
          <w:sz w:val="22"/>
          <w:szCs w:val="22"/>
        </w:rPr>
        <w:t>or</w:t>
      </w:r>
      <w:r w:rsidRPr="00CA683F">
        <w:rPr>
          <w:rFonts w:ascii="Open Sans" w:hAnsi="Open Sans" w:cs="Open Sans"/>
          <w:sz w:val="22"/>
          <w:szCs w:val="22"/>
        </w:rPr>
        <w:t xml:space="preserve"> residential respite care, hospitalisation, holiday</w:t>
      </w:r>
    </w:p>
    <w:p w14:paraId="070BC585" w14:textId="0AE3D652" w:rsidR="000452B8" w:rsidRPr="00CA683F" w:rsidRDefault="000452B8"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absent for short periods which do not interrupt planned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w:t>
      </w:r>
    </w:p>
    <w:p w14:paraId="69A53048" w14:textId="134100E6" w:rsidR="000452B8" w:rsidRPr="00CA683F" w:rsidRDefault="000452B8" w:rsidP="009A5321">
      <w:pPr>
        <w:numPr>
          <w:ilvl w:val="0"/>
          <w:numId w:val="9"/>
        </w:numPr>
        <w:ind w:left="714" w:hanging="357"/>
        <w:rPr>
          <w:rFonts w:ascii="Open Sans" w:hAnsi="Open Sans" w:cs="Open Sans"/>
          <w:sz w:val="22"/>
          <w:szCs w:val="22"/>
        </w:rPr>
      </w:pPr>
      <w:r w:rsidRPr="00CA683F">
        <w:rPr>
          <w:rFonts w:ascii="Open Sans" w:hAnsi="Open Sans" w:cs="Open Sans"/>
          <w:sz w:val="22"/>
          <w:szCs w:val="22"/>
        </w:rPr>
        <w:t xml:space="preserve">visited regularly, but infrequently, over a period longer than 28 days and which is considered one continuous delivery of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 xml:space="preserve">services (e.g. </w:t>
      </w:r>
      <w:r w:rsidR="00E84097" w:rsidRPr="00CA683F">
        <w:rPr>
          <w:rFonts w:ascii="Open Sans" w:hAnsi="Open Sans" w:cs="Open Sans"/>
          <w:sz w:val="22"/>
          <w:szCs w:val="22"/>
        </w:rPr>
        <w:t>for six</w:t>
      </w:r>
      <w:r w:rsidRPr="00CA683F">
        <w:rPr>
          <w:rFonts w:ascii="Open Sans" w:hAnsi="Open Sans" w:cs="Open Sans"/>
          <w:sz w:val="22"/>
          <w:szCs w:val="22"/>
        </w:rPr>
        <w:t xml:space="preserve"> – </w:t>
      </w:r>
      <w:r w:rsidR="00E84097" w:rsidRPr="00CA683F">
        <w:rPr>
          <w:rFonts w:ascii="Open Sans" w:hAnsi="Open Sans" w:cs="Open Sans"/>
          <w:sz w:val="22"/>
          <w:szCs w:val="22"/>
        </w:rPr>
        <w:t>eight</w:t>
      </w:r>
      <w:r w:rsidRPr="00CA683F">
        <w:rPr>
          <w:rFonts w:ascii="Open Sans" w:hAnsi="Open Sans" w:cs="Open Sans"/>
          <w:sz w:val="22"/>
          <w:szCs w:val="22"/>
        </w:rPr>
        <w:t xml:space="preserve"> weekly indwelling</w:t>
      </w:r>
      <w:r w:rsidR="00744962" w:rsidRPr="00CA683F">
        <w:rPr>
          <w:rFonts w:ascii="Open Sans" w:hAnsi="Open Sans" w:cs="Open Sans"/>
          <w:sz w:val="22"/>
          <w:szCs w:val="22"/>
        </w:rPr>
        <w:t xml:space="preserve"> or</w:t>
      </w:r>
      <w:r w:rsidRPr="00CA683F">
        <w:rPr>
          <w:rFonts w:ascii="Open Sans" w:hAnsi="Open Sans" w:cs="Open Sans"/>
          <w:sz w:val="22"/>
          <w:szCs w:val="22"/>
        </w:rPr>
        <w:t xml:space="preserve"> </w:t>
      </w:r>
      <w:r w:rsidR="00174701" w:rsidRPr="00CA683F">
        <w:rPr>
          <w:rFonts w:ascii="Open Sans" w:hAnsi="Open Sans" w:cs="Open Sans"/>
          <w:sz w:val="22"/>
          <w:szCs w:val="22"/>
        </w:rPr>
        <w:t xml:space="preserve">supra pubic </w:t>
      </w:r>
      <w:r w:rsidRPr="00CA683F">
        <w:rPr>
          <w:rFonts w:ascii="Open Sans" w:hAnsi="Open Sans" w:cs="Open Sans"/>
          <w:sz w:val="22"/>
          <w:szCs w:val="22"/>
        </w:rPr>
        <w:t>catheter change).</w:t>
      </w:r>
    </w:p>
    <w:p w14:paraId="013A1BC1" w14:textId="77777777" w:rsidR="00790B16" w:rsidRPr="0049334F" w:rsidRDefault="00790B16" w:rsidP="00C0129A">
      <w:pPr>
        <w:rPr>
          <w:rFonts w:ascii="Open Sans" w:hAnsi="Open Sans" w:cs="Open Sans"/>
          <w:sz w:val="18"/>
          <w:szCs w:val="22"/>
        </w:rPr>
      </w:pPr>
    </w:p>
    <w:p w14:paraId="2D4771F6" w14:textId="5D036356"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42" w:name="_Toc192683330"/>
      <w:r w:rsidRPr="0049334F">
        <w:rPr>
          <w:rFonts w:ascii="Open Sans Semibold" w:hAnsi="Open Sans Semibold" w:cs="Open Sans Semibold"/>
          <w:bCs/>
          <w:color w:val="1F3864" w:themeColor="accent5" w:themeShade="80"/>
          <w:sz w:val="28"/>
          <w:szCs w:val="22"/>
        </w:rPr>
        <w:t>ABSENCES FOR 28 DAYS OR LESS</w:t>
      </w:r>
      <w:bookmarkEnd w:id="642"/>
      <w:r w:rsidRPr="0049334F">
        <w:rPr>
          <w:rFonts w:ascii="Open Sans Semibold" w:hAnsi="Open Sans Semibold" w:cs="Open Sans Semibold"/>
          <w:bCs/>
          <w:color w:val="1F3864" w:themeColor="accent5" w:themeShade="80"/>
          <w:sz w:val="28"/>
          <w:szCs w:val="22"/>
        </w:rPr>
        <w:t xml:space="preserve"> </w:t>
      </w:r>
    </w:p>
    <w:p w14:paraId="28EBC2B6" w14:textId="15E96B99"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Absences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 may be due to admission to an acute facility or hospice, a period of rehabilitation, residential respite, or going on a holiday.</w:t>
      </w:r>
    </w:p>
    <w:p w14:paraId="77998503" w14:textId="77777777" w:rsidR="00790B16" w:rsidRPr="0049334F" w:rsidRDefault="00790B16" w:rsidP="00C0129A">
      <w:pPr>
        <w:pStyle w:val="BodyText2"/>
        <w:rPr>
          <w:rFonts w:ascii="Open Sans" w:hAnsi="Open Sans" w:cs="Open Sans"/>
          <w:sz w:val="18"/>
          <w:szCs w:val="22"/>
        </w:rPr>
      </w:pPr>
    </w:p>
    <w:p w14:paraId="5790B1D2" w14:textId="5908ECFD"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absent from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 xml:space="preserve">services for 28 days or less, and still requires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 the</w:t>
      </w:r>
      <w:r w:rsidR="002D0ED2" w:rsidRPr="00CA683F">
        <w:rPr>
          <w:rFonts w:ascii="Open Sans" w:hAnsi="Open Sans" w:cs="Open Sans"/>
          <w:sz w:val="22"/>
          <w:szCs w:val="22"/>
        </w:rPr>
        <w:t xml:space="preserve">y </w:t>
      </w:r>
      <w:r w:rsidRPr="00CA683F">
        <w:rPr>
          <w:rFonts w:ascii="Open Sans" w:hAnsi="Open Sans" w:cs="Open Sans"/>
          <w:sz w:val="22"/>
          <w:szCs w:val="22"/>
        </w:rPr>
        <w:t xml:space="preserve">should recommence services with the same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rovider within the 28-day claim period</w:t>
      </w:r>
      <w:r w:rsidR="00384643" w:rsidRPr="00CA683F">
        <w:rPr>
          <w:rFonts w:ascii="Open Sans" w:hAnsi="Open Sans" w:cs="Open Sans"/>
          <w:sz w:val="22"/>
          <w:szCs w:val="22"/>
        </w:rPr>
        <w:t xml:space="preserve"> to</w:t>
      </w:r>
      <w:r w:rsidRPr="00CA683F">
        <w:rPr>
          <w:rFonts w:ascii="Open Sans" w:hAnsi="Open Sans" w:cs="Open Sans"/>
          <w:sz w:val="22"/>
          <w:szCs w:val="22"/>
        </w:rPr>
        <w:t xml:space="preserve"> ensure continuity of care.</w:t>
      </w:r>
    </w:p>
    <w:p w14:paraId="6502B2E8" w14:textId="77777777" w:rsidR="00790B16" w:rsidRPr="0049334F" w:rsidRDefault="00790B16" w:rsidP="00C0129A">
      <w:pPr>
        <w:rPr>
          <w:rFonts w:ascii="Open Sans" w:hAnsi="Open Sans" w:cs="Open Sans"/>
          <w:sz w:val="18"/>
          <w:szCs w:val="22"/>
        </w:rPr>
      </w:pPr>
    </w:p>
    <w:p w14:paraId="33966485" w14:textId="771941D4"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If the care needs have changed, the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 xml:space="preserve">rovider must update all assessment </w:t>
      </w:r>
      <w:r w:rsidR="00A26D35" w:rsidRPr="00CA683F">
        <w:rPr>
          <w:rFonts w:ascii="Open Sans" w:hAnsi="Open Sans" w:cs="Open Sans"/>
          <w:sz w:val="22"/>
          <w:szCs w:val="22"/>
        </w:rPr>
        <w:t xml:space="preserve">documentation </w:t>
      </w:r>
      <w:r w:rsidRPr="00CA683F">
        <w:rPr>
          <w:rFonts w:ascii="Open Sans" w:hAnsi="Open Sans" w:cs="Open Sans"/>
          <w:sz w:val="22"/>
          <w:szCs w:val="22"/>
        </w:rPr>
        <w:t xml:space="preserve">and </w:t>
      </w:r>
      <w:r w:rsidR="00731B32" w:rsidRPr="00CA683F">
        <w:rPr>
          <w:rFonts w:ascii="Open Sans" w:hAnsi="Open Sans" w:cs="Open Sans"/>
          <w:sz w:val="22"/>
          <w:szCs w:val="22"/>
        </w:rPr>
        <w:t xml:space="preserve">the </w:t>
      </w:r>
      <w:r w:rsidR="004E2E74" w:rsidRPr="00CA683F">
        <w:rPr>
          <w:rFonts w:ascii="Open Sans" w:hAnsi="Open Sans" w:cs="Open Sans"/>
          <w:sz w:val="22"/>
          <w:szCs w:val="22"/>
        </w:rPr>
        <w:t xml:space="preserve">nursing </w:t>
      </w:r>
      <w:r w:rsidRPr="00CA683F">
        <w:rPr>
          <w:rFonts w:ascii="Open Sans" w:hAnsi="Open Sans" w:cs="Open Sans"/>
          <w:sz w:val="22"/>
          <w:szCs w:val="22"/>
        </w:rPr>
        <w:t xml:space="preserve">care plan. </w:t>
      </w:r>
      <w:r w:rsidR="009B2900">
        <w:rPr>
          <w:rFonts w:ascii="Open Sans" w:hAnsi="Open Sans" w:cs="Open Sans"/>
          <w:sz w:val="22"/>
          <w:szCs w:val="22"/>
        </w:rPr>
        <w:t>Fee i</w:t>
      </w:r>
      <w:r w:rsidRPr="00CA683F">
        <w:rPr>
          <w:rFonts w:ascii="Open Sans" w:hAnsi="Open Sans" w:cs="Open Sans"/>
          <w:sz w:val="22"/>
          <w:szCs w:val="22"/>
        </w:rPr>
        <w:t xml:space="preserve">tem numbers must also be </w:t>
      </w:r>
      <w:r w:rsidR="004F1F94" w:rsidRPr="00CA683F">
        <w:rPr>
          <w:rFonts w:ascii="Open Sans" w:hAnsi="Open Sans" w:cs="Open Sans"/>
          <w:sz w:val="22"/>
          <w:szCs w:val="22"/>
        </w:rPr>
        <w:t>reviewed</w:t>
      </w:r>
      <w:r w:rsidRPr="00CA683F">
        <w:rPr>
          <w:rFonts w:ascii="Open Sans" w:hAnsi="Open Sans" w:cs="Open Sans"/>
          <w:sz w:val="22"/>
          <w:szCs w:val="22"/>
        </w:rPr>
        <w:t xml:space="preserve"> to</w:t>
      </w:r>
      <w:r w:rsidR="004F1F94" w:rsidRPr="00CA683F">
        <w:rPr>
          <w:rFonts w:ascii="Open Sans" w:hAnsi="Open Sans" w:cs="Open Sans"/>
          <w:sz w:val="22"/>
          <w:szCs w:val="22"/>
        </w:rPr>
        <w:t xml:space="preserve"> ensure </w:t>
      </w:r>
      <w:r w:rsidR="009B2900">
        <w:rPr>
          <w:rFonts w:ascii="Open Sans" w:hAnsi="Open Sans" w:cs="Open Sans"/>
          <w:sz w:val="22"/>
          <w:szCs w:val="22"/>
        </w:rPr>
        <w:t>claiming accurately</w:t>
      </w:r>
      <w:r w:rsidR="009B2900" w:rsidRPr="00CA683F">
        <w:rPr>
          <w:rFonts w:ascii="Open Sans" w:hAnsi="Open Sans" w:cs="Open Sans"/>
          <w:sz w:val="22"/>
          <w:szCs w:val="22"/>
        </w:rPr>
        <w:t xml:space="preserve"> </w:t>
      </w:r>
      <w:r w:rsidRPr="00CA683F">
        <w:rPr>
          <w:rFonts w:ascii="Open Sans" w:hAnsi="Open Sans" w:cs="Open Sans"/>
          <w:sz w:val="22"/>
          <w:szCs w:val="22"/>
        </w:rPr>
        <w:t>reflect</w:t>
      </w:r>
      <w:r w:rsidR="009B2900">
        <w:rPr>
          <w:rFonts w:ascii="Open Sans" w:hAnsi="Open Sans" w:cs="Open Sans"/>
          <w:sz w:val="22"/>
          <w:szCs w:val="22"/>
        </w:rPr>
        <w:t>s</w:t>
      </w:r>
      <w:r w:rsidRPr="00CA683F">
        <w:rPr>
          <w:rFonts w:ascii="Open Sans" w:hAnsi="Open Sans" w:cs="Open Sans"/>
          <w:sz w:val="22"/>
          <w:szCs w:val="22"/>
        </w:rPr>
        <w:t xml:space="preserve"> the type </w:t>
      </w:r>
      <w:r w:rsidR="000009BD" w:rsidRPr="00CA683F">
        <w:rPr>
          <w:rFonts w:ascii="Open Sans" w:hAnsi="Open Sans" w:cs="Open Sans"/>
          <w:sz w:val="22"/>
          <w:szCs w:val="22"/>
        </w:rPr>
        <w:t xml:space="preserve">and level </w:t>
      </w:r>
      <w:r w:rsidRPr="00CA683F">
        <w:rPr>
          <w:rFonts w:ascii="Open Sans" w:hAnsi="Open Sans" w:cs="Open Sans"/>
          <w:sz w:val="22"/>
          <w:szCs w:val="22"/>
        </w:rPr>
        <w:t xml:space="preserve">of care being provided. </w:t>
      </w:r>
    </w:p>
    <w:p w14:paraId="2B9B0DEC" w14:textId="77777777" w:rsidR="00790B16" w:rsidRPr="0049334F" w:rsidRDefault="00790B16" w:rsidP="00C0129A">
      <w:pPr>
        <w:rPr>
          <w:rFonts w:ascii="Open Sans" w:hAnsi="Open Sans" w:cs="Open Sans"/>
          <w:sz w:val="18"/>
          <w:szCs w:val="22"/>
        </w:rPr>
      </w:pPr>
    </w:p>
    <w:p w14:paraId="7671D4C6" w14:textId="31E9904E" w:rsidR="00790B16" w:rsidRPr="00CA683F" w:rsidRDefault="00384643" w:rsidP="00C0129A">
      <w:pPr>
        <w:pStyle w:val="BodyText"/>
        <w:ind w:left="0"/>
        <w:rPr>
          <w:rFonts w:ascii="Open Sans" w:hAnsi="Open Sans" w:cs="Open Sans"/>
          <w:sz w:val="22"/>
          <w:szCs w:val="22"/>
        </w:rPr>
      </w:pPr>
      <w:r w:rsidRPr="00CA683F">
        <w:rPr>
          <w:rFonts w:ascii="Open Sans" w:hAnsi="Open Sans" w:cs="Open Sans"/>
          <w:sz w:val="22"/>
          <w:szCs w:val="22"/>
        </w:rPr>
        <w:t xml:space="preserve">The client’s GP must be notified of </w:t>
      </w:r>
      <w:r w:rsidR="001C1AAD" w:rsidRPr="00CA683F">
        <w:rPr>
          <w:rFonts w:ascii="Open Sans" w:hAnsi="Open Sans" w:cs="Open Sans"/>
          <w:sz w:val="22"/>
          <w:szCs w:val="22"/>
        </w:rPr>
        <w:t>the outcome of</w:t>
      </w:r>
      <w:r w:rsidRPr="00CA683F">
        <w:rPr>
          <w:rFonts w:ascii="Open Sans" w:hAnsi="Open Sans" w:cs="Open Sans"/>
          <w:sz w:val="22"/>
          <w:szCs w:val="22"/>
        </w:rPr>
        <w:t xml:space="preserve"> the </w:t>
      </w:r>
      <w:r w:rsidR="00DC7F9C">
        <w:rPr>
          <w:rFonts w:ascii="Open Sans" w:hAnsi="Open Sans" w:cs="Open Sans"/>
          <w:sz w:val="22"/>
          <w:szCs w:val="22"/>
        </w:rPr>
        <w:t xml:space="preserve">updated </w:t>
      </w:r>
      <w:r w:rsidRPr="00CA683F">
        <w:rPr>
          <w:rFonts w:ascii="Open Sans" w:hAnsi="Open Sans" w:cs="Open Sans"/>
          <w:sz w:val="22"/>
          <w:szCs w:val="22"/>
        </w:rPr>
        <w:t>assessment</w:t>
      </w:r>
      <w:r w:rsidR="00790B16" w:rsidRPr="00CA683F">
        <w:rPr>
          <w:rFonts w:ascii="Open Sans" w:hAnsi="Open Sans" w:cs="Open Sans"/>
          <w:sz w:val="22"/>
          <w:szCs w:val="22"/>
        </w:rPr>
        <w:t>.</w:t>
      </w:r>
    </w:p>
    <w:p w14:paraId="07FC990F" w14:textId="77777777" w:rsidR="00790B16" w:rsidRPr="00CA683F" w:rsidRDefault="00790B16" w:rsidP="00C0129A">
      <w:pPr>
        <w:pStyle w:val="BodyText2"/>
        <w:rPr>
          <w:rFonts w:ascii="Open Sans" w:hAnsi="Open Sans" w:cs="Open Sans"/>
          <w:sz w:val="22"/>
          <w:szCs w:val="22"/>
        </w:rPr>
      </w:pPr>
    </w:p>
    <w:p w14:paraId="008881EF" w14:textId="2F57302A" w:rsidR="00790B16" w:rsidRPr="0049334F" w:rsidRDefault="0049334F" w:rsidP="0049334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43" w:name="_Toc192683331"/>
      <w:r w:rsidRPr="0049334F">
        <w:rPr>
          <w:rFonts w:ascii="Open Sans Semibold" w:hAnsi="Open Sans Semibold" w:cs="Open Sans Semibold"/>
          <w:bCs/>
          <w:color w:val="1F3864" w:themeColor="accent5" w:themeShade="80"/>
          <w:sz w:val="28"/>
          <w:szCs w:val="22"/>
        </w:rPr>
        <w:lastRenderedPageBreak/>
        <w:t>READMISSION AFTER DISCHARGE</w:t>
      </w:r>
      <w:bookmarkEnd w:id="643"/>
    </w:p>
    <w:p w14:paraId="0FED6B1E" w14:textId="4A0FBF7F" w:rsidR="002D0ED2" w:rsidRPr="00CA683F" w:rsidRDefault="00F86560" w:rsidP="00C0129A">
      <w:pPr>
        <w:pStyle w:val="BodyText2"/>
        <w:rPr>
          <w:rFonts w:ascii="Open Sans" w:hAnsi="Open Sans" w:cs="Open Sans"/>
          <w:sz w:val="22"/>
          <w:szCs w:val="22"/>
        </w:rPr>
      </w:pPr>
      <w:r w:rsidRPr="00CA683F">
        <w:rPr>
          <w:rFonts w:ascii="Open Sans" w:hAnsi="Open Sans" w:cs="Open Sans"/>
          <w:sz w:val="22"/>
          <w:szCs w:val="22"/>
        </w:rPr>
        <w:t xml:space="preserve">If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Pr="00CA683F">
        <w:rPr>
          <w:rFonts w:ascii="Open Sans" w:hAnsi="Open Sans" w:cs="Open Sans"/>
          <w:sz w:val="22"/>
          <w:szCs w:val="22"/>
        </w:rPr>
        <w:t>services</w:t>
      </w:r>
      <w:r w:rsidR="002D0ED2" w:rsidRPr="00CA683F">
        <w:rPr>
          <w:rFonts w:ascii="Open Sans" w:hAnsi="Open Sans" w:cs="Open Sans"/>
          <w:sz w:val="22"/>
          <w:szCs w:val="22"/>
        </w:rPr>
        <w:t xml:space="preserve"> are required again</w:t>
      </w:r>
      <w:r w:rsidRPr="00CA683F">
        <w:rPr>
          <w:rFonts w:ascii="Open Sans" w:hAnsi="Open Sans" w:cs="Open Sans"/>
          <w:sz w:val="22"/>
          <w:szCs w:val="22"/>
        </w:rPr>
        <w:t xml:space="preserve"> after </w:t>
      </w:r>
      <w:r w:rsidR="001C1AAD" w:rsidRPr="00CA683F">
        <w:rPr>
          <w:rFonts w:ascii="Open Sans" w:hAnsi="Open Sans" w:cs="Open Sans"/>
          <w:sz w:val="22"/>
          <w:szCs w:val="22"/>
        </w:rPr>
        <w:t>a client is</w:t>
      </w:r>
      <w:r w:rsidRPr="00CA683F">
        <w:rPr>
          <w:rFonts w:ascii="Open Sans" w:hAnsi="Open Sans" w:cs="Open Sans"/>
          <w:sz w:val="22"/>
          <w:szCs w:val="22"/>
        </w:rPr>
        <w:t xml:space="preserve"> discharged, regardless of the period of time since discharge, the </w:t>
      </w:r>
      <w:r w:rsidR="009B2900">
        <w:rPr>
          <w:rFonts w:ascii="Open Sans" w:hAnsi="Open Sans" w:cs="Open Sans"/>
          <w:sz w:val="22"/>
          <w:szCs w:val="22"/>
        </w:rPr>
        <w:t>C</w:t>
      </w:r>
      <w:r w:rsidR="00B8105A">
        <w:rPr>
          <w:rFonts w:ascii="Open Sans" w:hAnsi="Open Sans" w:cs="Open Sans"/>
          <w:sz w:val="22"/>
          <w:szCs w:val="22"/>
        </w:rPr>
        <w:t xml:space="preserve">ommunity </w:t>
      </w:r>
      <w:r w:rsidR="009B2900">
        <w:rPr>
          <w:rFonts w:ascii="Open Sans" w:hAnsi="Open Sans" w:cs="Open Sans"/>
          <w:sz w:val="22"/>
          <w:szCs w:val="22"/>
        </w:rPr>
        <w:t>N</w:t>
      </w:r>
      <w:r w:rsidR="00B8105A">
        <w:rPr>
          <w:rFonts w:ascii="Open Sans" w:hAnsi="Open Sans" w:cs="Open Sans"/>
          <w:sz w:val="22"/>
          <w:szCs w:val="22"/>
        </w:rPr>
        <w:t>ursing</w:t>
      </w:r>
      <w:r w:rsidR="00B8105A" w:rsidRPr="00CA683F">
        <w:rPr>
          <w:rFonts w:ascii="Open Sans" w:hAnsi="Open Sans" w:cs="Open Sans"/>
          <w:sz w:val="22"/>
          <w:szCs w:val="22"/>
        </w:rPr>
        <w:t xml:space="preserve"> </w:t>
      </w:r>
      <w:r w:rsidR="00283DB7" w:rsidRPr="00CA683F">
        <w:rPr>
          <w:rFonts w:ascii="Open Sans" w:hAnsi="Open Sans" w:cs="Open Sans"/>
          <w:sz w:val="22"/>
          <w:szCs w:val="22"/>
        </w:rPr>
        <w:t>p</w:t>
      </w:r>
      <w:r w:rsidRPr="00CA683F">
        <w:rPr>
          <w:rFonts w:ascii="Open Sans" w:hAnsi="Open Sans" w:cs="Open Sans"/>
          <w:sz w:val="22"/>
          <w:szCs w:val="22"/>
        </w:rPr>
        <w:t>rovider must</w:t>
      </w:r>
      <w:r w:rsidR="002D0ED2" w:rsidRPr="00CA683F">
        <w:rPr>
          <w:rFonts w:ascii="Open Sans" w:hAnsi="Open Sans" w:cs="Open Sans"/>
          <w:sz w:val="22"/>
          <w:szCs w:val="22"/>
        </w:rPr>
        <w:t>:</w:t>
      </w:r>
    </w:p>
    <w:p w14:paraId="223327B5" w14:textId="0E557668" w:rsidR="002D0ED2" w:rsidRPr="00CA683F" w:rsidRDefault="00A26D35" w:rsidP="005667AF">
      <w:pPr>
        <w:pStyle w:val="BodyText2"/>
        <w:numPr>
          <w:ilvl w:val="0"/>
          <w:numId w:val="27"/>
        </w:numPr>
        <w:ind w:left="709" w:hanging="289"/>
        <w:rPr>
          <w:rFonts w:ascii="Open Sans" w:hAnsi="Open Sans" w:cs="Open Sans"/>
          <w:sz w:val="22"/>
          <w:szCs w:val="22"/>
        </w:rPr>
      </w:pPr>
      <w:r w:rsidRPr="00CA683F">
        <w:rPr>
          <w:rFonts w:ascii="Open Sans" w:hAnsi="Open Sans" w:cs="Open Sans"/>
          <w:sz w:val="22"/>
          <w:szCs w:val="22"/>
        </w:rPr>
        <w:t xml:space="preserve">obtain </w:t>
      </w:r>
      <w:r w:rsidR="00F86560" w:rsidRPr="00CA683F">
        <w:rPr>
          <w:rFonts w:ascii="Open Sans" w:hAnsi="Open Sans" w:cs="Open Sans"/>
          <w:sz w:val="22"/>
          <w:szCs w:val="22"/>
        </w:rPr>
        <w:t>a new</w:t>
      </w:r>
      <w:r w:rsidR="00377E67">
        <w:rPr>
          <w:rFonts w:ascii="Open Sans" w:hAnsi="Open Sans" w:cs="Open Sans"/>
          <w:sz w:val="22"/>
          <w:szCs w:val="22"/>
        </w:rPr>
        <w:t xml:space="preserve"> and valid</w:t>
      </w:r>
      <w:r w:rsidR="00F86560" w:rsidRPr="00CA683F">
        <w:rPr>
          <w:rFonts w:ascii="Open Sans" w:hAnsi="Open Sans" w:cs="Open Sans"/>
          <w:sz w:val="22"/>
          <w:szCs w:val="22"/>
        </w:rPr>
        <w:t xml:space="preserve"> referral prior to admission back into the </w:t>
      </w:r>
      <w:r w:rsidR="00B8105A">
        <w:rPr>
          <w:rFonts w:ascii="Open Sans" w:hAnsi="Open Sans" w:cs="Open Sans"/>
          <w:sz w:val="22"/>
          <w:szCs w:val="22"/>
        </w:rPr>
        <w:t>Community Nursing</w:t>
      </w:r>
      <w:r w:rsidR="00B8105A" w:rsidRPr="00CA683F">
        <w:rPr>
          <w:rFonts w:ascii="Open Sans" w:hAnsi="Open Sans" w:cs="Open Sans"/>
          <w:sz w:val="22"/>
          <w:szCs w:val="22"/>
        </w:rPr>
        <w:t xml:space="preserve"> </w:t>
      </w:r>
      <w:r w:rsidR="00377E67">
        <w:rPr>
          <w:rFonts w:ascii="Open Sans" w:hAnsi="Open Sans" w:cs="Open Sans"/>
          <w:sz w:val="22"/>
          <w:szCs w:val="22"/>
        </w:rPr>
        <w:t>P</w:t>
      </w:r>
      <w:r w:rsidR="00F86560" w:rsidRPr="00CA683F">
        <w:rPr>
          <w:rFonts w:ascii="Open Sans" w:hAnsi="Open Sans" w:cs="Open Sans"/>
          <w:sz w:val="22"/>
          <w:szCs w:val="22"/>
        </w:rPr>
        <w:t>rogram</w:t>
      </w:r>
    </w:p>
    <w:p w14:paraId="1F870683" w14:textId="77777777" w:rsidR="00312B39" w:rsidRPr="00CA683F" w:rsidRDefault="004F1F94" w:rsidP="005667AF">
      <w:pPr>
        <w:pStyle w:val="BodyText2"/>
        <w:numPr>
          <w:ilvl w:val="0"/>
          <w:numId w:val="27"/>
        </w:numPr>
        <w:ind w:left="709" w:hanging="289"/>
        <w:rPr>
          <w:rFonts w:ascii="Open Sans" w:hAnsi="Open Sans" w:cs="Open Sans"/>
          <w:sz w:val="22"/>
          <w:szCs w:val="22"/>
        </w:rPr>
      </w:pPr>
      <w:r w:rsidRPr="00CA683F">
        <w:rPr>
          <w:rFonts w:ascii="Open Sans" w:hAnsi="Open Sans" w:cs="Open Sans"/>
          <w:sz w:val="22"/>
          <w:szCs w:val="22"/>
        </w:rPr>
        <w:t>conduct</w:t>
      </w:r>
      <w:r w:rsidR="00A26D35" w:rsidRPr="00CA683F">
        <w:rPr>
          <w:rFonts w:ascii="Open Sans" w:hAnsi="Open Sans" w:cs="Open Sans"/>
          <w:sz w:val="22"/>
          <w:szCs w:val="22"/>
        </w:rPr>
        <w:t xml:space="preserve"> </w:t>
      </w:r>
      <w:r w:rsidR="00F86560" w:rsidRPr="00CA683F">
        <w:rPr>
          <w:rFonts w:ascii="Open Sans" w:hAnsi="Open Sans" w:cs="Open Sans"/>
          <w:sz w:val="22"/>
          <w:szCs w:val="22"/>
        </w:rPr>
        <w:t xml:space="preserve">a new comprehensive assessment and </w:t>
      </w:r>
      <w:r w:rsidRPr="00CA683F">
        <w:rPr>
          <w:rFonts w:ascii="Open Sans" w:hAnsi="Open Sans" w:cs="Open Sans"/>
          <w:sz w:val="22"/>
          <w:szCs w:val="22"/>
        </w:rPr>
        <w:t xml:space="preserve">develop a new </w:t>
      </w:r>
      <w:r w:rsidR="004E2E74" w:rsidRPr="00CA683F">
        <w:rPr>
          <w:rFonts w:ascii="Open Sans" w:hAnsi="Open Sans" w:cs="Open Sans"/>
          <w:sz w:val="22"/>
          <w:szCs w:val="22"/>
        </w:rPr>
        <w:t xml:space="preserve">nursing </w:t>
      </w:r>
      <w:r w:rsidR="00F86560" w:rsidRPr="00CA683F">
        <w:rPr>
          <w:rFonts w:ascii="Open Sans" w:hAnsi="Open Sans" w:cs="Open Sans"/>
          <w:sz w:val="22"/>
          <w:szCs w:val="22"/>
        </w:rPr>
        <w:t>care plan.</w:t>
      </w:r>
    </w:p>
    <w:p w14:paraId="1A1190D1" w14:textId="77777777" w:rsidR="00C34699" w:rsidRPr="00CA683F" w:rsidRDefault="00C34699" w:rsidP="00C0129A">
      <w:pPr>
        <w:rPr>
          <w:rFonts w:ascii="Open Sans" w:hAnsi="Open Sans" w:cs="Open Sans"/>
          <w:sz w:val="22"/>
          <w:szCs w:val="22"/>
        </w:rPr>
        <w:sectPr w:rsidR="00C34699" w:rsidRPr="00CA683F">
          <w:pgSz w:w="11907" w:h="16840" w:code="9"/>
          <w:pgMar w:top="1440" w:right="1800" w:bottom="1440" w:left="1800" w:header="680" w:footer="340" w:gutter="0"/>
          <w:cols w:space="720"/>
        </w:sectPr>
      </w:pPr>
    </w:p>
    <w:p w14:paraId="20D107C7" w14:textId="1A174288" w:rsidR="00DE6DB4" w:rsidRPr="008B4A6C" w:rsidRDefault="00F71929"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44" w:name="_Toc154386898"/>
      <w:bookmarkStart w:id="645" w:name="_Toc192683332"/>
      <w:r>
        <w:rPr>
          <w:rFonts w:ascii="Open Sans" w:hAnsi="Open Sans" w:cs="Open Sans"/>
          <w:b/>
          <w:bCs/>
          <w:color w:val="2F5496" w:themeColor="accent5" w:themeShade="BF"/>
          <w:sz w:val="36"/>
          <w:szCs w:val="22"/>
        </w:rPr>
        <w:lastRenderedPageBreak/>
        <w:t>Governance s</w:t>
      </w:r>
      <w:r w:rsidR="002F7282" w:rsidRPr="008B4A6C">
        <w:rPr>
          <w:rFonts w:ascii="Open Sans" w:hAnsi="Open Sans" w:cs="Open Sans"/>
          <w:b/>
          <w:bCs/>
          <w:color w:val="2F5496" w:themeColor="accent5" w:themeShade="BF"/>
          <w:sz w:val="36"/>
          <w:szCs w:val="22"/>
        </w:rPr>
        <w:t>ystems</w:t>
      </w:r>
      <w:r>
        <w:rPr>
          <w:rFonts w:ascii="Open Sans" w:hAnsi="Open Sans" w:cs="Open Sans"/>
          <w:b/>
          <w:bCs/>
          <w:color w:val="2F5496" w:themeColor="accent5" w:themeShade="BF"/>
          <w:sz w:val="36"/>
          <w:szCs w:val="22"/>
        </w:rPr>
        <w:t xml:space="preserve"> and </w:t>
      </w:r>
      <w:r w:rsidR="00B915DF" w:rsidRPr="008B4A6C">
        <w:rPr>
          <w:rFonts w:ascii="Open Sans" w:hAnsi="Open Sans" w:cs="Open Sans"/>
          <w:b/>
          <w:bCs/>
          <w:color w:val="2F5496" w:themeColor="accent5" w:themeShade="BF"/>
          <w:sz w:val="36"/>
          <w:szCs w:val="22"/>
        </w:rPr>
        <w:t>policies</w:t>
      </w:r>
      <w:bookmarkStart w:id="646" w:name="_Toc143690619"/>
      <w:bookmarkStart w:id="647" w:name="_Toc154386899"/>
      <w:bookmarkEnd w:id="644"/>
      <w:bookmarkEnd w:id="645"/>
    </w:p>
    <w:bookmarkEnd w:id="646"/>
    <w:p w14:paraId="77209023" w14:textId="4860C0A8" w:rsidR="006C73C0" w:rsidRDefault="00E64213" w:rsidP="00B93373">
      <w:pPr>
        <w:rPr>
          <w:rFonts w:ascii="Open Sans" w:hAnsi="Open Sans" w:cs="Open Sans"/>
          <w:sz w:val="22"/>
          <w:szCs w:val="22"/>
          <w:lang w:val="en-GB"/>
        </w:rPr>
      </w:pPr>
      <w:r>
        <w:rPr>
          <w:rFonts w:ascii="Open Sans" w:hAnsi="Open Sans" w:cs="Open Sans"/>
          <w:sz w:val="22"/>
          <w:szCs w:val="22"/>
        </w:rPr>
        <w:t xml:space="preserve">Community </w:t>
      </w:r>
      <w:r w:rsidR="009B2900">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49334F" w:rsidRPr="0049334F">
        <w:rPr>
          <w:rFonts w:ascii="Open Sans" w:hAnsi="Open Sans" w:cs="Open Sans"/>
          <w:sz w:val="22"/>
          <w:szCs w:val="22"/>
          <w:lang w:val="en-GB"/>
        </w:rPr>
        <w:t>providers must ensure they have systems, policies and procedures in place to deliver safe and quality care to clients, in line with contractual arrangements and quality standards.</w:t>
      </w:r>
    </w:p>
    <w:p w14:paraId="7199095B" w14:textId="77777777" w:rsidR="0049334F" w:rsidRPr="00CA683F" w:rsidRDefault="0049334F" w:rsidP="00B93373">
      <w:pPr>
        <w:rPr>
          <w:rFonts w:ascii="Open Sans" w:hAnsi="Open Sans" w:cs="Open Sans"/>
          <w:sz w:val="22"/>
          <w:szCs w:val="22"/>
          <w:lang w:val="en-GB"/>
        </w:rPr>
      </w:pPr>
    </w:p>
    <w:p w14:paraId="374686C0" w14:textId="0CFC00E1" w:rsidR="006C73C0" w:rsidRPr="00CA683F" w:rsidRDefault="006C73C0" w:rsidP="00B93373">
      <w:pPr>
        <w:rPr>
          <w:rFonts w:ascii="Open Sans" w:hAnsi="Open Sans" w:cs="Open Sans"/>
          <w:sz w:val="22"/>
          <w:szCs w:val="22"/>
        </w:rPr>
      </w:pPr>
      <w:r w:rsidRPr="00CA683F">
        <w:rPr>
          <w:rFonts w:ascii="Open Sans" w:hAnsi="Open Sans" w:cs="Open Sans"/>
          <w:sz w:val="22"/>
          <w:szCs w:val="22"/>
        </w:rPr>
        <w:t xml:space="preserve">While not all </w:t>
      </w:r>
      <w:r w:rsidR="009B2900">
        <w:rPr>
          <w:rFonts w:ascii="Open Sans" w:hAnsi="Open Sans" w:cs="Open Sans"/>
          <w:sz w:val="22"/>
          <w:szCs w:val="22"/>
        </w:rPr>
        <w:t>C</w:t>
      </w:r>
      <w:r w:rsidR="00E64213">
        <w:rPr>
          <w:rFonts w:ascii="Open Sans" w:hAnsi="Open Sans" w:cs="Open Sans"/>
          <w:sz w:val="22"/>
          <w:szCs w:val="22"/>
        </w:rPr>
        <w:t xml:space="preserve">ommunity </w:t>
      </w:r>
      <w:r w:rsidR="009B2900">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Pr="00CA683F">
        <w:rPr>
          <w:rFonts w:ascii="Open Sans" w:hAnsi="Open Sans" w:cs="Open Sans"/>
          <w:sz w:val="22"/>
          <w:szCs w:val="22"/>
        </w:rPr>
        <w:t xml:space="preserve">providers are </w:t>
      </w:r>
      <w:r w:rsidR="009B2900">
        <w:rPr>
          <w:rFonts w:ascii="Open Sans" w:hAnsi="Open Sans" w:cs="Open Sans"/>
          <w:sz w:val="22"/>
          <w:szCs w:val="22"/>
        </w:rPr>
        <w:t>A</w:t>
      </w:r>
      <w:r w:rsidR="009B2900" w:rsidRPr="00CA683F">
        <w:rPr>
          <w:rFonts w:ascii="Open Sans" w:hAnsi="Open Sans" w:cs="Open Sans"/>
          <w:sz w:val="22"/>
          <w:szCs w:val="22"/>
        </w:rPr>
        <w:t xml:space="preserve">ged </w:t>
      </w:r>
      <w:r w:rsidR="009B2900">
        <w:rPr>
          <w:rFonts w:ascii="Open Sans" w:hAnsi="Open Sans" w:cs="Open Sans"/>
          <w:sz w:val="22"/>
          <w:szCs w:val="22"/>
        </w:rPr>
        <w:t>C</w:t>
      </w:r>
      <w:r w:rsidR="009B2900" w:rsidRPr="00CA683F">
        <w:rPr>
          <w:rFonts w:ascii="Open Sans" w:hAnsi="Open Sans" w:cs="Open Sans"/>
          <w:sz w:val="22"/>
          <w:szCs w:val="22"/>
        </w:rPr>
        <w:t xml:space="preserve">are </w:t>
      </w:r>
      <w:r w:rsidRPr="00CA683F">
        <w:rPr>
          <w:rFonts w:ascii="Open Sans" w:hAnsi="Open Sans" w:cs="Open Sans"/>
          <w:sz w:val="22"/>
          <w:szCs w:val="22"/>
        </w:rPr>
        <w:t>providers, the C</w:t>
      </w:r>
      <w:r w:rsidR="00E64213">
        <w:rPr>
          <w:rFonts w:ascii="Open Sans" w:hAnsi="Open Sans" w:cs="Open Sans"/>
          <w:sz w:val="22"/>
          <w:szCs w:val="22"/>
        </w:rPr>
        <w:t xml:space="preserve">ommunity </w:t>
      </w:r>
      <w:r w:rsidRPr="00CA683F">
        <w:rPr>
          <w:rFonts w:ascii="Open Sans" w:hAnsi="Open Sans" w:cs="Open Sans"/>
          <w:sz w:val="22"/>
          <w:szCs w:val="22"/>
        </w:rPr>
        <w:t>N</w:t>
      </w:r>
      <w:r w:rsidR="00E64213">
        <w:rPr>
          <w:rFonts w:ascii="Open Sans" w:hAnsi="Open Sans" w:cs="Open Sans"/>
          <w:sz w:val="22"/>
          <w:szCs w:val="22"/>
        </w:rPr>
        <w:t>ursing</w:t>
      </w:r>
      <w:r w:rsidRPr="00CA683F">
        <w:rPr>
          <w:rFonts w:ascii="Open Sans" w:hAnsi="Open Sans" w:cs="Open Sans"/>
          <w:sz w:val="22"/>
          <w:szCs w:val="22"/>
        </w:rPr>
        <w:t xml:space="preserve"> </w:t>
      </w:r>
      <w:r w:rsidR="00377E67">
        <w:rPr>
          <w:rFonts w:ascii="Open Sans" w:hAnsi="Open Sans" w:cs="Open Sans"/>
          <w:sz w:val="22"/>
          <w:szCs w:val="22"/>
        </w:rPr>
        <w:t>P</w:t>
      </w:r>
      <w:r w:rsidRPr="00CA683F">
        <w:rPr>
          <w:rFonts w:ascii="Open Sans" w:hAnsi="Open Sans" w:cs="Open Sans"/>
          <w:sz w:val="22"/>
          <w:szCs w:val="22"/>
        </w:rPr>
        <w:t>rogram aligns with the strengthened Aged Care Quality Standards.</w:t>
      </w:r>
    </w:p>
    <w:p w14:paraId="27AC4D4B" w14:textId="77777777" w:rsidR="00D857DB" w:rsidRPr="00CA683F" w:rsidRDefault="00D857DB" w:rsidP="00B93373">
      <w:pPr>
        <w:rPr>
          <w:rFonts w:ascii="Open Sans" w:hAnsi="Open Sans" w:cs="Open Sans"/>
          <w:b/>
          <w:sz w:val="22"/>
          <w:szCs w:val="22"/>
          <w:lang w:val="en-GB"/>
        </w:rPr>
      </w:pPr>
    </w:p>
    <w:p w14:paraId="181DEC0C" w14:textId="28311E30" w:rsidR="00D857DB" w:rsidRPr="000B67C9"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48" w:name="_Toc192683333"/>
      <w:r w:rsidRPr="000B67C9">
        <w:rPr>
          <w:rFonts w:ascii="Open Sans Semibold" w:hAnsi="Open Sans Semibold" w:cs="Open Sans Semibold"/>
          <w:bCs/>
          <w:color w:val="1F3864" w:themeColor="accent5" w:themeShade="80"/>
          <w:sz w:val="28"/>
          <w:szCs w:val="22"/>
        </w:rPr>
        <w:t xml:space="preserve">PROVIDER </w:t>
      </w:r>
      <w:r w:rsidR="00891BF4">
        <w:rPr>
          <w:rFonts w:ascii="Open Sans Semibold" w:hAnsi="Open Sans Semibold" w:cs="Open Sans Semibold"/>
          <w:bCs/>
          <w:color w:val="1F3864" w:themeColor="accent5" w:themeShade="80"/>
          <w:sz w:val="28"/>
          <w:szCs w:val="22"/>
        </w:rPr>
        <w:t xml:space="preserve">GOVERNANCE </w:t>
      </w:r>
      <w:r w:rsidRPr="000B67C9">
        <w:rPr>
          <w:rFonts w:ascii="Open Sans Semibold" w:hAnsi="Open Sans Semibold" w:cs="Open Sans Semibold"/>
          <w:bCs/>
          <w:color w:val="1F3864" w:themeColor="accent5" w:themeShade="80"/>
          <w:sz w:val="28"/>
          <w:szCs w:val="22"/>
        </w:rPr>
        <w:t>SYSTEMS</w:t>
      </w:r>
      <w:bookmarkEnd w:id="648"/>
    </w:p>
    <w:p w14:paraId="2A5EC8E0" w14:textId="7F5FDA45" w:rsidR="000C705F" w:rsidRDefault="000C705F" w:rsidP="00D857DB">
      <w:pPr>
        <w:rPr>
          <w:rFonts w:ascii="Open Sans" w:hAnsi="Open Sans" w:cs="Open Sans"/>
          <w:sz w:val="22"/>
          <w:szCs w:val="22"/>
        </w:rPr>
      </w:pPr>
      <w:r>
        <w:rPr>
          <w:rFonts w:ascii="Open Sans" w:hAnsi="Open Sans" w:cs="Open Sans"/>
          <w:sz w:val="22"/>
          <w:szCs w:val="22"/>
        </w:rPr>
        <w:t xml:space="preserve">Governance systems and processes support the delivery of safe, quality, effective and person-centred care to clients. The </w:t>
      </w:r>
      <w:r w:rsidR="000A46C9">
        <w:rPr>
          <w:rFonts w:ascii="Open Sans" w:hAnsi="Open Sans" w:cs="Open Sans"/>
          <w:sz w:val="22"/>
          <w:szCs w:val="22"/>
        </w:rPr>
        <w:t>Community Nursing provider</w:t>
      </w:r>
      <w:r>
        <w:rPr>
          <w:rFonts w:ascii="Open Sans" w:hAnsi="Open Sans" w:cs="Open Sans"/>
          <w:sz w:val="22"/>
          <w:szCs w:val="22"/>
        </w:rPr>
        <w:t xml:space="preserve"> must lead a culture of safety, inclusion and quality that focuses on continuous improvement, embraces diversity and prioritises the safety, health and wellbeing of clients and the workforce.</w:t>
      </w:r>
    </w:p>
    <w:p w14:paraId="2A948C65" w14:textId="77777777" w:rsidR="000C705F" w:rsidRDefault="000C705F" w:rsidP="00D857DB">
      <w:pPr>
        <w:rPr>
          <w:rFonts w:ascii="Open Sans" w:hAnsi="Open Sans" w:cs="Open Sans"/>
          <w:sz w:val="22"/>
          <w:szCs w:val="22"/>
        </w:rPr>
      </w:pPr>
    </w:p>
    <w:p w14:paraId="24E08290" w14:textId="1B458A2C" w:rsidR="000C705F" w:rsidRDefault="000A46C9" w:rsidP="00D857DB">
      <w:pPr>
        <w:rPr>
          <w:rFonts w:ascii="Open Sans" w:hAnsi="Open Sans" w:cs="Open Sans"/>
          <w:sz w:val="22"/>
          <w:szCs w:val="22"/>
        </w:rPr>
      </w:pPr>
      <w:r>
        <w:rPr>
          <w:rFonts w:ascii="Open Sans" w:hAnsi="Open Sans" w:cs="Open Sans"/>
          <w:sz w:val="22"/>
          <w:szCs w:val="22"/>
        </w:rPr>
        <w:t>Community Nursing provider</w:t>
      </w:r>
      <w:r w:rsidR="000C705F">
        <w:rPr>
          <w:rFonts w:ascii="Open Sans" w:hAnsi="Open Sans" w:cs="Open Sans"/>
          <w:sz w:val="22"/>
          <w:szCs w:val="22"/>
        </w:rPr>
        <w:t>s must have governance systems, outlined below, in place to support the delivery of quality and safe care to clients and must be reviewed regularly for effectiveness and improvements implemented.</w:t>
      </w:r>
    </w:p>
    <w:p w14:paraId="510D0303" w14:textId="77777777" w:rsidR="000C705F" w:rsidRDefault="000C705F" w:rsidP="00D857DB">
      <w:pPr>
        <w:rPr>
          <w:rFonts w:ascii="Open Sans" w:hAnsi="Open Sans" w:cs="Open Sans"/>
          <w:sz w:val="22"/>
          <w:szCs w:val="22"/>
        </w:rPr>
      </w:pPr>
    </w:p>
    <w:p w14:paraId="63140A7F" w14:textId="659E3742"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P</w:t>
      </w:r>
      <w:r w:rsidR="00D857DB" w:rsidRPr="00CA683F">
        <w:rPr>
          <w:rFonts w:ascii="Open Sans" w:hAnsi="Open Sans" w:cs="Open Sans"/>
          <w:sz w:val="22"/>
          <w:szCs w:val="22"/>
        </w:rPr>
        <w:t>artnering with clients</w:t>
      </w:r>
    </w:p>
    <w:p w14:paraId="63D2F54E" w14:textId="6AFA331D" w:rsidR="000C705F" w:rsidRPr="00CA683F" w:rsidRDefault="00F479B9" w:rsidP="00512A16">
      <w:pPr>
        <w:pStyle w:val="ListParagraph"/>
        <w:numPr>
          <w:ilvl w:val="1"/>
          <w:numId w:val="39"/>
        </w:numPr>
        <w:rPr>
          <w:rFonts w:ascii="Open Sans" w:hAnsi="Open Sans" w:cs="Open Sans"/>
          <w:sz w:val="22"/>
          <w:szCs w:val="22"/>
        </w:rPr>
      </w:pPr>
      <w:r>
        <w:rPr>
          <w:rFonts w:ascii="Open Sans" w:hAnsi="Open Sans" w:cs="Open Sans"/>
          <w:sz w:val="22"/>
          <w:szCs w:val="22"/>
        </w:rPr>
        <w:t>Meaningful and active partnerships with clients inform provider priorities and continuous improvement</w:t>
      </w:r>
      <w:r w:rsidR="00BB00E4">
        <w:rPr>
          <w:rFonts w:ascii="Open Sans" w:hAnsi="Open Sans" w:cs="Open Sans"/>
          <w:sz w:val="22"/>
          <w:szCs w:val="22"/>
        </w:rPr>
        <w:t>.</w:t>
      </w:r>
    </w:p>
    <w:p w14:paraId="12E3A22D" w14:textId="3204D0BA" w:rsidR="00117BF9"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Q</w:t>
      </w:r>
      <w:r w:rsidR="00117BF9" w:rsidRPr="00CA683F">
        <w:rPr>
          <w:rFonts w:ascii="Open Sans" w:hAnsi="Open Sans" w:cs="Open Sans"/>
          <w:sz w:val="22"/>
          <w:szCs w:val="22"/>
        </w:rPr>
        <w:t>uality and safety</w:t>
      </w:r>
      <w:r w:rsidR="00BD10C1">
        <w:rPr>
          <w:rFonts w:ascii="Open Sans" w:hAnsi="Open Sans" w:cs="Open Sans"/>
          <w:sz w:val="22"/>
          <w:szCs w:val="22"/>
        </w:rPr>
        <w:t xml:space="preserve"> culture</w:t>
      </w:r>
      <w:r w:rsidR="00C24647">
        <w:rPr>
          <w:rFonts w:ascii="Open Sans" w:hAnsi="Open Sans" w:cs="Open Sans"/>
          <w:sz w:val="22"/>
          <w:szCs w:val="22"/>
        </w:rPr>
        <w:t xml:space="preserve"> </w:t>
      </w:r>
    </w:p>
    <w:p w14:paraId="1D44E002" w14:textId="1B87DDA5" w:rsidR="00F479B9" w:rsidRPr="00CA683F" w:rsidRDefault="00F479B9" w:rsidP="00512A16">
      <w:pPr>
        <w:pStyle w:val="ListParagraph"/>
        <w:numPr>
          <w:ilvl w:val="1"/>
          <w:numId w:val="39"/>
        </w:numPr>
        <w:rPr>
          <w:rFonts w:ascii="Open Sans" w:hAnsi="Open Sans" w:cs="Open Sans"/>
          <w:sz w:val="22"/>
          <w:szCs w:val="22"/>
        </w:rPr>
      </w:pPr>
      <w:r>
        <w:rPr>
          <w:rFonts w:ascii="Open Sans" w:hAnsi="Open Sans" w:cs="Open Sans"/>
          <w:sz w:val="22"/>
          <w:szCs w:val="22"/>
        </w:rPr>
        <w:t>The provider leads a culture of safety, inclusion and quality that focuses on continuous improvement, embraces diversity and prioritises the safety, health and wellbeing of clients and workforce</w:t>
      </w:r>
      <w:r w:rsidR="00BB00E4">
        <w:rPr>
          <w:rFonts w:ascii="Open Sans" w:hAnsi="Open Sans" w:cs="Open Sans"/>
          <w:sz w:val="22"/>
          <w:szCs w:val="22"/>
        </w:rPr>
        <w:t>.</w:t>
      </w:r>
    </w:p>
    <w:p w14:paraId="41D14B60" w14:textId="065C2257"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A</w:t>
      </w:r>
      <w:r w:rsidR="00D857DB" w:rsidRPr="00CA683F">
        <w:rPr>
          <w:rFonts w:ascii="Open Sans" w:hAnsi="Open Sans" w:cs="Open Sans"/>
          <w:sz w:val="22"/>
          <w:szCs w:val="22"/>
        </w:rPr>
        <w:t>ccountability and quality</w:t>
      </w:r>
    </w:p>
    <w:p w14:paraId="43543E21" w14:textId="618FA6A2" w:rsidR="00F479B9" w:rsidRDefault="00F479B9" w:rsidP="00F479B9">
      <w:pPr>
        <w:pStyle w:val="ListParagraph"/>
        <w:numPr>
          <w:ilvl w:val="1"/>
          <w:numId w:val="39"/>
        </w:numPr>
        <w:rPr>
          <w:rFonts w:ascii="Open Sans" w:hAnsi="Open Sans" w:cs="Open Sans"/>
          <w:sz w:val="22"/>
          <w:szCs w:val="22"/>
        </w:rPr>
      </w:pPr>
      <w:r>
        <w:rPr>
          <w:rFonts w:ascii="Open Sans" w:hAnsi="Open Sans" w:cs="Open Sans"/>
          <w:sz w:val="22"/>
          <w:szCs w:val="22"/>
        </w:rPr>
        <w:t>The provider is accountable</w:t>
      </w:r>
      <w:r w:rsidR="00074DE5">
        <w:rPr>
          <w:rFonts w:ascii="Open Sans" w:hAnsi="Open Sans" w:cs="Open Sans"/>
          <w:sz w:val="22"/>
          <w:szCs w:val="22"/>
        </w:rPr>
        <w:t xml:space="preserve"> for the delivery of quality care and services and maintains oversight of all aspects of their operations</w:t>
      </w:r>
    </w:p>
    <w:p w14:paraId="7FDFFE3F" w14:textId="179E1297" w:rsidR="00074DE5" w:rsidRDefault="00074DE5" w:rsidP="00F479B9">
      <w:pPr>
        <w:pStyle w:val="ListParagraph"/>
        <w:numPr>
          <w:ilvl w:val="1"/>
          <w:numId w:val="39"/>
        </w:numPr>
        <w:rPr>
          <w:rFonts w:ascii="Open Sans" w:hAnsi="Open Sans" w:cs="Open Sans"/>
          <w:sz w:val="22"/>
          <w:szCs w:val="22"/>
        </w:rPr>
      </w:pPr>
      <w:r>
        <w:rPr>
          <w:rFonts w:ascii="Open Sans" w:hAnsi="Open Sans" w:cs="Open Sans"/>
          <w:sz w:val="22"/>
          <w:szCs w:val="22"/>
        </w:rPr>
        <w:t xml:space="preserve">The </w:t>
      </w:r>
      <w:r w:rsidR="000B2D4A">
        <w:rPr>
          <w:rFonts w:ascii="Open Sans" w:hAnsi="Open Sans" w:cs="Open Sans"/>
          <w:sz w:val="22"/>
          <w:szCs w:val="22"/>
        </w:rPr>
        <w:t>provider’s</w:t>
      </w:r>
      <w:r>
        <w:rPr>
          <w:rFonts w:ascii="Open Sans" w:hAnsi="Open Sans" w:cs="Open Sans"/>
          <w:sz w:val="22"/>
          <w:szCs w:val="22"/>
        </w:rPr>
        <w:t xml:space="preserve"> quality system enables an</w:t>
      </w:r>
      <w:r w:rsidR="000B2D4A">
        <w:rPr>
          <w:rFonts w:ascii="Open Sans" w:hAnsi="Open Sans" w:cs="Open Sans"/>
          <w:sz w:val="22"/>
          <w:szCs w:val="22"/>
        </w:rPr>
        <w:t>d</w:t>
      </w:r>
      <w:r>
        <w:rPr>
          <w:rFonts w:ascii="Open Sans" w:hAnsi="Open Sans" w:cs="Open Sans"/>
          <w:sz w:val="22"/>
          <w:szCs w:val="22"/>
        </w:rPr>
        <w:t xml:space="preserve"> drives continuous improvement of the care and services</w:t>
      </w:r>
    </w:p>
    <w:p w14:paraId="0437181B" w14:textId="464EB691" w:rsidR="00074DE5" w:rsidRPr="00CA683F" w:rsidRDefault="00074DE5" w:rsidP="00512A16">
      <w:pPr>
        <w:pStyle w:val="ListParagraph"/>
        <w:numPr>
          <w:ilvl w:val="1"/>
          <w:numId w:val="39"/>
        </w:numPr>
        <w:rPr>
          <w:rFonts w:ascii="Open Sans" w:hAnsi="Open Sans" w:cs="Open Sans"/>
          <w:sz w:val="22"/>
          <w:szCs w:val="22"/>
        </w:rPr>
      </w:pPr>
      <w:r>
        <w:rPr>
          <w:rFonts w:ascii="Open Sans" w:hAnsi="Open Sans" w:cs="Open Sans"/>
          <w:sz w:val="22"/>
          <w:szCs w:val="22"/>
        </w:rPr>
        <w:t>Current policies and procedures guide the way workers undertake their roles</w:t>
      </w:r>
      <w:r w:rsidR="00BB00E4">
        <w:rPr>
          <w:rFonts w:ascii="Open Sans" w:hAnsi="Open Sans" w:cs="Open Sans"/>
          <w:sz w:val="22"/>
          <w:szCs w:val="22"/>
        </w:rPr>
        <w:t>.</w:t>
      </w:r>
    </w:p>
    <w:p w14:paraId="1545701A" w14:textId="61295BEC"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R</w:t>
      </w:r>
      <w:r w:rsidR="00D857DB" w:rsidRPr="00CA683F">
        <w:rPr>
          <w:rFonts w:ascii="Open Sans" w:hAnsi="Open Sans" w:cs="Open Sans"/>
          <w:sz w:val="22"/>
          <w:szCs w:val="22"/>
        </w:rPr>
        <w:t>isk management</w:t>
      </w:r>
    </w:p>
    <w:p w14:paraId="05ABB869" w14:textId="12A5C982" w:rsidR="00074DE5" w:rsidRDefault="00074DE5" w:rsidP="00074DE5">
      <w:pPr>
        <w:pStyle w:val="ListParagraph"/>
        <w:numPr>
          <w:ilvl w:val="1"/>
          <w:numId w:val="39"/>
        </w:numPr>
        <w:rPr>
          <w:rFonts w:ascii="Open Sans" w:hAnsi="Open Sans" w:cs="Open Sans"/>
          <w:sz w:val="22"/>
          <w:szCs w:val="22"/>
        </w:rPr>
      </w:pPr>
      <w:r>
        <w:rPr>
          <w:rFonts w:ascii="Open Sans" w:hAnsi="Open Sans" w:cs="Open Sans"/>
          <w:sz w:val="22"/>
          <w:szCs w:val="22"/>
        </w:rPr>
        <w:t>The provider uses a risk management system to identify, manage and continuously review risks to clients, workers and the provider’s operations</w:t>
      </w:r>
    </w:p>
    <w:p w14:paraId="491540DB" w14:textId="54BEB849" w:rsidR="00074DE5" w:rsidRPr="00CA683F" w:rsidRDefault="00074DE5" w:rsidP="00512A16">
      <w:pPr>
        <w:pStyle w:val="ListParagraph"/>
        <w:numPr>
          <w:ilvl w:val="1"/>
          <w:numId w:val="39"/>
        </w:numPr>
        <w:rPr>
          <w:rFonts w:ascii="Open Sans" w:hAnsi="Open Sans" w:cs="Open Sans"/>
          <w:sz w:val="22"/>
          <w:szCs w:val="22"/>
        </w:rPr>
      </w:pPr>
      <w:r>
        <w:rPr>
          <w:rFonts w:ascii="Open Sans" w:hAnsi="Open Sans" w:cs="Open Sans"/>
          <w:sz w:val="22"/>
          <w:szCs w:val="22"/>
        </w:rPr>
        <w:t>Collection and analysis of risk data feeds into the provider’s quality system to improve care and services</w:t>
      </w:r>
      <w:r w:rsidR="00BB00E4">
        <w:rPr>
          <w:rFonts w:ascii="Open Sans" w:hAnsi="Open Sans" w:cs="Open Sans"/>
          <w:sz w:val="22"/>
          <w:szCs w:val="22"/>
        </w:rPr>
        <w:t>.</w:t>
      </w:r>
    </w:p>
    <w:p w14:paraId="23EA6133" w14:textId="5B1C1FB4" w:rsidR="00117BF9"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I</w:t>
      </w:r>
      <w:r w:rsidR="00117BF9" w:rsidRPr="00CA683F">
        <w:rPr>
          <w:rFonts w:ascii="Open Sans" w:hAnsi="Open Sans" w:cs="Open Sans"/>
          <w:sz w:val="22"/>
          <w:szCs w:val="22"/>
        </w:rPr>
        <w:t>ncident management</w:t>
      </w:r>
    </w:p>
    <w:p w14:paraId="6CA4B39A" w14:textId="60F9110F" w:rsidR="00074DE5" w:rsidRDefault="00074DE5" w:rsidP="00074DE5">
      <w:pPr>
        <w:pStyle w:val="ListParagraph"/>
        <w:numPr>
          <w:ilvl w:val="1"/>
          <w:numId w:val="39"/>
        </w:numPr>
        <w:rPr>
          <w:rFonts w:ascii="Open Sans" w:hAnsi="Open Sans" w:cs="Open Sans"/>
          <w:sz w:val="22"/>
          <w:szCs w:val="22"/>
        </w:rPr>
      </w:pPr>
      <w:r>
        <w:rPr>
          <w:rFonts w:ascii="Open Sans" w:hAnsi="Open Sans" w:cs="Open Sans"/>
          <w:sz w:val="22"/>
          <w:szCs w:val="22"/>
        </w:rPr>
        <w:t>The provider uses an incident management system to safeguard clients and acknowledge, respond to, effectively manage and lear</w:t>
      </w:r>
      <w:r w:rsidR="000B2D4A">
        <w:rPr>
          <w:rFonts w:ascii="Open Sans" w:hAnsi="Open Sans" w:cs="Open Sans"/>
          <w:sz w:val="22"/>
          <w:szCs w:val="22"/>
        </w:rPr>
        <w:t>n</w:t>
      </w:r>
      <w:r>
        <w:rPr>
          <w:rFonts w:ascii="Open Sans" w:hAnsi="Open Sans" w:cs="Open Sans"/>
          <w:sz w:val="22"/>
          <w:szCs w:val="22"/>
        </w:rPr>
        <w:t xml:space="preserve"> from incidents</w:t>
      </w:r>
    </w:p>
    <w:p w14:paraId="7AEAAC97" w14:textId="33B099AB" w:rsidR="00074DE5" w:rsidRPr="00CA683F" w:rsidRDefault="00074DE5" w:rsidP="00512A16">
      <w:pPr>
        <w:pStyle w:val="ListParagraph"/>
        <w:numPr>
          <w:ilvl w:val="1"/>
          <w:numId w:val="39"/>
        </w:numPr>
        <w:rPr>
          <w:rFonts w:ascii="Open Sans" w:hAnsi="Open Sans" w:cs="Open Sans"/>
          <w:sz w:val="22"/>
          <w:szCs w:val="22"/>
        </w:rPr>
      </w:pPr>
      <w:r>
        <w:rPr>
          <w:rFonts w:ascii="Open Sans" w:hAnsi="Open Sans" w:cs="Open Sans"/>
          <w:sz w:val="22"/>
          <w:szCs w:val="22"/>
        </w:rPr>
        <w:lastRenderedPageBreak/>
        <w:t xml:space="preserve">Collection and analysis of incident data feeds into the </w:t>
      </w:r>
      <w:r w:rsidR="000B2D4A">
        <w:rPr>
          <w:rFonts w:ascii="Open Sans" w:hAnsi="Open Sans" w:cs="Open Sans"/>
          <w:sz w:val="22"/>
          <w:szCs w:val="22"/>
        </w:rPr>
        <w:t>provider’s</w:t>
      </w:r>
      <w:r>
        <w:rPr>
          <w:rFonts w:ascii="Open Sans" w:hAnsi="Open Sans" w:cs="Open Sans"/>
          <w:sz w:val="22"/>
          <w:szCs w:val="22"/>
        </w:rPr>
        <w:t xml:space="preserve"> quality system to improve care and services</w:t>
      </w:r>
      <w:r w:rsidR="00BB00E4">
        <w:rPr>
          <w:rFonts w:ascii="Open Sans" w:hAnsi="Open Sans" w:cs="Open Sans"/>
          <w:sz w:val="22"/>
          <w:szCs w:val="22"/>
        </w:rPr>
        <w:t>.</w:t>
      </w:r>
    </w:p>
    <w:p w14:paraId="719FAD80" w14:textId="077824C4"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F</w:t>
      </w:r>
      <w:r w:rsidR="00D857DB" w:rsidRPr="00CA683F">
        <w:rPr>
          <w:rFonts w:ascii="Open Sans" w:hAnsi="Open Sans" w:cs="Open Sans"/>
          <w:sz w:val="22"/>
          <w:szCs w:val="22"/>
        </w:rPr>
        <w:t>eedback and complaints</w:t>
      </w:r>
      <w:r w:rsidR="00891BF4">
        <w:rPr>
          <w:rFonts w:ascii="Open Sans" w:hAnsi="Open Sans" w:cs="Open Sans"/>
          <w:sz w:val="22"/>
          <w:szCs w:val="22"/>
        </w:rPr>
        <w:t xml:space="preserve"> management</w:t>
      </w:r>
    </w:p>
    <w:p w14:paraId="0484C6B8" w14:textId="467D331F" w:rsidR="00074DE5" w:rsidRDefault="00074DE5" w:rsidP="00074DE5">
      <w:pPr>
        <w:pStyle w:val="ListParagraph"/>
        <w:numPr>
          <w:ilvl w:val="1"/>
          <w:numId w:val="39"/>
        </w:numPr>
        <w:rPr>
          <w:rFonts w:ascii="Open Sans" w:hAnsi="Open Sans" w:cs="Open Sans"/>
          <w:sz w:val="22"/>
          <w:szCs w:val="22"/>
        </w:rPr>
      </w:pPr>
      <w:r>
        <w:rPr>
          <w:rFonts w:ascii="Open Sans" w:hAnsi="Open Sans" w:cs="Open Sans"/>
          <w:sz w:val="22"/>
          <w:szCs w:val="22"/>
        </w:rPr>
        <w:t>Clients, workers and others are encouraged and supported to provide feedback and make complaints about care and services, without reprisal</w:t>
      </w:r>
    </w:p>
    <w:p w14:paraId="5E78F6C3" w14:textId="19040419" w:rsidR="00074DE5" w:rsidRPr="00CA683F" w:rsidRDefault="00074DE5" w:rsidP="00512A16">
      <w:pPr>
        <w:pStyle w:val="ListParagraph"/>
        <w:numPr>
          <w:ilvl w:val="1"/>
          <w:numId w:val="39"/>
        </w:numPr>
        <w:rPr>
          <w:rFonts w:ascii="Open Sans" w:hAnsi="Open Sans" w:cs="Open Sans"/>
          <w:sz w:val="22"/>
          <w:szCs w:val="22"/>
        </w:rPr>
      </w:pPr>
      <w:r>
        <w:rPr>
          <w:rFonts w:ascii="Open Sans" w:hAnsi="Open Sans" w:cs="Open Sans"/>
          <w:sz w:val="22"/>
          <w:szCs w:val="22"/>
        </w:rPr>
        <w:t>Feedback and complaints are acknowledged, managed transparently and contribute to the continuous improvement of care and services</w:t>
      </w:r>
      <w:r w:rsidR="00BB00E4">
        <w:rPr>
          <w:rFonts w:ascii="Open Sans" w:hAnsi="Open Sans" w:cs="Open Sans"/>
          <w:sz w:val="22"/>
          <w:szCs w:val="22"/>
        </w:rPr>
        <w:t>.</w:t>
      </w:r>
    </w:p>
    <w:p w14:paraId="15D00EC0" w14:textId="14D826CF" w:rsidR="00D857DB" w:rsidRPr="00512A16" w:rsidRDefault="000C705F" w:rsidP="009A5321">
      <w:pPr>
        <w:pStyle w:val="ListParagraph"/>
        <w:numPr>
          <w:ilvl w:val="0"/>
          <w:numId w:val="39"/>
        </w:numPr>
        <w:rPr>
          <w:rStyle w:val="Hyperlink"/>
          <w:rFonts w:ascii="Open Sans" w:hAnsi="Open Sans" w:cs="Open Sans"/>
          <w:color w:val="auto"/>
          <w:sz w:val="22"/>
          <w:szCs w:val="22"/>
          <w:u w:val="none"/>
        </w:rPr>
      </w:pPr>
      <w:r>
        <w:rPr>
          <w:rFonts w:ascii="Open Sans" w:hAnsi="Open Sans" w:cs="Open Sans"/>
          <w:sz w:val="22"/>
          <w:szCs w:val="22"/>
        </w:rPr>
        <w:t>I</w:t>
      </w:r>
      <w:r w:rsidR="00D857DB" w:rsidRPr="00765BA2">
        <w:rPr>
          <w:rFonts w:ascii="Open Sans" w:hAnsi="Open Sans" w:cs="Open Sans"/>
          <w:sz w:val="22"/>
          <w:szCs w:val="22"/>
        </w:rPr>
        <w:t xml:space="preserve">nformation management, including requirements under </w:t>
      </w:r>
      <w:hyperlink w:anchor="_Care_documentation" w:history="1">
        <w:r w:rsidR="0067609B" w:rsidRPr="00765BA2">
          <w:rPr>
            <w:rStyle w:val="Hyperlink"/>
            <w:rFonts w:ascii="Open Sans" w:hAnsi="Open Sans" w:cs="Open Sans"/>
            <w:i/>
            <w:sz w:val="22"/>
            <w:szCs w:val="22"/>
          </w:rPr>
          <w:t>Section 1</w:t>
        </w:r>
        <w:r w:rsidR="00765BA2" w:rsidRPr="00765BA2">
          <w:rPr>
            <w:rStyle w:val="Hyperlink"/>
            <w:rFonts w:ascii="Open Sans" w:hAnsi="Open Sans" w:cs="Open Sans"/>
            <w:i/>
            <w:sz w:val="22"/>
            <w:szCs w:val="22"/>
          </w:rPr>
          <w:t>0.</w:t>
        </w:r>
        <w:r w:rsidR="0089150D">
          <w:rPr>
            <w:rStyle w:val="Hyperlink"/>
            <w:rFonts w:ascii="Open Sans" w:hAnsi="Open Sans" w:cs="Open Sans"/>
            <w:i/>
            <w:sz w:val="22"/>
            <w:szCs w:val="22"/>
          </w:rPr>
          <w:t>3</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67609B" w:rsidRPr="00765BA2">
          <w:rPr>
            <w:rStyle w:val="Hyperlink"/>
            <w:rFonts w:ascii="Open Sans" w:hAnsi="Open Sans" w:cs="Open Sans"/>
            <w:i/>
            <w:sz w:val="22"/>
            <w:szCs w:val="22"/>
          </w:rPr>
          <w:t>Privacy, documentation and record keeping</w:t>
        </w:r>
      </w:hyperlink>
    </w:p>
    <w:p w14:paraId="71882F93" w14:textId="47E4E906" w:rsidR="00A47491" w:rsidRDefault="00A47491" w:rsidP="00A47491">
      <w:pPr>
        <w:pStyle w:val="ListParagraph"/>
        <w:numPr>
          <w:ilvl w:val="1"/>
          <w:numId w:val="39"/>
        </w:numPr>
        <w:rPr>
          <w:rFonts w:ascii="Open Sans" w:hAnsi="Open Sans" w:cs="Open Sans"/>
          <w:sz w:val="22"/>
          <w:szCs w:val="22"/>
        </w:rPr>
      </w:pPr>
      <w:r>
        <w:rPr>
          <w:rFonts w:ascii="Open Sans" w:hAnsi="Open Sans" w:cs="Open Sans"/>
          <w:sz w:val="22"/>
          <w:szCs w:val="22"/>
        </w:rPr>
        <w:t>Information is identifiable, accurately recorded, current and able to be accessed and understood by those who need it</w:t>
      </w:r>
    </w:p>
    <w:p w14:paraId="44BC31EF" w14:textId="6A455959" w:rsidR="00A47491" w:rsidRDefault="00A47491">
      <w:pPr>
        <w:pStyle w:val="ListParagraph"/>
        <w:numPr>
          <w:ilvl w:val="1"/>
          <w:numId w:val="39"/>
        </w:numPr>
        <w:rPr>
          <w:rFonts w:ascii="Open Sans" w:hAnsi="Open Sans" w:cs="Open Sans"/>
          <w:sz w:val="22"/>
          <w:szCs w:val="22"/>
        </w:rPr>
      </w:pPr>
      <w:r>
        <w:rPr>
          <w:rFonts w:ascii="Open Sans" w:hAnsi="Open Sans" w:cs="Open Sans"/>
          <w:sz w:val="22"/>
          <w:szCs w:val="22"/>
        </w:rPr>
        <w:t>The information of clie</w:t>
      </w:r>
      <w:r w:rsidR="007902E9">
        <w:rPr>
          <w:rFonts w:ascii="Open Sans" w:hAnsi="Open Sans" w:cs="Open Sans"/>
          <w:sz w:val="22"/>
          <w:szCs w:val="22"/>
        </w:rPr>
        <w:t>nts</w:t>
      </w:r>
      <w:r>
        <w:rPr>
          <w:rFonts w:ascii="Open Sans" w:hAnsi="Open Sans" w:cs="Open Sans"/>
          <w:sz w:val="22"/>
          <w:szCs w:val="22"/>
        </w:rPr>
        <w:t xml:space="preserve"> is confidential and managed securely and appropriately, in line with client’s informed consent</w:t>
      </w:r>
    </w:p>
    <w:p w14:paraId="1F1E7529" w14:textId="4A1DF7CA" w:rsidR="007A08BB" w:rsidRPr="00765BA2" w:rsidRDefault="007A08BB" w:rsidP="00512A16">
      <w:pPr>
        <w:pStyle w:val="ListParagraph"/>
        <w:numPr>
          <w:ilvl w:val="1"/>
          <w:numId w:val="39"/>
        </w:numPr>
        <w:rPr>
          <w:rFonts w:ascii="Open Sans" w:hAnsi="Open Sans" w:cs="Open Sans"/>
          <w:sz w:val="22"/>
          <w:szCs w:val="22"/>
        </w:rPr>
      </w:pPr>
      <w:r>
        <w:rPr>
          <w:rFonts w:ascii="Open Sans" w:hAnsi="Open Sans" w:cs="Open Sans"/>
          <w:sz w:val="22"/>
          <w:szCs w:val="22"/>
        </w:rPr>
        <w:t>fraud prevention controls</w:t>
      </w:r>
      <w:r w:rsidR="00BB00E4">
        <w:rPr>
          <w:rFonts w:ascii="Open Sans" w:hAnsi="Open Sans" w:cs="Open Sans"/>
          <w:sz w:val="22"/>
          <w:szCs w:val="22"/>
        </w:rPr>
        <w:t>.</w:t>
      </w:r>
    </w:p>
    <w:p w14:paraId="69D289FB" w14:textId="0181998E"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W</w:t>
      </w:r>
      <w:r w:rsidR="00D857DB" w:rsidRPr="00CA683F">
        <w:rPr>
          <w:rFonts w:ascii="Open Sans" w:hAnsi="Open Sans" w:cs="Open Sans"/>
          <w:sz w:val="22"/>
          <w:szCs w:val="22"/>
        </w:rPr>
        <w:t>orkforce planning</w:t>
      </w:r>
    </w:p>
    <w:p w14:paraId="3856015C" w14:textId="7AB7EFDF" w:rsidR="00A47491" w:rsidRPr="00CA683F" w:rsidRDefault="00A47491" w:rsidP="00512A16">
      <w:pPr>
        <w:pStyle w:val="ListParagraph"/>
        <w:numPr>
          <w:ilvl w:val="1"/>
          <w:numId w:val="39"/>
        </w:numPr>
        <w:rPr>
          <w:rFonts w:ascii="Open Sans" w:hAnsi="Open Sans" w:cs="Open Sans"/>
          <w:sz w:val="22"/>
          <w:szCs w:val="22"/>
        </w:rPr>
      </w:pPr>
      <w:r>
        <w:rPr>
          <w:rFonts w:ascii="Open Sans" w:hAnsi="Open Sans" w:cs="Open Sans"/>
          <w:sz w:val="22"/>
          <w:szCs w:val="22"/>
        </w:rPr>
        <w:t>The provider understands and manages its workforce needs including engagement of suitably qualified and competent workers</w:t>
      </w:r>
      <w:r w:rsidR="00BB00E4">
        <w:rPr>
          <w:rFonts w:ascii="Open Sans" w:hAnsi="Open Sans" w:cs="Open Sans"/>
          <w:sz w:val="22"/>
          <w:szCs w:val="22"/>
        </w:rPr>
        <w:t>.</w:t>
      </w:r>
    </w:p>
    <w:p w14:paraId="4D043ECB" w14:textId="067C1AB0" w:rsidR="00D857DB"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H</w:t>
      </w:r>
      <w:r w:rsidR="00D857DB" w:rsidRPr="00CA683F">
        <w:rPr>
          <w:rFonts w:ascii="Open Sans" w:hAnsi="Open Sans" w:cs="Open Sans"/>
          <w:sz w:val="22"/>
          <w:szCs w:val="22"/>
        </w:rPr>
        <w:t>uman resource management</w:t>
      </w:r>
    </w:p>
    <w:p w14:paraId="32B3A800" w14:textId="61754F46" w:rsidR="00A47491" w:rsidRDefault="006A112F" w:rsidP="00A47491">
      <w:pPr>
        <w:pStyle w:val="ListParagraph"/>
        <w:numPr>
          <w:ilvl w:val="1"/>
          <w:numId w:val="39"/>
        </w:numPr>
        <w:rPr>
          <w:rFonts w:ascii="Open Sans" w:hAnsi="Open Sans" w:cs="Open Sans"/>
          <w:sz w:val="22"/>
          <w:szCs w:val="22"/>
        </w:rPr>
      </w:pPr>
      <w:r>
        <w:rPr>
          <w:rFonts w:ascii="Open Sans" w:hAnsi="Open Sans" w:cs="Open Sans"/>
          <w:sz w:val="22"/>
          <w:szCs w:val="22"/>
        </w:rPr>
        <w:t>The care and services needs of clients are met by workers who are skilled and competent in their role, hold relevant qualifications and who have relevant expertise to provide quality care and services</w:t>
      </w:r>
    </w:p>
    <w:p w14:paraId="7C317BFE" w14:textId="7D7A4900" w:rsidR="006A112F" w:rsidRPr="00CA683F" w:rsidRDefault="006A112F" w:rsidP="00512A16">
      <w:pPr>
        <w:pStyle w:val="ListParagraph"/>
        <w:numPr>
          <w:ilvl w:val="1"/>
          <w:numId w:val="39"/>
        </w:numPr>
        <w:rPr>
          <w:rFonts w:ascii="Open Sans" w:hAnsi="Open Sans" w:cs="Open Sans"/>
          <w:sz w:val="22"/>
          <w:szCs w:val="22"/>
        </w:rPr>
      </w:pPr>
      <w:r>
        <w:rPr>
          <w:rFonts w:ascii="Open Sans" w:hAnsi="Open Sans" w:cs="Open Sans"/>
          <w:sz w:val="22"/>
          <w:szCs w:val="22"/>
        </w:rPr>
        <w:t>Workers are provided with training and supervision to effectively perform their role</w:t>
      </w:r>
      <w:r w:rsidR="00BB00E4">
        <w:rPr>
          <w:rFonts w:ascii="Open Sans" w:hAnsi="Open Sans" w:cs="Open Sans"/>
          <w:sz w:val="22"/>
          <w:szCs w:val="22"/>
        </w:rPr>
        <w:t>.</w:t>
      </w:r>
    </w:p>
    <w:p w14:paraId="42CC7DE6" w14:textId="5FC35C33" w:rsidR="006A112F" w:rsidRDefault="000C705F" w:rsidP="009A5321">
      <w:pPr>
        <w:pStyle w:val="ListParagraph"/>
        <w:numPr>
          <w:ilvl w:val="0"/>
          <w:numId w:val="39"/>
        </w:numPr>
        <w:rPr>
          <w:rFonts w:ascii="Open Sans" w:hAnsi="Open Sans" w:cs="Open Sans"/>
          <w:sz w:val="22"/>
          <w:szCs w:val="22"/>
        </w:rPr>
      </w:pPr>
      <w:r>
        <w:rPr>
          <w:rFonts w:ascii="Open Sans" w:hAnsi="Open Sans" w:cs="Open Sans"/>
          <w:sz w:val="22"/>
          <w:szCs w:val="22"/>
        </w:rPr>
        <w:t>E</w:t>
      </w:r>
      <w:r w:rsidR="00D857DB" w:rsidRPr="00CA683F">
        <w:rPr>
          <w:rFonts w:ascii="Open Sans" w:hAnsi="Open Sans" w:cs="Open Sans"/>
          <w:sz w:val="22"/>
          <w:szCs w:val="22"/>
        </w:rPr>
        <w:t>mergency management</w:t>
      </w:r>
    </w:p>
    <w:p w14:paraId="36E9DF11" w14:textId="574F831A" w:rsidR="00D857DB" w:rsidRDefault="006A112F" w:rsidP="00512A16">
      <w:pPr>
        <w:pStyle w:val="ListParagraph"/>
        <w:numPr>
          <w:ilvl w:val="1"/>
          <w:numId w:val="39"/>
        </w:numPr>
        <w:rPr>
          <w:rFonts w:ascii="Open Sans" w:hAnsi="Open Sans" w:cs="Open Sans"/>
          <w:sz w:val="22"/>
          <w:szCs w:val="22"/>
        </w:rPr>
      </w:pPr>
      <w:r>
        <w:rPr>
          <w:rFonts w:ascii="Open Sans" w:hAnsi="Open Sans" w:cs="Open Sans"/>
          <w:sz w:val="22"/>
          <w:szCs w:val="22"/>
        </w:rPr>
        <w:t>Emergency and disaster management planning considers and manages the risks to the health, safety and wellbeing of clients and workers</w:t>
      </w:r>
      <w:r w:rsidR="00BB00E4">
        <w:rPr>
          <w:rFonts w:ascii="Open Sans" w:hAnsi="Open Sans" w:cs="Open Sans"/>
          <w:sz w:val="22"/>
          <w:szCs w:val="22"/>
        </w:rPr>
        <w:t>.</w:t>
      </w:r>
    </w:p>
    <w:p w14:paraId="451F698A" w14:textId="77777777" w:rsidR="008F4A83" w:rsidRPr="007A08BB" w:rsidRDefault="008F4A83" w:rsidP="00512A16">
      <w:pPr>
        <w:pStyle w:val="ListParagraph"/>
        <w:ind w:left="720"/>
        <w:rPr>
          <w:rFonts w:ascii="Open Sans" w:hAnsi="Open Sans" w:cs="Open Sans"/>
          <w:b/>
          <w:sz w:val="22"/>
          <w:szCs w:val="22"/>
          <w:lang w:val="en-GB"/>
        </w:rPr>
      </w:pPr>
    </w:p>
    <w:p w14:paraId="6120AF38" w14:textId="07CEA6DB" w:rsidR="00790B16" w:rsidRPr="000B67C9"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49" w:name="_Toc192683334"/>
      <w:r w:rsidRPr="000B67C9">
        <w:rPr>
          <w:rFonts w:ascii="Open Sans Semibold" w:hAnsi="Open Sans Semibold" w:cs="Open Sans Semibold"/>
          <w:bCs/>
          <w:color w:val="1F3864" w:themeColor="accent5" w:themeShade="80"/>
          <w:sz w:val="28"/>
          <w:szCs w:val="22"/>
        </w:rPr>
        <w:t>POLICIES</w:t>
      </w:r>
      <w:bookmarkEnd w:id="647"/>
      <w:r w:rsidR="00BD10C1">
        <w:rPr>
          <w:rFonts w:ascii="Open Sans Semibold" w:hAnsi="Open Sans Semibold" w:cs="Open Sans Semibold"/>
          <w:bCs/>
          <w:color w:val="1F3864" w:themeColor="accent5" w:themeShade="80"/>
          <w:sz w:val="28"/>
          <w:szCs w:val="22"/>
        </w:rPr>
        <w:t xml:space="preserve"> AND PROCEDURES</w:t>
      </w:r>
      <w:bookmarkEnd w:id="649"/>
    </w:p>
    <w:p w14:paraId="0F379A1A" w14:textId="6EB6D1A2"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 xml:space="preserve">rovider must have written clinical and administrative policies </w:t>
      </w:r>
      <w:r w:rsidR="004F1F94" w:rsidRPr="00CA683F">
        <w:rPr>
          <w:rFonts w:ascii="Open Sans" w:hAnsi="Open Sans" w:cs="Open Sans"/>
          <w:sz w:val="22"/>
          <w:szCs w:val="22"/>
        </w:rPr>
        <w:t xml:space="preserve">and procedures </w:t>
      </w:r>
      <w:r w:rsidRPr="00CA683F">
        <w:rPr>
          <w:rFonts w:ascii="Open Sans" w:hAnsi="Open Sans" w:cs="Open Sans"/>
          <w:sz w:val="22"/>
          <w:szCs w:val="22"/>
        </w:rPr>
        <w:t xml:space="preserve">in place which adhere to the provisions contained in the relevant State or Territory legislation and are appropriate for a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setting.</w:t>
      </w:r>
    </w:p>
    <w:p w14:paraId="61216042" w14:textId="77777777" w:rsidR="000076AB" w:rsidRDefault="000076AB" w:rsidP="00C0129A">
      <w:pPr>
        <w:rPr>
          <w:rFonts w:ascii="Open Sans" w:hAnsi="Open Sans" w:cs="Open Sans"/>
          <w:sz w:val="22"/>
          <w:szCs w:val="22"/>
        </w:rPr>
      </w:pPr>
    </w:p>
    <w:p w14:paraId="631F8A8B" w14:textId="0F7215A4"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At a minimum, policies </w:t>
      </w:r>
      <w:r w:rsidR="00F911BB" w:rsidRPr="00CA683F">
        <w:rPr>
          <w:rFonts w:ascii="Open Sans" w:hAnsi="Open Sans" w:cs="Open Sans"/>
          <w:sz w:val="22"/>
          <w:szCs w:val="22"/>
        </w:rPr>
        <w:t xml:space="preserve">and procedures </w:t>
      </w:r>
      <w:r w:rsidRPr="00CA683F">
        <w:rPr>
          <w:rFonts w:ascii="Open Sans" w:hAnsi="Open Sans" w:cs="Open Sans"/>
          <w:sz w:val="22"/>
          <w:szCs w:val="22"/>
        </w:rPr>
        <w:t>must include:</w:t>
      </w:r>
    </w:p>
    <w:p w14:paraId="4C12F20D" w14:textId="1CB7349D" w:rsidR="005331E0"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Risk management</w:t>
      </w:r>
    </w:p>
    <w:p w14:paraId="0DDCCAB9" w14:textId="15EB83EA" w:rsidR="00790B16"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I</w:t>
      </w:r>
      <w:r w:rsidR="00790B16" w:rsidRPr="00CA683F">
        <w:rPr>
          <w:rFonts w:ascii="Open Sans" w:hAnsi="Open Sans" w:cs="Open Sans"/>
          <w:sz w:val="22"/>
          <w:szCs w:val="22"/>
        </w:rPr>
        <w:t xml:space="preserve">ncident </w:t>
      </w:r>
      <w:r w:rsidR="004D5C9C" w:rsidRPr="00CA683F">
        <w:rPr>
          <w:rFonts w:ascii="Open Sans" w:hAnsi="Open Sans" w:cs="Open Sans"/>
          <w:sz w:val="22"/>
          <w:szCs w:val="22"/>
        </w:rPr>
        <w:t>m</w:t>
      </w:r>
      <w:r w:rsidR="00790B16" w:rsidRPr="00CA683F">
        <w:rPr>
          <w:rFonts w:ascii="Open Sans" w:hAnsi="Open Sans" w:cs="Open Sans"/>
          <w:sz w:val="22"/>
          <w:szCs w:val="22"/>
        </w:rPr>
        <w:t>anagement</w:t>
      </w:r>
    </w:p>
    <w:p w14:paraId="53C40C28" w14:textId="513D83A8" w:rsidR="00CD02F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Information management</w:t>
      </w:r>
    </w:p>
    <w:p w14:paraId="79E5E513" w14:textId="3340AA28" w:rsidR="00CD02F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Emergency and disaster management</w:t>
      </w:r>
    </w:p>
    <w:p w14:paraId="3991D595" w14:textId="0A76CC4A" w:rsidR="00CD02F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Assessment and planning</w:t>
      </w:r>
    </w:p>
    <w:p w14:paraId="6A59C132" w14:textId="64C81A80" w:rsidR="008230DB"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I</w:t>
      </w:r>
      <w:r w:rsidR="00790B16" w:rsidRPr="00CA683F">
        <w:rPr>
          <w:rFonts w:ascii="Open Sans" w:hAnsi="Open Sans" w:cs="Open Sans"/>
          <w:sz w:val="22"/>
          <w:szCs w:val="22"/>
        </w:rPr>
        <w:t xml:space="preserve">nfection </w:t>
      </w:r>
      <w:r>
        <w:rPr>
          <w:rFonts w:ascii="Open Sans" w:hAnsi="Open Sans" w:cs="Open Sans"/>
          <w:sz w:val="22"/>
          <w:szCs w:val="22"/>
        </w:rPr>
        <w:t>Prevention and C</w:t>
      </w:r>
      <w:r w:rsidR="00790B16" w:rsidRPr="00CA683F">
        <w:rPr>
          <w:rFonts w:ascii="Open Sans" w:hAnsi="Open Sans" w:cs="Open Sans"/>
          <w:sz w:val="22"/>
          <w:szCs w:val="22"/>
        </w:rPr>
        <w:t>ontrol</w:t>
      </w:r>
    </w:p>
    <w:p w14:paraId="10557887" w14:textId="6BAD9F47" w:rsidR="00790B16"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M</w:t>
      </w:r>
      <w:r w:rsidR="00790B16" w:rsidRPr="00CA683F">
        <w:rPr>
          <w:rFonts w:ascii="Open Sans" w:hAnsi="Open Sans" w:cs="Open Sans"/>
          <w:sz w:val="22"/>
          <w:szCs w:val="22"/>
        </w:rPr>
        <w:t xml:space="preserve">edication </w:t>
      </w:r>
      <w:r w:rsidR="004D5C9C" w:rsidRPr="00CA683F">
        <w:rPr>
          <w:rFonts w:ascii="Open Sans" w:hAnsi="Open Sans" w:cs="Open Sans"/>
          <w:sz w:val="22"/>
          <w:szCs w:val="22"/>
        </w:rPr>
        <w:t>m</w:t>
      </w:r>
      <w:r w:rsidR="00790B16" w:rsidRPr="00CA683F">
        <w:rPr>
          <w:rFonts w:ascii="Open Sans" w:hAnsi="Open Sans" w:cs="Open Sans"/>
          <w:sz w:val="22"/>
          <w:szCs w:val="22"/>
        </w:rPr>
        <w:t>anagement</w:t>
      </w:r>
    </w:p>
    <w:p w14:paraId="4FFB9885" w14:textId="0F71AE85" w:rsidR="00A90F50"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C</w:t>
      </w:r>
      <w:r w:rsidR="00727413" w:rsidRPr="00CA683F">
        <w:rPr>
          <w:rFonts w:ascii="Open Sans" w:hAnsi="Open Sans" w:cs="Open Sans"/>
          <w:sz w:val="22"/>
          <w:szCs w:val="22"/>
        </w:rPr>
        <w:t>lient</w:t>
      </w:r>
      <w:r w:rsidR="00790B16" w:rsidRPr="00CA683F">
        <w:rPr>
          <w:rFonts w:ascii="Open Sans" w:hAnsi="Open Sans" w:cs="Open Sans"/>
          <w:sz w:val="22"/>
          <w:szCs w:val="22"/>
        </w:rPr>
        <w:t xml:space="preserve"> not responding</w:t>
      </w:r>
    </w:p>
    <w:p w14:paraId="0895A97B" w14:textId="1740DE77" w:rsidR="00CD02F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t>D</w:t>
      </w:r>
      <w:r w:rsidR="00790B16" w:rsidRPr="00CA683F">
        <w:rPr>
          <w:rFonts w:ascii="Open Sans" w:hAnsi="Open Sans" w:cs="Open Sans"/>
          <w:sz w:val="22"/>
          <w:szCs w:val="22"/>
        </w:rPr>
        <w:t xml:space="preserve">elegation of </w:t>
      </w:r>
      <w:r w:rsidR="00E64812" w:rsidRPr="00CA683F">
        <w:rPr>
          <w:rFonts w:ascii="Open Sans" w:hAnsi="Open Sans" w:cs="Open Sans"/>
          <w:sz w:val="22"/>
          <w:szCs w:val="22"/>
        </w:rPr>
        <w:t>c</w:t>
      </w:r>
      <w:r w:rsidR="00790B16" w:rsidRPr="00CA683F">
        <w:rPr>
          <w:rFonts w:ascii="Open Sans" w:hAnsi="Open Sans" w:cs="Open Sans"/>
          <w:sz w:val="22"/>
          <w:szCs w:val="22"/>
        </w:rPr>
        <w:t>are</w:t>
      </w:r>
    </w:p>
    <w:p w14:paraId="02170627" w14:textId="70505466" w:rsidR="00790B16" w:rsidRPr="00CA683F" w:rsidRDefault="00CD02FF" w:rsidP="009A5321">
      <w:pPr>
        <w:numPr>
          <w:ilvl w:val="0"/>
          <w:numId w:val="13"/>
        </w:numPr>
        <w:ind w:left="714" w:hanging="357"/>
        <w:rPr>
          <w:rFonts w:ascii="Open Sans" w:hAnsi="Open Sans" w:cs="Open Sans"/>
          <w:sz w:val="22"/>
          <w:szCs w:val="22"/>
        </w:rPr>
      </w:pPr>
      <w:r>
        <w:rPr>
          <w:rFonts w:ascii="Open Sans" w:hAnsi="Open Sans" w:cs="Open Sans"/>
          <w:sz w:val="22"/>
          <w:szCs w:val="22"/>
        </w:rPr>
        <w:lastRenderedPageBreak/>
        <w:t>Employee induction training</w:t>
      </w:r>
      <w:r w:rsidR="00067FC3" w:rsidRPr="00CA683F">
        <w:rPr>
          <w:rFonts w:ascii="Open Sans" w:hAnsi="Open Sans" w:cs="Open Sans"/>
          <w:sz w:val="22"/>
          <w:szCs w:val="22"/>
        </w:rPr>
        <w:t>.</w:t>
      </w:r>
    </w:p>
    <w:p w14:paraId="4853C5DB" w14:textId="77777777" w:rsidR="00790B16" w:rsidRPr="00CA683F" w:rsidRDefault="00790B16" w:rsidP="00C0129A">
      <w:pPr>
        <w:rPr>
          <w:rFonts w:ascii="Open Sans" w:hAnsi="Open Sans" w:cs="Open Sans"/>
          <w:sz w:val="22"/>
          <w:szCs w:val="22"/>
        </w:rPr>
      </w:pPr>
    </w:p>
    <w:p w14:paraId="50DA4B89" w14:textId="45CCA437" w:rsidR="008F4A83" w:rsidRDefault="006A112F" w:rsidP="00C0129A">
      <w:pPr>
        <w:rPr>
          <w:rFonts w:ascii="Open Sans" w:hAnsi="Open Sans" w:cs="Open Sans"/>
          <w:sz w:val="22"/>
          <w:szCs w:val="22"/>
        </w:rPr>
      </w:pPr>
      <w:r>
        <w:rPr>
          <w:rFonts w:ascii="Open Sans" w:hAnsi="Open Sans" w:cs="Open Sans"/>
          <w:sz w:val="22"/>
          <w:szCs w:val="22"/>
        </w:rPr>
        <w:t>P</w:t>
      </w:r>
      <w:r w:rsidR="00790B16" w:rsidRPr="00CA683F">
        <w:rPr>
          <w:rFonts w:ascii="Open Sans" w:hAnsi="Open Sans" w:cs="Open Sans"/>
          <w:sz w:val="22"/>
          <w:szCs w:val="22"/>
        </w:rPr>
        <w:t xml:space="preserve">olicies </w:t>
      </w:r>
      <w:r w:rsidR="00E67A9F">
        <w:rPr>
          <w:rFonts w:ascii="Open Sans" w:hAnsi="Open Sans" w:cs="Open Sans"/>
          <w:sz w:val="22"/>
          <w:szCs w:val="22"/>
        </w:rPr>
        <w:t xml:space="preserve">and procedures </w:t>
      </w:r>
      <w:r w:rsidR="00790B16" w:rsidRPr="00CA683F">
        <w:rPr>
          <w:rFonts w:ascii="Open Sans" w:hAnsi="Open Sans" w:cs="Open Sans"/>
          <w:sz w:val="22"/>
          <w:szCs w:val="22"/>
        </w:rPr>
        <w:t xml:space="preserve">must be </w:t>
      </w:r>
      <w:r w:rsidR="008230DB" w:rsidRPr="00CA683F">
        <w:rPr>
          <w:rFonts w:ascii="Open Sans" w:hAnsi="Open Sans" w:cs="Open Sans"/>
          <w:sz w:val="22"/>
          <w:szCs w:val="22"/>
        </w:rPr>
        <w:t>informed by contemporary</w:t>
      </w:r>
      <w:r w:rsidR="00E67A9F">
        <w:rPr>
          <w:rFonts w:ascii="Open Sans" w:hAnsi="Open Sans" w:cs="Open Sans"/>
          <w:sz w:val="22"/>
          <w:szCs w:val="22"/>
        </w:rPr>
        <w:t>,</w:t>
      </w:r>
      <w:r w:rsidR="008230DB" w:rsidRPr="00CA683F">
        <w:rPr>
          <w:rFonts w:ascii="Open Sans" w:hAnsi="Open Sans" w:cs="Open Sans"/>
          <w:sz w:val="22"/>
          <w:szCs w:val="22"/>
        </w:rPr>
        <w:t xml:space="preserve"> evidence-based practices, align with </w:t>
      </w:r>
      <w:r>
        <w:rPr>
          <w:rFonts w:ascii="Open Sans" w:hAnsi="Open Sans" w:cs="Open Sans"/>
          <w:sz w:val="22"/>
          <w:szCs w:val="22"/>
        </w:rPr>
        <w:t xml:space="preserve">the strengthened aged care </w:t>
      </w:r>
      <w:r w:rsidR="008230DB" w:rsidRPr="00CA683F">
        <w:rPr>
          <w:rFonts w:ascii="Open Sans" w:hAnsi="Open Sans" w:cs="Open Sans"/>
          <w:sz w:val="22"/>
          <w:szCs w:val="22"/>
        </w:rPr>
        <w:t xml:space="preserve">quality standards and contractual agreements, be accessible and understood by all </w:t>
      </w:r>
      <w:r w:rsidR="00F911BB" w:rsidRPr="00CA683F">
        <w:rPr>
          <w:rFonts w:ascii="Open Sans" w:hAnsi="Open Sans" w:cs="Open Sans"/>
          <w:sz w:val="22"/>
          <w:szCs w:val="22"/>
        </w:rPr>
        <w:t>personnel</w:t>
      </w:r>
      <w:r w:rsidR="00E67A9F">
        <w:rPr>
          <w:rFonts w:ascii="Open Sans" w:hAnsi="Open Sans" w:cs="Open Sans"/>
          <w:sz w:val="22"/>
          <w:szCs w:val="22"/>
        </w:rPr>
        <w:t xml:space="preserve"> and </w:t>
      </w:r>
      <w:r w:rsidR="00E67A9F" w:rsidRPr="00CA683F">
        <w:rPr>
          <w:rFonts w:ascii="Open Sans" w:hAnsi="Open Sans" w:cs="Open Sans"/>
          <w:sz w:val="22"/>
          <w:szCs w:val="22"/>
        </w:rPr>
        <w:t>reviewed at a minimum of every three years or in line with relevant legislation</w:t>
      </w:r>
      <w:r w:rsidR="00C70FCD" w:rsidRPr="00CA683F">
        <w:rPr>
          <w:rFonts w:ascii="Open Sans" w:hAnsi="Open Sans" w:cs="Open Sans"/>
          <w:sz w:val="22"/>
          <w:szCs w:val="22"/>
        </w:rPr>
        <w:t>.</w:t>
      </w:r>
    </w:p>
    <w:p w14:paraId="39D1F2E2" w14:textId="77777777" w:rsidR="005B4E90" w:rsidRDefault="005B4E90" w:rsidP="00C0129A">
      <w:pPr>
        <w:rPr>
          <w:rFonts w:ascii="Open Sans" w:hAnsi="Open Sans" w:cs="Open Sans"/>
          <w:sz w:val="22"/>
          <w:szCs w:val="22"/>
        </w:rPr>
      </w:pPr>
    </w:p>
    <w:p w14:paraId="45A7D3F1" w14:textId="41198A38" w:rsidR="00130A66" w:rsidRPr="00FE6677" w:rsidRDefault="00130A66" w:rsidP="001A35A0">
      <w:pPr>
        <w:pStyle w:val="Heading3"/>
        <w:tabs>
          <w:tab w:val="clear" w:pos="1996"/>
          <w:tab w:val="num" w:pos="851"/>
        </w:tabs>
        <w:ind w:left="709" w:hanging="709"/>
        <w:rPr>
          <w:rFonts w:ascii="Open Sans Semibold" w:hAnsi="Open Sans Semibold" w:cs="Open Sans Semibold"/>
          <w:sz w:val="26"/>
          <w:szCs w:val="26"/>
          <w:lang w:val="en-GB"/>
        </w:rPr>
      </w:pPr>
      <w:bookmarkStart w:id="650" w:name="_Toc192683335"/>
      <w:r w:rsidRPr="00FE6677">
        <w:rPr>
          <w:rFonts w:ascii="Open Sans Semibold" w:hAnsi="Open Sans Semibold" w:cs="Open Sans Semibold"/>
          <w:sz w:val="26"/>
          <w:szCs w:val="26"/>
          <w:lang w:val="en-GB"/>
        </w:rPr>
        <w:t>Quality Standard 1: The Person</w:t>
      </w:r>
      <w:bookmarkEnd w:id="650"/>
    </w:p>
    <w:p w14:paraId="6CF163E6"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A person-centred care approach including:</w:t>
      </w:r>
    </w:p>
    <w:p w14:paraId="03927056"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workers understanding and valuing the client, including their identity, culture, ability, diversity, beliefs and life experiences</w:t>
      </w:r>
    </w:p>
    <w:p w14:paraId="23EC376F" w14:textId="755D30A3"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care and services are developed with, and tailored to, the client, factoring in the client’s needs, goals and preferences</w:t>
      </w:r>
      <w:r w:rsidR="002835D1" w:rsidRPr="00FD43F2">
        <w:rPr>
          <w:rFonts w:ascii="Open Sans" w:hAnsi="Open Sans" w:cs="Open Sans"/>
          <w:sz w:val="22"/>
          <w:szCs w:val="22"/>
        </w:rPr>
        <w:t>.</w:t>
      </w:r>
    </w:p>
    <w:p w14:paraId="7026E3A4" w14:textId="77777777" w:rsidR="0089150D" w:rsidRPr="00512A16" w:rsidRDefault="0089150D" w:rsidP="0089150D">
      <w:pPr>
        <w:ind w:left="714"/>
        <w:rPr>
          <w:rFonts w:ascii="Open Sans" w:hAnsi="Open Sans" w:cs="Open Sans"/>
          <w:sz w:val="22"/>
          <w:szCs w:val="22"/>
        </w:rPr>
      </w:pPr>
    </w:p>
    <w:p w14:paraId="38176CE6" w14:textId="77777777" w:rsidR="005B4E90" w:rsidRPr="00512A16" w:rsidRDefault="005B4E90" w:rsidP="005B4E90">
      <w:pPr>
        <w:rPr>
          <w:rFonts w:ascii="Open Sans" w:hAnsi="Open Sans" w:cs="Open Sans"/>
          <w:caps/>
          <w:sz w:val="22"/>
          <w:szCs w:val="22"/>
        </w:rPr>
      </w:pPr>
      <w:r w:rsidRPr="00512A16">
        <w:rPr>
          <w:rFonts w:ascii="Open Sans" w:hAnsi="Open Sans" w:cs="Open Sans"/>
          <w:sz w:val="22"/>
          <w:szCs w:val="22"/>
        </w:rPr>
        <w:t xml:space="preserve">Provision of care and services with dignity, respect and privacy including: </w:t>
      </w:r>
    </w:p>
    <w:p w14:paraId="75B989A5"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recognising, preventing and responding to violence, abuse, racism, neglect, exploitation and discrimination</w:t>
      </w:r>
    </w:p>
    <w:p w14:paraId="69E273D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treating clients with dignity and respect</w:t>
      </w:r>
    </w:p>
    <w:p w14:paraId="2F8273A5" w14:textId="131FE357"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the personal privacy of clients is respected</w:t>
      </w:r>
      <w:r w:rsidR="002835D1" w:rsidRPr="00FD43F2">
        <w:rPr>
          <w:rFonts w:ascii="Open Sans" w:hAnsi="Open Sans" w:cs="Open Sans"/>
          <w:sz w:val="22"/>
          <w:szCs w:val="22"/>
        </w:rPr>
        <w:t>.</w:t>
      </w:r>
    </w:p>
    <w:p w14:paraId="4F288CB1" w14:textId="77777777" w:rsidR="0089150D" w:rsidRPr="00512A16" w:rsidRDefault="0089150D" w:rsidP="0089150D">
      <w:pPr>
        <w:ind w:left="714"/>
        <w:rPr>
          <w:rFonts w:ascii="Open Sans" w:hAnsi="Open Sans" w:cs="Open Sans"/>
          <w:sz w:val="22"/>
          <w:szCs w:val="22"/>
        </w:rPr>
      </w:pPr>
    </w:p>
    <w:p w14:paraId="3A9B3C6F" w14:textId="77777777" w:rsidR="005B4E90" w:rsidRPr="00512A16" w:rsidRDefault="005B4E90" w:rsidP="005B4E90">
      <w:pPr>
        <w:rPr>
          <w:rFonts w:ascii="Open Sans" w:hAnsi="Open Sans" w:cs="Open Sans"/>
          <w:caps/>
          <w:sz w:val="22"/>
          <w:szCs w:val="22"/>
        </w:rPr>
      </w:pPr>
      <w:r w:rsidRPr="00512A16">
        <w:rPr>
          <w:rFonts w:ascii="Open Sans" w:hAnsi="Open Sans" w:cs="Open Sans"/>
          <w:sz w:val="22"/>
          <w:szCs w:val="22"/>
        </w:rPr>
        <w:t>Choice, independence and quality of life including clients being able to:</w:t>
      </w:r>
    </w:p>
    <w:p w14:paraId="706A50B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exercise choice and make decisions about their care and services, with support when they want or need it</w:t>
      </w:r>
    </w:p>
    <w:p w14:paraId="39A6F630"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receive timely, accurate, tailored and sufficient information, in a way they understand </w:t>
      </w:r>
    </w:p>
    <w:p w14:paraId="553F5F63" w14:textId="77777777"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be supported to exercise dignity of risk to achieve their goals and maintain independence and quality of life.</w:t>
      </w:r>
    </w:p>
    <w:p w14:paraId="6CC73F87" w14:textId="77777777" w:rsidR="0089150D" w:rsidRPr="00512A16" w:rsidRDefault="0089150D" w:rsidP="0089150D">
      <w:pPr>
        <w:ind w:left="714"/>
        <w:rPr>
          <w:rFonts w:ascii="Open Sans" w:hAnsi="Open Sans" w:cs="Open Sans"/>
          <w:sz w:val="22"/>
          <w:szCs w:val="22"/>
        </w:rPr>
      </w:pPr>
    </w:p>
    <w:p w14:paraId="53FC47D9" w14:textId="14B85F37" w:rsidR="005B4E90" w:rsidRPr="00FE6677" w:rsidRDefault="005B4E90" w:rsidP="00512A16">
      <w:pPr>
        <w:pStyle w:val="Heading3"/>
        <w:tabs>
          <w:tab w:val="clear" w:pos="1996"/>
          <w:tab w:val="left" w:pos="851"/>
        </w:tabs>
        <w:ind w:left="709" w:hanging="709"/>
        <w:rPr>
          <w:rFonts w:ascii="Open Sans Semibold" w:hAnsi="Open Sans Semibold" w:cs="Open Sans Semibold"/>
          <w:sz w:val="26"/>
          <w:szCs w:val="26"/>
          <w:lang w:val="en-GB"/>
        </w:rPr>
      </w:pPr>
      <w:bookmarkStart w:id="651" w:name="_Toc192683336"/>
      <w:r w:rsidRPr="00FE6677">
        <w:rPr>
          <w:rFonts w:ascii="Open Sans Semibold" w:hAnsi="Open Sans Semibold" w:cs="Open Sans Semibold"/>
          <w:sz w:val="26"/>
          <w:szCs w:val="26"/>
          <w:lang w:val="en-GB"/>
        </w:rPr>
        <w:t>Quality Standard 2: The Organisation</w:t>
      </w:r>
      <w:bookmarkEnd w:id="651"/>
    </w:p>
    <w:p w14:paraId="6A9B2838" w14:textId="77777777" w:rsidR="005B4E90" w:rsidRPr="00512A16" w:rsidRDefault="005B4E90" w:rsidP="005B4E90">
      <w:pPr>
        <w:rPr>
          <w:rFonts w:ascii="Open Sans" w:hAnsi="Open Sans" w:cs="Open Sans"/>
          <w:caps/>
          <w:sz w:val="22"/>
          <w:szCs w:val="22"/>
        </w:rPr>
      </w:pPr>
      <w:r w:rsidRPr="00512A16">
        <w:rPr>
          <w:rFonts w:ascii="Open Sans" w:hAnsi="Open Sans" w:cs="Open Sans"/>
          <w:sz w:val="22"/>
          <w:szCs w:val="22"/>
        </w:rPr>
        <w:t>Quality and safety including:</w:t>
      </w:r>
      <w:r w:rsidRPr="00512A16">
        <w:rPr>
          <w:rFonts w:ascii="Open Sans" w:hAnsi="Open Sans" w:cs="Open Sans"/>
          <w:sz w:val="22"/>
          <w:szCs w:val="22"/>
        </w:rPr>
        <w:tab/>
      </w:r>
    </w:p>
    <w:p w14:paraId="5D62EB0C"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focusses on continuous improvement, embracing diversity and prioritising the safety, health and wellbeing of clients and the workforce</w:t>
      </w:r>
    </w:p>
    <w:p w14:paraId="36E00B1E"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considers legislative requirements, operational risks, workforce needs and the care and services environment</w:t>
      </w:r>
    </w:p>
    <w:p w14:paraId="4C175CFB" w14:textId="71AE399E"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current policies and procedures that guide the way workers undertake their roles</w:t>
      </w:r>
      <w:r w:rsidR="002835D1" w:rsidRPr="00FD43F2">
        <w:rPr>
          <w:rFonts w:ascii="Open Sans" w:hAnsi="Open Sans" w:cs="Open Sans"/>
          <w:sz w:val="22"/>
          <w:szCs w:val="22"/>
        </w:rPr>
        <w:t>.</w:t>
      </w:r>
    </w:p>
    <w:p w14:paraId="0C495A1D" w14:textId="77777777" w:rsidR="0089150D" w:rsidRPr="00512A16" w:rsidRDefault="0089150D" w:rsidP="0089150D">
      <w:pPr>
        <w:ind w:left="714"/>
        <w:rPr>
          <w:rFonts w:ascii="Open Sans" w:hAnsi="Open Sans" w:cs="Open Sans"/>
          <w:sz w:val="22"/>
          <w:szCs w:val="22"/>
        </w:rPr>
      </w:pPr>
    </w:p>
    <w:p w14:paraId="3756F648"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Risk management including how to:</w:t>
      </w:r>
    </w:p>
    <w:p w14:paraId="1E32ED9E" w14:textId="3F59ED6D"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identify, assess, document, manage and regularly review risks to clients, workers and the </w:t>
      </w:r>
      <w:r w:rsidR="000A46C9" w:rsidRPr="00FD43F2">
        <w:rPr>
          <w:rFonts w:ascii="Open Sans" w:hAnsi="Open Sans" w:cs="Open Sans"/>
          <w:sz w:val="22"/>
          <w:szCs w:val="22"/>
        </w:rPr>
        <w:t>Community Nursing provider</w:t>
      </w:r>
    </w:p>
    <w:p w14:paraId="22D2887D" w14:textId="10031E76"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prevent, control, minimise or eliminate identified risks</w:t>
      </w:r>
      <w:r w:rsidR="002835D1" w:rsidRPr="00FD43F2">
        <w:rPr>
          <w:rFonts w:ascii="Open Sans" w:hAnsi="Open Sans" w:cs="Open Sans"/>
          <w:sz w:val="22"/>
          <w:szCs w:val="22"/>
        </w:rPr>
        <w:t>.</w:t>
      </w:r>
    </w:p>
    <w:p w14:paraId="2A5697F3" w14:textId="77777777" w:rsidR="0089150D" w:rsidRPr="00512A16" w:rsidRDefault="0089150D" w:rsidP="0089150D">
      <w:pPr>
        <w:ind w:left="714"/>
        <w:rPr>
          <w:rFonts w:ascii="Open Sans" w:hAnsi="Open Sans" w:cs="Open Sans"/>
          <w:sz w:val="22"/>
          <w:szCs w:val="22"/>
        </w:rPr>
      </w:pPr>
    </w:p>
    <w:p w14:paraId="01CADED5"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Incident management including how to:</w:t>
      </w:r>
    </w:p>
    <w:p w14:paraId="5ED3466D"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record, investigate, respond to and manage incidents and near misses that occur in connection with the delivery of care and services</w:t>
      </w:r>
    </w:p>
    <w:p w14:paraId="366A5402" w14:textId="5916B5BF" w:rsidR="0089150D" w:rsidRPr="0066212F" w:rsidRDefault="005B4E90" w:rsidP="0066212F">
      <w:pPr>
        <w:numPr>
          <w:ilvl w:val="0"/>
          <w:numId w:val="13"/>
        </w:numPr>
        <w:ind w:left="714" w:hanging="357"/>
        <w:rPr>
          <w:rFonts w:ascii="Open Sans" w:hAnsi="Open Sans" w:cs="Open Sans"/>
          <w:sz w:val="22"/>
          <w:szCs w:val="22"/>
        </w:rPr>
      </w:pPr>
      <w:r w:rsidRPr="00512A16">
        <w:rPr>
          <w:rFonts w:ascii="Open Sans" w:hAnsi="Open Sans" w:cs="Open Sans"/>
          <w:sz w:val="22"/>
          <w:szCs w:val="22"/>
        </w:rPr>
        <w:t>reduce or prevent incidents from recurring, including the use of open disclosure</w:t>
      </w:r>
      <w:r w:rsidR="002835D1">
        <w:rPr>
          <w:rFonts w:ascii="Open Sans" w:hAnsi="Open Sans" w:cs="Open Sans"/>
          <w:sz w:val="22"/>
          <w:szCs w:val="22"/>
        </w:rPr>
        <w:t>.</w:t>
      </w:r>
    </w:p>
    <w:p w14:paraId="75B71287"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lastRenderedPageBreak/>
        <w:t>Feedback and complaints including how to:</w:t>
      </w:r>
    </w:p>
    <w:p w14:paraId="0B4EB870" w14:textId="0E1ACFEC"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receive, record and respond to complaints including the use of open disclosure</w:t>
      </w:r>
      <w:r w:rsidR="002835D1" w:rsidRPr="00FD43F2">
        <w:rPr>
          <w:rFonts w:ascii="Open Sans" w:hAnsi="Open Sans" w:cs="Open Sans"/>
          <w:sz w:val="22"/>
          <w:szCs w:val="22"/>
        </w:rPr>
        <w:t>.</w:t>
      </w:r>
    </w:p>
    <w:p w14:paraId="298E041A" w14:textId="77777777" w:rsidR="0089150D" w:rsidRPr="00512A16" w:rsidRDefault="0089150D" w:rsidP="0089150D">
      <w:pPr>
        <w:ind w:left="714"/>
        <w:rPr>
          <w:rFonts w:ascii="Open Sans" w:hAnsi="Open Sans" w:cs="Open Sans"/>
          <w:sz w:val="22"/>
          <w:szCs w:val="22"/>
        </w:rPr>
      </w:pPr>
    </w:p>
    <w:p w14:paraId="660649AC"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Information management including:</w:t>
      </w:r>
    </w:p>
    <w:p w14:paraId="1A45330A" w14:textId="257CB839"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securely managing client information and records</w:t>
      </w:r>
      <w:r w:rsidR="002835D1" w:rsidRPr="00FD43F2">
        <w:rPr>
          <w:rFonts w:ascii="Open Sans" w:hAnsi="Open Sans" w:cs="Open Sans"/>
          <w:sz w:val="22"/>
          <w:szCs w:val="22"/>
        </w:rPr>
        <w:t>.</w:t>
      </w:r>
    </w:p>
    <w:p w14:paraId="5D5BFE79" w14:textId="77777777" w:rsidR="0089150D" w:rsidRPr="00512A16" w:rsidRDefault="0089150D" w:rsidP="0089150D">
      <w:pPr>
        <w:ind w:left="714"/>
        <w:rPr>
          <w:rFonts w:ascii="Open Sans" w:hAnsi="Open Sans" w:cs="Open Sans"/>
          <w:sz w:val="22"/>
          <w:szCs w:val="22"/>
        </w:rPr>
      </w:pPr>
    </w:p>
    <w:p w14:paraId="6BC3BB28"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Workforce planning including:</w:t>
      </w:r>
    </w:p>
    <w:p w14:paraId="4EEFD408" w14:textId="4F62D479"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identify, record and monitor the number and mix of workers required and engaged to manage and deliver quality care and services</w:t>
      </w:r>
      <w:r w:rsidR="002835D1" w:rsidRPr="00FD43F2">
        <w:rPr>
          <w:rFonts w:ascii="Open Sans" w:hAnsi="Open Sans" w:cs="Open Sans"/>
          <w:sz w:val="22"/>
          <w:szCs w:val="22"/>
        </w:rPr>
        <w:t>.</w:t>
      </w:r>
    </w:p>
    <w:p w14:paraId="49D9307C" w14:textId="77777777" w:rsidR="0089150D" w:rsidRPr="00512A16" w:rsidRDefault="0089150D" w:rsidP="0089150D">
      <w:pPr>
        <w:ind w:left="714"/>
        <w:rPr>
          <w:rFonts w:ascii="Open Sans" w:hAnsi="Open Sans" w:cs="Open Sans"/>
          <w:sz w:val="22"/>
          <w:szCs w:val="22"/>
        </w:rPr>
      </w:pPr>
    </w:p>
    <w:p w14:paraId="61A62353"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Human resource management including:</w:t>
      </w:r>
    </w:p>
    <w:p w14:paraId="3DA620FC"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maintaining records of workers pre-employment checks, contact details, qualifications and experience</w:t>
      </w:r>
    </w:p>
    <w:p w14:paraId="294C4ABA"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training to ensure workers have the necessary skills, qualifications and competencies to effectively perform their role</w:t>
      </w:r>
    </w:p>
    <w:p w14:paraId="6EDB799D" w14:textId="3691E46E"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regular assessment, monitoring and review of workers performance</w:t>
      </w:r>
      <w:r w:rsidR="002835D1" w:rsidRPr="00FD43F2">
        <w:rPr>
          <w:rFonts w:ascii="Open Sans" w:hAnsi="Open Sans" w:cs="Open Sans"/>
          <w:sz w:val="22"/>
          <w:szCs w:val="22"/>
        </w:rPr>
        <w:t>.</w:t>
      </w:r>
    </w:p>
    <w:p w14:paraId="467F5E22" w14:textId="77777777" w:rsidR="0089150D" w:rsidRPr="00512A16" w:rsidRDefault="0089150D" w:rsidP="0089150D">
      <w:pPr>
        <w:ind w:left="714"/>
        <w:rPr>
          <w:rFonts w:ascii="Open Sans" w:hAnsi="Open Sans" w:cs="Open Sans"/>
          <w:sz w:val="22"/>
          <w:szCs w:val="22"/>
        </w:rPr>
      </w:pPr>
    </w:p>
    <w:p w14:paraId="74D57724"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Emergency and disaster management including:</w:t>
      </w:r>
    </w:p>
    <w:p w14:paraId="3C488AB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plans describing how the provider and workers will respond to an emergency or disaster and how to manage risks to the health, safety and wellbeing of clients and workers</w:t>
      </w:r>
    </w:p>
    <w:p w14:paraId="45FDE126" w14:textId="1F4D9D14"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regular testing and reviews of the emergency and disaster plans/procedures with clients, family, carers and workers</w:t>
      </w:r>
      <w:r w:rsidR="0089150D">
        <w:rPr>
          <w:rFonts w:ascii="Open Sans" w:hAnsi="Open Sans" w:cs="Open Sans"/>
          <w:sz w:val="22"/>
          <w:szCs w:val="22"/>
        </w:rPr>
        <w:t>.</w:t>
      </w:r>
    </w:p>
    <w:p w14:paraId="4A10A373" w14:textId="77777777" w:rsidR="0089150D" w:rsidRDefault="0089150D" w:rsidP="0089150D">
      <w:pPr>
        <w:ind w:left="714"/>
        <w:rPr>
          <w:rFonts w:ascii="Open Sans" w:hAnsi="Open Sans" w:cs="Open Sans"/>
          <w:sz w:val="22"/>
          <w:szCs w:val="22"/>
        </w:rPr>
      </w:pPr>
    </w:p>
    <w:p w14:paraId="0FCB185F" w14:textId="4684C86A" w:rsidR="005B4E90" w:rsidRPr="00FE6677" w:rsidRDefault="005B4E90" w:rsidP="00512A16">
      <w:pPr>
        <w:pStyle w:val="Heading3"/>
        <w:tabs>
          <w:tab w:val="clear" w:pos="1996"/>
          <w:tab w:val="left" w:pos="851"/>
        </w:tabs>
        <w:ind w:left="709" w:hanging="709"/>
        <w:rPr>
          <w:rFonts w:ascii="Open Sans Semibold" w:hAnsi="Open Sans Semibold" w:cs="Open Sans Semibold"/>
          <w:sz w:val="26"/>
          <w:szCs w:val="26"/>
          <w:lang w:val="en-GB"/>
        </w:rPr>
      </w:pPr>
      <w:bookmarkStart w:id="652" w:name="_Toc185406330"/>
      <w:bookmarkStart w:id="653" w:name="_Toc185407032"/>
      <w:bookmarkStart w:id="654" w:name="_Toc192683337"/>
      <w:bookmarkEnd w:id="652"/>
      <w:bookmarkEnd w:id="653"/>
      <w:r w:rsidRPr="00FE6677">
        <w:rPr>
          <w:rFonts w:ascii="Open Sans Semibold" w:hAnsi="Open Sans Semibold" w:cs="Open Sans Semibold"/>
          <w:sz w:val="26"/>
          <w:szCs w:val="26"/>
          <w:lang w:val="en-GB"/>
        </w:rPr>
        <w:t>Quality Standard 3: The Care and Services</w:t>
      </w:r>
      <w:bookmarkEnd w:id="654"/>
    </w:p>
    <w:p w14:paraId="713DD5D8"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Assessment and planning including:</w:t>
      </w:r>
    </w:p>
    <w:p w14:paraId="6C41A85E"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identifying and recording the needs, goals and preferences of the client</w:t>
      </w:r>
    </w:p>
    <w:p w14:paraId="2DE50361"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identifying risks to the client’s health, safety and wellbeing and, with the client, identifying strategies for managing these risks </w:t>
      </w:r>
    </w:p>
    <w:p w14:paraId="45BF6300"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supports preventative care and optimises quality of life, reablement and maintenance of function </w:t>
      </w:r>
    </w:p>
    <w:p w14:paraId="5A45CAC5" w14:textId="31CDE2C6"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involves relevant health professionals where required for example, the client’s </w:t>
      </w:r>
      <w:r w:rsidR="002835D1">
        <w:rPr>
          <w:rFonts w:ascii="Open Sans" w:hAnsi="Open Sans" w:cs="Open Sans"/>
          <w:sz w:val="22"/>
          <w:szCs w:val="22"/>
        </w:rPr>
        <w:t>GP</w:t>
      </w:r>
      <w:r w:rsidRPr="00512A16">
        <w:rPr>
          <w:rFonts w:ascii="Open Sans" w:hAnsi="Open Sans" w:cs="Open Sans"/>
          <w:sz w:val="22"/>
          <w:szCs w:val="22"/>
        </w:rPr>
        <w:t xml:space="preserve"> </w:t>
      </w:r>
    </w:p>
    <w:p w14:paraId="4280C441"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directs the delivery of quality care and services</w:t>
      </w:r>
    </w:p>
    <w:p w14:paraId="60F5BF89"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being based on ongoing communication and partnership with the client and others that the client wishes to involve</w:t>
      </w:r>
    </w:p>
    <w:p w14:paraId="4EC1E760" w14:textId="46A46AAB"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the outcomes of assessment and planning being effectively communicated to the client, in a way they understand and with the client’s consent, to the client’s family and others involved in their care</w:t>
      </w:r>
    </w:p>
    <w:p w14:paraId="7FD62A55" w14:textId="42819A99" w:rsidR="005B4E90"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c</w:t>
      </w:r>
      <w:r w:rsidR="005B4E90" w:rsidRPr="00512A16">
        <w:rPr>
          <w:rFonts w:ascii="Open Sans" w:hAnsi="Open Sans" w:cs="Open Sans"/>
          <w:sz w:val="22"/>
          <w:szCs w:val="22"/>
        </w:rPr>
        <w:t>are plans are individualised and:</w:t>
      </w:r>
    </w:p>
    <w:p w14:paraId="562304A0"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describe the client’s needs, goals and preferences </w:t>
      </w:r>
    </w:p>
    <w:p w14:paraId="187550CF"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are current and reflect the outcomes of assessments </w:t>
      </w:r>
    </w:p>
    <w:p w14:paraId="67A9D124"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include information about the risks associated with care and service delivery and how workers can support clients to manage these risks </w:t>
      </w:r>
    </w:p>
    <w:p w14:paraId="78C937E7"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are offered to, and able to be accessed by, the client </w:t>
      </w:r>
    </w:p>
    <w:p w14:paraId="5A729359" w14:textId="515E9E0B"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lastRenderedPageBreak/>
        <w:t>are used and understood by workers to guide the delivery of care and services</w:t>
      </w:r>
    </w:p>
    <w:p w14:paraId="788BB60A" w14:textId="0114C32A" w:rsidR="005B4E90"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c</w:t>
      </w:r>
      <w:r w:rsidR="005B4E90" w:rsidRPr="00512A16">
        <w:rPr>
          <w:rFonts w:ascii="Open Sans" w:hAnsi="Open Sans" w:cs="Open Sans"/>
          <w:sz w:val="22"/>
          <w:szCs w:val="22"/>
        </w:rPr>
        <w:t>are plans are regularly reviewed, including when:</w:t>
      </w:r>
    </w:p>
    <w:p w14:paraId="22D38F60"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the client’s needs, goals or preferences change, or the care plan is not effective</w:t>
      </w:r>
    </w:p>
    <w:p w14:paraId="29302587"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the client’s ability to perform activities of daily living, mental health, cognitive or physical function, capacity or condition deteriorates or changes </w:t>
      </w:r>
    </w:p>
    <w:p w14:paraId="371C62BE"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the care that can be provided by a client’s family or carer changes </w:t>
      </w:r>
    </w:p>
    <w:p w14:paraId="5704DD6D"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transition occurs</w:t>
      </w:r>
    </w:p>
    <w:p w14:paraId="70AF8698"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risks emerge or there are changes or an incident that impacts the client</w:t>
      </w:r>
    </w:p>
    <w:p w14:paraId="18CB79EB" w14:textId="6EFCC09E"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care responsibility changes between others involved in the client’s care</w:t>
      </w:r>
    </w:p>
    <w:p w14:paraId="5110FA39" w14:textId="148FE519" w:rsidR="005B4E90"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a</w:t>
      </w:r>
      <w:r w:rsidR="005B4E90" w:rsidRPr="00512A16">
        <w:rPr>
          <w:rFonts w:ascii="Open Sans" w:hAnsi="Open Sans" w:cs="Open Sans"/>
          <w:sz w:val="22"/>
          <w:szCs w:val="22"/>
        </w:rPr>
        <w:t>dvanced care planning documents are stored, managed, used and shared with relevant parties, including at transitions of care</w:t>
      </w:r>
      <w:r w:rsidR="002835D1" w:rsidRPr="00FD43F2">
        <w:rPr>
          <w:rFonts w:ascii="Open Sans" w:hAnsi="Open Sans" w:cs="Open Sans"/>
          <w:sz w:val="22"/>
          <w:szCs w:val="22"/>
        </w:rPr>
        <w:t>.</w:t>
      </w:r>
    </w:p>
    <w:p w14:paraId="17B5C53C" w14:textId="77777777" w:rsidR="00083CE4" w:rsidRPr="00512A16" w:rsidRDefault="00083CE4" w:rsidP="00083CE4">
      <w:pPr>
        <w:ind w:left="714"/>
        <w:rPr>
          <w:rFonts w:ascii="Open Sans" w:hAnsi="Open Sans" w:cs="Open Sans"/>
          <w:sz w:val="22"/>
          <w:szCs w:val="22"/>
        </w:rPr>
      </w:pPr>
    </w:p>
    <w:p w14:paraId="135C2BFC"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Delivery of care and services including:</w:t>
      </w:r>
    </w:p>
    <w:p w14:paraId="52101CC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is culturally safe, trauma aware and healing informed including</w:t>
      </w:r>
    </w:p>
    <w:p w14:paraId="4F2C6A36"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provided in accordance with contemporary, evidence-based practices</w:t>
      </w:r>
    </w:p>
    <w:p w14:paraId="75F37FBE"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meets the client’s current needs, goals and preferences</w:t>
      </w:r>
    </w:p>
    <w:p w14:paraId="19788BF8" w14:textId="2152992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referrals to the client’s GP and other health professionals to optimise the client’s quality of life, reablement and maintenance of function consistent with the client’s preferences</w:t>
      </w:r>
    </w:p>
    <w:p w14:paraId="409E6AF5"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are appropriate for people with specific needs and diverse backgrounds including those identifying as Aboriginal and Torres Strait Islander, those living with dementia or have difficulty communicating</w:t>
      </w:r>
    </w:p>
    <w:p w14:paraId="187A05E2"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is planned and coordinated, including where multiple providers, family and carers are involved in the delivery of care and services</w:t>
      </w:r>
    </w:p>
    <w:p w14:paraId="1C407084"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strategies for supporting workers to:</w:t>
      </w:r>
    </w:p>
    <w:p w14:paraId="6F294161"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recognise risks or concerns related to a client’s health, safety and wellbeing</w:t>
      </w:r>
    </w:p>
    <w:p w14:paraId="1CBE26BE"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 deterioration or changes to a client’s ability to perform activities of daily living, mental health, cognitive or physical function, capacity or condition</w:t>
      </w:r>
    </w:p>
    <w:p w14:paraId="45E10E48"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respond to, and escalate, risks in a timely manner</w:t>
      </w:r>
    </w:p>
    <w:p w14:paraId="65EDB007" w14:textId="77777777" w:rsidR="005B4E90"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reasonable efforts to involve the client in selecting their workers (including the gender of, and language spoken by, workers providing care) and maximise worker continuity.</w:t>
      </w:r>
    </w:p>
    <w:p w14:paraId="755F1AF8" w14:textId="77777777" w:rsidR="00083CE4" w:rsidRPr="00512A16" w:rsidRDefault="00083CE4" w:rsidP="00083CE4">
      <w:pPr>
        <w:ind w:left="714"/>
        <w:rPr>
          <w:rFonts w:ascii="Open Sans" w:hAnsi="Open Sans" w:cs="Open Sans"/>
          <w:sz w:val="22"/>
          <w:szCs w:val="22"/>
        </w:rPr>
      </w:pPr>
    </w:p>
    <w:p w14:paraId="6A86EE82" w14:textId="00C36AB4" w:rsidR="005B4E90" w:rsidRPr="00512A16" w:rsidRDefault="005B4E90" w:rsidP="005B4E90">
      <w:pPr>
        <w:rPr>
          <w:rFonts w:ascii="Open Sans" w:hAnsi="Open Sans" w:cs="Open Sans"/>
          <w:sz w:val="22"/>
          <w:szCs w:val="22"/>
        </w:rPr>
      </w:pPr>
      <w:r w:rsidRPr="00512A16">
        <w:rPr>
          <w:rFonts w:ascii="Open Sans" w:hAnsi="Open Sans" w:cs="Open Sans"/>
          <w:sz w:val="22"/>
          <w:szCs w:val="22"/>
        </w:rPr>
        <w:t>Communication for quality and safety</w:t>
      </w:r>
      <w:r w:rsidR="001B2B3F" w:rsidRPr="00512A16">
        <w:rPr>
          <w:rFonts w:ascii="Open Sans" w:hAnsi="Open Sans" w:cs="Open Sans"/>
          <w:sz w:val="22"/>
          <w:szCs w:val="22"/>
        </w:rPr>
        <w:t>:</w:t>
      </w:r>
    </w:p>
    <w:p w14:paraId="5578D5A1" w14:textId="77777777"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Critical information relevant to the client’s care and services is communicated effectively with the client, between workers and with family, carers and health professionals involved in the client’s care </w:t>
      </w:r>
    </w:p>
    <w:p w14:paraId="17A86A9E" w14:textId="7DD0AE92" w:rsidR="005B4E90" w:rsidRPr="00512A16" w:rsidRDefault="005B4E90"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Risks, changes and deterioration in a client’s condition are escalated and communicated as appropriate</w:t>
      </w:r>
      <w:r w:rsidR="002835D1">
        <w:rPr>
          <w:rFonts w:ascii="Open Sans" w:hAnsi="Open Sans" w:cs="Open Sans"/>
          <w:sz w:val="22"/>
          <w:szCs w:val="22"/>
        </w:rPr>
        <w:t>.</w:t>
      </w:r>
    </w:p>
    <w:p w14:paraId="016098B1" w14:textId="4DACDF53" w:rsidR="005B4E90" w:rsidRPr="00FE6677" w:rsidRDefault="005B4E90" w:rsidP="00512A16">
      <w:pPr>
        <w:pStyle w:val="Heading3"/>
        <w:tabs>
          <w:tab w:val="clear" w:pos="1996"/>
          <w:tab w:val="left" w:pos="851"/>
        </w:tabs>
        <w:ind w:left="709" w:hanging="709"/>
        <w:rPr>
          <w:rFonts w:ascii="Open Sans Semibold" w:hAnsi="Open Sans Semibold" w:cs="Open Sans Semibold"/>
          <w:sz w:val="26"/>
          <w:szCs w:val="26"/>
          <w:lang w:val="en-GB"/>
        </w:rPr>
      </w:pPr>
      <w:bookmarkStart w:id="655" w:name="_Toc192683338"/>
      <w:r w:rsidRPr="00FE6677">
        <w:rPr>
          <w:rFonts w:ascii="Open Sans Semibold" w:hAnsi="Open Sans Semibold" w:cs="Open Sans Semibold"/>
          <w:sz w:val="26"/>
          <w:szCs w:val="26"/>
          <w:lang w:val="en-GB"/>
        </w:rPr>
        <w:lastRenderedPageBreak/>
        <w:t>Quality Standard 4: The Environment</w:t>
      </w:r>
      <w:bookmarkEnd w:id="655"/>
    </w:p>
    <w:p w14:paraId="6BBAEDBB" w14:textId="77777777" w:rsidR="005B4E90" w:rsidRPr="00512A16" w:rsidRDefault="005B4E90" w:rsidP="005B4E90">
      <w:pPr>
        <w:rPr>
          <w:rFonts w:ascii="Open Sans" w:hAnsi="Open Sans" w:cs="Open Sans"/>
          <w:sz w:val="22"/>
          <w:szCs w:val="22"/>
        </w:rPr>
      </w:pPr>
      <w:r w:rsidRPr="00512A16">
        <w:rPr>
          <w:rFonts w:ascii="Open Sans" w:hAnsi="Open Sans" w:cs="Open Sans"/>
          <w:sz w:val="22"/>
          <w:szCs w:val="22"/>
        </w:rPr>
        <w:t>Risk assessments including:</w:t>
      </w:r>
    </w:p>
    <w:p w14:paraId="7D3F13AB" w14:textId="748BC3F0" w:rsidR="005B4E90"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e</w:t>
      </w:r>
      <w:r w:rsidR="005B4E90" w:rsidRPr="00512A16">
        <w:rPr>
          <w:rFonts w:ascii="Open Sans" w:hAnsi="Open Sans" w:cs="Open Sans"/>
          <w:sz w:val="22"/>
          <w:szCs w:val="22"/>
        </w:rPr>
        <w:t xml:space="preserve">nvironment and equipment risks, to the safety of the client and/or worker, are identified and documented </w:t>
      </w:r>
    </w:p>
    <w:p w14:paraId="77E28752" w14:textId="30E8D296" w:rsidR="005B4E90"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r</w:t>
      </w:r>
      <w:r w:rsidR="005B4E90" w:rsidRPr="00512A16">
        <w:rPr>
          <w:rFonts w:ascii="Open Sans" w:hAnsi="Open Sans" w:cs="Open Sans"/>
          <w:sz w:val="22"/>
          <w:szCs w:val="22"/>
        </w:rPr>
        <w:t>esults of risk assessments are discussed with the client including options to mitigate the risks</w:t>
      </w:r>
    </w:p>
    <w:p w14:paraId="486E4CE6" w14:textId="6EE39CD5" w:rsidR="005B4E90"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5B4E90" w:rsidRPr="00512A16">
        <w:rPr>
          <w:rFonts w:ascii="Open Sans" w:hAnsi="Open Sans" w:cs="Open Sans"/>
          <w:sz w:val="22"/>
          <w:szCs w:val="22"/>
        </w:rPr>
        <w:t>nfection prevention and control including an appropriate infection prevention and control system which:</w:t>
      </w:r>
    </w:p>
    <w:p w14:paraId="4A88F3FD"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identifies an appropriately qualified and trained infection prevention and control nurse</w:t>
      </w:r>
    </w:p>
    <w:p w14:paraId="030501FD"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prioritises the rights, safety, health and wellbeing of clients</w:t>
      </w:r>
    </w:p>
    <w:p w14:paraId="7229E88D"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complies with contemporary, evidence-based practice</w:t>
      </w:r>
    </w:p>
    <w:p w14:paraId="4CCB586B"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describes standard and transmission-based precautions appropriate for the home setting, including cleaning practices, hand hygiene practices, respiratory hygiene, cough etiquette and waste management and disposal</w:t>
      </w:r>
    </w:p>
    <w:p w14:paraId="300BE0B5"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ensures personal protective equipment is available to workers, clients and others who may need it</w:t>
      </w:r>
    </w:p>
    <w:p w14:paraId="52B83F71"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supports workers, clients and others who need to use personal protective equipment to correctly use personal protective equipment</w:t>
      </w:r>
    </w:p>
    <w:p w14:paraId="0166BB08"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includes additional precautions to respond promptly to novel viruses and outbreaks of infectious diseases (suspected or confirmed)</w:t>
      </w:r>
    </w:p>
    <w:p w14:paraId="5D21C160" w14:textId="77777777" w:rsidR="005B4E90" w:rsidRPr="00512A16"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is informed by worker and client immunisation and infection rates</w:t>
      </w:r>
    </w:p>
    <w:p w14:paraId="730464CD" w14:textId="08E7986B" w:rsidR="005B4E90" w:rsidRDefault="005B4E90"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undertakes risk-based vaccine-preventable diseases screening and immunisation for clients and workers</w:t>
      </w:r>
      <w:r w:rsidR="002835D1">
        <w:rPr>
          <w:rFonts w:ascii="Open Sans" w:hAnsi="Open Sans" w:cs="Open Sans"/>
          <w:sz w:val="22"/>
          <w:szCs w:val="22"/>
        </w:rPr>
        <w:t>.</w:t>
      </w:r>
    </w:p>
    <w:p w14:paraId="2ED30ABE" w14:textId="77777777" w:rsidR="00083CE4" w:rsidRDefault="00083CE4" w:rsidP="00083CE4">
      <w:pPr>
        <w:pStyle w:val="ListParagraph"/>
        <w:ind w:left="1440"/>
        <w:rPr>
          <w:rFonts w:ascii="Open Sans" w:hAnsi="Open Sans" w:cs="Open Sans"/>
          <w:sz w:val="22"/>
          <w:szCs w:val="22"/>
        </w:rPr>
      </w:pPr>
    </w:p>
    <w:p w14:paraId="6164FB0E" w14:textId="3943C17C" w:rsidR="007339A9" w:rsidRPr="00FE6677" w:rsidRDefault="007339A9" w:rsidP="00512A16">
      <w:pPr>
        <w:pStyle w:val="Heading3"/>
        <w:tabs>
          <w:tab w:val="clear" w:pos="1996"/>
          <w:tab w:val="left" w:pos="851"/>
        </w:tabs>
        <w:ind w:left="709" w:hanging="709"/>
        <w:rPr>
          <w:rFonts w:ascii="Open Sans Semibold" w:hAnsi="Open Sans Semibold" w:cs="Open Sans Semibold"/>
          <w:sz w:val="26"/>
          <w:szCs w:val="26"/>
          <w:lang w:val="en-GB"/>
        </w:rPr>
      </w:pPr>
      <w:bookmarkStart w:id="656" w:name="_Toc192683339"/>
      <w:r w:rsidRPr="00FE6677">
        <w:rPr>
          <w:rFonts w:ascii="Open Sans Semibold" w:hAnsi="Open Sans Semibold" w:cs="Open Sans Semibold"/>
          <w:sz w:val="26"/>
          <w:szCs w:val="26"/>
          <w:lang w:val="en-GB"/>
        </w:rPr>
        <w:t>Quality Standard 5: Clinical Care</w:t>
      </w:r>
      <w:bookmarkEnd w:id="656"/>
    </w:p>
    <w:p w14:paraId="3A040998" w14:textId="21B01488" w:rsidR="007339A9" w:rsidRPr="00512A16" w:rsidRDefault="007339A9" w:rsidP="007339A9">
      <w:pPr>
        <w:rPr>
          <w:rFonts w:ascii="Open Sans" w:hAnsi="Open Sans" w:cs="Open Sans"/>
          <w:sz w:val="22"/>
          <w:szCs w:val="22"/>
        </w:rPr>
      </w:pPr>
      <w:r w:rsidRPr="00512A16">
        <w:rPr>
          <w:rFonts w:ascii="Open Sans" w:hAnsi="Open Sans" w:cs="Open Sans"/>
          <w:sz w:val="22"/>
          <w:szCs w:val="22"/>
        </w:rPr>
        <w:t xml:space="preserve">Clinical governance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w:t>
      </w:r>
    </w:p>
    <w:p w14:paraId="47F0F0FF" w14:textId="7B1078F3"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a clinical governance framework to drive safety and quality improvement</w:t>
      </w:r>
    </w:p>
    <w:p w14:paraId="015A4C3E" w14:textId="41FCF06C"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processes to ensure workers providing clinical care are qualified, competent and work within their defined scope of practice or role</w:t>
      </w:r>
    </w:p>
    <w:p w14:paraId="002BA5B1" w14:textId="1FA039AD"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n conjunction with workers, agreeing on respective roles, responsibilities and protocols for providing quality clinical care</w:t>
      </w:r>
    </w:p>
    <w:p w14:paraId="41AB0951" w14:textId="3A4DD9F4" w:rsidR="007339A9" w:rsidRPr="008D5F06" w:rsidRDefault="000076AB" w:rsidP="008D5F06">
      <w:pPr>
        <w:numPr>
          <w:ilvl w:val="0"/>
          <w:numId w:val="13"/>
        </w:numPr>
        <w:ind w:left="714" w:hanging="357"/>
        <w:rPr>
          <w:rFonts w:ascii="Open Sans" w:hAnsi="Open Sans" w:cs="Open Sans"/>
          <w:sz w:val="22"/>
          <w:szCs w:val="22"/>
        </w:rPr>
      </w:pPr>
      <w:r>
        <w:rPr>
          <w:rFonts w:ascii="Open Sans" w:hAnsi="Open Sans" w:cs="Open Sans"/>
          <w:sz w:val="22"/>
          <w:szCs w:val="22"/>
        </w:rPr>
        <w:t>w</w:t>
      </w:r>
      <w:r w:rsidR="007339A9" w:rsidRPr="00512A16">
        <w:rPr>
          <w:rFonts w:ascii="Open Sans" w:hAnsi="Open Sans" w:cs="Open Sans"/>
          <w:sz w:val="22"/>
          <w:szCs w:val="22"/>
        </w:rPr>
        <w:t>orking towards implementing a digital clinical information system that</w:t>
      </w:r>
      <w:r w:rsidR="008D5F06">
        <w:rPr>
          <w:rFonts w:ascii="Open Sans" w:hAnsi="Open Sans" w:cs="Open Sans"/>
          <w:sz w:val="22"/>
          <w:szCs w:val="22"/>
        </w:rPr>
        <w:t xml:space="preserve"> </w:t>
      </w:r>
      <w:r w:rsidR="007339A9" w:rsidRPr="008D5F06">
        <w:rPr>
          <w:rFonts w:ascii="Open Sans" w:hAnsi="Open Sans" w:cs="Open Sans"/>
          <w:sz w:val="22"/>
          <w:szCs w:val="22"/>
        </w:rPr>
        <w:t>has processes for workers and others to access information in compliance with legislative requirements</w:t>
      </w:r>
      <w:r w:rsidR="002835D1" w:rsidRPr="008D5F06">
        <w:rPr>
          <w:rFonts w:ascii="Open Sans" w:hAnsi="Open Sans" w:cs="Open Sans"/>
          <w:sz w:val="22"/>
          <w:szCs w:val="22"/>
        </w:rPr>
        <w:t>.</w:t>
      </w:r>
    </w:p>
    <w:p w14:paraId="5AEBCD30" w14:textId="77777777" w:rsidR="00083CE4" w:rsidRPr="00512A16" w:rsidRDefault="00083CE4" w:rsidP="00083CE4">
      <w:pPr>
        <w:ind w:left="714"/>
        <w:rPr>
          <w:rFonts w:ascii="Open Sans" w:hAnsi="Open Sans" w:cs="Open Sans"/>
          <w:sz w:val="22"/>
          <w:szCs w:val="22"/>
        </w:rPr>
      </w:pPr>
    </w:p>
    <w:p w14:paraId="59914543" w14:textId="77777777" w:rsidR="007339A9" w:rsidRPr="00512A16" w:rsidRDefault="007339A9" w:rsidP="007339A9">
      <w:pPr>
        <w:rPr>
          <w:rFonts w:ascii="Open Sans" w:hAnsi="Open Sans" w:cs="Open Sans"/>
          <w:sz w:val="22"/>
          <w:szCs w:val="22"/>
        </w:rPr>
      </w:pPr>
      <w:r w:rsidRPr="00512A16">
        <w:rPr>
          <w:rFonts w:ascii="Open Sans" w:hAnsi="Open Sans" w:cs="Open Sans"/>
          <w:sz w:val="22"/>
          <w:szCs w:val="22"/>
        </w:rPr>
        <w:t>Preventing and controlling infections in clinical care including:</w:t>
      </w:r>
    </w:p>
    <w:p w14:paraId="351AF734" w14:textId="5B24B2EA"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c</w:t>
      </w:r>
      <w:r w:rsidR="007339A9" w:rsidRPr="00512A16">
        <w:rPr>
          <w:rFonts w:ascii="Open Sans" w:hAnsi="Open Sans" w:cs="Open Sans"/>
          <w:sz w:val="22"/>
          <w:szCs w:val="22"/>
        </w:rPr>
        <w:t>lients, workers and others are encouraged and supported to use antimicrobials appropriately to reduce risks of increasing resistance</w:t>
      </w:r>
    </w:p>
    <w:p w14:paraId="668A53E4" w14:textId="50AF2059"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t</w:t>
      </w:r>
      <w:r w:rsidR="007339A9" w:rsidRPr="00512A16">
        <w:rPr>
          <w:rFonts w:ascii="Open Sans" w:hAnsi="Open Sans" w:cs="Open Sans"/>
          <w:sz w:val="22"/>
          <w:szCs w:val="22"/>
        </w:rPr>
        <w:t xml:space="preserve">he </w:t>
      </w:r>
      <w:r w:rsidR="000A46C9" w:rsidRPr="00FD43F2">
        <w:rPr>
          <w:rFonts w:ascii="Open Sans" w:hAnsi="Open Sans" w:cs="Open Sans"/>
          <w:sz w:val="22"/>
          <w:szCs w:val="22"/>
        </w:rPr>
        <w:t>Community Nursing provider</w:t>
      </w:r>
      <w:r w:rsidR="007339A9" w:rsidRPr="00512A16">
        <w:rPr>
          <w:rFonts w:ascii="Open Sans" w:hAnsi="Open Sans" w:cs="Open Sans"/>
          <w:sz w:val="22"/>
          <w:szCs w:val="22"/>
        </w:rPr>
        <w:t xml:space="preserve"> implementing processes to minimise and manage infection when providing clinical care that include but are not limited to:</w:t>
      </w:r>
    </w:p>
    <w:p w14:paraId="63C12F09"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lastRenderedPageBreak/>
        <w:t>performing clean procedures and aseptic techniques</w:t>
      </w:r>
    </w:p>
    <w:p w14:paraId="05366AF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using, managing and reviewing invasive devices including urinary catheters</w:t>
      </w:r>
    </w:p>
    <w:p w14:paraId="13B2B238" w14:textId="0C03E086" w:rsidR="007339A9"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minimising the transmission of infections and complications from infections</w:t>
      </w:r>
      <w:r w:rsidR="002835D1" w:rsidRPr="00FD43F2">
        <w:rPr>
          <w:rFonts w:ascii="Open Sans" w:hAnsi="Open Sans" w:cs="Open Sans"/>
          <w:sz w:val="22"/>
          <w:szCs w:val="22"/>
        </w:rPr>
        <w:t>.</w:t>
      </w:r>
    </w:p>
    <w:p w14:paraId="1595449A" w14:textId="77777777" w:rsidR="00083CE4" w:rsidRPr="00512A16" w:rsidRDefault="00083CE4" w:rsidP="00083CE4">
      <w:pPr>
        <w:pStyle w:val="ListParagraph"/>
        <w:ind w:left="1440"/>
        <w:rPr>
          <w:rFonts w:ascii="Open Sans" w:hAnsi="Open Sans" w:cs="Open Sans"/>
          <w:sz w:val="22"/>
          <w:szCs w:val="22"/>
        </w:rPr>
      </w:pPr>
    </w:p>
    <w:p w14:paraId="496BC710" w14:textId="1A70D6A3" w:rsidR="007339A9" w:rsidRPr="00512A16" w:rsidRDefault="007339A9" w:rsidP="007339A9">
      <w:pPr>
        <w:rPr>
          <w:rFonts w:ascii="Open Sans" w:hAnsi="Open Sans" w:cs="Open Sans"/>
          <w:sz w:val="22"/>
          <w:szCs w:val="22"/>
        </w:rPr>
      </w:pPr>
      <w:r w:rsidRPr="00512A16">
        <w:rPr>
          <w:rFonts w:ascii="Open Sans" w:hAnsi="Open Sans" w:cs="Open Sans"/>
          <w:sz w:val="22"/>
          <w:szCs w:val="22"/>
        </w:rPr>
        <w:t xml:space="preserve">Safe and quality use of medicines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w:t>
      </w:r>
    </w:p>
    <w:p w14:paraId="46C09DE8" w14:textId="75E6F35E"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a system for the safe and quality use of medicines, including processes to ensure:</w:t>
      </w:r>
    </w:p>
    <w:p w14:paraId="6676B91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access to medicines-related information for clients and workers </w:t>
      </w:r>
    </w:p>
    <w:p w14:paraId="73A802E4"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access for nurses and others caring for a client to the client’s up-to-date medicines list and other supporting information at transitions of care</w:t>
      </w:r>
    </w:p>
    <w:p w14:paraId="0F83ECF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safe administration including assessing the client’s swallowing ability, determining suitability of crushing medicines and providing alternative safe formulations when required</w:t>
      </w:r>
    </w:p>
    <w:p w14:paraId="5326E7F2"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minimal interruptions to the administration of prescribed medicines including supporting access to medicines when a client is prescribed a new medicine or an urgent change to their medicine</w:t>
      </w:r>
    </w:p>
    <w:p w14:paraId="169D0070"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documentation of a current, accurate and reliable record of all medicines and the clinical reasons for the treatment, including pro re nata (PRN) medicines </w:t>
      </w:r>
    </w:p>
    <w:p w14:paraId="20269424" w14:textId="38135A48"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h</w:t>
      </w:r>
      <w:r w:rsidR="007339A9" w:rsidRPr="00512A16">
        <w:rPr>
          <w:rFonts w:ascii="Open Sans" w:hAnsi="Open Sans" w:cs="Open Sans"/>
          <w:sz w:val="22"/>
          <w:szCs w:val="22"/>
        </w:rPr>
        <w:t>aving processes to ensure medication reviews are conducted including:</w:t>
      </w:r>
    </w:p>
    <w:p w14:paraId="030DFF8D"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at the commencement of care, at transitions of care and annually when care is ongoing  </w:t>
      </w:r>
    </w:p>
    <w:p w14:paraId="4B1168DD"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when there is a change in diagnosis or deterioration in behaviour, cognition or mental or physical condition or when a person is acutely unwell</w:t>
      </w:r>
    </w:p>
    <w:p w14:paraId="75F0B94E"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when there is polypharmacy and the potential to deprescribe </w:t>
      </w:r>
    </w:p>
    <w:p w14:paraId="2F01E012"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when a new medicine is commenced, or a change is made to an existing medicine or medication management plan</w:t>
      </w:r>
    </w:p>
    <w:p w14:paraId="75FDDA64"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when there is an adverse event potentially related to medicines</w:t>
      </w:r>
    </w:p>
    <w:p w14:paraId="26B035F3" w14:textId="597B3CD1"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e</w:t>
      </w:r>
      <w:r w:rsidR="007339A9" w:rsidRPr="00512A16">
        <w:rPr>
          <w:rFonts w:ascii="Open Sans" w:hAnsi="Open Sans" w:cs="Open Sans"/>
          <w:sz w:val="22"/>
          <w:szCs w:val="22"/>
        </w:rPr>
        <w:t>nsuring existing or known allergies or side effects to medicines, vaccines or other substances are documented at the commencement of care and monitored, with documentation updated when new allergies or side effects occur</w:t>
      </w:r>
    </w:p>
    <w:p w14:paraId="51127C6D" w14:textId="67D914C3"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mplementing processes to identify, monitor and mitigate risks to clients associated with the use of high-risk medicines, including referral to the GP regarding reducing the inappropriate use of psychotropic medicines</w:t>
      </w:r>
    </w:p>
    <w:p w14:paraId="4D3C3092" w14:textId="0DFE59D4"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p</w:t>
      </w:r>
      <w:r w:rsidR="007339A9" w:rsidRPr="00512A16">
        <w:rPr>
          <w:rFonts w:ascii="Open Sans" w:hAnsi="Open Sans" w:cs="Open Sans"/>
          <w:sz w:val="22"/>
          <w:szCs w:val="22"/>
        </w:rPr>
        <w:t>rocesses to report adverse medicine and vaccine events to the Therapeutic Goods Administration</w:t>
      </w:r>
    </w:p>
    <w:p w14:paraId="19203C1D" w14:textId="71C8DD73" w:rsidR="007339A9"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r</w:t>
      </w:r>
      <w:r w:rsidR="007339A9" w:rsidRPr="00512A16">
        <w:rPr>
          <w:rFonts w:ascii="Open Sans" w:hAnsi="Open Sans" w:cs="Open Sans"/>
          <w:sz w:val="22"/>
          <w:szCs w:val="22"/>
        </w:rPr>
        <w:t>egularly reviewing and improving the effectiveness of the system for the safe and quality use of medicines</w:t>
      </w:r>
      <w:r w:rsidR="002835D1">
        <w:rPr>
          <w:rFonts w:ascii="Open Sans" w:hAnsi="Open Sans" w:cs="Open Sans"/>
          <w:sz w:val="22"/>
          <w:szCs w:val="22"/>
        </w:rPr>
        <w:t>.</w:t>
      </w:r>
    </w:p>
    <w:p w14:paraId="2751D850" w14:textId="77777777" w:rsidR="00083CE4" w:rsidRDefault="00083CE4" w:rsidP="00083CE4">
      <w:pPr>
        <w:ind w:left="714"/>
        <w:rPr>
          <w:rFonts w:ascii="Open Sans" w:hAnsi="Open Sans" w:cs="Open Sans"/>
          <w:sz w:val="22"/>
          <w:szCs w:val="22"/>
        </w:rPr>
      </w:pPr>
    </w:p>
    <w:p w14:paraId="1688A788" w14:textId="77777777" w:rsidR="00083CE4" w:rsidRDefault="00083CE4" w:rsidP="00083CE4">
      <w:pPr>
        <w:ind w:left="714"/>
        <w:rPr>
          <w:rFonts w:ascii="Open Sans" w:hAnsi="Open Sans" w:cs="Open Sans"/>
          <w:sz w:val="22"/>
          <w:szCs w:val="22"/>
        </w:rPr>
      </w:pPr>
    </w:p>
    <w:p w14:paraId="10338B13" w14:textId="77777777" w:rsidR="00083CE4" w:rsidRPr="00512A16" w:rsidRDefault="00083CE4" w:rsidP="00083CE4">
      <w:pPr>
        <w:ind w:left="714"/>
        <w:rPr>
          <w:rFonts w:ascii="Open Sans" w:hAnsi="Open Sans" w:cs="Open Sans"/>
          <w:sz w:val="22"/>
          <w:szCs w:val="22"/>
        </w:rPr>
      </w:pPr>
    </w:p>
    <w:p w14:paraId="04AEEDAB" w14:textId="00CB6035" w:rsidR="007339A9" w:rsidRPr="00512A16" w:rsidRDefault="007339A9" w:rsidP="007339A9">
      <w:pPr>
        <w:ind w:left="360" w:hanging="360"/>
        <w:rPr>
          <w:rFonts w:ascii="Open Sans" w:hAnsi="Open Sans" w:cs="Open Sans"/>
          <w:sz w:val="22"/>
          <w:szCs w:val="22"/>
        </w:rPr>
      </w:pPr>
      <w:r w:rsidRPr="00512A16">
        <w:rPr>
          <w:rFonts w:ascii="Open Sans" w:hAnsi="Open Sans" w:cs="Open Sans"/>
          <w:sz w:val="22"/>
          <w:szCs w:val="22"/>
        </w:rPr>
        <w:lastRenderedPageBreak/>
        <w:t xml:space="preserve">Comprehensive care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w:t>
      </w:r>
    </w:p>
    <w:p w14:paraId="45E07763" w14:textId="153675BF"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h</w:t>
      </w:r>
      <w:r w:rsidR="007339A9" w:rsidRPr="00512A16">
        <w:rPr>
          <w:rFonts w:ascii="Open Sans" w:hAnsi="Open Sans" w:cs="Open Sans"/>
          <w:sz w:val="22"/>
          <w:szCs w:val="22"/>
        </w:rPr>
        <w:t>as an assessment and planning system that supports partnering with the client, family, carers and others to set goals of care and support decision making</w:t>
      </w:r>
    </w:p>
    <w:p w14:paraId="4F50E8A1" w14:textId="654FE578"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e</w:t>
      </w:r>
      <w:r w:rsidR="007339A9" w:rsidRPr="00512A16">
        <w:rPr>
          <w:rFonts w:ascii="Open Sans" w:hAnsi="Open Sans" w:cs="Open Sans"/>
          <w:sz w:val="22"/>
          <w:szCs w:val="22"/>
        </w:rPr>
        <w:t>nsuring a registered nurse conducts a comprehensive clinical assessment on commencement of care, at regular intervals and when needs change, that includes:</w:t>
      </w:r>
    </w:p>
    <w:p w14:paraId="6DF95641"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identifying, documenting and planning for clinical risks, acute conditions and exacerbations of chronic conditions</w:t>
      </w:r>
    </w:p>
    <w:p w14:paraId="116EFFC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identifying a client’s level of clinical frailty and communication barriers and planning clinical care to optimise the client’s quality of life, independence, reablement and maintenance of function</w:t>
      </w:r>
    </w:p>
    <w:p w14:paraId="6A57ABBE"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identifying and providing access to the equipment, aids, devices and products required by the client</w:t>
      </w:r>
    </w:p>
    <w:p w14:paraId="40647D2D"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 to the client’s GP when a change in the client’s health or care needs change</w:t>
      </w:r>
    </w:p>
    <w:p w14:paraId="6A23096D" w14:textId="45232411" w:rsidR="007339A9" w:rsidRPr="00512A16"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h</w:t>
      </w:r>
      <w:r w:rsidR="007339A9" w:rsidRPr="00512A16">
        <w:rPr>
          <w:rFonts w:ascii="Open Sans" w:hAnsi="Open Sans" w:cs="Open Sans"/>
          <w:sz w:val="22"/>
          <w:szCs w:val="22"/>
        </w:rPr>
        <w:t>as processes to:</w:t>
      </w:r>
    </w:p>
    <w:p w14:paraId="5D2D91E2"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deliver coordinated and holistic comprehensive care in line with the care and services plan</w:t>
      </w:r>
    </w:p>
    <w:p w14:paraId="38426B89"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communicate and collaborate with others involved in the client’s care, in line with the client’s needs and preferences</w:t>
      </w:r>
    </w:p>
    <w:p w14:paraId="672437D7"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facilitate access to after-hours and urgent clinical care</w:t>
      </w:r>
    </w:p>
    <w:p w14:paraId="737F2179" w14:textId="51CBF810"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 xml:space="preserve">provide timely notification to the client’s </w:t>
      </w:r>
      <w:r w:rsidR="008D5F06">
        <w:rPr>
          <w:rFonts w:ascii="Open Sans" w:hAnsi="Open Sans" w:cs="Open Sans"/>
          <w:sz w:val="22"/>
          <w:szCs w:val="22"/>
        </w:rPr>
        <w:t>GP</w:t>
      </w:r>
      <w:r w:rsidRPr="00512A16">
        <w:rPr>
          <w:rFonts w:ascii="Open Sans" w:hAnsi="Open Sans" w:cs="Open Sans"/>
          <w:sz w:val="22"/>
          <w:szCs w:val="22"/>
        </w:rPr>
        <w:t>, family, carers and health professionals involved in the client’s care when clinical incidents or changes occur</w:t>
      </w:r>
    </w:p>
    <w:p w14:paraId="6F340E26" w14:textId="702B7EE2" w:rsidR="007339A9" w:rsidRDefault="000076AB" w:rsidP="0089150D">
      <w:pPr>
        <w:numPr>
          <w:ilvl w:val="0"/>
          <w:numId w:val="13"/>
        </w:numPr>
        <w:ind w:left="714" w:hanging="357"/>
        <w:rPr>
          <w:rFonts w:ascii="Open Sans" w:hAnsi="Open Sans" w:cs="Open Sans"/>
          <w:sz w:val="22"/>
          <w:szCs w:val="22"/>
        </w:rPr>
      </w:pPr>
      <w:r>
        <w:rPr>
          <w:rFonts w:ascii="Open Sans" w:hAnsi="Open Sans" w:cs="Open Sans"/>
          <w:sz w:val="22"/>
          <w:szCs w:val="22"/>
        </w:rPr>
        <w:t>i</w:t>
      </w:r>
      <w:r w:rsidR="007339A9" w:rsidRPr="00512A16">
        <w:rPr>
          <w:rFonts w:ascii="Open Sans" w:hAnsi="Open Sans" w:cs="Open Sans"/>
          <w:sz w:val="22"/>
          <w:szCs w:val="22"/>
        </w:rPr>
        <w:t>mplements processes to monitor clinical conditions and reassess when there is a change in diagnosis or deterioration in behaviour, cognition, mental, physical or oral health, and at transitions of care</w:t>
      </w:r>
      <w:r w:rsidR="002835D1" w:rsidRPr="00FD43F2">
        <w:rPr>
          <w:rFonts w:ascii="Open Sans" w:hAnsi="Open Sans" w:cs="Open Sans"/>
          <w:sz w:val="22"/>
          <w:szCs w:val="22"/>
        </w:rPr>
        <w:t>.</w:t>
      </w:r>
    </w:p>
    <w:p w14:paraId="2A98CD83" w14:textId="77777777" w:rsidR="00083CE4" w:rsidRDefault="00083CE4" w:rsidP="007339A9">
      <w:pPr>
        <w:rPr>
          <w:rFonts w:ascii="Open Sans" w:hAnsi="Open Sans" w:cs="Open Sans"/>
          <w:sz w:val="22"/>
          <w:szCs w:val="22"/>
        </w:rPr>
      </w:pPr>
    </w:p>
    <w:p w14:paraId="3B0FB6ED" w14:textId="7F062A7C" w:rsidR="007339A9" w:rsidRPr="00512A16" w:rsidRDefault="007339A9" w:rsidP="007339A9">
      <w:pPr>
        <w:rPr>
          <w:rFonts w:ascii="Open Sans" w:hAnsi="Open Sans" w:cs="Open Sans"/>
          <w:sz w:val="22"/>
          <w:szCs w:val="22"/>
        </w:rPr>
      </w:pPr>
      <w:r w:rsidRPr="00512A16">
        <w:rPr>
          <w:rFonts w:ascii="Open Sans" w:hAnsi="Open Sans" w:cs="Open Sans"/>
          <w:sz w:val="22"/>
          <w:szCs w:val="22"/>
        </w:rPr>
        <w:t xml:space="preserve">Clinical safety including the </w:t>
      </w:r>
      <w:r w:rsidR="000A46C9" w:rsidRPr="00512A16">
        <w:rPr>
          <w:rFonts w:ascii="Open Sans" w:hAnsi="Open Sans" w:cs="Open Sans"/>
          <w:sz w:val="22"/>
          <w:szCs w:val="22"/>
        </w:rPr>
        <w:t>Community Nursing provider</w:t>
      </w:r>
      <w:r w:rsidRPr="00512A16">
        <w:rPr>
          <w:rFonts w:ascii="Open Sans" w:hAnsi="Open Sans" w:cs="Open Sans"/>
          <w:sz w:val="22"/>
          <w:szCs w:val="22"/>
        </w:rPr>
        <w:t xml:space="preserve"> has a system and processes that supports the identification, monitoring and management of high impact and high prevalence clinical risks, including but not limited to:</w:t>
      </w:r>
    </w:p>
    <w:p w14:paraId="64E963F5" w14:textId="77777777" w:rsidR="007339A9" w:rsidRPr="00512A16"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 xml:space="preserve">Choking and swallowing: </w:t>
      </w:r>
    </w:p>
    <w:p w14:paraId="68ACA13E"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to support safe chewing and swallowing when the older person is eating, drinking, taking oral medicines and during oral care</w:t>
      </w:r>
    </w:p>
    <w:p w14:paraId="41B2AF4D" w14:textId="77777777" w:rsidR="007339A9" w:rsidRPr="00512A16"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Continence:</w:t>
      </w:r>
    </w:p>
    <w:p w14:paraId="7EFBE666"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to optimise the client’s dignity, comfort, function and mobility</w:t>
      </w:r>
    </w:p>
    <w:p w14:paraId="20C2D78F"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ensure safe and responsive assistance with toileting</w:t>
      </w:r>
    </w:p>
    <w:p w14:paraId="6DD45034"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manage incontinence</w:t>
      </w:r>
    </w:p>
    <w:p w14:paraId="0515D122"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protect the client’s skin integrity and minimising incontinence associated dermatitis</w:t>
      </w:r>
    </w:p>
    <w:p w14:paraId="3104AABE" w14:textId="77777777" w:rsidR="007339A9" w:rsidRPr="00512A16"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Falls and mobility:</w:t>
      </w:r>
    </w:p>
    <w:p w14:paraId="1B170701" w14:textId="76CD95B5"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to minimise falls and harm from falls including monitoring falls and injuries and reviewing the reasons for and consequences fr</w:t>
      </w:r>
      <w:r w:rsidR="00BA33EA">
        <w:rPr>
          <w:rFonts w:ascii="Open Sans" w:hAnsi="Open Sans" w:cs="Open Sans"/>
          <w:sz w:val="22"/>
          <w:szCs w:val="22"/>
        </w:rPr>
        <w:t>o</w:t>
      </w:r>
      <w:r w:rsidRPr="00512A16">
        <w:rPr>
          <w:rFonts w:ascii="Open Sans" w:hAnsi="Open Sans" w:cs="Open Sans"/>
          <w:sz w:val="22"/>
          <w:szCs w:val="22"/>
        </w:rPr>
        <w:t>m falls</w:t>
      </w:r>
    </w:p>
    <w:p w14:paraId="5D746BE1" w14:textId="77777777"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Nutrition and hydration:</w:t>
      </w:r>
    </w:p>
    <w:p w14:paraId="565B919F"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conducting regular malnutrition screening/observation</w:t>
      </w:r>
    </w:p>
    <w:p w14:paraId="11EE5668"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lastRenderedPageBreak/>
        <w:t>referral to the client’s GP when a risk of malnutrition or unplanned weight loss or gain is identified</w:t>
      </w:r>
    </w:p>
    <w:p w14:paraId="7F759EDB" w14:textId="013CE21E"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Mental health</w:t>
      </w:r>
      <w:r w:rsidR="0089150D">
        <w:rPr>
          <w:rFonts w:ascii="Open Sans" w:hAnsi="Open Sans" w:cs="Open Sans"/>
          <w:sz w:val="22"/>
          <w:szCs w:val="22"/>
        </w:rPr>
        <w:t>:</w:t>
      </w:r>
    </w:p>
    <w:p w14:paraId="5E5C37E9"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to optimise a client’s mental health by responding supportively to signs of distress and symptoms of mental illness including self-harm and suicidal thoughts minimising risks to the psychological and physical safety of the client</w:t>
      </w:r>
    </w:p>
    <w:p w14:paraId="12D9C555"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 to the client’s GP when signs of deterioration of a client’s mental health is observed</w:t>
      </w:r>
    </w:p>
    <w:p w14:paraId="4773FFA2" w14:textId="17BB5212"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Oral health</w:t>
      </w:r>
      <w:r w:rsidR="0089150D">
        <w:rPr>
          <w:rFonts w:ascii="Open Sans" w:hAnsi="Open Sans" w:cs="Open Sans"/>
          <w:sz w:val="22"/>
          <w:szCs w:val="22"/>
        </w:rPr>
        <w:t>:</w:t>
      </w:r>
    </w:p>
    <w:p w14:paraId="4822B4B4"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incorporated in the initial comprehensive nursing assessment, regularly monitored and reviewed to prevent a decline in oral health, referring to the client’s GP if deterioration is observed or suspected</w:t>
      </w:r>
    </w:p>
    <w:p w14:paraId="767B48D6" w14:textId="084846B9"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Pain</w:t>
      </w:r>
      <w:r w:rsidR="0089150D">
        <w:rPr>
          <w:rFonts w:ascii="Open Sans" w:hAnsi="Open Sans" w:cs="Open Sans"/>
          <w:sz w:val="22"/>
          <w:szCs w:val="22"/>
        </w:rPr>
        <w:t>:</w:t>
      </w:r>
    </w:p>
    <w:p w14:paraId="72A625B6"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regular assessment using an industry approved pain rating tool, including where the client experiences challenges in communicating their pain</w:t>
      </w:r>
    </w:p>
    <w:p w14:paraId="6B01AD94"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planning for, monitoring, reviewing and responding to the client’s need for pain relief including referral to the client’s GP as required</w:t>
      </w:r>
    </w:p>
    <w:p w14:paraId="3A6CE759" w14:textId="57CDDF71"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Pressure injury and wounds</w:t>
      </w:r>
      <w:r w:rsidR="0089150D">
        <w:rPr>
          <w:rFonts w:ascii="Open Sans" w:hAnsi="Open Sans" w:cs="Open Sans"/>
          <w:sz w:val="22"/>
          <w:szCs w:val="22"/>
        </w:rPr>
        <w:t>:</w:t>
      </w:r>
    </w:p>
    <w:p w14:paraId="7EF4206A" w14:textId="77777777"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prevention of pressure injuries and management of pressure injuries by conducting routine comprehensive skin inspections, and monitoring and responding to pressure injuries and wounds when they occur</w:t>
      </w:r>
    </w:p>
    <w:p w14:paraId="768C6F9A" w14:textId="1001C50A" w:rsidR="007339A9" w:rsidRPr="00512A16" w:rsidRDefault="007339A9" w:rsidP="007339A9">
      <w:pPr>
        <w:pStyle w:val="ListParagraph"/>
        <w:numPr>
          <w:ilvl w:val="0"/>
          <w:numId w:val="75"/>
        </w:numPr>
        <w:spacing w:before="100" w:after="200" w:line="276" w:lineRule="auto"/>
        <w:contextualSpacing/>
        <w:rPr>
          <w:rFonts w:ascii="Open Sans" w:hAnsi="Open Sans" w:cs="Open Sans"/>
          <w:sz w:val="22"/>
          <w:szCs w:val="22"/>
        </w:rPr>
      </w:pPr>
      <w:r w:rsidRPr="00512A16">
        <w:rPr>
          <w:rFonts w:ascii="Open Sans" w:hAnsi="Open Sans" w:cs="Open Sans"/>
          <w:sz w:val="22"/>
          <w:szCs w:val="22"/>
        </w:rPr>
        <w:t>Sensory impairment</w:t>
      </w:r>
      <w:r w:rsidR="0089150D">
        <w:rPr>
          <w:rFonts w:ascii="Open Sans" w:hAnsi="Open Sans" w:cs="Open Sans"/>
          <w:sz w:val="22"/>
          <w:szCs w:val="22"/>
        </w:rPr>
        <w:t>:</w:t>
      </w:r>
    </w:p>
    <w:p w14:paraId="04A252C5" w14:textId="313EB780" w:rsidR="007339A9" w:rsidRPr="00512A16" w:rsidRDefault="007339A9" w:rsidP="0089150D">
      <w:pPr>
        <w:pStyle w:val="ListParagraph"/>
        <w:numPr>
          <w:ilvl w:val="1"/>
          <w:numId w:val="39"/>
        </w:numPr>
        <w:rPr>
          <w:rFonts w:ascii="Open Sans" w:hAnsi="Open Sans" w:cs="Open Sans"/>
          <w:sz w:val="22"/>
          <w:szCs w:val="22"/>
        </w:rPr>
      </w:pPr>
      <w:r w:rsidRPr="00512A16">
        <w:rPr>
          <w:rFonts w:ascii="Open Sans" w:hAnsi="Open Sans" w:cs="Open Sans"/>
          <w:sz w:val="22"/>
          <w:szCs w:val="22"/>
        </w:rPr>
        <w:t>referral to the client’s GP for assessment and management when changes are observed to a client’s sensory functions including hearing, vision and balance disorders</w:t>
      </w:r>
      <w:r w:rsidR="002835D1">
        <w:rPr>
          <w:rFonts w:ascii="Open Sans" w:hAnsi="Open Sans" w:cs="Open Sans"/>
          <w:sz w:val="22"/>
          <w:szCs w:val="22"/>
        </w:rPr>
        <w:t>.</w:t>
      </w:r>
    </w:p>
    <w:p w14:paraId="77C0E835" w14:textId="77777777" w:rsidR="00083CE4" w:rsidRDefault="00083CE4" w:rsidP="007339A9">
      <w:pPr>
        <w:rPr>
          <w:rFonts w:ascii="Open Sans" w:hAnsi="Open Sans" w:cs="Open Sans"/>
          <w:sz w:val="22"/>
          <w:szCs w:val="22"/>
        </w:rPr>
      </w:pPr>
    </w:p>
    <w:p w14:paraId="624E11BA" w14:textId="4310D4CF" w:rsidR="007339A9" w:rsidRPr="00512A16" w:rsidRDefault="007339A9" w:rsidP="007339A9">
      <w:pPr>
        <w:rPr>
          <w:rFonts w:ascii="Open Sans" w:hAnsi="Open Sans" w:cs="Open Sans"/>
          <w:sz w:val="22"/>
          <w:szCs w:val="22"/>
        </w:rPr>
      </w:pPr>
      <w:r w:rsidRPr="00512A16">
        <w:rPr>
          <w:rFonts w:ascii="Open Sans" w:hAnsi="Open Sans" w:cs="Open Sans"/>
          <w:sz w:val="22"/>
          <w:szCs w:val="22"/>
        </w:rPr>
        <w:t>Cognitive impairment whether acute, chronic or transitory is identified and responded to by:</w:t>
      </w:r>
    </w:p>
    <w:p w14:paraId="680AF551" w14:textId="4E2ED40B"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i</w:t>
      </w:r>
      <w:r w:rsidR="007339A9" w:rsidRPr="00512A16">
        <w:rPr>
          <w:rFonts w:ascii="Open Sans" w:hAnsi="Open Sans" w:cs="Open Sans"/>
          <w:sz w:val="22"/>
          <w:szCs w:val="22"/>
        </w:rPr>
        <w:t>dentifying and mitigating clinical risks</w:t>
      </w:r>
    </w:p>
    <w:p w14:paraId="07722216" w14:textId="758996B7"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d</w:t>
      </w:r>
      <w:r w:rsidR="007339A9" w:rsidRPr="00512A16">
        <w:rPr>
          <w:rFonts w:ascii="Open Sans" w:hAnsi="Open Sans" w:cs="Open Sans"/>
          <w:sz w:val="22"/>
          <w:szCs w:val="22"/>
        </w:rPr>
        <w:t>elivery of increased care requirements</w:t>
      </w:r>
    </w:p>
    <w:p w14:paraId="40924A8F" w14:textId="3A67D9D3"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b</w:t>
      </w:r>
      <w:r w:rsidR="007339A9" w:rsidRPr="00512A16">
        <w:rPr>
          <w:rFonts w:ascii="Open Sans" w:hAnsi="Open Sans" w:cs="Open Sans"/>
          <w:sz w:val="22"/>
          <w:szCs w:val="22"/>
        </w:rPr>
        <w:t>eing alert to deterioration and underlying contributing factors</w:t>
      </w:r>
    </w:p>
    <w:p w14:paraId="47431C00" w14:textId="3D1C4A7F"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c</w:t>
      </w:r>
      <w:r w:rsidR="007339A9" w:rsidRPr="00512A16">
        <w:rPr>
          <w:rFonts w:ascii="Open Sans" w:hAnsi="Open Sans" w:cs="Open Sans"/>
          <w:sz w:val="22"/>
          <w:szCs w:val="22"/>
        </w:rPr>
        <w:t>ollaborating with clients with cognitive impairment, their family, carers and others to understand the person and optimise clinical care outcomes</w:t>
      </w:r>
    </w:p>
    <w:p w14:paraId="749613D9" w14:textId="0162B19F" w:rsidR="007339A9" w:rsidRPr="00512A16" w:rsidRDefault="001B2B3F" w:rsidP="0089150D">
      <w:pPr>
        <w:numPr>
          <w:ilvl w:val="0"/>
          <w:numId w:val="13"/>
        </w:numPr>
        <w:ind w:left="714" w:hanging="357"/>
        <w:rPr>
          <w:rFonts w:ascii="Open Sans" w:hAnsi="Open Sans" w:cs="Open Sans"/>
          <w:sz w:val="22"/>
          <w:szCs w:val="22"/>
        </w:rPr>
      </w:pPr>
      <w:r w:rsidRPr="00FD43F2">
        <w:rPr>
          <w:rFonts w:ascii="Open Sans" w:hAnsi="Open Sans" w:cs="Open Sans"/>
          <w:sz w:val="22"/>
          <w:szCs w:val="22"/>
        </w:rPr>
        <w:t>i</w:t>
      </w:r>
      <w:r w:rsidR="007339A9" w:rsidRPr="00512A16">
        <w:rPr>
          <w:rFonts w:ascii="Open Sans" w:hAnsi="Open Sans" w:cs="Open Sans"/>
          <w:sz w:val="22"/>
          <w:szCs w:val="22"/>
        </w:rPr>
        <w:t>mplementing processes to identify and minimise situations that may precipitate changes in behaviour, and identify and respond to clinical and other identified causes of changes in behaviour including referral to the client’s GP</w:t>
      </w:r>
      <w:r w:rsidR="002835D1" w:rsidRPr="00FD43F2">
        <w:rPr>
          <w:rFonts w:ascii="Open Sans" w:hAnsi="Open Sans" w:cs="Open Sans"/>
          <w:sz w:val="22"/>
          <w:szCs w:val="22"/>
        </w:rPr>
        <w:t>.</w:t>
      </w:r>
    </w:p>
    <w:p w14:paraId="1355BC42" w14:textId="77777777" w:rsidR="00083CE4" w:rsidRDefault="00083CE4" w:rsidP="007339A9">
      <w:pPr>
        <w:rPr>
          <w:rFonts w:ascii="Open Sans" w:hAnsi="Open Sans" w:cs="Open Sans"/>
          <w:sz w:val="22"/>
          <w:szCs w:val="22"/>
        </w:rPr>
      </w:pPr>
    </w:p>
    <w:p w14:paraId="3C846298" w14:textId="3E991F62" w:rsidR="007339A9" w:rsidRPr="00512A16" w:rsidRDefault="007339A9" w:rsidP="007339A9">
      <w:pPr>
        <w:rPr>
          <w:rFonts w:ascii="Open Sans" w:hAnsi="Open Sans" w:cs="Open Sans"/>
          <w:sz w:val="22"/>
          <w:szCs w:val="22"/>
        </w:rPr>
      </w:pPr>
      <w:r w:rsidRPr="00512A16">
        <w:rPr>
          <w:rFonts w:ascii="Open Sans" w:hAnsi="Open Sans" w:cs="Open Sans"/>
          <w:sz w:val="22"/>
          <w:szCs w:val="22"/>
        </w:rPr>
        <w:t>Palliative care and end-of-life care</w:t>
      </w:r>
      <w:r w:rsidR="001B2B3F" w:rsidRPr="00512A16">
        <w:rPr>
          <w:rFonts w:ascii="Open Sans" w:hAnsi="Open Sans" w:cs="Open Sans"/>
          <w:sz w:val="22"/>
          <w:szCs w:val="22"/>
        </w:rPr>
        <w:t>:</w:t>
      </w:r>
    </w:p>
    <w:p w14:paraId="3DC73750" w14:textId="77777777" w:rsidR="007339A9" w:rsidRPr="00512A16"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t>The client’s needs, goals and preferences for palliative care and end-of-life care are recognised and addressed and their dignity is preserved</w:t>
      </w:r>
    </w:p>
    <w:p w14:paraId="679CFAA8" w14:textId="12EF2BFA" w:rsidR="00F911BB" w:rsidRDefault="007339A9" w:rsidP="0089150D">
      <w:pPr>
        <w:numPr>
          <w:ilvl w:val="0"/>
          <w:numId w:val="13"/>
        </w:numPr>
        <w:ind w:left="714" w:hanging="357"/>
        <w:rPr>
          <w:rFonts w:ascii="Open Sans" w:hAnsi="Open Sans" w:cs="Open Sans"/>
          <w:sz w:val="22"/>
          <w:szCs w:val="22"/>
        </w:rPr>
      </w:pPr>
      <w:r w:rsidRPr="00512A16">
        <w:rPr>
          <w:rFonts w:ascii="Open Sans" w:hAnsi="Open Sans" w:cs="Open Sans"/>
          <w:sz w:val="22"/>
          <w:szCs w:val="22"/>
        </w:rPr>
        <w:lastRenderedPageBreak/>
        <w:t>The client’s pain and symptoms are actively managed with access to specialist palliative and end-of-life care when required, and their family and carers are informed and supported, including during the last days of life</w:t>
      </w:r>
      <w:r w:rsidR="002835D1">
        <w:rPr>
          <w:rFonts w:ascii="Open Sans" w:hAnsi="Open Sans" w:cs="Open Sans"/>
          <w:sz w:val="22"/>
          <w:szCs w:val="22"/>
        </w:rPr>
        <w:t>.</w:t>
      </w:r>
      <w:bookmarkStart w:id="657" w:name="_Toc143690622"/>
      <w:bookmarkStart w:id="658" w:name="_Toc143690623"/>
      <w:bookmarkStart w:id="659" w:name="_Toc143690624"/>
      <w:bookmarkStart w:id="660" w:name="_Toc143690625"/>
      <w:bookmarkStart w:id="661" w:name="_Toc143690626"/>
      <w:bookmarkStart w:id="662" w:name="_Toc143690627"/>
      <w:bookmarkStart w:id="663" w:name="_Toc143690628"/>
      <w:bookmarkStart w:id="664" w:name="_Toc143690629"/>
      <w:bookmarkStart w:id="665" w:name="_Toc143690630"/>
      <w:bookmarkStart w:id="666" w:name="_Toc143690631"/>
      <w:bookmarkStart w:id="667" w:name="_Toc143690632"/>
      <w:bookmarkStart w:id="668" w:name="_Toc143690633"/>
      <w:bookmarkStart w:id="669" w:name="_Toc143690634"/>
      <w:bookmarkStart w:id="670" w:name="_Toc143690635"/>
      <w:bookmarkStart w:id="671" w:name="_Toc143690636"/>
      <w:bookmarkStart w:id="672" w:name="_Toc143690637"/>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4699DA50" w14:textId="0BB209E8" w:rsidR="0089150D" w:rsidRPr="0089150D" w:rsidRDefault="0089150D" w:rsidP="0089150D">
      <w:pPr>
        <w:ind w:left="357"/>
        <w:rPr>
          <w:rFonts w:ascii="Open Sans" w:hAnsi="Open Sans" w:cs="Open Sans"/>
          <w:sz w:val="22"/>
          <w:szCs w:val="22"/>
        </w:rPr>
      </w:pPr>
    </w:p>
    <w:p w14:paraId="0C48DB0C" w14:textId="223AB5F8" w:rsidR="00790B16" w:rsidRPr="00582584" w:rsidRDefault="000B67C9" w:rsidP="000B67C9">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73" w:name="_Care_documentation"/>
      <w:bookmarkStart w:id="674" w:name="_Privacy,_documentation_and"/>
      <w:bookmarkStart w:id="675" w:name="_Toc192683340"/>
      <w:bookmarkStart w:id="676" w:name="OLE_LINK41"/>
      <w:bookmarkStart w:id="677" w:name="OLE_LINK42"/>
      <w:bookmarkEnd w:id="673"/>
      <w:bookmarkEnd w:id="674"/>
      <w:r w:rsidRPr="00582584">
        <w:rPr>
          <w:rFonts w:ascii="Open Sans Semibold" w:hAnsi="Open Sans Semibold" w:cs="Open Sans Semibold"/>
          <w:bCs/>
          <w:color w:val="1F3864" w:themeColor="accent5" w:themeShade="80"/>
          <w:sz w:val="28"/>
          <w:szCs w:val="22"/>
        </w:rPr>
        <w:t>PRIVACY, DOCUMENTATION AND RECORD KEEPING</w:t>
      </w:r>
      <w:bookmarkEnd w:id="675"/>
    </w:p>
    <w:p w14:paraId="620810EE" w14:textId="5F209064" w:rsidR="00790B16" w:rsidRPr="00CA683F" w:rsidRDefault="00790B16" w:rsidP="00C0129A">
      <w:pPr>
        <w:rPr>
          <w:rFonts w:ascii="Open Sans" w:hAnsi="Open Sans" w:cs="Open Sans"/>
          <w:sz w:val="22"/>
          <w:szCs w:val="22"/>
        </w:rPr>
      </w:pPr>
      <w:bookmarkStart w:id="678" w:name="OLE_LINK34"/>
      <w:r w:rsidRPr="00CA683F">
        <w:rPr>
          <w:rFonts w:ascii="Open Sans" w:hAnsi="Open Sans" w:cs="Open Sans"/>
          <w:sz w:val="22"/>
          <w:szCs w:val="22"/>
        </w:rPr>
        <w:t xml:space="preserve">All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roviders must develop, maintain and store appropriate documentation relating to the claiming, administrative</w:t>
      </w:r>
      <w:r w:rsidR="003F2CD9" w:rsidRPr="00CA683F">
        <w:rPr>
          <w:rFonts w:ascii="Open Sans" w:hAnsi="Open Sans" w:cs="Open Sans"/>
          <w:sz w:val="22"/>
          <w:szCs w:val="22"/>
        </w:rPr>
        <w:t xml:space="preserve"> </w:t>
      </w:r>
      <w:r w:rsidRPr="00CA683F">
        <w:rPr>
          <w:rFonts w:ascii="Open Sans" w:hAnsi="Open Sans" w:cs="Open Sans"/>
          <w:sz w:val="22"/>
          <w:szCs w:val="22"/>
        </w:rPr>
        <w:t xml:space="preserve">and clinical aspects of the </w:t>
      </w:r>
      <w:r w:rsidR="00727413" w:rsidRPr="00CA683F">
        <w:rPr>
          <w:rFonts w:ascii="Open Sans" w:hAnsi="Open Sans" w:cs="Open Sans"/>
          <w:sz w:val="22"/>
          <w:szCs w:val="22"/>
        </w:rPr>
        <w:t>client</w:t>
      </w:r>
      <w:r w:rsidRPr="00CA683F">
        <w:rPr>
          <w:rFonts w:ascii="Open Sans" w:hAnsi="Open Sans" w:cs="Open Sans"/>
          <w:sz w:val="22"/>
          <w:szCs w:val="22"/>
        </w:rPr>
        <w:t>’s episode of care. This includes</w:t>
      </w:r>
      <w:r w:rsidR="005268D3" w:rsidRPr="00CA683F">
        <w:rPr>
          <w:rFonts w:ascii="Open Sans" w:hAnsi="Open Sans" w:cs="Open Sans"/>
          <w:sz w:val="22"/>
          <w:szCs w:val="22"/>
        </w:rPr>
        <w:t xml:space="preserve"> having the following clearly identified and documented</w:t>
      </w:r>
      <w:r w:rsidRPr="00CA683F">
        <w:rPr>
          <w:rFonts w:ascii="Open Sans" w:hAnsi="Open Sans" w:cs="Open Sans"/>
          <w:sz w:val="22"/>
          <w:szCs w:val="22"/>
        </w:rPr>
        <w:t>:</w:t>
      </w:r>
    </w:p>
    <w:p w14:paraId="6A7E75CA"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valid referrals</w:t>
      </w:r>
    </w:p>
    <w:p w14:paraId="1079C5D7"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assessments</w:t>
      </w:r>
    </w:p>
    <w:p w14:paraId="2AA77B75" w14:textId="77777777" w:rsidR="00790B16" w:rsidRPr="00CA683F" w:rsidRDefault="005200AF"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nursing </w:t>
      </w:r>
      <w:r w:rsidR="00790B16" w:rsidRPr="00CA683F">
        <w:rPr>
          <w:rFonts w:ascii="Open Sans" w:hAnsi="Open Sans" w:cs="Open Sans"/>
          <w:sz w:val="22"/>
          <w:szCs w:val="22"/>
        </w:rPr>
        <w:t>care plans</w:t>
      </w:r>
    </w:p>
    <w:p w14:paraId="763813BD" w14:textId="7F50403D"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clinical </w:t>
      </w:r>
      <w:r w:rsidR="0064641B">
        <w:rPr>
          <w:rFonts w:ascii="Open Sans" w:hAnsi="Open Sans" w:cs="Open Sans"/>
          <w:sz w:val="22"/>
          <w:szCs w:val="22"/>
        </w:rPr>
        <w:t>progress</w:t>
      </w:r>
      <w:r w:rsidR="0064641B" w:rsidRPr="00CA683F">
        <w:rPr>
          <w:rFonts w:ascii="Open Sans" w:hAnsi="Open Sans" w:cs="Open Sans"/>
          <w:sz w:val="22"/>
          <w:szCs w:val="22"/>
        </w:rPr>
        <w:t xml:space="preserve"> </w:t>
      </w:r>
      <w:r w:rsidRPr="00CA683F">
        <w:rPr>
          <w:rFonts w:ascii="Open Sans" w:hAnsi="Open Sans" w:cs="Open Sans"/>
          <w:sz w:val="22"/>
          <w:szCs w:val="22"/>
        </w:rPr>
        <w:t>notes</w:t>
      </w:r>
    </w:p>
    <w:p w14:paraId="605A2A80" w14:textId="77777777" w:rsidR="00790B16" w:rsidRPr="00CA683F" w:rsidRDefault="005268D3"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dated </w:t>
      </w:r>
      <w:r w:rsidR="00790B16" w:rsidRPr="00CA683F">
        <w:rPr>
          <w:rFonts w:ascii="Open Sans" w:hAnsi="Open Sans" w:cs="Open Sans"/>
          <w:sz w:val="22"/>
          <w:szCs w:val="22"/>
        </w:rPr>
        <w:t>reviews of care</w:t>
      </w:r>
      <w:r w:rsidRPr="00CA683F">
        <w:rPr>
          <w:rFonts w:ascii="Open Sans" w:hAnsi="Open Sans" w:cs="Open Sans"/>
          <w:sz w:val="22"/>
          <w:szCs w:val="22"/>
        </w:rPr>
        <w:t xml:space="preserve"> and the outcomes</w:t>
      </w:r>
    </w:p>
    <w:p w14:paraId="7E1D5F9D"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related care documentation</w:t>
      </w:r>
    </w:p>
    <w:p w14:paraId="0106EA75" w14:textId="2F7796EF" w:rsidR="00E64213" w:rsidRPr="006E00ED" w:rsidRDefault="00790B16" w:rsidP="00512A16">
      <w:pPr>
        <w:numPr>
          <w:ilvl w:val="0"/>
          <w:numId w:val="13"/>
        </w:numPr>
        <w:ind w:left="714" w:hanging="357"/>
        <w:rPr>
          <w:rFonts w:ascii="Open Sans" w:hAnsi="Open Sans" w:cs="Open Sans"/>
          <w:sz w:val="22"/>
          <w:szCs w:val="22"/>
        </w:rPr>
      </w:pPr>
      <w:r w:rsidRPr="00CA683F">
        <w:rPr>
          <w:rFonts w:ascii="Open Sans" w:hAnsi="Open Sans" w:cs="Open Sans"/>
          <w:sz w:val="22"/>
          <w:szCs w:val="22"/>
        </w:rPr>
        <w:t>claiming history.</w:t>
      </w:r>
      <w:bookmarkEnd w:id="678"/>
    </w:p>
    <w:p w14:paraId="26BB6979" w14:textId="77777777" w:rsidR="00BA33EA" w:rsidRDefault="00BA33EA" w:rsidP="00C0129A">
      <w:pPr>
        <w:rPr>
          <w:rFonts w:ascii="Open Sans" w:hAnsi="Open Sans" w:cs="Open Sans"/>
          <w:sz w:val="22"/>
          <w:szCs w:val="22"/>
        </w:rPr>
      </w:pPr>
    </w:p>
    <w:p w14:paraId="313760A1" w14:textId="47F54095" w:rsidR="0033780C" w:rsidRPr="00CA683F" w:rsidRDefault="00E64213" w:rsidP="00C0129A">
      <w:pPr>
        <w:rPr>
          <w:rFonts w:ascii="Open Sans" w:hAnsi="Open Sans" w:cs="Open Sans"/>
          <w:sz w:val="22"/>
          <w:szCs w:val="22"/>
        </w:rPr>
      </w:pPr>
      <w:r>
        <w:rPr>
          <w:rFonts w:ascii="Open Sans" w:hAnsi="Open Sans" w:cs="Open Sans"/>
          <w:sz w:val="22"/>
          <w:szCs w:val="22"/>
        </w:rPr>
        <w:t xml:space="preserve">Community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3C5D76" w:rsidRPr="00CA683F">
        <w:rPr>
          <w:rFonts w:ascii="Open Sans" w:hAnsi="Open Sans" w:cs="Open Sans"/>
          <w:sz w:val="22"/>
          <w:szCs w:val="22"/>
        </w:rPr>
        <w:t>p</w:t>
      </w:r>
      <w:r w:rsidR="00790B16" w:rsidRPr="00CA683F">
        <w:rPr>
          <w:rFonts w:ascii="Open Sans" w:hAnsi="Open Sans" w:cs="Open Sans"/>
          <w:sz w:val="22"/>
          <w:szCs w:val="22"/>
        </w:rPr>
        <w:t xml:space="preserve">roviders must ensure the storage and security of personal information regarding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is in accordance with </w:t>
      </w:r>
      <w:r w:rsidR="009F2A39">
        <w:rPr>
          <w:rFonts w:ascii="Open Sans" w:hAnsi="Open Sans" w:cs="Open Sans"/>
          <w:sz w:val="22"/>
          <w:szCs w:val="22"/>
        </w:rPr>
        <w:t xml:space="preserve">relevant State or Territory and Commonwealth privacy laws, including the </w:t>
      </w:r>
      <w:r w:rsidR="009F2A39" w:rsidRPr="00582584">
        <w:rPr>
          <w:rFonts w:ascii="Open Sans" w:hAnsi="Open Sans" w:cs="Open Sans"/>
          <w:i/>
          <w:sz w:val="22"/>
          <w:szCs w:val="22"/>
        </w:rPr>
        <w:t>Privacy Act 1988</w:t>
      </w:r>
      <w:r w:rsidR="009F2A39">
        <w:rPr>
          <w:rFonts w:ascii="Open Sans" w:hAnsi="Open Sans" w:cs="Open Sans"/>
          <w:sz w:val="22"/>
          <w:szCs w:val="22"/>
        </w:rPr>
        <w:t xml:space="preserve"> (Cth) and </w:t>
      </w:r>
      <w:r w:rsidR="00790B16" w:rsidRPr="00CA683F">
        <w:rPr>
          <w:rFonts w:ascii="Open Sans" w:hAnsi="Open Sans" w:cs="Open Sans"/>
          <w:sz w:val="22"/>
          <w:szCs w:val="22"/>
        </w:rPr>
        <w:t xml:space="preserve">the </w:t>
      </w:r>
      <w:r w:rsidR="00790B16" w:rsidRPr="00582584">
        <w:rPr>
          <w:rFonts w:ascii="Open Sans" w:hAnsi="Open Sans" w:cs="Open Sans"/>
          <w:sz w:val="22"/>
          <w:szCs w:val="22"/>
        </w:rPr>
        <w:t>Australian Privacy Principles</w:t>
      </w:r>
      <w:r w:rsidR="00FC28E7">
        <w:rPr>
          <w:rFonts w:ascii="Open Sans" w:hAnsi="Open Sans" w:cs="Open Sans"/>
          <w:sz w:val="22"/>
          <w:szCs w:val="22"/>
        </w:rPr>
        <w:t xml:space="preserve"> (</w:t>
      </w:r>
      <w:r w:rsidR="00FC28E7" w:rsidRPr="00512A16">
        <w:rPr>
          <w:rFonts w:ascii="Open Sans" w:hAnsi="Open Sans" w:cs="Open Sans"/>
          <w:bCs/>
          <w:sz w:val="22"/>
          <w:szCs w:val="22"/>
        </w:rPr>
        <w:t>APPs</w:t>
      </w:r>
      <w:r w:rsidR="00FC28E7">
        <w:rPr>
          <w:rFonts w:ascii="Open Sans" w:hAnsi="Open Sans" w:cs="Open Sans"/>
          <w:sz w:val="22"/>
          <w:szCs w:val="22"/>
        </w:rPr>
        <w:t>) (</w:t>
      </w:r>
      <w:r w:rsidR="00377E67">
        <w:rPr>
          <w:rFonts w:ascii="Open Sans" w:hAnsi="Open Sans" w:cs="Open Sans"/>
          <w:sz w:val="22"/>
          <w:szCs w:val="22"/>
        </w:rPr>
        <w:t>under</w:t>
      </w:r>
      <w:r w:rsidR="00FC28E7">
        <w:rPr>
          <w:rFonts w:ascii="Open Sans" w:hAnsi="Open Sans" w:cs="Open Sans"/>
          <w:sz w:val="22"/>
          <w:szCs w:val="22"/>
        </w:rPr>
        <w:t xml:space="preserve"> Schedule 1 </w:t>
      </w:r>
      <w:r w:rsidR="00377E67">
        <w:rPr>
          <w:rFonts w:ascii="Open Sans" w:hAnsi="Open Sans" w:cs="Open Sans"/>
          <w:sz w:val="22"/>
          <w:szCs w:val="22"/>
        </w:rPr>
        <w:t>of</w:t>
      </w:r>
      <w:r w:rsidR="00FC28E7">
        <w:rPr>
          <w:rFonts w:ascii="Open Sans" w:hAnsi="Open Sans" w:cs="Open Sans"/>
          <w:sz w:val="22"/>
          <w:szCs w:val="22"/>
        </w:rPr>
        <w:t xml:space="preserve"> the Privacy Act).</w:t>
      </w:r>
      <w:r w:rsidR="0033780C" w:rsidRPr="00CA683F">
        <w:rPr>
          <w:rFonts w:ascii="Open Sans" w:hAnsi="Open Sans" w:cs="Open Sans"/>
          <w:sz w:val="22"/>
          <w:szCs w:val="22"/>
        </w:rPr>
        <w:fldChar w:fldCharType="begin"/>
      </w:r>
      <w:r w:rsidR="0033780C" w:rsidRPr="00CA683F">
        <w:rPr>
          <w:rFonts w:ascii="Open Sans" w:hAnsi="Open Sans" w:cs="Open Sans"/>
          <w:sz w:val="22"/>
          <w:szCs w:val="22"/>
        </w:rPr>
        <w:instrText xml:space="preserve"> HYPERLINK "http://www.oaic.gov.au/privacy-law/.</w:instrText>
      </w:r>
    </w:p>
    <w:p w14:paraId="3482C174" w14:textId="7E8783BF" w:rsidR="0033780C" w:rsidRPr="00CA683F" w:rsidRDefault="0033780C" w:rsidP="00C0129A">
      <w:pPr>
        <w:rPr>
          <w:rStyle w:val="Hyperlink"/>
          <w:rFonts w:ascii="Open Sans" w:hAnsi="Open Sans" w:cs="Open Sans"/>
          <w:sz w:val="22"/>
          <w:szCs w:val="22"/>
        </w:rPr>
      </w:pPr>
      <w:r w:rsidRPr="00CA683F">
        <w:rPr>
          <w:rFonts w:ascii="Open Sans" w:hAnsi="Open Sans" w:cs="Open Sans"/>
          <w:sz w:val="22"/>
          <w:szCs w:val="22"/>
        </w:rPr>
        <w:instrText xml:space="preserve">" </w:instrText>
      </w:r>
      <w:r w:rsidRPr="00CA683F">
        <w:rPr>
          <w:rFonts w:ascii="Open Sans" w:hAnsi="Open Sans" w:cs="Open Sans"/>
          <w:sz w:val="22"/>
          <w:szCs w:val="22"/>
        </w:rPr>
      </w:r>
      <w:r w:rsidRPr="00CA683F">
        <w:rPr>
          <w:rFonts w:ascii="Open Sans" w:hAnsi="Open Sans" w:cs="Open Sans"/>
          <w:sz w:val="22"/>
          <w:szCs w:val="22"/>
        </w:rPr>
        <w:fldChar w:fldCharType="separate"/>
      </w:r>
    </w:p>
    <w:p w14:paraId="17444520" w14:textId="69076F29" w:rsidR="00790B16" w:rsidRDefault="0033780C" w:rsidP="00C0129A">
      <w:pPr>
        <w:rPr>
          <w:rFonts w:ascii="Open Sans" w:hAnsi="Open Sans" w:cs="Open Sans"/>
          <w:sz w:val="22"/>
          <w:szCs w:val="22"/>
        </w:rPr>
      </w:pPr>
      <w:r w:rsidRPr="00CA683F">
        <w:rPr>
          <w:rFonts w:ascii="Open Sans" w:hAnsi="Open Sans" w:cs="Open Sans"/>
          <w:sz w:val="22"/>
          <w:szCs w:val="22"/>
        </w:rPr>
        <w:fldChar w:fldCharType="end"/>
      </w:r>
    </w:p>
    <w:p w14:paraId="5D405F38" w14:textId="30595E1F" w:rsidR="00FC28E7" w:rsidRDefault="00FC28E7" w:rsidP="00C0129A">
      <w:pPr>
        <w:rPr>
          <w:rFonts w:ascii="Open Sans" w:hAnsi="Open Sans" w:cs="Open Sans"/>
          <w:sz w:val="22"/>
          <w:szCs w:val="22"/>
        </w:rPr>
      </w:pPr>
      <w:r>
        <w:rPr>
          <w:rFonts w:ascii="Open Sans" w:hAnsi="Open Sans" w:cs="Open Sans"/>
          <w:sz w:val="22"/>
          <w:szCs w:val="22"/>
        </w:rPr>
        <w:t>Information about privacy, the Privacy Act and the APPs can be accessed through the Office of the Australian Information Commissioner (</w:t>
      </w:r>
      <w:r w:rsidRPr="00512A16">
        <w:rPr>
          <w:rFonts w:ascii="Open Sans" w:hAnsi="Open Sans" w:cs="Open Sans"/>
          <w:bCs/>
          <w:sz w:val="22"/>
          <w:szCs w:val="22"/>
        </w:rPr>
        <w:t>OAIC</w:t>
      </w:r>
      <w:r>
        <w:rPr>
          <w:rFonts w:ascii="Open Sans" w:hAnsi="Open Sans" w:cs="Open Sans"/>
          <w:sz w:val="22"/>
          <w:szCs w:val="22"/>
        </w:rPr>
        <w:t xml:space="preserve">) website at </w:t>
      </w:r>
      <w:hyperlink r:id="rId66" w:history="1">
        <w:r w:rsidRPr="00582584">
          <w:rPr>
            <w:rStyle w:val="Hyperlink"/>
            <w:rFonts w:ascii="Open Sans" w:hAnsi="Open Sans" w:cs="Open Sans"/>
            <w:sz w:val="22"/>
            <w:szCs w:val="22"/>
          </w:rPr>
          <w:t>www.oaic.gov.au/privacy</w:t>
        </w:r>
      </w:hyperlink>
      <w:r w:rsidRPr="00582584">
        <w:rPr>
          <w:rFonts w:ascii="Open Sans" w:hAnsi="Open Sans" w:cs="Open Sans"/>
          <w:sz w:val="22"/>
          <w:szCs w:val="22"/>
        </w:rPr>
        <w:t>.</w:t>
      </w:r>
    </w:p>
    <w:p w14:paraId="7E8FC81D" w14:textId="77777777" w:rsidR="00FC28E7" w:rsidRPr="00CA683F" w:rsidRDefault="00FC28E7" w:rsidP="00C0129A">
      <w:pPr>
        <w:rPr>
          <w:rFonts w:ascii="Open Sans" w:hAnsi="Open Sans" w:cs="Open Sans"/>
          <w:sz w:val="22"/>
          <w:szCs w:val="22"/>
        </w:rPr>
      </w:pPr>
    </w:p>
    <w:p w14:paraId="60E90AC5" w14:textId="342C65A3" w:rsidR="00A54931" w:rsidRDefault="00790B16" w:rsidP="00C0129A">
      <w:pPr>
        <w:rPr>
          <w:rFonts w:ascii="Open Sans" w:hAnsi="Open Sans" w:cs="Open Sans"/>
          <w:sz w:val="22"/>
          <w:szCs w:val="22"/>
        </w:rPr>
      </w:pPr>
      <w:r w:rsidRPr="00CA683F">
        <w:rPr>
          <w:rFonts w:ascii="Open Sans" w:hAnsi="Open Sans" w:cs="Open Sans"/>
          <w:sz w:val="22"/>
          <w:szCs w:val="22"/>
        </w:rPr>
        <w:t>The O</w:t>
      </w:r>
      <w:r w:rsidR="00FC28E7">
        <w:rPr>
          <w:rFonts w:ascii="Open Sans" w:hAnsi="Open Sans" w:cs="Open Sans"/>
          <w:sz w:val="22"/>
          <w:szCs w:val="22"/>
        </w:rPr>
        <w:t>AIC</w:t>
      </w:r>
      <w:r w:rsidRPr="00CA683F">
        <w:rPr>
          <w:rFonts w:ascii="Open Sans" w:hAnsi="Open Sans" w:cs="Open Sans"/>
          <w:sz w:val="22"/>
          <w:szCs w:val="22"/>
        </w:rPr>
        <w:t xml:space="preserve">’s </w:t>
      </w:r>
      <w:r w:rsidR="00FC28E7">
        <w:rPr>
          <w:rFonts w:ascii="Open Sans" w:hAnsi="Open Sans" w:cs="Open Sans"/>
          <w:sz w:val="22"/>
          <w:szCs w:val="22"/>
        </w:rPr>
        <w:t>“</w:t>
      </w:r>
      <w:r w:rsidRPr="00CA683F">
        <w:rPr>
          <w:rFonts w:ascii="Open Sans" w:hAnsi="Open Sans" w:cs="Open Sans"/>
          <w:sz w:val="22"/>
          <w:szCs w:val="22"/>
        </w:rPr>
        <w:t xml:space="preserve">Guide to </w:t>
      </w:r>
      <w:r w:rsidR="00FC28E7">
        <w:rPr>
          <w:rFonts w:ascii="Open Sans" w:hAnsi="Open Sans" w:cs="Open Sans"/>
          <w:sz w:val="22"/>
          <w:szCs w:val="22"/>
        </w:rPr>
        <w:t>securing personal information”</w:t>
      </w:r>
      <w:r w:rsidRPr="00CA683F">
        <w:rPr>
          <w:rFonts w:ascii="Open Sans" w:hAnsi="Open Sans" w:cs="Open Sans"/>
          <w:sz w:val="22"/>
          <w:szCs w:val="22"/>
        </w:rPr>
        <w:t xml:space="preserve"> provides guidance on information security, specifically the reasonable steps entities are required to take under the </w:t>
      </w:r>
      <w:r w:rsidR="00F474C4" w:rsidRPr="00CA683F">
        <w:rPr>
          <w:rFonts w:ascii="Open Sans" w:hAnsi="Open Sans" w:cs="Open Sans"/>
          <w:sz w:val="22"/>
          <w:szCs w:val="22"/>
        </w:rPr>
        <w:t xml:space="preserve">Privacy Act </w:t>
      </w:r>
      <w:r w:rsidRPr="00CA683F">
        <w:rPr>
          <w:rFonts w:ascii="Open Sans" w:hAnsi="Open Sans" w:cs="Open Sans"/>
          <w:sz w:val="22"/>
          <w:szCs w:val="22"/>
        </w:rPr>
        <w:t>to protect the personal information they hold</w:t>
      </w:r>
      <w:r w:rsidR="00582584">
        <w:rPr>
          <w:rFonts w:ascii="Open Sans" w:hAnsi="Open Sans" w:cs="Open Sans"/>
          <w:sz w:val="22"/>
          <w:szCs w:val="22"/>
        </w:rPr>
        <w:t xml:space="preserve">: </w:t>
      </w:r>
      <w:hyperlink r:id="rId67" w:history="1">
        <w:r w:rsidR="00582584">
          <w:rPr>
            <w:rStyle w:val="Hyperlink"/>
            <w:rFonts w:ascii="Open Sans" w:hAnsi="Open Sans" w:cs="Open Sans"/>
            <w:sz w:val="22"/>
            <w:szCs w:val="22"/>
          </w:rPr>
          <w:t>www.oaic.gov.au - Guide to securing personal information</w:t>
        </w:r>
      </w:hyperlink>
      <w:r w:rsidR="00582584" w:rsidRPr="00CA683F">
        <w:rPr>
          <w:rStyle w:val="Hyperlink"/>
          <w:rFonts w:ascii="Open Sans" w:hAnsi="Open Sans" w:cs="Open Sans"/>
          <w:color w:val="auto"/>
          <w:sz w:val="22"/>
          <w:szCs w:val="22"/>
          <w:u w:val="none"/>
        </w:rPr>
        <w:t>.</w:t>
      </w:r>
      <w:r w:rsidR="00582584">
        <w:rPr>
          <w:rFonts w:ascii="Open Sans" w:hAnsi="Open Sans" w:cs="Open Sans"/>
          <w:sz w:val="22"/>
          <w:szCs w:val="22"/>
        </w:rPr>
        <w:t xml:space="preserve"> </w:t>
      </w:r>
      <w:r w:rsidR="00E64213">
        <w:rPr>
          <w:rFonts w:ascii="Open Sans" w:hAnsi="Open Sans" w:cs="Open Sans"/>
          <w:sz w:val="22"/>
          <w:szCs w:val="22"/>
        </w:rPr>
        <w:t xml:space="preserve">Community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00F474C4" w:rsidRPr="00CA683F">
        <w:rPr>
          <w:rFonts w:ascii="Open Sans" w:hAnsi="Open Sans" w:cs="Open Sans"/>
          <w:sz w:val="22"/>
          <w:szCs w:val="22"/>
        </w:rPr>
        <w:t xml:space="preserve">roviders </w:t>
      </w:r>
      <w:r w:rsidR="005268D3" w:rsidRPr="00CA683F">
        <w:rPr>
          <w:rFonts w:ascii="Open Sans" w:hAnsi="Open Sans" w:cs="Open Sans"/>
          <w:sz w:val="22"/>
          <w:szCs w:val="22"/>
        </w:rPr>
        <w:t xml:space="preserve">must not </w:t>
      </w:r>
      <w:r w:rsidR="004F1F94" w:rsidRPr="00CA683F">
        <w:rPr>
          <w:rFonts w:ascii="Open Sans" w:hAnsi="Open Sans" w:cs="Open Sans"/>
          <w:sz w:val="22"/>
          <w:szCs w:val="22"/>
        </w:rPr>
        <w:t xml:space="preserve">perform </w:t>
      </w:r>
      <w:r w:rsidR="005268D3" w:rsidRPr="00CA683F">
        <w:rPr>
          <w:rFonts w:ascii="Open Sans" w:hAnsi="Open Sans" w:cs="Open Sans"/>
          <w:sz w:val="22"/>
          <w:szCs w:val="22"/>
        </w:rPr>
        <w:t>an act or engage in a practice under the agreement or a subcontract, that would breach an Australian Privacy Principle under the Privacy Act.</w:t>
      </w:r>
      <w:r w:rsidR="00582584">
        <w:t xml:space="preserve"> </w:t>
      </w:r>
    </w:p>
    <w:p w14:paraId="70B59255" w14:textId="77777777" w:rsidR="00582584" w:rsidRPr="00CA683F" w:rsidRDefault="00582584" w:rsidP="00C0129A">
      <w:pPr>
        <w:rPr>
          <w:rFonts w:ascii="Open Sans" w:hAnsi="Open Sans" w:cs="Open Sans"/>
          <w:sz w:val="22"/>
          <w:szCs w:val="22"/>
        </w:rPr>
      </w:pPr>
    </w:p>
    <w:p w14:paraId="674EFFD4" w14:textId="6C10E26B"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 xml:space="preserve">rovider must retain any documents relating to the care of a </w:t>
      </w:r>
      <w:r w:rsidR="00727413" w:rsidRPr="00CA683F">
        <w:rPr>
          <w:rFonts w:ascii="Open Sans" w:hAnsi="Open Sans" w:cs="Open Sans"/>
          <w:sz w:val="22"/>
          <w:szCs w:val="22"/>
        </w:rPr>
        <w:t>client</w:t>
      </w:r>
      <w:r w:rsidRPr="00CA683F">
        <w:rPr>
          <w:rFonts w:ascii="Open Sans" w:hAnsi="Open Sans" w:cs="Open Sans"/>
          <w:sz w:val="22"/>
          <w:szCs w:val="22"/>
        </w:rPr>
        <w:t xml:space="preserve">, or documentation relating to payments claimed for the </w:t>
      </w:r>
      <w:r w:rsidR="00727413" w:rsidRPr="00CA683F">
        <w:rPr>
          <w:rFonts w:ascii="Open Sans" w:hAnsi="Open Sans" w:cs="Open Sans"/>
          <w:sz w:val="22"/>
          <w:szCs w:val="22"/>
        </w:rPr>
        <w:t>client</w:t>
      </w:r>
      <w:r w:rsidRPr="00CA683F">
        <w:rPr>
          <w:rFonts w:ascii="Open Sans" w:hAnsi="Open Sans" w:cs="Open Sans"/>
          <w:sz w:val="22"/>
          <w:szCs w:val="22"/>
        </w:rPr>
        <w:t>, in accordance with legislation regarding the retention of medical records in their State or Territory.</w:t>
      </w:r>
    </w:p>
    <w:p w14:paraId="5CB9672B" w14:textId="77777777" w:rsidR="00790B16" w:rsidRPr="00CA683F" w:rsidRDefault="00790B16" w:rsidP="00C0129A">
      <w:pPr>
        <w:rPr>
          <w:rFonts w:ascii="Open Sans" w:hAnsi="Open Sans" w:cs="Open Sans"/>
          <w:sz w:val="22"/>
          <w:szCs w:val="22"/>
        </w:rPr>
      </w:pPr>
    </w:p>
    <w:p w14:paraId="4FB7BFD3" w14:textId="30DDBF8E" w:rsidR="00344D77" w:rsidRPr="00CA683F" w:rsidRDefault="00344D77" w:rsidP="00C0129A">
      <w:pPr>
        <w:rPr>
          <w:rFonts w:ascii="Open Sans" w:hAnsi="Open Sans" w:cs="Open Sans"/>
          <w:sz w:val="22"/>
          <w:szCs w:val="22"/>
        </w:rPr>
      </w:pPr>
      <w:r w:rsidRPr="00CA683F">
        <w:rPr>
          <w:rFonts w:ascii="Open Sans" w:hAnsi="Open Sans" w:cs="Open Sans"/>
          <w:sz w:val="22"/>
          <w:szCs w:val="22"/>
        </w:rPr>
        <w:t xml:space="preserve">Where records include personal information about </w:t>
      </w:r>
      <w:r w:rsidR="00727413" w:rsidRPr="00CA683F">
        <w:rPr>
          <w:rFonts w:ascii="Open Sans" w:hAnsi="Open Sans" w:cs="Open Sans"/>
          <w:sz w:val="22"/>
          <w:szCs w:val="22"/>
        </w:rPr>
        <w:t>client</w:t>
      </w:r>
      <w:r w:rsidRPr="00CA683F">
        <w:rPr>
          <w:rFonts w:ascii="Open Sans" w:hAnsi="Open Sans" w:cs="Open Sans"/>
          <w:sz w:val="22"/>
          <w:szCs w:val="22"/>
        </w:rPr>
        <w:t xml:space="preserve">s (such as name, address, age and services received) their confidentiality must be protected. </w:t>
      </w:r>
      <w:r w:rsidR="00E64213">
        <w:rPr>
          <w:rFonts w:ascii="Open Sans" w:hAnsi="Open Sans" w:cs="Open Sans"/>
          <w:sz w:val="22"/>
          <w:szCs w:val="22"/>
        </w:rPr>
        <w:t xml:space="preserve">Community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 xml:space="preserve">roviders must ensure that records are stored securely and only accessible by </w:t>
      </w:r>
      <w:r w:rsidR="00CA5890" w:rsidRPr="00CA683F">
        <w:rPr>
          <w:rFonts w:ascii="Open Sans" w:hAnsi="Open Sans" w:cs="Open Sans"/>
          <w:sz w:val="22"/>
          <w:szCs w:val="22"/>
        </w:rPr>
        <w:t xml:space="preserve">personnel </w:t>
      </w:r>
      <w:r w:rsidRPr="00CA683F">
        <w:rPr>
          <w:rFonts w:ascii="Open Sans" w:hAnsi="Open Sans" w:cs="Open Sans"/>
          <w:sz w:val="22"/>
          <w:szCs w:val="22"/>
        </w:rPr>
        <w:t>that ha</w:t>
      </w:r>
      <w:r w:rsidR="00C8005C" w:rsidRPr="00CA683F">
        <w:rPr>
          <w:rFonts w:ascii="Open Sans" w:hAnsi="Open Sans" w:cs="Open Sans"/>
          <w:sz w:val="22"/>
          <w:szCs w:val="22"/>
        </w:rPr>
        <w:t>ve</w:t>
      </w:r>
      <w:r w:rsidRPr="00CA683F">
        <w:rPr>
          <w:rFonts w:ascii="Open Sans" w:hAnsi="Open Sans" w:cs="Open Sans"/>
          <w:sz w:val="22"/>
          <w:szCs w:val="22"/>
        </w:rPr>
        <w:t xml:space="preserve"> underg</w:t>
      </w:r>
      <w:r w:rsidR="00CA5890" w:rsidRPr="00CA683F">
        <w:rPr>
          <w:rFonts w:ascii="Open Sans" w:hAnsi="Open Sans" w:cs="Open Sans"/>
          <w:sz w:val="22"/>
          <w:szCs w:val="22"/>
        </w:rPr>
        <w:t xml:space="preserve">one appropriate security checks and will access only information </w:t>
      </w:r>
      <w:r w:rsidR="00C8005C" w:rsidRPr="00CA683F">
        <w:rPr>
          <w:rFonts w:ascii="Open Sans" w:hAnsi="Open Sans" w:cs="Open Sans"/>
          <w:sz w:val="22"/>
          <w:szCs w:val="22"/>
        </w:rPr>
        <w:t>that</w:t>
      </w:r>
      <w:r w:rsidR="00CA5890" w:rsidRPr="00CA683F">
        <w:rPr>
          <w:rFonts w:ascii="Open Sans" w:hAnsi="Open Sans" w:cs="Open Sans"/>
          <w:sz w:val="22"/>
          <w:szCs w:val="22"/>
        </w:rPr>
        <w:t xml:space="preserve"> is required for the personnel to perform their duties.</w:t>
      </w:r>
    </w:p>
    <w:p w14:paraId="5746EE5F" w14:textId="77777777" w:rsidR="00DB62E4" w:rsidRPr="00CA683F" w:rsidRDefault="00DB62E4" w:rsidP="00C0129A">
      <w:pPr>
        <w:rPr>
          <w:rFonts w:ascii="Open Sans" w:hAnsi="Open Sans" w:cs="Open Sans"/>
          <w:sz w:val="22"/>
          <w:szCs w:val="22"/>
        </w:rPr>
      </w:pPr>
    </w:p>
    <w:p w14:paraId="5733A1DB" w14:textId="19B07BF7" w:rsidR="00790B16" w:rsidRPr="00582584" w:rsidRDefault="00050797" w:rsidP="0005079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79" w:name="_Toc192683341"/>
      <w:r w:rsidRPr="00582584">
        <w:rPr>
          <w:rFonts w:ascii="Open Sans Semibold" w:hAnsi="Open Sans Semibold" w:cs="Open Sans Semibold"/>
          <w:bCs/>
          <w:color w:val="1F3864" w:themeColor="accent5" w:themeShade="80"/>
          <w:sz w:val="28"/>
          <w:szCs w:val="22"/>
        </w:rPr>
        <w:lastRenderedPageBreak/>
        <w:t>DVA’S RIGHT TO ACCESS RECORDS</w:t>
      </w:r>
      <w:bookmarkEnd w:id="679"/>
    </w:p>
    <w:p w14:paraId="72D5253F" w14:textId="2E3B1FBB"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Pr="00CA683F">
        <w:rPr>
          <w:rFonts w:ascii="Open Sans" w:hAnsi="Open Sans" w:cs="Open Sans"/>
          <w:sz w:val="22"/>
          <w:szCs w:val="22"/>
        </w:rPr>
        <w:t>rovider must make the care, administrative and/or claiming documentation (</w:t>
      </w:r>
      <w:r w:rsidR="00FC3414" w:rsidRPr="00CA683F">
        <w:rPr>
          <w:rFonts w:ascii="Open Sans" w:hAnsi="Open Sans" w:cs="Open Sans"/>
          <w:sz w:val="22"/>
          <w:szCs w:val="22"/>
        </w:rPr>
        <w:t xml:space="preserve">hard </w:t>
      </w:r>
      <w:r w:rsidRPr="00CA683F">
        <w:rPr>
          <w:rFonts w:ascii="Open Sans" w:hAnsi="Open Sans" w:cs="Open Sans"/>
          <w:sz w:val="22"/>
          <w:szCs w:val="22"/>
        </w:rPr>
        <w:t>copies or electronic) available to DVA, or any person or organisation a</w:t>
      </w:r>
      <w:r w:rsidR="00A62DEC" w:rsidRPr="00CA683F">
        <w:rPr>
          <w:rFonts w:ascii="Open Sans" w:hAnsi="Open Sans" w:cs="Open Sans"/>
          <w:sz w:val="22"/>
          <w:szCs w:val="22"/>
        </w:rPr>
        <w:t>pproved</w:t>
      </w:r>
      <w:r w:rsidRPr="00CA683F">
        <w:rPr>
          <w:rFonts w:ascii="Open Sans" w:hAnsi="Open Sans" w:cs="Open Sans"/>
          <w:sz w:val="22"/>
          <w:szCs w:val="22"/>
        </w:rPr>
        <w:t xml:space="preserve"> by an authorised DVA delegate, and provide reasonable access </w:t>
      </w:r>
      <w:r w:rsidR="00AA6EA0" w:rsidRPr="00CA683F">
        <w:rPr>
          <w:rFonts w:ascii="Open Sans" w:hAnsi="Open Sans" w:cs="Open Sans"/>
          <w:sz w:val="22"/>
          <w:szCs w:val="22"/>
        </w:rPr>
        <w:t xml:space="preserve">(either by desk top review or on site review) </w:t>
      </w:r>
      <w:r w:rsidRPr="00CA683F">
        <w:rPr>
          <w:rFonts w:ascii="Open Sans" w:hAnsi="Open Sans" w:cs="Open Sans"/>
          <w:sz w:val="22"/>
          <w:szCs w:val="22"/>
        </w:rPr>
        <w:t>to the documentation upon request.</w:t>
      </w:r>
      <w:r w:rsidR="00344D77" w:rsidRPr="00CA683F">
        <w:rPr>
          <w:rFonts w:ascii="Open Sans" w:hAnsi="Open Sans" w:cs="Open Sans"/>
          <w:sz w:val="22"/>
          <w:szCs w:val="22"/>
        </w:rPr>
        <w:t xml:space="preserve"> </w:t>
      </w:r>
      <w:r w:rsidR="006870EC" w:rsidRPr="00CA683F">
        <w:rPr>
          <w:rFonts w:ascii="Open Sans" w:hAnsi="Open Sans" w:cs="Open Sans"/>
          <w:sz w:val="22"/>
          <w:szCs w:val="22"/>
        </w:rPr>
        <w:t xml:space="preserve">This information will </w:t>
      </w:r>
      <w:r w:rsidR="00DB62E4" w:rsidRPr="00CA683F">
        <w:rPr>
          <w:rFonts w:ascii="Open Sans" w:hAnsi="Open Sans" w:cs="Open Sans"/>
          <w:sz w:val="22"/>
          <w:szCs w:val="22"/>
        </w:rPr>
        <w:t xml:space="preserve">be </w:t>
      </w:r>
      <w:r w:rsidR="004F1F94" w:rsidRPr="00CA683F">
        <w:rPr>
          <w:rFonts w:ascii="Open Sans" w:hAnsi="Open Sans" w:cs="Open Sans"/>
          <w:sz w:val="22"/>
          <w:szCs w:val="22"/>
        </w:rPr>
        <w:t xml:space="preserve">made available by a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4F1F94" w:rsidRPr="00CA683F">
        <w:rPr>
          <w:rFonts w:ascii="Open Sans" w:hAnsi="Open Sans" w:cs="Open Sans"/>
          <w:sz w:val="22"/>
          <w:szCs w:val="22"/>
        </w:rPr>
        <w:t>provider</w:t>
      </w:r>
      <w:r w:rsidR="006870EC" w:rsidRPr="00CA683F">
        <w:rPr>
          <w:rFonts w:ascii="Open Sans" w:hAnsi="Open Sans" w:cs="Open Sans"/>
          <w:sz w:val="22"/>
          <w:szCs w:val="22"/>
        </w:rPr>
        <w:t xml:space="preserve"> on request from DVA. DVA will ensure that reasonable timeframes are allowed for the supply of</w:t>
      </w:r>
      <w:r w:rsidR="004F1F94" w:rsidRPr="00CA683F">
        <w:rPr>
          <w:rFonts w:ascii="Open Sans" w:hAnsi="Open Sans" w:cs="Open Sans"/>
          <w:sz w:val="22"/>
          <w:szCs w:val="22"/>
        </w:rPr>
        <w:t xml:space="preserve"> </w:t>
      </w:r>
      <w:r w:rsidR="005A7EF1" w:rsidRPr="00CA683F">
        <w:rPr>
          <w:rFonts w:ascii="Open Sans" w:hAnsi="Open Sans" w:cs="Open Sans"/>
          <w:sz w:val="22"/>
          <w:szCs w:val="22"/>
        </w:rPr>
        <w:t>the requested</w:t>
      </w:r>
      <w:r w:rsidR="00A26D35" w:rsidRPr="00CA683F">
        <w:rPr>
          <w:rFonts w:ascii="Open Sans" w:hAnsi="Open Sans" w:cs="Open Sans"/>
          <w:sz w:val="22"/>
          <w:szCs w:val="22"/>
        </w:rPr>
        <w:t xml:space="preserve"> </w:t>
      </w:r>
      <w:r w:rsidR="006870EC" w:rsidRPr="00CA683F">
        <w:rPr>
          <w:rFonts w:ascii="Open Sans" w:hAnsi="Open Sans" w:cs="Open Sans"/>
          <w:sz w:val="22"/>
          <w:szCs w:val="22"/>
        </w:rPr>
        <w:t>information.</w:t>
      </w:r>
    </w:p>
    <w:p w14:paraId="7602E828" w14:textId="77777777" w:rsidR="00790B16" w:rsidRPr="00CA683F" w:rsidRDefault="00790B16" w:rsidP="00C0129A">
      <w:pPr>
        <w:rPr>
          <w:rFonts w:ascii="Open Sans" w:hAnsi="Open Sans" w:cs="Open Sans"/>
          <w:sz w:val="22"/>
          <w:szCs w:val="22"/>
        </w:rPr>
      </w:pPr>
    </w:p>
    <w:p w14:paraId="6891338D" w14:textId="194A0732" w:rsidR="00790B16" w:rsidRPr="00CA683F" w:rsidRDefault="003F2CD9" w:rsidP="00C0129A">
      <w:pPr>
        <w:rPr>
          <w:rFonts w:ascii="Open Sans" w:hAnsi="Open Sans" w:cs="Open Sans"/>
          <w:sz w:val="22"/>
          <w:szCs w:val="22"/>
        </w:rPr>
      </w:pPr>
      <w:r w:rsidRPr="00CA683F">
        <w:rPr>
          <w:rFonts w:ascii="Open Sans" w:hAnsi="Open Sans" w:cs="Open Sans"/>
          <w:sz w:val="22"/>
          <w:szCs w:val="22"/>
        </w:rPr>
        <w:t>To facilitate</w:t>
      </w:r>
      <w:r w:rsidR="00790B16" w:rsidRPr="00CA683F">
        <w:rPr>
          <w:rFonts w:ascii="Open Sans" w:hAnsi="Open Sans" w:cs="Open Sans"/>
          <w:sz w:val="22"/>
          <w:szCs w:val="22"/>
        </w:rPr>
        <w:t xml:space="preserve"> </w:t>
      </w:r>
      <w:r w:rsidR="007A5E6A">
        <w:rPr>
          <w:rFonts w:ascii="Open Sans" w:hAnsi="Open Sans" w:cs="Open Sans"/>
          <w:sz w:val="22"/>
          <w:szCs w:val="22"/>
        </w:rPr>
        <w:t>Quality Assurance activities</w:t>
      </w:r>
      <w:r w:rsidR="00790B16" w:rsidRPr="00CA683F">
        <w:rPr>
          <w:rFonts w:ascii="Open Sans" w:hAnsi="Open Sans" w:cs="Open Sans"/>
          <w:sz w:val="22"/>
          <w:szCs w:val="22"/>
        </w:rPr>
        <w:t xml:space="preserve"> or </w:t>
      </w:r>
      <w:r w:rsidR="00A14F2C" w:rsidRPr="00CA683F">
        <w:rPr>
          <w:rFonts w:ascii="Open Sans" w:hAnsi="Open Sans" w:cs="Open Sans"/>
          <w:sz w:val="22"/>
          <w:szCs w:val="22"/>
        </w:rPr>
        <w:t xml:space="preserve">Performance </w:t>
      </w:r>
      <w:r w:rsidR="00E458F9" w:rsidRPr="00CA683F">
        <w:rPr>
          <w:rFonts w:ascii="Open Sans" w:hAnsi="Open Sans" w:cs="Open Sans"/>
          <w:sz w:val="22"/>
          <w:szCs w:val="22"/>
        </w:rPr>
        <w:t>M</w:t>
      </w:r>
      <w:r w:rsidR="00A14F2C" w:rsidRPr="00CA683F">
        <w:rPr>
          <w:rFonts w:ascii="Open Sans" w:hAnsi="Open Sans" w:cs="Open Sans"/>
          <w:sz w:val="22"/>
          <w:szCs w:val="22"/>
        </w:rPr>
        <w:t xml:space="preserve">onitoring </w:t>
      </w:r>
      <w:r w:rsidR="00790B16" w:rsidRPr="00CA683F">
        <w:rPr>
          <w:rFonts w:ascii="Open Sans" w:hAnsi="Open Sans" w:cs="Open Sans"/>
          <w:sz w:val="22"/>
          <w:szCs w:val="22"/>
        </w:rPr>
        <w:t>processes</w:t>
      </w:r>
      <w:r w:rsidR="004F1F94" w:rsidRPr="00CA683F">
        <w:rPr>
          <w:rFonts w:ascii="Open Sans" w:hAnsi="Open Sans" w:cs="Open Sans"/>
          <w:sz w:val="22"/>
          <w:szCs w:val="22"/>
        </w:rPr>
        <w:t>,</w:t>
      </w:r>
      <w:r w:rsidR="00790B16" w:rsidRPr="00CA683F">
        <w:rPr>
          <w:rFonts w:ascii="Open Sans" w:hAnsi="Open Sans" w:cs="Open Sans"/>
          <w:sz w:val="22"/>
          <w:szCs w:val="22"/>
        </w:rPr>
        <w:t xml:space="preserve"> DVA may request copies of the care, administrative, and/or claiming documentation. </w:t>
      </w:r>
      <w:r w:rsidR="00F833D3">
        <w:rPr>
          <w:rFonts w:ascii="Open Sans" w:hAnsi="Open Sans" w:cs="Open Sans"/>
          <w:sz w:val="22"/>
          <w:szCs w:val="22"/>
        </w:rPr>
        <w:t xml:space="preserve">DVA will collect, use, access, disclose and store the documentation it receives in accordance with relevant Commonwealth laws, including the </w:t>
      </w:r>
      <w:r w:rsidR="00F833D3" w:rsidRPr="0075574E">
        <w:rPr>
          <w:rFonts w:ascii="Open Sans" w:hAnsi="Open Sans" w:cs="Open Sans"/>
          <w:sz w:val="22"/>
          <w:szCs w:val="22"/>
        </w:rPr>
        <w:t>Privacy Act</w:t>
      </w:r>
      <w:r w:rsidR="00F833D3">
        <w:rPr>
          <w:rFonts w:ascii="Open Sans" w:hAnsi="Open Sans" w:cs="Open Sans"/>
          <w:sz w:val="22"/>
          <w:szCs w:val="22"/>
        </w:rPr>
        <w:t xml:space="preserve">, the </w:t>
      </w:r>
      <w:r w:rsidR="00F833D3" w:rsidRPr="00582584">
        <w:rPr>
          <w:rFonts w:ascii="Open Sans" w:hAnsi="Open Sans" w:cs="Open Sans"/>
          <w:i/>
          <w:sz w:val="22"/>
          <w:szCs w:val="22"/>
        </w:rPr>
        <w:t>Freedom of Information Act 1982</w:t>
      </w:r>
      <w:r w:rsidR="00F833D3">
        <w:rPr>
          <w:rFonts w:ascii="Open Sans" w:hAnsi="Open Sans" w:cs="Open Sans"/>
          <w:sz w:val="22"/>
          <w:szCs w:val="22"/>
        </w:rPr>
        <w:t xml:space="preserve">, the </w:t>
      </w:r>
      <w:r w:rsidR="00F833D3" w:rsidRPr="00582584">
        <w:rPr>
          <w:rFonts w:ascii="Open Sans" w:hAnsi="Open Sans" w:cs="Open Sans"/>
          <w:i/>
          <w:sz w:val="22"/>
          <w:szCs w:val="22"/>
        </w:rPr>
        <w:t>Veterans’ Entitlements Act 1986</w:t>
      </w:r>
      <w:r w:rsidR="00F833D3">
        <w:rPr>
          <w:rFonts w:ascii="Open Sans" w:hAnsi="Open Sans" w:cs="Open Sans"/>
          <w:sz w:val="22"/>
          <w:szCs w:val="22"/>
        </w:rPr>
        <w:t xml:space="preserve">, the </w:t>
      </w:r>
      <w:r w:rsidR="00F833D3" w:rsidRPr="00582584">
        <w:rPr>
          <w:rFonts w:ascii="Open Sans" w:hAnsi="Open Sans" w:cs="Open Sans"/>
          <w:i/>
          <w:sz w:val="22"/>
          <w:szCs w:val="22"/>
        </w:rPr>
        <w:t>Safety Rehabilitation and Compensation (Defence-related Claims) Act 1988</w:t>
      </w:r>
      <w:r w:rsidR="00F833D3">
        <w:rPr>
          <w:rFonts w:ascii="Open Sans" w:hAnsi="Open Sans" w:cs="Open Sans"/>
          <w:sz w:val="22"/>
          <w:szCs w:val="22"/>
        </w:rPr>
        <w:t xml:space="preserve">, and the </w:t>
      </w:r>
      <w:r w:rsidR="00F833D3" w:rsidRPr="00582584">
        <w:rPr>
          <w:rFonts w:ascii="Open Sans" w:hAnsi="Open Sans" w:cs="Open Sans"/>
          <w:i/>
          <w:sz w:val="22"/>
          <w:szCs w:val="22"/>
        </w:rPr>
        <w:t>Military Rehabilitation and Compensation Act 2004</w:t>
      </w:r>
      <w:r w:rsidR="00F833D3">
        <w:rPr>
          <w:rFonts w:ascii="Open Sans" w:hAnsi="Open Sans" w:cs="Open Sans"/>
          <w:sz w:val="22"/>
          <w:szCs w:val="22"/>
        </w:rPr>
        <w:t>.</w:t>
      </w:r>
    </w:p>
    <w:bookmarkEnd w:id="676"/>
    <w:bookmarkEnd w:id="677"/>
    <w:p w14:paraId="25738D27" w14:textId="77777777" w:rsidR="00790B16" w:rsidRPr="00CA683F" w:rsidRDefault="00790B16" w:rsidP="00C0129A">
      <w:pPr>
        <w:rPr>
          <w:rFonts w:ascii="Open Sans" w:hAnsi="Open Sans" w:cs="Open Sans"/>
          <w:sz w:val="22"/>
          <w:szCs w:val="22"/>
        </w:rPr>
      </w:pPr>
    </w:p>
    <w:p w14:paraId="5CFADE58" w14:textId="0215D432" w:rsidR="00790B16" w:rsidRPr="00050797" w:rsidRDefault="00050797" w:rsidP="00050797">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80" w:name="_Toc154386902"/>
      <w:bookmarkStart w:id="681" w:name="_Toc192683342"/>
      <w:r w:rsidRPr="00050797">
        <w:rPr>
          <w:rFonts w:ascii="Open Sans Semibold" w:hAnsi="Open Sans Semibold" w:cs="Open Sans Semibold"/>
          <w:bCs/>
          <w:color w:val="1F3864" w:themeColor="accent5" w:themeShade="80"/>
          <w:sz w:val="28"/>
          <w:szCs w:val="22"/>
        </w:rPr>
        <w:t>REFUSAL OF SERVICES</w:t>
      </w:r>
      <w:bookmarkEnd w:id="680"/>
      <w:bookmarkEnd w:id="681"/>
    </w:p>
    <w:p w14:paraId="1F30B342" w14:textId="6B51A465" w:rsidR="00790B16" w:rsidRPr="00CA683F" w:rsidRDefault="009E540C" w:rsidP="00C0129A">
      <w:pPr>
        <w:pStyle w:val="BodyText"/>
        <w:ind w:left="0"/>
        <w:rPr>
          <w:rFonts w:ascii="Open Sans" w:hAnsi="Open Sans" w:cs="Open Sans"/>
          <w:sz w:val="22"/>
          <w:szCs w:val="22"/>
        </w:rPr>
      </w:pPr>
      <w:r w:rsidRPr="00CA683F">
        <w:rPr>
          <w:rFonts w:ascii="Open Sans" w:hAnsi="Open Sans" w:cs="Open Sans"/>
          <w:sz w:val="22"/>
          <w:szCs w:val="22"/>
        </w:rPr>
        <w:t>A</w:t>
      </w:r>
      <w:r w:rsidR="00790B16" w:rsidRPr="00CA683F">
        <w:rPr>
          <w:rFonts w:ascii="Open Sans" w:hAnsi="Open Sans" w:cs="Open Sans"/>
          <w:sz w:val="22"/>
          <w:szCs w:val="22"/>
        </w:rPr>
        <w:t xml:space="preserv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has the right to refuse either some or all the proposed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00790B16" w:rsidRPr="00CA683F">
        <w:rPr>
          <w:rFonts w:ascii="Open Sans" w:hAnsi="Open Sans" w:cs="Open Sans"/>
          <w:sz w:val="22"/>
          <w:szCs w:val="22"/>
        </w:rPr>
        <w:t xml:space="preserve">services. A </w:t>
      </w:r>
      <w:r w:rsidR="00B82182" w:rsidRPr="00CA683F">
        <w:rPr>
          <w:rFonts w:ascii="Open Sans" w:hAnsi="Open Sans" w:cs="Open Sans"/>
          <w:sz w:val="22"/>
          <w:szCs w:val="22"/>
        </w:rPr>
        <w:t>nominated</w:t>
      </w:r>
      <w:r w:rsidR="00790B16" w:rsidRPr="00CA683F">
        <w:rPr>
          <w:rFonts w:ascii="Open Sans" w:hAnsi="Open Sans" w:cs="Open Sans"/>
          <w:sz w:val="22"/>
          <w:szCs w:val="22"/>
        </w:rPr>
        <w:t xml:space="preserve"> </w:t>
      </w:r>
      <w:r w:rsidR="002E683E" w:rsidRPr="00CA683F">
        <w:rPr>
          <w:rFonts w:ascii="Open Sans" w:hAnsi="Open Sans" w:cs="Open Sans"/>
          <w:sz w:val="22"/>
          <w:szCs w:val="22"/>
        </w:rPr>
        <w:t>representative</w:t>
      </w:r>
      <w:r w:rsidR="00790B16" w:rsidRPr="00CA683F">
        <w:rPr>
          <w:rFonts w:ascii="Open Sans" w:hAnsi="Open Sans" w:cs="Open Sans"/>
          <w:sz w:val="22"/>
          <w:szCs w:val="22"/>
        </w:rPr>
        <w:t xml:space="preserve"> </w:t>
      </w:r>
      <w:r w:rsidR="00B82182" w:rsidRPr="00CA683F">
        <w:rPr>
          <w:rFonts w:ascii="Open Sans" w:hAnsi="Open Sans" w:cs="Open Sans"/>
          <w:sz w:val="22"/>
          <w:szCs w:val="22"/>
        </w:rPr>
        <w:t xml:space="preserve">(i.e. person authorised to represent the client </w:t>
      </w:r>
      <w:r w:rsidR="00FF57C7" w:rsidRPr="00CA683F">
        <w:rPr>
          <w:rFonts w:ascii="Open Sans" w:hAnsi="Open Sans" w:cs="Open Sans"/>
          <w:sz w:val="22"/>
          <w:szCs w:val="22"/>
        </w:rPr>
        <w:t xml:space="preserve">including a guardianship or administrative order, </w:t>
      </w:r>
      <w:r w:rsidR="00790B16" w:rsidRPr="00CA683F">
        <w:rPr>
          <w:rFonts w:ascii="Open Sans" w:hAnsi="Open Sans" w:cs="Open Sans"/>
          <w:sz w:val="22"/>
          <w:szCs w:val="22"/>
        </w:rPr>
        <w:t>Power of Attorney</w:t>
      </w:r>
      <w:r w:rsidR="00FF57C7" w:rsidRPr="00CA683F">
        <w:rPr>
          <w:rFonts w:ascii="Open Sans" w:hAnsi="Open Sans" w:cs="Open Sans"/>
          <w:sz w:val="22"/>
          <w:szCs w:val="22"/>
        </w:rPr>
        <w:t>, legal representative</w:t>
      </w:r>
      <w:r w:rsidR="00790B16" w:rsidRPr="00CA683F">
        <w:rPr>
          <w:rFonts w:ascii="Open Sans" w:hAnsi="Open Sans" w:cs="Open Sans"/>
          <w:sz w:val="22"/>
          <w:szCs w:val="22"/>
        </w:rPr>
        <w:t xml:space="preserve"> </w:t>
      </w:r>
      <w:r w:rsidR="003C2DDD" w:rsidRPr="00CA683F">
        <w:rPr>
          <w:rFonts w:ascii="Open Sans" w:hAnsi="Open Sans" w:cs="Open Sans"/>
          <w:sz w:val="22"/>
          <w:szCs w:val="22"/>
        </w:rPr>
        <w:t>etc.</w:t>
      </w:r>
      <w:r w:rsidR="00083EA5">
        <w:rPr>
          <w:rFonts w:ascii="Open Sans" w:hAnsi="Open Sans" w:cs="Open Sans"/>
          <w:sz w:val="22"/>
          <w:szCs w:val="22"/>
        </w:rPr>
        <w:t>)</w:t>
      </w:r>
      <w:r w:rsidR="00790B16" w:rsidRPr="00CA683F">
        <w:rPr>
          <w:rFonts w:ascii="Open Sans" w:hAnsi="Open Sans" w:cs="Open Sans"/>
          <w:sz w:val="22"/>
          <w:szCs w:val="22"/>
        </w:rPr>
        <w:t xml:space="preserve"> can also refuse some or all the proposed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00790B16" w:rsidRPr="00CA683F">
        <w:rPr>
          <w:rFonts w:ascii="Open Sans" w:hAnsi="Open Sans" w:cs="Open Sans"/>
          <w:sz w:val="22"/>
          <w:szCs w:val="22"/>
        </w:rPr>
        <w:t xml:space="preserve">services on behalf of the </w:t>
      </w:r>
      <w:r w:rsidR="00727413" w:rsidRPr="00CA683F">
        <w:rPr>
          <w:rFonts w:ascii="Open Sans" w:hAnsi="Open Sans" w:cs="Open Sans"/>
          <w:sz w:val="22"/>
          <w:szCs w:val="22"/>
        </w:rPr>
        <w:t>client</w:t>
      </w:r>
      <w:r w:rsidR="00790B16" w:rsidRPr="00CA683F">
        <w:rPr>
          <w:rFonts w:ascii="Open Sans" w:hAnsi="Open Sans" w:cs="Open Sans"/>
          <w:sz w:val="22"/>
          <w:szCs w:val="22"/>
        </w:rPr>
        <w:t>.</w:t>
      </w:r>
    </w:p>
    <w:p w14:paraId="2A59A3EC" w14:textId="77777777" w:rsidR="00790B16" w:rsidRPr="00CA683F" w:rsidRDefault="00790B16" w:rsidP="00C0129A">
      <w:pPr>
        <w:rPr>
          <w:rFonts w:ascii="Open Sans" w:hAnsi="Open Sans" w:cs="Open Sans"/>
          <w:sz w:val="22"/>
          <w:szCs w:val="22"/>
        </w:rPr>
      </w:pPr>
    </w:p>
    <w:p w14:paraId="4BF2705F" w14:textId="6E77545E"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services are refused</w:t>
      </w:r>
      <w:r w:rsidR="00235A99" w:rsidRPr="00CA683F">
        <w:rPr>
          <w:rFonts w:ascii="Open Sans" w:hAnsi="Open Sans" w:cs="Open Sans"/>
          <w:sz w:val="22"/>
          <w:szCs w:val="22"/>
        </w:rPr>
        <w:t xml:space="preserve">, 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C5D76" w:rsidRPr="00CA683F">
        <w:rPr>
          <w:rFonts w:ascii="Open Sans" w:hAnsi="Open Sans" w:cs="Open Sans"/>
          <w:sz w:val="22"/>
          <w:szCs w:val="22"/>
        </w:rPr>
        <w:t>p</w:t>
      </w:r>
      <w:r w:rsidR="00235A99" w:rsidRPr="00CA683F">
        <w:rPr>
          <w:rFonts w:ascii="Open Sans" w:hAnsi="Open Sans" w:cs="Open Sans"/>
          <w:sz w:val="22"/>
          <w:szCs w:val="22"/>
        </w:rPr>
        <w:t>rovider must</w:t>
      </w:r>
      <w:r w:rsidRPr="00CA683F">
        <w:rPr>
          <w:rFonts w:ascii="Open Sans" w:hAnsi="Open Sans" w:cs="Open Sans"/>
          <w:sz w:val="22"/>
          <w:szCs w:val="22"/>
        </w:rPr>
        <w:t>:</w:t>
      </w:r>
    </w:p>
    <w:p w14:paraId="2ECDCBF9" w14:textId="3F4E2106" w:rsidR="00790B16" w:rsidRPr="00CA683F" w:rsidRDefault="00235A99"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inform </w:t>
      </w:r>
      <w:r w:rsidR="00790B16" w:rsidRPr="00CA683F">
        <w:rPr>
          <w:rFonts w:ascii="Open Sans" w:hAnsi="Open Sans" w:cs="Open Sans"/>
          <w:sz w:val="22"/>
          <w:szCs w:val="22"/>
        </w:rPr>
        <w:t xml:space="preserve">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of the expected consequences of refusal</w:t>
      </w:r>
    </w:p>
    <w:p w14:paraId="2816D2AB" w14:textId="5CB2AB52" w:rsidR="00790B16" w:rsidRPr="00CA683F" w:rsidRDefault="00235A99"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notify </w:t>
      </w:r>
      <w:r w:rsidR="00790B16" w:rsidRPr="00CA683F">
        <w:rPr>
          <w:rFonts w:ascii="Open Sans" w:hAnsi="Open Sans" w:cs="Open Sans"/>
          <w:sz w:val="22"/>
          <w:szCs w:val="22"/>
        </w:rPr>
        <w:t xml:space="preserve">the </w:t>
      </w:r>
      <w:r w:rsidR="00727413" w:rsidRPr="00CA683F">
        <w:rPr>
          <w:rFonts w:ascii="Open Sans" w:hAnsi="Open Sans" w:cs="Open Sans"/>
          <w:sz w:val="22"/>
          <w:szCs w:val="22"/>
        </w:rPr>
        <w:t>client</w:t>
      </w:r>
      <w:r w:rsidR="00790B16" w:rsidRPr="00CA683F">
        <w:rPr>
          <w:rFonts w:ascii="Open Sans" w:hAnsi="Open Sans" w:cs="Open Sans"/>
          <w:sz w:val="22"/>
          <w:szCs w:val="22"/>
        </w:rPr>
        <w:t>’s GP</w:t>
      </w:r>
      <w:r w:rsidR="00DB3DA4" w:rsidRPr="00CA683F">
        <w:rPr>
          <w:rFonts w:ascii="Open Sans" w:hAnsi="Open Sans" w:cs="Open Sans"/>
          <w:sz w:val="22"/>
          <w:szCs w:val="22"/>
        </w:rPr>
        <w:t xml:space="preserve"> and </w:t>
      </w:r>
      <w:r w:rsidR="009E00BD" w:rsidRPr="00CA683F">
        <w:rPr>
          <w:rFonts w:ascii="Open Sans" w:hAnsi="Open Sans" w:cs="Open Sans"/>
          <w:sz w:val="22"/>
          <w:szCs w:val="22"/>
        </w:rPr>
        <w:t>nominated</w:t>
      </w:r>
      <w:r w:rsidR="00DB3DA4" w:rsidRPr="00CA683F">
        <w:rPr>
          <w:rFonts w:ascii="Open Sans" w:hAnsi="Open Sans" w:cs="Open Sans"/>
          <w:sz w:val="22"/>
          <w:szCs w:val="22"/>
        </w:rPr>
        <w:t xml:space="preserve"> representative (where relevant)</w:t>
      </w:r>
      <w:r w:rsidR="00790B16" w:rsidRPr="00CA683F">
        <w:rPr>
          <w:rFonts w:ascii="Open Sans" w:hAnsi="Open Sans" w:cs="Open Sans"/>
          <w:sz w:val="22"/>
          <w:szCs w:val="22"/>
        </w:rPr>
        <w:t xml:space="preserve"> of the refusal and</w:t>
      </w:r>
    </w:p>
    <w:p w14:paraId="0E9CC157"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document the refusal and the actions undertaken as a result of the refusal</w:t>
      </w:r>
      <w:r w:rsidR="005A7EF1" w:rsidRPr="00CA683F">
        <w:rPr>
          <w:rFonts w:ascii="Open Sans" w:hAnsi="Open Sans" w:cs="Open Sans"/>
          <w:sz w:val="22"/>
          <w:szCs w:val="22"/>
        </w:rPr>
        <w:t xml:space="preserve"> in the client’s care documentation</w:t>
      </w:r>
      <w:r w:rsidRPr="00CA683F">
        <w:rPr>
          <w:rFonts w:ascii="Open Sans" w:hAnsi="Open Sans" w:cs="Open Sans"/>
          <w:sz w:val="22"/>
          <w:szCs w:val="22"/>
        </w:rPr>
        <w:t>.</w:t>
      </w:r>
    </w:p>
    <w:p w14:paraId="2EB1EA91" w14:textId="77777777" w:rsidR="00790B16" w:rsidRPr="00CA683F" w:rsidRDefault="00790B16" w:rsidP="00C0129A">
      <w:pPr>
        <w:rPr>
          <w:rFonts w:ascii="Open Sans" w:hAnsi="Open Sans" w:cs="Open Sans"/>
          <w:sz w:val="22"/>
          <w:szCs w:val="22"/>
        </w:rPr>
      </w:pPr>
    </w:p>
    <w:p w14:paraId="7A808CD9" w14:textId="70E85146"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’s refusal of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 xml:space="preserve">services on a previous occasion does not exclude the </w:t>
      </w:r>
      <w:r w:rsidR="00727413" w:rsidRPr="00CA683F">
        <w:rPr>
          <w:rFonts w:ascii="Open Sans" w:hAnsi="Open Sans" w:cs="Open Sans"/>
          <w:sz w:val="22"/>
          <w:szCs w:val="22"/>
        </w:rPr>
        <w:t>client</w:t>
      </w:r>
      <w:r w:rsidRPr="00CA683F">
        <w:rPr>
          <w:rFonts w:ascii="Open Sans" w:hAnsi="Open Sans" w:cs="Open Sans"/>
          <w:sz w:val="22"/>
          <w:szCs w:val="22"/>
        </w:rPr>
        <w:t xml:space="preserve"> from accessing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A683F">
        <w:rPr>
          <w:rFonts w:ascii="Open Sans" w:hAnsi="Open Sans" w:cs="Open Sans"/>
          <w:sz w:val="22"/>
          <w:szCs w:val="22"/>
        </w:rPr>
        <w:t>services</w:t>
      </w:r>
      <w:r w:rsidR="009E540C" w:rsidRPr="00CA683F">
        <w:rPr>
          <w:rFonts w:ascii="Open Sans" w:hAnsi="Open Sans" w:cs="Open Sans"/>
          <w:sz w:val="22"/>
          <w:szCs w:val="22"/>
        </w:rPr>
        <w:t xml:space="preserve"> in the </w:t>
      </w:r>
      <w:r w:rsidRPr="00CA683F">
        <w:rPr>
          <w:rFonts w:ascii="Open Sans" w:hAnsi="Open Sans" w:cs="Open Sans"/>
          <w:sz w:val="22"/>
          <w:szCs w:val="22"/>
        </w:rPr>
        <w:t>future.</w:t>
      </w:r>
    </w:p>
    <w:p w14:paraId="30A8484F" w14:textId="77777777" w:rsidR="00790B16" w:rsidRPr="00CA683F" w:rsidRDefault="00790B16" w:rsidP="00C0129A">
      <w:pPr>
        <w:rPr>
          <w:rFonts w:ascii="Open Sans" w:hAnsi="Open Sans" w:cs="Open Sans"/>
          <w:sz w:val="22"/>
          <w:szCs w:val="22"/>
        </w:rPr>
      </w:pPr>
    </w:p>
    <w:p w14:paraId="42EAD2B2" w14:textId="39FF102E"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82" w:name="_Toc192683343"/>
      <w:r w:rsidRPr="00D64F2F">
        <w:rPr>
          <w:rFonts w:ascii="Open Sans Semibold" w:hAnsi="Open Sans Semibold" w:cs="Open Sans Semibold"/>
          <w:bCs/>
          <w:color w:val="1F3864" w:themeColor="accent5" w:themeShade="80"/>
          <w:sz w:val="28"/>
          <w:szCs w:val="22"/>
        </w:rPr>
        <w:t>CLIENT NOT RESPONDING</w:t>
      </w:r>
      <w:bookmarkEnd w:id="682"/>
    </w:p>
    <w:p w14:paraId="45A1C1E4" w14:textId="5B8D4203" w:rsidR="00790B16" w:rsidRPr="00CA683F" w:rsidRDefault="00F51F52" w:rsidP="00C0129A">
      <w:pPr>
        <w:pStyle w:val="BodyText2"/>
        <w:rPr>
          <w:rFonts w:ascii="Open Sans" w:hAnsi="Open Sans" w:cs="Open Sans"/>
          <w:sz w:val="22"/>
          <w:szCs w:val="22"/>
        </w:rPr>
      </w:pPr>
      <w:r w:rsidRPr="00CA683F">
        <w:rPr>
          <w:rFonts w:ascii="Open Sans" w:hAnsi="Open Sans" w:cs="Open Sans"/>
          <w:sz w:val="22"/>
          <w:szCs w:val="22"/>
        </w:rPr>
        <w:t xml:space="preserve">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790B16" w:rsidRPr="00CA683F">
        <w:rPr>
          <w:rFonts w:ascii="Open Sans" w:hAnsi="Open Sans" w:cs="Open Sans"/>
          <w:sz w:val="22"/>
          <w:szCs w:val="22"/>
        </w:rPr>
        <w:t xml:space="preserve">provider </w:t>
      </w:r>
      <w:r w:rsidRPr="00CA683F">
        <w:rPr>
          <w:rFonts w:ascii="Open Sans" w:hAnsi="Open Sans" w:cs="Open Sans"/>
          <w:sz w:val="22"/>
          <w:szCs w:val="22"/>
        </w:rPr>
        <w:t>should</w:t>
      </w:r>
      <w:r w:rsidR="00790B16" w:rsidRPr="00CA683F">
        <w:rPr>
          <w:rFonts w:ascii="Open Sans" w:hAnsi="Open Sans" w:cs="Open Sans"/>
          <w:sz w:val="22"/>
          <w:szCs w:val="22"/>
        </w:rPr>
        <w:t xml:space="preserve"> develop, </w:t>
      </w:r>
      <w:r w:rsidRPr="00CA683F">
        <w:rPr>
          <w:rFonts w:ascii="Open Sans" w:hAnsi="Open Sans" w:cs="Open Sans"/>
          <w:sz w:val="22"/>
          <w:szCs w:val="22"/>
        </w:rPr>
        <w:t>together</w:t>
      </w:r>
      <w:r w:rsidR="00790B16" w:rsidRPr="00CA683F">
        <w:rPr>
          <w:rFonts w:ascii="Open Sans" w:hAnsi="Open Sans" w:cs="Open Sans"/>
          <w:sz w:val="22"/>
          <w:szCs w:val="22"/>
        </w:rPr>
        <w:t xml:space="preserve"> with the </w:t>
      </w:r>
      <w:r w:rsidR="00727413" w:rsidRPr="00CA683F">
        <w:rPr>
          <w:rFonts w:ascii="Open Sans" w:hAnsi="Open Sans" w:cs="Open Sans"/>
          <w:sz w:val="22"/>
          <w:szCs w:val="22"/>
        </w:rPr>
        <w:t>client</w:t>
      </w:r>
      <w:r w:rsidR="00790B16" w:rsidRPr="00CA683F">
        <w:rPr>
          <w:rFonts w:ascii="Open Sans" w:hAnsi="Open Sans" w:cs="Open Sans"/>
          <w:sz w:val="22"/>
          <w:szCs w:val="22"/>
        </w:rPr>
        <w:t>, an individual plan of action to be implemented as part of their polic</w:t>
      </w:r>
      <w:r w:rsidR="00C8005C" w:rsidRPr="00CA683F">
        <w:rPr>
          <w:rFonts w:ascii="Open Sans" w:hAnsi="Open Sans" w:cs="Open Sans"/>
          <w:sz w:val="22"/>
          <w:szCs w:val="22"/>
        </w:rPr>
        <w:t>ies</w:t>
      </w:r>
      <w:r w:rsidR="00790B16" w:rsidRPr="00CA683F">
        <w:rPr>
          <w:rFonts w:ascii="Open Sans" w:hAnsi="Open Sans" w:cs="Open Sans"/>
          <w:sz w:val="22"/>
          <w:szCs w:val="22"/>
        </w:rPr>
        <w:t xml:space="preserve"> and procedures in the event that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does not respond when 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3F2CD9" w:rsidRPr="00CA683F">
        <w:rPr>
          <w:rFonts w:ascii="Open Sans" w:hAnsi="Open Sans" w:cs="Open Sans"/>
          <w:sz w:val="22"/>
          <w:szCs w:val="22"/>
        </w:rPr>
        <w:t xml:space="preserve">provider </w:t>
      </w:r>
      <w:r w:rsidR="00377E67">
        <w:rPr>
          <w:rFonts w:ascii="Open Sans" w:hAnsi="Open Sans" w:cs="Open Sans"/>
          <w:sz w:val="22"/>
          <w:szCs w:val="22"/>
        </w:rPr>
        <w:t>personnel</w:t>
      </w:r>
      <w:r w:rsidR="00790B16" w:rsidRPr="00CA683F">
        <w:rPr>
          <w:rFonts w:ascii="Open Sans" w:hAnsi="Open Sans" w:cs="Open Sans"/>
          <w:sz w:val="22"/>
          <w:szCs w:val="22"/>
        </w:rPr>
        <w:t xml:space="preserve"> arrives </w:t>
      </w:r>
      <w:r w:rsidR="003F2CD9" w:rsidRPr="00CA683F">
        <w:rPr>
          <w:rFonts w:ascii="Open Sans" w:hAnsi="Open Sans" w:cs="Open Sans"/>
          <w:sz w:val="22"/>
          <w:szCs w:val="22"/>
        </w:rPr>
        <w:t xml:space="preserve">for </w:t>
      </w:r>
      <w:r w:rsidRPr="00CA683F">
        <w:rPr>
          <w:rFonts w:ascii="Open Sans" w:hAnsi="Open Sans" w:cs="Open Sans"/>
          <w:sz w:val="22"/>
          <w:szCs w:val="22"/>
        </w:rPr>
        <w:t>a</w:t>
      </w:r>
      <w:r w:rsidR="00790B16" w:rsidRPr="00CA683F">
        <w:rPr>
          <w:rFonts w:ascii="Open Sans" w:hAnsi="Open Sans" w:cs="Open Sans"/>
          <w:sz w:val="22"/>
          <w:szCs w:val="22"/>
        </w:rPr>
        <w:t xml:space="preserve"> scheduled service visit. </w:t>
      </w:r>
      <w:r w:rsidR="00873777" w:rsidRPr="00CA683F">
        <w:rPr>
          <w:rFonts w:ascii="Open Sans" w:hAnsi="Open Sans" w:cs="Open Sans"/>
          <w:sz w:val="22"/>
          <w:szCs w:val="22"/>
        </w:rPr>
        <w:t>The plan of action should include a contact person and phone number for a welfare check of the client</w:t>
      </w:r>
      <w:r w:rsidR="006129D0" w:rsidRPr="00CA683F">
        <w:rPr>
          <w:rFonts w:ascii="Open Sans" w:hAnsi="Open Sans" w:cs="Open Sans"/>
          <w:sz w:val="22"/>
          <w:szCs w:val="22"/>
        </w:rPr>
        <w:t xml:space="preserve"> to be conducted.</w:t>
      </w:r>
    </w:p>
    <w:p w14:paraId="69982FC0" w14:textId="77777777" w:rsidR="00790B16" w:rsidRPr="00CA683F" w:rsidRDefault="00790B16" w:rsidP="00C0129A">
      <w:pPr>
        <w:pStyle w:val="BodyText2"/>
        <w:rPr>
          <w:rFonts w:ascii="Open Sans" w:hAnsi="Open Sans" w:cs="Open Sans"/>
          <w:sz w:val="22"/>
          <w:szCs w:val="22"/>
        </w:rPr>
      </w:pPr>
    </w:p>
    <w:p w14:paraId="006CFE96" w14:textId="57475280"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Where 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FF46D1" w:rsidRPr="00CA683F">
        <w:rPr>
          <w:rFonts w:ascii="Open Sans" w:hAnsi="Open Sans" w:cs="Open Sans"/>
          <w:sz w:val="22"/>
          <w:szCs w:val="22"/>
        </w:rPr>
        <w:t>does</w:t>
      </w:r>
      <w:r w:rsidRPr="00CA683F">
        <w:rPr>
          <w:rFonts w:ascii="Open Sans" w:hAnsi="Open Sans" w:cs="Open Sans"/>
          <w:sz w:val="22"/>
          <w:szCs w:val="22"/>
        </w:rPr>
        <w:t xml:space="preserve"> not want an individual plan of action, providers are required to have a generic plan in place to ensure the safety of all </w:t>
      </w:r>
      <w:r w:rsidR="00727413" w:rsidRPr="00CA683F">
        <w:rPr>
          <w:rFonts w:ascii="Open Sans" w:hAnsi="Open Sans" w:cs="Open Sans"/>
          <w:sz w:val="22"/>
          <w:szCs w:val="22"/>
        </w:rPr>
        <w:t>client</w:t>
      </w:r>
      <w:r w:rsidRPr="00CA683F">
        <w:rPr>
          <w:rFonts w:ascii="Open Sans" w:hAnsi="Open Sans" w:cs="Open Sans"/>
          <w:sz w:val="22"/>
          <w:szCs w:val="22"/>
        </w:rPr>
        <w:t>s without an individual plan.</w:t>
      </w:r>
    </w:p>
    <w:p w14:paraId="706F620F" w14:textId="77777777" w:rsidR="00790B16" w:rsidRPr="00CA683F" w:rsidRDefault="00C8005C" w:rsidP="00C0129A">
      <w:pPr>
        <w:pStyle w:val="BodyText2"/>
        <w:rPr>
          <w:rFonts w:ascii="Open Sans" w:hAnsi="Open Sans" w:cs="Open Sans"/>
          <w:sz w:val="22"/>
          <w:szCs w:val="22"/>
        </w:rPr>
      </w:pPr>
      <w:r w:rsidRPr="00CA683F">
        <w:rPr>
          <w:rFonts w:ascii="Open Sans" w:hAnsi="Open Sans" w:cs="Open Sans"/>
          <w:sz w:val="22"/>
          <w:szCs w:val="22"/>
        </w:rPr>
        <w:lastRenderedPageBreak/>
        <w:t>For a</w:t>
      </w:r>
      <w:r w:rsidR="00790B16" w:rsidRPr="00CA683F">
        <w:rPr>
          <w:rFonts w:ascii="Open Sans" w:hAnsi="Open Sans" w:cs="Open Sans"/>
          <w:sz w:val="22"/>
          <w:szCs w:val="22"/>
        </w:rPr>
        <w:t xml:space="preserve">ny occasions where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not responding plan has been implemented</w:t>
      </w:r>
      <w:r w:rsidR="00836924" w:rsidRPr="00CA683F">
        <w:rPr>
          <w:rFonts w:ascii="Open Sans" w:hAnsi="Open Sans" w:cs="Open Sans"/>
          <w:sz w:val="22"/>
          <w:szCs w:val="22"/>
        </w:rPr>
        <w:t>/activated</w:t>
      </w:r>
      <w:r w:rsidR="00790B16" w:rsidRPr="00CA683F">
        <w:rPr>
          <w:rFonts w:ascii="Open Sans" w:hAnsi="Open Sans" w:cs="Open Sans"/>
          <w:sz w:val="22"/>
          <w:szCs w:val="22"/>
        </w:rPr>
        <w:t xml:space="preserve">, a summary of events should be documented in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’s care documentation. </w:t>
      </w:r>
    </w:p>
    <w:p w14:paraId="7C11C1AC" w14:textId="77777777" w:rsidR="00A0251C" w:rsidRPr="00CA683F" w:rsidRDefault="00A0251C" w:rsidP="00C0129A">
      <w:pPr>
        <w:pStyle w:val="BodyText2"/>
        <w:rPr>
          <w:rFonts w:ascii="Open Sans" w:hAnsi="Open Sans" w:cs="Open Sans"/>
          <w:sz w:val="22"/>
          <w:szCs w:val="22"/>
        </w:rPr>
      </w:pPr>
    </w:p>
    <w:p w14:paraId="503FE256" w14:textId="7FFA899C" w:rsidR="00790B16" w:rsidRPr="00CA683F" w:rsidRDefault="00E64213" w:rsidP="00C0129A">
      <w:pPr>
        <w:pStyle w:val="BodyText2"/>
        <w:rPr>
          <w:rFonts w:ascii="Open Sans" w:hAnsi="Open Sans" w:cs="Open Sans"/>
          <w:sz w:val="22"/>
          <w:szCs w:val="22"/>
        </w:rPr>
      </w:pPr>
      <w:r>
        <w:rPr>
          <w:rFonts w:ascii="Open Sans" w:hAnsi="Open Sans" w:cs="Open Sans"/>
          <w:sz w:val="22"/>
          <w:szCs w:val="22"/>
        </w:rPr>
        <w:t xml:space="preserve">Community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6F97" w:rsidRPr="00CA683F">
        <w:rPr>
          <w:rFonts w:ascii="Open Sans" w:hAnsi="Open Sans" w:cs="Open Sans"/>
          <w:sz w:val="22"/>
          <w:szCs w:val="22"/>
        </w:rPr>
        <w:t>p</w:t>
      </w:r>
      <w:r w:rsidR="00790B16" w:rsidRPr="00CA683F">
        <w:rPr>
          <w:rFonts w:ascii="Open Sans" w:hAnsi="Open Sans" w:cs="Open Sans"/>
          <w:sz w:val="22"/>
          <w:szCs w:val="22"/>
        </w:rPr>
        <w:t>rovider</w:t>
      </w:r>
      <w:r w:rsidR="00836924" w:rsidRPr="00CA683F">
        <w:rPr>
          <w:rFonts w:ascii="Open Sans" w:hAnsi="Open Sans" w:cs="Open Sans"/>
          <w:sz w:val="22"/>
          <w:szCs w:val="22"/>
        </w:rPr>
        <w:t>s</w:t>
      </w:r>
      <w:r w:rsidR="00790B16" w:rsidRPr="00CA683F">
        <w:rPr>
          <w:rFonts w:ascii="Open Sans" w:hAnsi="Open Sans" w:cs="Open Sans"/>
          <w:sz w:val="22"/>
          <w:szCs w:val="22"/>
        </w:rPr>
        <w:t xml:space="preserve"> should have </w:t>
      </w:r>
      <w:r w:rsidR="003F2CD9" w:rsidRPr="00CA683F">
        <w:rPr>
          <w:rFonts w:ascii="Open Sans" w:hAnsi="Open Sans" w:cs="Open Sans"/>
          <w:sz w:val="22"/>
          <w:szCs w:val="22"/>
        </w:rPr>
        <w:t xml:space="preserve">a reminder system </w:t>
      </w:r>
      <w:r w:rsidR="00790B16" w:rsidRPr="00CA683F">
        <w:rPr>
          <w:rFonts w:ascii="Open Sans" w:hAnsi="Open Sans" w:cs="Open Sans"/>
          <w:sz w:val="22"/>
          <w:szCs w:val="22"/>
        </w:rPr>
        <w:t xml:space="preserve">in place to </w:t>
      </w:r>
      <w:r w:rsidR="00836924" w:rsidRPr="00CA683F">
        <w:rPr>
          <w:rFonts w:ascii="Open Sans" w:hAnsi="Open Sans" w:cs="Open Sans"/>
          <w:sz w:val="22"/>
          <w:szCs w:val="22"/>
        </w:rPr>
        <w:t xml:space="preserve">minimise situations where a </w:t>
      </w:r>
      <w:r w:rsidR="00727413" w:rsidRPr="00CA683F">
        <w:rPr>
          <w:rFonts w:ascii="Open Sans" w:hAnsi="Open Sans" w:cs="Open Sans"/>
          <w:sz w:val="22"/>
          <w:szCs w:val="22"/>
        </w:rPr>
        <w:t>client</w:t>
      </w:r>
      <w:r w:rsidR="00836924" w:rsidRPr="00CA683F">
        <w:rPr>
          <w:rFonts w:ascii="Open Sans" w:hAnsi="Open Sans" w:cs="Open Sans"/>
          <w:sz w:val="22"/>
          <w:szCs w:val="22"/>
        </w:rPr>
        <w:t xml:space="preserve"> forget</w:t>
      </w:r>
      <w:r w:rsidR="00C8005C" w:rsidRPr="00CA683F">
        <w:rPr>
          <w:rFonts w:ascii="Open Sans" w:hAnsi="Open Sans" w:cs="Open Sans"/>
          <w:sz w:val="22"/>
          <w:szCs w:val="22"/>
        </w:rPr>
        <w:t>s</w:t>
      </w:r>
      <w:r w:rsidR="00836924" w:rsidRPr="00CA683F">
        <w:rPr>
          <w:rFonts w:ascii="Open Sans" w:hAnsi="Open Sans" w:cs="Open Sans"/>
          <w:sz w:val="22"/>
          <w:szCs w:val="22"/>
        </w:rPr>
        <w:t xml:space="preserve"> about a service visit</w:t>
      </w:r>
      <w:r w:rsidR="00790B16" w:rsidRPr="00CA683F">
        <w:rPr>
          <w:rFonts w:ascii="Open Sans" w:hAnsi="Open Sans" w:cs="Open Sans"/>
          <w:sz w:val="22"/>
          <w:szCs w:val="22"/>
        </w:rPr>
        <w:t xml:space="preserve">. Where the </w:t>
      </w:r>
      <w:r w:rsidR="007A08BB">
        <w:rPr>
          <w:rFonts w:ascii="Open Sans" w:hAnsi="Open Sans" w:cs="Open Sans"/>
          <w:sz w:val="22"/>
          <w:szCs w:val="22"/>
        </w:rPr>
        <w:t>C</w:t>
      </w:r>
      <w:r>
        <w:rPr>
          <w:rFonts w:ascii="Open Sans" w:hAnsi="Open Sans" w:cs="Open Sans"/>
          <w:sz w:val="22"/>
          <w:szCs w:val="22"/>
        </w:rPr>
        <w:t xml:space="preserve">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6F97" w:rsidRPr="00CA683F">
        <w:rPr>
          <w:rFonts w:ascii="Open Sans" w:hAnsi="Open Sans" w:cs="Open Sans"/>
          <w:sz w:val="22"/>
          <w:szCs w:val="22"/>
        </w:rPr>
        <w:t>p</w:t>
      </w:r>
      <w:r w:rsidR="00790B16" w:rsidRPr="00CA683F">
        <w:rPr>
          <w:rFonts w:ascii="Open Sans" w:hAnsi="Open Sans" w:cs="Open Sans"/>
          <w:sz w:val="22"/>
          <w:szCs w:val="22"/>
        </w:rPr>
        <w:t xml:space="preserve">rovider has not activated an individual or generic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not responding plan to check the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’s safety, the </w:t>
      </w:r>
      <w:r w:rsidR="007A08BB">
        <w:rPr>
          <w:rFonts w:ascii="Open Sans" w:hAnsi="Open Sans" w:cs="Open Sans"/>
          <w:sz w:val="22"/>
          <w:szCs w:val="22"/>
        </w:rPr>
        <w:t>C</w:t>
      </w:r>
      <w:r>
        <w:rPr>
          <w:rFonts w:ascii="Open Sans" w:hAnsi="Open Sans" w:cs="Open Sans"/>
          <w:sz w:val="22"/>
          <w:szCs w:val="22"/>
        </w:rPr>
        <w:t xml:space="preserve">ommunity </w:t>
      </w:r>
      <w:r w:rsidR="007A08B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B46F97" w:rsidRPr="00CA683F">
        <w:rPr>
          <w:rFonts w:ascii="Open Sans" w:hAnsi="Open Sans" w:cs="Open Sans"/>
          <w:sz w:val="22"/>
          <w:szCs w:val="22"/>
        </w:rPr>
        <w:t>p</w:t>
      </w:r>
      <w:r w:rsidR="00790B16" w:rsidRPr="00CA683F">
        <w:rPr>
          <w:rFonts w:ascii="Open Sans" w:hAnsi="Open Sans" w:cs="Open Sans"/>
          <w:sz w:val="22"/>
          <w:szCs w:val="22"/>
        </w:rPr>
        <w:t>rovider must not claim a visit.</w:t>
      </w:r>
      <w:r w:rsidR="004F1F94" w:rsidRPr="00CA683F">
        <w:rPr>
          <w:rFonts w:ascii="Open Sans" w:hAnsi="Open Sans" w:cs="Open Sans"/>
          <w:sz w:val="22"/>
          <w:szCs w:val="22"/>
        </w:rPr>
        <w:t xml:space="preserve"> For further information about </w:t>
      </w:r>
      <w:r w:rsidR="004F1F94" w:rsidRPr="00765BA2">
        <w:rPr>
          <w:rFonts w:ascii="Open Sans" w:hAnsi="Open Sans" w:cs="Open Sans"/>
          <w:sz w:val="22"/>
          <w:szCs w:val="22"/>
        </w:rPr>
        <w:t xml:space="preserve">claiming for visits in this situation, see </w:t>
      </w:r>
      <w:hyperlink w:anchor="_Cancelled_visits" w:history="1">
        <w:r w:rsidR="004F1F94" w:rsidRPr="00765BA2">
          <w:rPr>
            <w:rStyle w:val="Hyperlink"/>
            <w:rFonts w:ascii="Open Sans" w:hAnsi="Open Sans" w:cs="Open Sans"/>
            <w:i/>
            <w:sz w:val="22"/>
            <w:szCs w:val="22"/>
          </w:rPr>
          <w:t xml:space="preserve">Section </w:t>
        </w:r>
        <w:r w:rsidR="00765BA2" w:rsidRPr="00765BA2">
          <w:rPr>
            <w:rStyle w:val="Hyperlink"/>
            <w:rFonts w:ascii="Open Sans" w:hAnsi="Open Sans" w:cs="Open Sans"/>
            <w:i/>
            <w:sz w:val="22"/>
            <w:szCs w:val="22"/>
          </w:rPr>
          <w:t>7</w:t>
        </w:r>
        <w:r w:rsidR="004F1F94" w:rsidRPr="00765BA2">
          <w:rPr>
            <w:rStyle w:val="Hyperlink"/>
            <w:rFonts w:ascii="Open Sans" w:hAnsi="Open Sans" w:cs="Open Sans"/>
            <w:i/>
            <w:sz w:val="22"/>
            <w:szCs w:val="22"/>
          </w:rPr>
          <w:t>.6</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4F1F94" w:rsidRPr="00765BA2">
          <w:rPr>
            <w:rStyle w:val="Hyperlink"/>
            <w:rFonts w:ascii="Open Sans" w:hAnsi="Open Sans" w:cs="Open Sans"/>
            <w:i/>
            <w:sz w:val="22"/>
            <w:szCs w:val="22"/>
          </w:rPr>
          <w:t>Cancelled Visits</w:t>
        </w:r>
      </w:hyperlink>
      <w:r w:rsidR="004F1F94" w:rsidRPr="00765BA2">
        <w:rPr>
          <w:rFonts w:ascii="Open Sans" w:hAnsi="Open Sans" w:cs="Open Sans"/>
          <w:sz w:val="22"/>
          <w:szCs w:val="22"/>
        </w:rPr>
        <w:t>.</w:t>
      </w:r>
    </w:p>
    <w:p w14:paraId="3DDAEB03" w14:textId="77777777" w:rsidR="000E4948" w:rsidRPr="00CA683F" w:rsidRDefault="000E4948" w:rsidP="00C0129A">
      <w:pPr>
        <w:rPr>
          <w:rFonts w:ascii="Open Sans" w:hAnsi="Open Sans" w:cs="Open Sans"/>
          <w:sz w:val="22"/>
          <w:szCs w:val="22"/>
        </w:rPr>
      </w:pPr>
    </w:p>
    <w:p w14:paraId="1276AFE7" w14:textId="488FECDF"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683" w:name="_Toc192683344"/>
      <w:r w:rsidRPr="00D64F2F">
        <w:rPr>
          <w:rFonts w:ascii="Open Sans Semibold" w:hAnsi="Open Sans Semibold" w:cs="Open Sans Semibold"/>
          <w:bCs/>
          <w:color w:val="1F3864" w:themeColor="accent5" w:themeShade="80"/>
          <w:sz w:val="28"/>
          <w:szCs w:val="22"/>
        </w:rPr>
        <w:t>RIGHTS OF CARERS AND HEALTH CARE RECIPIENTS</w:t>
      </w:r>
      <w:bookmarkEnd w:id="683"/>
    </w:p>
    <w:p w14:paraId="6E46F447" w14:textId="77777777" w:rsidR="00F51F52" w:rsidRPr="00CA683F" w:rsidRDefault="00F51F52" w:rsidP="00C0129A">
      <w:pPr>
        <w:pStyle w:val="BodyText2"/>
        <w:rPr>
          <w:rFonts w:ascii="Open Sans" w:hAnsi="Open Sans" w:cs="Open Sans"/>
          <w:sz w:val="22"/>
          <w:szCs w:val="22"/>
        </w:rPr>
      </w:pPr>
      <w:r w:rsidRPr="00CA683F">
        <w:rPr>
          <w:rFonts w:ascii="Open Sans" w:hAnsi="Open Sans" w:cs="Open Sans"/>
          <w:sz w:val="22"/>
          <w:szCs w:val="22"/>
        </w:rPr>
        <w:t xml:space="preserve">‘Carers’ refers to family or regular unpaid carers providing the majority of support for a </w:t>
      </w:r>
      <w:r w:rsidR="00727413" w:rsidRPr="00CA683F">
        <w:rPr>
          <w:rFonts w:ascii="Open Sans" w:hAnsi="Open Sans" w:cs="Open Sans"/>
          <w:sz w:val="22"/>
          <w:szCs w:val="22"/>
        </w:rPr>
        <w:t>client</w:t>
      </w:r>
      <w:r w:rsidRPr="00CA683F">
        <w:rPr>
          <w:rFonts w:ascii="Open Sans" w:hAnsi="Open Sans" w:cs="Open Sans"/>
          <w:sz w:val="22"/>
          <w:szCs w:val="22"/>
        </w:rPr>
        <w:t xml:space="preserve">. A carer may or may not live with the </w:t>
      </w:r>
      <w:r w:rsidR="00727413" w:rsidRPr="00CA683F">
        <w:rPr>
          <w:rFonts w:ascii="Open Sans" w:hAnsi="Open Sans" w:cs="Open Sans"/>
          <w:sz w:val="22"/>
          <w:szCs w:val="22"/>
        </w:rPr>
        <w:t>client</w:t>
      </w:r>
      <w:r w:rsidRPr="00CA683F">
        <w:rPr>
          <w:rFonts w:ascii="Open Sans" w:hAnsi="Open Sans" w:cs="Open Sans"/>
          <w:sz w:val="22"/>
          <w:szCs w:val="22"/>
        </w:rPr>
        <w:t>.</w:t>
      </w:r>
    </w:p>
    <w:p w14:paraId="33162CF3" w14:textId="77777777" w:rsidR="006129D0" w:rsidRPr="00CA683F" w:rsidRDefault="006129D0" w:rsidP="00C0129A">
      <w:pPr>
        <w:pStyle w:val="BodyText2"/>
        <w:rPr>
          <w:rFonts w:ascii="Open Sans" w:hAnsi="Open Sans" w:cs="Open Sans"/>
          <w:sz w:val="22"/>
          <w:szCs w:val="22"/>
        </w:rPr>
      </w:pPr>
    </w:p>
    <w:p w14:paraId="74C72224" w14:textId="078FA59D" w:rsidR="006129D0" w:rsidRPr="00CA683F" w:rsidRDefault="006129D0" w:rsidP="00C0129A">
      <w:pPr>
        <w:pStyle w:val="BodyText2"/>
        <w:rPr>
          <w:rFonts w:ascii="Open Sans" w:hAnsi="Open Sans" w:cs="Open Sans"/>
          <w:sz w:val="22"/>
          <w:szCs w:val="22"/>
        </w:rPr>
      </w:pPr>
      <w:r w:rsidRPr="00CA683F">
        <w:rPr>
          <w:rFonts w:ascii="Open Sans" w:hAnsi="Open Sans" w:cs="Open Sans"/>
          <w:sz w:val="22"/>
          <w:szCs w:val="22"/>
        </w:rPr>
        <w:t xml:space="preserve">Where required or requested by the client, the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Pr="00CA683F">
        <w:rPr>
          <w:rFonts w:ascii="Open Sans" w:hAnsi="Open Sans" w:cs="Open Sans"/>
          <w:sz w:val="22"/>
          <w:szCs w:val="22"/>
        </w:rPr>
        <w:t>provider must ensure carers are recognised as partners in the client’s care and are involved in the coordination of services.</w:t>
      </w:r>
    </w:p>
    <w:p w14:paraId="1675C44E" w14:textId="77777777" w:rsidR="00F51F52" w:rsidRPr="00CA683F" w:rsidRDefault="00F51F52" w:rsidP="00C0129A">
      <w:pPr>
        <w:pStyle w:val="BodyText2"/>
        <w:rPr>
          <w:rFonts w:ascii="Open Sans" w:hAnsi="Open Sans" w:cs="Open Sans"/>
          <w:sz w:val="22"/>
          <w:szCs w:val="22"/>
        </w:rPr>
      </w:pPr>
    </w:p>
    <w:p w14:paraId="3EF89650" w14:textId="77777777"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The </w:t>
      </w:r>
      <w:r w:rsidRPr="00CA683F">
        <w:rPr>
          <w:rFonts w:ascii="Open Sans" w:hAnsi="Open Sans" w:cs="Open Sans"/>
          <w:i/>
          <w:sz w:val="22"/>
          <w:szCs w:val="22"/>
        </w:rPr>
        <w:t>Carer Recognition Act 2010</w:t>
      </w:r>
      <w:r w:rsidRPr="00CA683F">
        <w:rPr>
          <w:rFonts w:ascii="Open Sans" w:hAnsi="Open Sans" w:cs="Open Sans"/>
          <w:sz w:val="22"/>
          <w:szCs w:val="22"/>
        </w:rPr>
        <w:t xml:space="preserve"> aims to increase recognition and awareness of carers and to acknowledge the valuable contribution they make to society. The </w:t>
      </w:r>
      <w:r w:rsidRPr="00CA683F">
        <w:rPr>
          <w:rFonts w:ascii="Open Sans" w:hAnsi="Open Sans" w:cs="Open Sans"/>
          <w:i/>
          <w:sz w:val="22"/>
          <w:szCs w:val="22"/>
        </w:rPr>
        <w:t>Carer Recognition Act 2010</w:t>
      </w:r>
      <w:r w:rsidRPr="00CA683F">
        <w:rPr>
          <w:rFonts w:ascii="Open Sans" w:hAnsi="Open Sans" w:cs="Open Sans"/>
          <w:sz w:val="22"/>
          <w:szCs w:val="22"/>
        </w:rPr>
        <w:t xml:space="preserve"> provides a Statement for Australia’s Carers that outlines principles and obligations for Australian Government agencies and organisations that they contract.</w:t>
      </w:r>
    </w:p>
    <w:p w14:paraId="61AB5AD2" w14:textId="77777777" w:rsidR="00790B16" w:rsidRPr="00CA683F" w:rsidRDefault="00790B16" w:rsidP="00C0129A">
      <w:pPr>
        <w:pStyle w:val="BodyText2"/>
        <w:rPr>
          <w:rFonts w:ascii="Open Sans" w:hAnsi="Open Sans" w:cs="Open Sans"/>
          <w:sz w:val="22"/>
          <w:szCs w:val="22"/>
        </w:rPr>
      </w:pPr>
    </w:p>
    <w:p w14:paraId="05C80960" w14:textId="38F0D690"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As a contracted organisation, </w:t>
      </w:r>
      <w:r w:rsidR="00A26D35" w:rsidRPr="00CA683F">
        <w:rPr>
          <w:rFonts w:ascii="Open Sans" w:hAnsi="Open Sans" w:cs="Open Sans"/>
          <w:sz w:val="22"/>
          <w:szCs w:val="22"/>
        </w:rPr>
        <w:t xml:space="preserve">a </w:t>
      </w:r>
      <w:r w:rsidR="007A08BB">
        <w:rPr>
          <w:rFonts w:ascii="Open Sans" w:hAnsi="Open Sans" w:cs="Open Sans"/>
          <w:sz w:val="22"/>
          <w:szCs w:val="22"/>
        </w:rPr>
        <w:t>C</w:t>
      </w:r>
      <w:r w:rsidR="00E64213">
        <w:rPr>
          <w:rFonts w:ascii="Open Sans" w:hAnsi="Open Sans" w:cs="Open Sans"/>
          <w:sz w:val="22"/>
          <w:szCs w:val="22"/>
        </w:rPr>
        <w:t xml:space="preserve">ommunity </w:t>
      </w:r>
      <w:r w:rsidR="007A08BB">
        <w:rPr>
          <w:rFonts w:ascii="Open Sans" w:hAnsi="Open Sans" w:cs="Open Sans"/>
          <w:sz w:val="22"/>
          <w:szCs w:val="22"/>
        </w:rPr>
        <w:t>N</w:t>
      </w:r>
      <w:r w:rsidR="00E64213">
        <w:rPr>
          <w:rFonts w:ascii="Open Sans" w:hAnsi="Open Sans" w:cs="Open Sans"/>
          <w:sz w:val="22"/>
          <w:szCs w:val="22"/>
        </w:rPr>
        <w:t>ursing</w:t>
      </w:r>
      <w:r w:rsidR="00E64213" w:rsidRPr="00CA683F">
        <w:rPr>
          <w:rFonts w:ascii="Open Sans" w:hAnsi="Open Sans" w:cs="Open Sans"/>
          <w:sz w:val="22"/>
          <w:szCs w:val="22"/>
        </w:rPr>
        <w:t xml:space="preserve"> </w:t>
      </w:r>
      <w:r w:rsidR="00B46F97" w:rsidRPr="00CA683F">
        <w:rPr>
          <w:rFonts w:ascii="Open Sans" w:hAnsi="Open Sans" w:cs="Open Sans"/>
          <w:sz w:val="22"/>
          <w:szCs w:val="22"/>
        </w:rPr>
        <w:t>p</w:t>
      </w:r>
      <w:r w:rsidR="00646F5A" w:rsidRPr="00CA683F">
        <w:rPr>
          <w:rFonts w:ascii="Open Sans" w:hAnsi="Open Sans" w:cs="Open Sans"/>
          <w:sz w:val="22"/>
          <w:szCs w:val="22"/>
        </w:rPr>
        <w:t xml:space="preserve">rovider </w:t>
      </w:r>
      <w:r w:rsidRPr="00CA683F">
        <w:rPr>
          <w:rFonts w:ascii="Open Sans" w:hAnsi="Open Sans" w:cs="Open Sans"/>
          <w:sz w:val="22"/>
          <w:szCs w:val="22"/>
        </w:rPr>
        <w:t>should take all practicable measure</w:t>
      </w:r>
      <w:r w:rsidR="00C8005C" w:rsidRPr="00CA683F">
        <w:rPr>
          <w:rFonts w:ascii="Open Sans" w:hAnsi="Open Sans" w:cs="Open Sans"/>
          <w:sz w:val="22"/>
          <w:szCs w:val="22"/>
        </w:rPr>
        <w:t>s</w:t>
      </w:r>
      <w:r w:rsidRPr="00CA683F">
        <w:rPr>
          <w:rFonts w:ascii="Open Sans" w:hAnsi="Open Sans" w:cs="Open Sans"/>
          <w:sz w:val="22"/>
          <w:szCs w:val="22"/>
        </w:rPr>
        <w:t xml:space="preserve"> to ensure that its </w:t>
      </w:r>
      <w:r w:rsidR="00B272FC" w:rsidRPr="00CA683F">
        <w:rPr>
          <w:rFonts w:ascii="Open Sans" w:hAnsi="Open Sans" w:cs="Open Sans"/>
          <w:sz w:val="22"/>
          <w:szCs w:val="22"/>
        </w:rPr>
        <w:t>personnel</w:t>
      </w:r>
      <w:r w:rsidRPr="00CA683F">
        <w:rPr>
          <w:rFonts w:ascii="Open Sans" w:hAnsi="Open Sans" w:cs="Open Sans"/>
          <w:sz w:val="22"/>
          <w:szCs w:val="22"/>
        </w:rPr>
        <w:t xml:space="preserve"> and </w:t>
      </w:r>
      <w:r w:rsidR="00280074" w:rsidRPr="00CA683F">
        <w:rPr>
          <w:rFonts w:ascii="Open Sans" w:hAnsi="Open Sans" w:cs="Open Sans"/>
          <w:sz w:val="22"/>
          <w:szCs w:val="22"/>
        </w:rPr>
        <w:t xml:space="preserve">any </w:t>
      </w:r>
      <w:r w:rsidR="006129D0" w:rsidRPr="00CA683F">
        <w:rPr>
          <w:rFonts w:ascii="Open Sans" w:hAnsi="Open Sans" w:cs="Open Sans"/>
          <w:sz w:val="22"/>
          <w:szCs w:val="22"/>
        </w:rPr>
        <w:t>subcontract</w:t>
      </w:r>
      <w:r w:rsidR="0060551C">
        <w:rPr>
          <w:rFonts w:ascii="Open Sans" w:hAnsi="Open Sans" w:cs="Open Sans"/>
          <w:sz w:val="22"/>
          <w:szCs w:val="22"/>
        </w:rPr>
        <w:t>ed organisations</w:t>
      </w:r>
      <w:r w:rsidR="00E03F12" w:rsidRPr="00CA683F">
        <w:rPr>
          <w:rFonts w:ascii="Open Sans" w:hAnsi="Open Sans" w:cs="Open Sans"/>
          <w:sz w:val="22"/>
          <w:szCs w:val="22"/>
        </w:rPr>
        <w:t xml:space="preserve"> have an awareness and understanding of</w:t>
      </w:r>
      <w:r w:rsidRPr="00CA683F">
        <w:rPr>
          <w:rFonts w:ascii="Open Sans" w:hAnsi="Open Sans" w:cs="Open Sans"/>
          <w:sz w:val="22"/>
          <w:szCs w:val="22"/>
        </w:rPr>
        <w:t>:</w:t>
      </w:r>
    </w:p>
    <w:p w14:paraId="661C6E9B" w14:textId="7777777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the Statement for Australia’s Carers</w:t>
      </w:r>
    </w:p>
    <w:p w14:paraId="6BCC1C21" w14:textId="77777777" w:rsidR="00E03F12" w:rsidRPr="00CA683F" w:rsidRDefault="003F2CD9" w:rsidP="009A5321">
      <w:pPr>
        <w:numPr>
          <w:ilvl w:val="1"/>
          <w:numId w:val="13"/>
        </w:numPr>
        <w:rPr>
          <w:rFonts w:ascii="Open Sans" w:hAnsi="Open Sans" w:cs="Open Sans"/>
          <w:sz w:val="22"/>
          <w:szCs w:val="22"/>
        </w:rPr>
      </w:pPr>
      <w:r w:rsidRPr="00CA683F">
        <w:rPr>
          <w:rFonts w:ascii="Open Sans" w:hAnsi="Open Sans" w:cs="Open Sans"/>
          <w:sz w:val="22"/>
          <w:szCs w:val="22"/>
        </w:rPr>
        <w:t xml:space="preserve">and </w:t>
      </w:r>
      <w:r w:rsidR="00790B16" w:rsidRPr="00CA683F">
        <w:rPr>
          <w:rFonts w:ascii="Open Sans" w:hAnsi="Open Sans" w:cs="Open Sans"/>
          <w:sz w:val="22"/>
          <w:szCs w:val="22"/>
        </w:rPr>
        <w:t>take action to reflect the principles of the Statement in developing, implementing, providing or evaluating care supports</w:t>
      </w:r>
    </w:p>
    <w:p w14:paraId="10600671" w14:textId="77777777" w:rsidR="00E03F12" w:rsidRPr="00CA683F" w:rsidRDefault="00E03F12" w:rsidP="009A5321">
      <w:pPr>
        <w:numPr>
          <w:ilvl w:val="0"/>
          <w:numId w:val="13"/>
        </w:numPr>
        <w:rPr>
          <w:rFonts w:ascii="Open Sans" w:hAnsi="Open Sans" w:cs="Open Sans"/>
          <w:sz w:val="22"/>
          <w:szCs w:val="22"/>
        </w:rPr>
      </w:pPr>
      <w:r w:rsidRPr="00CA683F">
        <w:rPr>
          <w:rFonts w:ascii="Open Sans" w:hAnsi="Open Sans" w:cs="Open Sans"/>
          <w:sz w:val="22"/>
          <w:szCs w:val="22"/>
        </w:rPr>
        <w:t>the Aged Care Charter of Rights</w:t>
      </w:r>
    </w:p>
    <w:p w14:paraId="4EE3D89E" w14:textId="77777777" w:rsidR="00E03F12" w:rsidRPr="00CA683F" w:rsidRDefault="00E03F12" w:rsidP="009A5321">
      <w:pPr>
        <w:numPr>
          <w:ilvl w:val="0"/>
          <w:numId w:val="13"/>
        </w:numPr>
        <w:rPr>
          <w:rFonts w:ascii="Open Sans" w:hAnsi="Open Sans" w:cs="Open Sans"/>
          <w:sz w:val="22"/>
          <w:szCs w:val="22"/>
        </w:rPr>
      </w:pPr>
      <w:r w:rsidRPr="00CA683F">
        <w:rPr>
          <w:rFonts w:ascii="Open Sans" w:hAnsi="Open Sans" w:cs="Open Sans"/>
          <w:sz w:val="22"/>
          <w:szCs w:val="22"/>
        </w:rPr>
        <w:t>the Aged Care Quality Standards</w:t>
      </w:r>
    </w:p>
    <w:p w14:paraId="15FA0EC0" w14:textId="77777777" w:rsidR="00790B16" w:rsidRPr="00CA683F" w:rsidRDefault="00E03F12" w:rsidP="009A5321">
      <w:pPr>
        <w:numPr>
          <w:ilvl w:val="0"/>
          <w:numId w:val="13"/>
        </w:numPr>
        <w:rPr>
          <w:rFonts w:ascii="Open Sans" w:hAnsi="Open Sans" w:cs="Open Sans"/>
          <w:sz w:val="22"/>
          <w:szCs w:val="22"/>
        </w:rPr>
      </w:pPr>
      <w:r w:rsidRPr="00CA683F">
        <w:rPr>
          <w:rStyle w:val="Hyperlink"/>
          <w:rFonts w:ascii="Open Sans" w:hAnsi="Open Sans" w:cs="Open Sans"/>
          <w:color w:val="auto"/>
          <w:sz w:val="22"/>
          <w:szCs w:val="22"/>
          <w:u w:val="none"/>
        </w:rPr>
        <w:t xml:space="preserve">the Australian Charter of Healthcare Rights, </w:t>
      </w:r>
      <w:r w:rsidR="007D0F0E" w:rsidRPr="00CA683F">
        <w:rPr>
          <w:rStyle w:val="Hyperlink"/>
          <w:rFonts w:ascii="Open Sans" w:hAnsi="Open Sans" w:cs="Open Sans"/>
          <w:color w:val="auto"/>
          <w:sz w:val="22"/>
          <w:szCs w:val="22"/>
          <w:u w:val="none"/>
        </w:rPr>
        <w:t>which lists</w:t>
      </w:r>
      <w:r w:rsidRPr="00CA683F">
        <w:rPr>
          <w:rStyle w:val="Hyperlink"/>
          <w:rFonts w:ascii="Open Sans" w:hAnsi="Open Sans" w:cs="Open Sans"/>
          <w:color w:val="auto"/>
          <w:sz w:val="22"/>
          <w:szCs w:val="22"/>
          <w:u w:val="none"/>
        </w:rPr>
        <w:t xml:space="preserve"> rights and responsibilities for everyone receiving health care in Australia</w:t>
      </w:r>
      <w:r w:rsidR="00790B16" w:rsidRPr="00CA683F">
        <w:rPr>
          <w:rFonts w:ascii="Open Sans" w:hAnsi="Open Sans" w:cs="Open Sans"/>
          <w:sz w:val="22"/>
          <w:szCs w:val="22"/>
        </w:rPr>
        <w:t>.</w:t>
      </w:r>
    </w:p>
    <w:p w14:paraId="35149E10" w14:textId="77777777" w:rsidR="00790B16" w:rsidRPr="00CA683F" w:rsidRDefault="00790B16" w:rsidP="00C0129A">
      <w:pPr>
        <w:rPr>
          <w:rFonts w:ascii="Open Sans" w:hAnsi="Open Sans" w:cs="Open Sans"/>
          <w:sz w:val="22"/>
          <w:szCs w:val="22"/>
        </w:rPr>
      </w:pPr>
    </w:p>
    <w:p w14:paraId="73009C22" w14:textId="77777777" w:rsidR="00790B16" w:rsidRPr="00CA683F" w:rsidRDefault="00790B16" w:rsidP="00C0129A">
      <w:pPr>
        <w:pStyle w:val="BodyText2"/>
        <w:rPr>
          <w:rFonts w:ascii="Open Sans" w:hAnsi="Open Sans" w:cs="Open Sans"/>
          <w:sz w:val="22"/>
          <w:szCs w:val="22"/>
        </w:rPr>
      </w:pPr>
      <w:r w:rsidRPr="00CA683F">
        <w:rPr>
          <w:rFonts w:ascii="Open Sans" w:hAnsi="Open Sans" w:cs="Open Sans"/>
          <w:sz w:val="22"/>
          <w:szCs w:val="22"/>
        </w:rPr>
        <w:t xml:space="preserve">The </w:t>
      </w:r>
      <w:r w:rsidRPr="00CA683F">
        <w:rPr>
          <w:rFonts w:ascii="Open Sans" w:hAnsi="Open Sans" w:cs="Open Sans"/>
          <w:i/>
          <w:sz w:val="22"/>
          <w:szCs w:val="22"/>
        </w:rPr>
        <w:t>Carer Recognition Act 2010</w:t>
      </w:r>
      <w:r w:rsidRPr="00CA683F">
        <w:rPr>
          <w:rFonts w:ascii="Open Sans" w:hAnsi="Open Sans" w:cs="Open Sans"/>
          <w:sz w:val="22"/>
          <w:szCs w:val="22"/>
        </w:rPr>
        <w:t xml:space="preserve"> is available at: </w:t>
      </w:r>
    </w:p>
    <w:p w14:paraId="5067060E" w14:textId="5A8AD9AA" w:rsidR="008170F0" w:rsidRPr="00CA683F" w:rsidRDefault="00694D30">
      <w:pPr>
        <w:rPr>
          <w:rFonts w:ascii="Open Sans" w:hAnsi="Open Sans" w:cs="Open Sans"/>
          <w:sz w:val="22"/>
          <w:szCs w:val="22"/>
        </w:rPr>
      </w:pPr>
      <w:hyperlink r:id="rId68" w:history="1">
        <w:r w:rsidRPr="00CA683F">
          <w:rPr>
            <w:rStyle w:val="Hyperlink"/>
            <w:rFonts w:ascii="Open Sans" w:hAnsi="Open Sans" w:cs="Open Sans"/>
            <w:sz w:val="22"/>
            <w:szCs w:val="22"/>
          </w:rPr>
          <w:t>https://www.legislation.gov.au/Details/C2010A00123</w:t>
        </w:r>
      </w:hyperlink>
      <w:r w:rsidR="008B6778" w:rsidRPr="00CA683F">
        <w:rPr>
          <w:rStyle w:val="Hyperlink"/>
          <w:rFonts w:ascii="Open Sans" w:hAnsi="Open Sans" w:cs="Open Sans"/>
          <w:color w:val="auto"/>
          <w:sz w:val="22"/>
          <w:szCs w:val="22"/>
          <w:u w:val="none"/>
        </w:rPr>
        <w:t>.</w:t>
      </w:r>
      <w:r w:rsidR="008170F0" w:rsidRPr="00CA683F">
        <w:rPr>
          <w:rFonts w:ascii="Open Sans" w:hAnsi="Open Sans" w:cs="Open Sans"/>
          <w:sz w:val="22"/>
          <w:szCs w:val="22"/>
        </w:rPr>
        <w:br w:type="page"/>
      </w:r>
    </w:p>
    <w:p w14:paraId="53F57D96" w14:textId="77777777" w:rsidR="00790B16" w:rsidRPr="008B4A6C" w:rsidRDefault="003C1FAA" w:rsidP="002A1A0A">
      <w:pPr>
        <w:pStyle w:val="Heading1"/>
        <w:tabs>
          <w:tab w:val="clear" w:pos="792"/>
          <w:tab w:val="num" w:pos="567"/>
        </w:tabs>
        <w:ind w:left="567" w:hanging="567"/>
        <w:rPr>
          <w:rFonts w:ascii="Open Sans" w:hAnsi="Open Sans" w:cs="Open Sans"/>
          <w:b/>
          <w:bCs/>
          <w:color w:val="2F5496" w:themeColor="accent5" w:themeShade="BF"/>
          <w:sz w:val="36"/>
          <w:szCs w:val="22"/>
        </w:rPr>
      </w:pPr>
      <w:bookmarkStart w:id="684" w:name="_Claiming"/>
      <w:bookmarkStart w:id="685" w:name="_Claiming_processes"/>
      <w:bookmarkStart w:id="686" w:name="_Toc396805032"/>
      <w:bookmarkStart w:id="687" w:name="_Toc396805038"/>
      <w:bookmarkStart w:id="688" w:name="_Toc192683345"/>
      <w:bookmarkEnd w:id="684"/>
      <w:bookmarkEnd w:id="685"/>
      <w:bookmarkEnd w:id="686"/>
      <w:bookmarkEnd w:id="687"/>
      <w:r w:rsidRPr="008B4A6C">
        <w:rPr>
          <w:rFonts w:ascii="Open Sans" w:hAnsi="Open Sans" w:cs="Open Sans"/>
          <w:b/>
          <w:bCs/>
          <w:color w:val="2F5496" w:themeColor="accent5" w:themeShade="BF"/>
          <w:sz w:val="36"/>
          <w:szCs w:val="22"/>
        </w:rPr>
        <w:lastRenderedPageBreak/>
        <w:t>Performance monitoring</w:t>
      </w:r>
      <w:bookmarkEnd w:id="688"/>
    </w:p>
    <w:p w14:paraId="0BDFB983" w14:textId="26BA1C5C" w:rsidR="00790B16" w:rsidRPr="00CA683F" w:rsidRDefault="00790B16" w:rsidP="00C0129A">
      <w:pPr>
        <w:pStyle w:val="BodyText"/>
        <w:keepNext/>
        <w:keepLines/>
        <w:ind w:left="0"/>
        <w:rPr>
          <w:rFonts w:ascii="Open Sans" w:hAnsi="Open Sans" w:cs="Open Sans"/>
          <w:sz w:val="22"/>
          <w:szCs w:val="22"/>
        </w:rPr>
      </w:pPr>
      <w:bookmarkStart w:id="689" w:name="_Toc143690681"/>
      <w:bookmarkStart w:id="690" w:name="_Toc143690682"/>
      <w:bookmarkStart w:id="691" w:name="_Toc143690683"/>
      <w:bookmarkStart w:id="692" w:name="_Toc143690684"/>
      <w:bookmarkStart w:id="693" w:name="_Toc143690685"/>
      <w:bookmarkStart w:id="694" w:name="_Toc143690686"/>
      <w:bookmarkStart w:id="695" w:name="_Toc143690687"/>
      <w:bookmarkStart w:id="696" w:name="_Toc143690688"/>
      <w:bookmarkStart w:id="697" w:name="_Toc143690689"/>
      <w:bookmarkStart w:id="698" w:name="_Toc143690690"/>
      <w:bookmarkStart w:id="699" w:name="_Toc394384421"/>
      <w:bookmarkStart w:id="700" w:name="_Toc396805043"/>
      <w:bookmarkEnd w:id="689"/>
      <w:bookmarkEnd w:id="690"/>
      <w:bookmarkEnd w:id="691"/>
      <w:bookmarkEnd w:id="692"/>
      <w:bookmarkEnd w:id="693"/>
      <w:bookmarkEnd w:id="694"/>
      <w:bookmarkEnd w:id="695"/>
      <w:bookmarkEnd w:id="696"/>
      <w:bookmarkEnd w:id="697"/>
      <w:bookmarkEnd w:id="698"/>
      <w:bookmarkEnd w:id="699"/>
      <w:bookmarkEnd w:id="700"/>
      <w:r w:rsidRPr="00CA683F">
        <w:rPr>
          <w:rFonts w:ascii="Open Sans" w:hAnsi="Open Sans" w:cs="Open Sans"/>
          <w:sz w:val="22"/>
          <w:szCs w:val="22"/>
        </w:rPr>
        <w:t xml:space="preserve">All </w:t>
      </w:r>
      <w:r w:rsidR="007A08BB">
        <w:rPr>
          <w:rFonts w:ascii="Open Sans" w:hAnsi="Open Sans" w:cs="Open Sans"/>
          <w:sz w:val="22"/>
          <w:szCs w:val="22"/>
        </w:rPr>
        <w:t>C</w:t>
      </w:r>
      <w:r w:rsidR="00C32605">
        <w:rPr>
          <w:rFonts w:ascii="Open Sans" w:hAnsi="Open Sans" w:cs="Open Sans"/>
          <w:sz w:val="22"/>
          <w:szCs w:val="22"/>
        </w:rPr>
        <w:t xml:space="preserve">ommunity </w:t>
      </w:r>
      <w:r w:rsidR="007A08BB">
        <w:rPr>
          <w:rFonts w:ascii="Open Sans" w:hAnsi="Open Sans" w:cs="Open Sans"/>
          <w:sz w:val="22"/>
          <w:szCs w:val="22"/>
        </w:rPr>
        <w:t>N</w:t>
      </w:r>
      <w:r w:rsidR="00C32605">
        <w:rPr>
          <w:rFonts w:ascii="Open Sans" w:hAnsi="Open Sans" w:cs="Open Sans"/>
          <w:sz w:val="22"/>
          <w:szCs w:val="22"/>
        </w:rPr>
        <w:t>ursing</w:t>
      </w:r>
      <w:r w:rsidRPr="00CA683F">
        <w:rPr>
          <w:rFonts w:ascii="Open Sans" w:hAnsi="Open Sans" w:cs="Open Sans"/>
          <w:sz w:val="22"/>
          <w:szCs w:val="22"/>
        </w:rPr>
        <w:t xml:space="preserve"> </w:t>
      </w:r>
      <w:r w:rsidR="00A648F9" w:rsidRPr="00CA683F">
        <w:rPr>
          <w:rFonts w:ascii="Open Sans" w:hAnsi="Open Sans" w:cs="Open Sans"/>
          <w:sz w:val="22"/>
          <w:szCs w:val="22"/>
        </w:rPr>
        <w:t>p</w:t>
      </w:r>
      <w:r w:rsidRPr="00CA683F">
        <w:rPr>
          <w:rFonts w:ascii="Open Sans" w:hAnsi="Open Sans" w:cs="Open Sans"/>
          <w:sz w:val="22"/>
          <w:szCs w:val="22"/>
        </w:rPr>
        <w:t>roviders are subject to performance monitoring processes.</w:t>
      </w:r>
      <w:r w:rsidR="00CC02A3" w:rsidRPr="00CA683F">
        <w:rPr>
          <w:rFonts w:ascii="Open Sans" w:hAnsi="Open Sans" w:cs="Open Sans"/>
          <w:sz w:val="22"/>
          <w:szCs w:val="22"/>
        </w:rPr>
        <w:t xml:space="preserve"> </w:t>
      </w:r>
      <w:r w:rsidRPr="00CA683F">
        <w:rPr>
          <w:rFonts w:ascii="Open Sans" w:hAnsi="Open Sans" w:cs="Open Sans"/>
          <w:sz w:val="22"/>
          <w:szCs w:val="22"/>
        </w:rPr>
        <w:t xml:space="preserve">The </w:t>
      </w:r>
      <w:r w:rsidR="000524B6" w:rsidRPr="00CA683F">
        <w:rPr>
          <w:rFonts w:ascii="Open Sans" w:hAnsi="Open Sans" w:cs="Open Sans"/>
          <w:sz w:val="22"/>
          <w:szCs w:val="22"/>
        </w:rPr>
        <w:t>purpose</w:t>
      </w:r>
      <w:r w:rsidRPr="00CA683F">
        <w:rPr>
          <w:rFonts w:ascii="Open Sans" w:hAnsi="Open Sans" w:cs="Open Sans"/>
          <w:sz w:val="22"/>
          <w:szCs w:val="22"/>
        </w:rPr>
        <w:t xml:space="preserve"> of performance monitoring is to measure compliance with contractual requirements, including both administrative and clinical requirements, and determine the quality of </w:t>
      </w:r>
      <w:r w:rsidR="00C32605">
        <w:rPr>
          <w:rFonts w:ascii="Open Sans" w:hAnsi="Open Sans" w:cs="Open Sans"/>
          <w:sz w:val="22"/>
          <w:szCs w:val="22"/>
        </w:rPr>
        <w:t>community nursing</w:t>
      </w:r>
      <w:r w:rsidRPr="00CA683F">
        <w:rPr>
          <w:rFonts w:ascii="Open Sans" w:hAnsi="Open Sans" w:cs="Open Sans"/>
          <w:sz w:val="22"/>
          <w:szCs w:val="22"/>
        </w:rPr>
        <w:t xml:space="preserve"> services being delivered.</w:t>
      </w:r>
      <w:r w:rsidR="00EB65F8" w:rsidRPr="00CA683F">
        <w:rPr>
          <w:rFonts w:ascii="Open Sans" w:hAnsi="Open Sans" w:cs="Open Sans"/>
          <w:sz w:val="22"/>
          <w:szCs w:val="22"/>
        </w:rPr>
        <w:t xml:space="preserve"> Performance monitoring will include a combination of contract management</w:t>
      </w:r>
      <w:r w:rsidR="00CC02A3" w:rsidRPr="00CA683F">
        <w:rPr>
          <w:rFonts w:ascii="Open Sans" w:hAnsi="Open Sans" w:cs="Open Sans"/>
          <w:sz w:val="22"/>
          <w:szCs w:val="22"/>
        </w:rPr>
        <w:t xml:space="preserve"> activities</w:t>
      </w:r>
      <w:r w:rsidR="00EB65F8" w:rsidRPr="00CA683F">
        <w:rPr>
          <w:rFonts w:ascii="Open Sans" w:hAnsi="Open Sans" w:cs="Open Sans"/>
          <w:sz w:val="22"/>
          <w:szCs w:val="22"/>
        </w:rPr>
        <w:t>, quality and safety audits and post payment monitoring processes.</w:t>
      </w:r>
    </w:p>
    <w:p w14:paraId="20DC9E26" w14:textId="77777777" w:rsidR="00790B16" w:rsidRPr="00C5129B" w:rsidRDefault="00790B16" w:rsidP="00C0129A">
      <w:pPr>
        <w:rPr>
          <w:rFonts w:ascii="Open Sans" w:hAnsi="Open Sans" w:cs="Open Sans"/>
          <w:sz w:val="22"/>
          <w:szCs w:val="22"/>
        </w:rPr>
      </w:pPr>
    </w:p>
    <w:p w14:paraId="4AABDD30" w14:textId="22CB7E08"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01" w:name="_Toc192683346"/>
      <w:r w:rsidRPr="00D64F2F">
        <w:rPr>
          <w:rFonts w:ascii="Open Sans Semibold" w:hAnsi="Open Sans Semibold" w:cs="Open Sans Semibold"/>
          <w:bCs/>
          <w:color w:val="1F3864" w:themeColor="accent5" w:themeShade="80"/>
          <w:sz w:val="28"/>
          <w:szCs w:val="22"/>
        </w:rPr>
        <w:t>QUALITY AND SAFETY AUDITS</w:t>
      </w:r>
      <w:bookmarkEnd w:id="701"/>
    </w:p>
    <w:p w14:paraId="3E515BEB" w14:textId="4D710D7D" w:rsidR="00AD7090" w:rsidRPr="00C9723D" w:rsidRDefault="00640729" w:rsidP="00C0129A">
      <w:pPr>
        <w:rPr>
          <w:rFonts w:ascii="Open Sans" w:hAnsi="Open Sans" w:cs="Open Sans"/>
          <w:sz w:val="22"/>
          <w:szCs w:val="22"/>
        </w:rPr>
      </w:pPr>
      <w:r w:rsidRPr="00C9723D">
        <w:rPr>
          <w:rFonts w:ascii="Open Sans" w:hAnsi="Open Sans" w:cs="Open Sans"/>
          <w:sz w:val="22"/>
          <w:szCs w:val="22"/>
        </w:rPr>
        <w:t>Quality and safety a</w:t>
      </w:r>
      <w:r w:rsidR="003F3F1C" w:rsidRPr="00C9723D">
        <w:rPr>
          <w:rFonts w:ascii="Open Sans" w:hAnsi="Open Sans" w:cs="Open Sans"/>
          <w:sz w:val="22"/>
          <w:szCs w:val="22"/>
        </w:rPr>
        <w:t xml:space="preserve">udits </w:t>
      </w:r>
      <w:r w:rsidR="00E37AF1" w:rsidRPr="00C9723D">
        <w:rPr>
          <w:rFonts w:ascii="Open Sans" w:hAnsi="Open Sans" w:cs="Open Sans"/>
          <w:sz w:val="22"/>
          <w:szCs w:val="22"/>
        </w:rPr>
        <w:t xml:space="preserve">are </w:t>
      </w:r>
      <w:r w:rsidR="003F3F1C" w:rsidRPr="00C9723D">
        <w:rPr>
          <w:rFonts w:ascii="Open Sans" w:hAnsi="Open Sans" w:cs="Open Sans"/>
          <w:sz w:val="22"/>
          <w:szCs w:val="22"/>
        </w:rPr>
        <w:t xml:space="preserve">conducted to assess the quality and safety of nursing services delivered by </w:t>
      </w:r>
      <w:r w:rsidR="007A08BB">
        <w:rPr>
          <w:rFonts w:ascii="Open Sans" w:hAnsi="Open Sans" w:cs="Open Sans"/>
          <w:sz w:val="22"/>
          <w:szCs w:val="22"/>
        </w:rPr>
        <w:t>C</w:t>
      </w:r>
      <w:r w:rsidR="00C32605">
        <w:rPr>
          <w:rFonts w:ascii="Open Sans" w:hAnsi="Open Sans" w:cs="Open Sans"/>
          <w:sz w:val="22"/>
          <w:szCs w:val="22"/>
        </w:rPr>
        <w:t xml:space="preserve">ommunity </w:t>
      </w:r>
      <w:r w:rsidR="007A08BB">
        <w:rPr>
          <w:rFonts w:ascii="Open Sans" w:hAnsi="Open Sans" w:cs="Open Sans"/>
          <w:sz w:val="22"/>
          <w:szCs w:val="22"/>
        </w:rPr>
        <w:t>N</w:t>
      </w:r>
      <w:r w:rsidR="00C32605">
        <w:rPr>
          <w:rFonts w:ascii="Open Sans" w:hAnsi="Open Sans" w:cs="Open Sans"/>
          <w:sz w:val="22"/>
          <w:szCs w:val="22"/>
        </w:rPr>
        <w:t>ursing</w:t>
      </w:r>
      <w:r w:rsidR="003F3F1C" w:rsidRPr="00C9723D">
        <w:rPr>
          <w:rFonts w:ascii="Open Sans" w:hAnsi="Open Sans" w:cs="Open Sans"/>
          <w:sz w:val="22"/>
          <w:szCs w:val="22"/>
        </w:rPr>
        <w:t xml:space="preserve"> providers.</w:t>
      </w:r>
    </w:p>
    <w:p w14:paraId="52402C46" w14:textId="77777777" w:rsidR="003F3F1C" w:rsidRPr="00C5129B" w:rsidRDefault="003F3F1C" w:rsidP="00C0129A">
      <w:pPr>
        <w:rPr>
          <w:rFonts w:ascii="Open Sans" w:hAnsi="Open Sans" w:cs="Open Sans"/>
          <w:sz w:val="22"/>
          <w:szCs w:val="22"/>
        </w:rPr>
      </w:pPr>
    </w:p>
    <w:p w14:paraId="02EF5479" w14:textId="051F4ACE" w:rsidR="003F3F1C" w:rsidRPr="00C9723D" w:rsidRDefault="003F3F1C" w:rsidP="00C0129A">
      <w:pPr>
        <w:rPr>
          <w:rFonts w:ascii="Open Sans" w:hAnsi="Open Sans" w:cs="Open Sans"/>
          <w:sz w:val="22"/>
          <w:szCs w:val="22"/>
        </w:rPr>
      </w:pPr>
      <w:r w:rsidRPr="00C9723D">
        <w:rPr>
          <w:rFonts w:ascii="Open Sans" w:hAnsi="Open Sans" w:cs="Open Sans"/>
          <w:sz w:val="22"/>
          <w:szCs w:val="22"/>
        </w:rPr>
        <w:t xml:space="preserve">The purpose of quality and safety audits is to review compliance with DVA requirements as outlined in the Notes, and to ensure the provider continues to deliver high quality, safe and person-centred </w:t>
      </w:r>
      <w:r w:rsidR="00E64213">
        <w:rPr>
          <w:rFonts w:ascii="Open Sans" w:hAnsi="Open Sans" w:cs="Open Sans"/>
          <w:sz w:val="22"/>
          <w:szCs w:val="22"/>
        </w:rPr>
        <w:t>community nursing</w:t>
      </w:r>
      <w:r w:rsidR="00E64213" w:rsidRPr="00CA683F">
        <w:rPr>
          <w:rFonts w:ascii="Open Sans" w:hAnsi="Open Sans" w:cs="Open Sans"/>
          <w:sz w:val="22"/>
          <w:szCs w:val="22"/>
        </w:rPr>
        <w:t xml:space="preserve"> </w:t>
      </w:r>
      <w:r w:rsidRPr="00C9723D">
        <w:rPr>
          <w:rFonts w:ascii="Open Sans" w:hAnsi="Open Sans" w:cs="Open Sans"/>
          <w:sz w:val="22"/>
          <w:szCs w:val="22"/>
        </w:rPr>
        <w:t xml:space="preserve">services to DVA </w:t>
      </w:r>
      <w:r w:rsidR="00DB27B5" w:rsidRPr="00C9723D">
        <w:rPr>
          <w:rFonts w:ascii="Open Sans" w:hAnsi="Open Sans" w:cs="Open Sans"/>
          <w:sz w:val="22"/>
          <w:szCs w:val="22"/>
        </w:rPr>
        <w:t>clients</w:t>
      </w:r>
      <w:r w:rsidRPr="00C9723D">
        <w:rPr>
          <w:rFonts w:ascii="Open Sans" w:hAnsi="Open Sans" w:cs="Open Sans"/>
          <w:sz w:val="22"/>
          <w:szCs w:val="22"/>
        </w:rPr>
        <w:t>.</w:t>
      </w:r>
    </w:p>
    <w:p w14:paraId="32884DAC" w14:textId="77777777" w:rsidR="003F3B6B" w:rsidRPr="00C5129B" w:rsidRDefault="003F3B6B" w:rsidP="00C0129A">
      <w:pPr>
        <w:rPr>
          <w:rFonts w:ascii="Open Sans" w:hAnsi="Open Sans" w:cs="Open Sans"/>
          <w:sz w:val="22"/>
          <w:szCs w:val="22"/>
        </w:rPr>
      </w:pPr>
    </w:p>
    <w:p w14:paraId="32187D4E" w14:textId="1E783DFA" w:rsidR="003F3B6B" w:rsidRPr="00C9723D" w:rsidRDefault="003F3B6B" w:rsidP="00C0129A">
      <w:pPr>
        <w:rPr>
          <w:rFonts w:ascii="Open Sans" w:hAnsi="Open Sans" w:cs="Open Sans"/>
          <w:sz w:val="22"/>
          <w:szCs w:val="22"/>
        </w:rPr>
      </w:pPr>
      <w:r w:rsidRPr="00C9723D">
        <w:rPr>
          <w:rFonts w:ascii="Open Sans" w:hAnsi="Open Sans" w:cs="Open Sans"/>
          <w:sz w:val="22"/>
          <w:szCs w:val="22"/>
        </w:rPr>
        <w:t xml:space="preserve">As part of the quality and safety audit process, </w:t>
      </w:r>
      <w:r w:rsidR="000A46C9">
        <w:rPr>
          <w:rFonts w:ascii="Open Sans" w:hAnsi="Open Sans" w:cs="Open Sans"/>
          <w:sz w:val="22"/>
          <w:szCs w:val="22"/>
        </w:rPr>
        <w:t>Community Nursing provider</w:t>
      </w:r>
      <w:r w:rsidRPr="00C9723D">
        <w:rPr>
          <w:rFonts w:ascii="Open Sans" w:hAnsi="Open Sans" w:cs="Open Sans"/>
          <w:sz w:val="22"/>
          <w:szCs w:val="22"/>
        </w:rPr>
        <w:t>s will be asked to provide evidence of compliance with relevant quality standards and adherence to the Notes and contractual arrangements.</w:t>
      </w:r>
    </w:p>
    <w:p w14:paraId="708BDE31" w14:textId="77777777" w:rsidR="003F3F1C" w:rsidRPr="00C5129B" w:rsidRDefault="003F3F1C" w:rsidP="00C0129A">
      <w:pPr>
        <w:rPr>
          <w:rFonts w:ascii="Open Sans" w:hAnsi="Open Sans" w:cs="Open Sans"/>
          <w:sz w:val="22"/>
          <w:szCs w:val="22"/>
        </w:rPr>
      </w:pPr>
    </w:p>
    <w:p w14:paraId="40D7FB3B" w14:textId="77777777" w:rsidR="00790B16" w:rsidRPr="00C9723D" w:rsidRDefault="003F3F1C" w:rsidP="00C0129A">
      <w:pPr>
        <w:pStyle w:val="BodyText2"/>
        <w:rPr>
          <w:rFonts w:ascii="Open Sans" w:hAnsi="Open Sans" w:cs="Open Sans"/>
          <w:sz w:val="22"/>
          <w:szCs w:val="22"/>
        </w:rPr>
      </w:pPr>
      <w:r w:rsidRPr="00C9723D">
        <w:rPr>
          <w:rFonts w:ascii="Open Sans" w:hAnsi="Open Sans" w:cs="Open Sans"/>
          <w:sz w:val="22"/>
          <w:szCs w:val="22"/>
        </w:rPr>
        <w:t>A</w:t>
      </w:r>
      <w:r w:rsidR="00790B16" w:rsidRPr="00C9723D">
        <w:rPr>
          <w:rFonts w:ascii="Open Sans" w:hAnsi="Open Sans" w:cs="Open Sans"/>
          <w:sz w:val="22"/>
          <w:szCs w:val="22"/>
        </w:rPr>
        <w:t xml:space="preserve">ssessment </w:t>
      </w:r>
      <w:r w:rsidR="00812625" w:rsidRPr="00C9723D">
        <w:rPr>
          <w:rFonts w:ascii="Open Sans" w:hAnsi="Open Sans" w:cs="Open Sans"/>
          <w:sz w:val="22"/>
          <w:szCs w:val="22"/>
        </w:rPr>
        <w:t>will be undertaken through</w:t>
      </w:r>
      <w:r w:rsidRPr="00C9723D">
        <w:rPr>
          <w:rFonts w:ascii="Open Sans" w:hAnsi="Open Sans" w:cs="Open Sans"/>
          <w:sz w:val="22"/>
          <w:szCs w:val="22"/>
        </w:rPr>
        <w:t xml:space="preserve"> a desktop r</w:t>
      </w:r>
      <w:r w:rsidR="00790B16" w:rsidRPr="00C9723D">
        <w:rPr>
          <w:rFonts w:ascii="Open Sans" w:hAnsi="Open Sans" w:cs="Open Sans"/>
          <w:sz w:val="22"/>
          <w:szCs w:val="22"/>
        </w:rPr>
        <w:t>eview</w:t>
      </w:r>
      <w:r w:rsidRPr="00C9723D">
        <w:rPr>
          <w:rFonts w:ascii="Open Sans" w:hAnsi="Open Sans" w:cs="Open Sans"/>
          <w:sz w:val="22"/>
          <w:szCs w:val="22"/>
        </w:rPr>
        <w:t xml:space="preserve"> or onsite visits. </w:t>
      </w:r>
      <w:r w:rsidR="00812625" w:rsidRPr="00C9723D">
        <w:rPr>
          <w:rFonts w:ascii="Open Sans" w:hAnsi="Open Sans" w:cs="Open Sans"/>
          <w:sz w:val="22"/>
          <w:szCs w:val="22"/>
        </w:rPr>
        <w:t xml:space="preserve">It is intended providers will be audited on a three yearly cycle, however this is subject to change based on a number of factors, including </w:t>
      </w:r>
      <w:r w:rsidR="00790B16" w:rsidRPr="00C9723D">
        <w:rPr>
          <w:rFonts w:ascii="Open Sans" w:hAnsi="Open Sans" w:cs="Open Sans"/>
          <w:sz w:val="22"/>
          <w:szCs w:val="22"/>
        </w:rPr>
        <w:t>service delivery claiming patterns and any issues which may arise over time.</w:t>
      </w:r>
    </w:p>
    <w:p w14:paraId="38CDE2F9" w14:textId="77777777" w:rsidR="00812625" w:rsidRPr="00C5129B" w:rsidRDefault="00812625" w:rsidP="00C0129A">
      <w:pPr>
        <w:pStyle w:val="BodyText2"/>
        <w:rPr>
          <w:rFonts w:ascii="Open Sans" w:hAnsi="Open Sans" w:cs="Open Sans"/>
          <w:sz w:val="22"/>
          <w:szCs w:val="22"/>
        </w:rPr>
      </w:pPr>
    </w:p>
    <w:p w14:paraId="4D892A72" w14:textId="77777777" w:rsidR="00812625" w:rsidRPr="00C9723D" w:rsidRDefault="00812625" w:rsidP="00C0129A">
      <w:pPr>
        <w:pStyle w:val="BodyText2"/>
        <w:rPr>
          <w:rFonts w:ascii="Open Sans" w:hAnsi="Open Sans" w:cs="Open Sans"/>
          <w:sz w:val="22"/>
          <w:szCs w:val="22"/>
        </w:rPr>
      </w:pPr>
      <w:r w:rsidRPr="00C9723D">
        <w:rPr>
          <w:rFonts w:ascii="Open Sans" w:hAnsi="Open Sans" w:cs="Open Sans"/>
          <w:sz w:val="22"/>
          <w:szCs w:val="22"/>
        </w:rPr>
        <w:t>DVA will notify the provider ahead of the audit, with the notification including the documentation requested as part of the audit. Audits will include a post payment monitoring component.</w:t>
      </w:r>
    </w:p>
    <w:p w14:paraId="222E35E7" w14:textId="77777777" w:rsidR="004A0889" w:rsidRPr="00D64F2F" w:rsidRDefault="004A0889" w:rsidP="00C0129A">
      <w:pPr>
        <w:pStyle w:val="BodyText2"/>
        <w:rPr>
          <w:rFonts w:ascii="Open Sans" w:hAnsi="Open Sans" w:cs="Open Sans"/>
          <w:sz w:val="18"/>
          <w:szCs w:val="22"/>
        </w:rPr>
      </w:pPr>
    </w:p>
    <w:p w14:paraId="61D69444" w14:textId="05EE6090"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02" w:name="_Toc394384425"/>
      <w:bookmarkStart w:id="703" w:name="_Toc396805047"/>
      <w:bookmarkStart w:id="704" w:name="_Toc154386949"/>
      <w:bookmarkStart w:id="705" w:name="_Toc192683347"/>
      <w:bookmarkEnd w:id="702"/>
      <w:bookmarkEnd w:id="703"/>
      <w:r w:rsidRPr="00D64F2F">
        <w:rPr>
          <w:rFonts w:ascii="Open Sans Semibold" w:hAnsi="Open Sans Semibold" w:cs="Open Sans Semibold"/>
          <w:bCs/>
          <w:color w:val="1F3864" w:themeColor="accent5" w:themeShade="80"/>
          <w:sz w:val="28"/>
          <w:szCs w:val="22"/>
        </w:rPr>
        <w:t xml:space="preserve">RECOGNITION OF </w:t>
      </w:r>
      <w:r w:rsidR="001927CA">
        <w:rPr>
          <w:rFonts w:ascii="Open Sans Semibold" w:hAnsi="Open Sans Semibold" w:cs="Open Sans Semibold"/>
          <w:bCs/>
          <w:color w:val="1F3864" w:themeColor="accent5" w:themeShade="80"/>
          <w:sz w:val="28"/>
          <w:szCs w:val="22"/>
        </w:rPr>
        <w:t xml:space="preserve">APPROVAL OR </w:t>
      </w:r>
      <w:bookmarkEnd w:id="704"/>
      <w:r w:rsidR="007D274F">
        <w:rPr>
          <w:rFonts w:ascii="Open Sans Semibold" w:hAnsi="Open Sans Semibold" w:cs="Open Sans Semibold"/>
          <w:bCs/>
          <w:color w:val="1F3864" w:themeColor="accent5" w:themeShade="80"/>
          <w:sz w:val="28"/>
          <w:szCs w:val="22"/>
        </w:rPr>
        <w:t>REGISTRATION</w:t>
      </w:r>
      <w:bookmarkEnd w:id="705"/>
    </w:p>
    <w:p w14:paraId="196FD4A5" w14:textId="30A734C5" w:rsidR="00790B16" w:rsidRPr="00D43E57" w:rsidRDefault="00790B16" w:rsidP="00C0129A">
      <w:pPr>
        <w:pStyle w:val="BodyText2"/>
        <w:rPr>
          <w:rFonts w:ascii="Open Sans" w:hAnsi="Open Sans" w:cs="Open Sans"/>
          <w:sz w:val="22"/>
          <w:szCs w:val="22"/>
        </w:rPr>
      </w:pPr>
      <w:r w:rsidRPr="00D43E57">
        <w:rPr>
          <w:rFonts w:ascii="Open Sans" w:hAnsi="Open Sans" w:cs="Open Sans"/>
          <w:sz w:val="22"/>
          <w:szCs w:val="22"/>
        </w:rPr>
        <w:t xml:space="preserve">DVA will recognise a </w:t>
      </w:r>
      <w:r w:rsidR="000A46C9">
        <w:rPr>
          <w:rFonts w:ascii="Open Sans" w:hAnsi="Open Sans" w:cs="Open Sans"/>
          <w:sz w:val="22"/>
          <w:szCs w:val="22"/>
        </w:rPr>
        <w:t>Community Nursing provider</w:t>
      </w:r>
      <w:r w:rsidRPr="00D43E57">
        <w:rPr>
          <w:rFonts w:ascii="Open Sans" w:hAnsi="Open Sans" w:cs="Open Sans"/>
          <w:sz w:val="22"/>
          <w:szCs w:val="22"/>
        </w:rPr>
        <w:t xml:space="preserve">’s </w:t>
      </w:r>
      <w:r w:rsidR="001927CA">
        <w:rPr>
          <w:rFonts w:ascii="Open Sans" w:hAnsi="Open Sans" w:cs="Open Sans"/>
          <w:sz w:val="22"/>
          <w:szCs w:val="22"/>
        </w:rPr>
        <w:t xml:space="preserve">approval </w:t>
      </w:r>
      <w:r w:rsidR="00D15553">
        <w:rPr>
          <w:rFonts w:ascii="Open Sans" w:hAnsi="Open Sans" w:cs="Open Sans"/>
          <w:sz w:val="22"/>
          <w:szCs w:val="22"/>
        </w:rPr>
        <w:t>as a</w:t>
      </w:r>
      <w:r w:rsidR="007A08BB">
        <w:rPr>
          <w:rFonts w:ascii="Open Sans" w:hAnsi="Open Sans" w:cs="Open Sans"/>
          <w:sz w:val="22"/>
          <w:szCs w:val="22"/>
        </w:rPr>
        <w:t>n Aged Care</w:t>
      </w:r>
      <w:r w:rsidR="00D15553">
        <w:rPr>
          <w:rFonts w:ascii="Open Sans" w:hAnsi="Open Sans" w:cs="Open Sans"/>
          <w:sz w:val="22"/>
          <w:szCs w:val="22"/>
        </w:rPr>
        <w:t xml:space="preserve"> provider</w:t>
      </w:r>
      <w:r w:rsidR="00D15553" w:rsidRPr="00D43E57">
        <w:rPr>
          <w:rFonts w:ascii="Open Sans" w:hAnsi="Open Sans" w:cs="Open Sans"/>
          <w:sz w:val="22"/>
          <w:szCs w:val="22"/>
        </w:rPr>
        <w:t xml:space="preserve"> </w:t>
      </w:r>
      <w:r w:rsidR="000524B6" w:rsidRPr="00D43E57">
        <w:rPr>
          <w:rFonts w:ascii="Open Sans" w:hAnsi="Open Sans" w:cs="Open Sans"/>
          <w:sz w:val="22"/>
          <w:szCs w:val="22"/>
        </w:rPr>
        <w:t>with the Aged Care Quality and Safety Commission (ACQSC)</w:t>
      </w:r>
      <w:r w:rsidR="00A43FC6">
        <w:rPr>
          <w:rFonts w:ascii="Open Sans" w:hAnsi="Open Sans" w:cs="Open Sans"/>
          <w:sz w:val="22"/>
          <w:szCs w:val="22"/>
        </w:rPr>
        <w:t xml:space="preserve"> </w:t>
      </w:r>
      <w:r w:rsidR="000524B6" w:rsidRPr="00D43E57">
        <w:rPr>
          <w:rFonts w:ascii="Open Sans" w:hAnsi="Open Sans" w:cs="Open Sans"/>
          <w:sz w:val="22"/>
          <w:szCs w:val="22"/>
        </w:rPr>
        <w:t>(</w:t>
      </w:r>
      <w:hyperlink r:id="rId69" w:history="1">
        <w:r w:rsidR="00A43FC6">
          <w:rPr>
            <w:rStyle w:val="Hyperlink"/>
            <w:rFonts w:ascii="Open Sans" w:hAnsi="Open Sans" w:cs="Open Sans"/>
            <w:sz w:val="22"/>
            <w:szCs w:val="22"/>
          </w:rPr>
          <w:t>www.agedcarequality.gov.au</w:t>
        </w:r>
      </w:hyperlink>
      <w:r w:rsidR="00A43FC6">
        <w:rPr>
          <w:rFonts w:ascii="Open Sans" w:hAnsi="Open Sans" w:cs="Open Sans"/>
          <w:sz w:val="22"/>
          <w:szCs w:val="22"/>
        </w:rPr>
        <w:t>)</w:t>
      </w:r>
      <w:r w:rsidR="000524B6" w:rsidRPr="00D43E57">
        <w:rPr>
          <w:rFonts w:ascii="Open Sans" w:hAnsi="Open Sans" w:cs="Open Sans"/>
          <w:sz w:val="22"/>
          <w:szCs w:val="22"/>
        </w:rPr>
        <w:t>.</w:t>
      </w:r>
      <w:r w:rsidR="007534BE">
        <w:rPr>
          <w:rFonts w:ascii="Open Sans" w:hAnsi="Open Sans" w:cs="Open Sans"/>
          <w:sz w:val="22"/>
          <w:szCs w:val="22"/>
        </w:rPr>
        <w:t xml:space="preserve"> </w:t>
      </w:r>
      <w:r w:rsidRPr="00D43E57">
        <w:rPr>
          <w:rFonts w:ascii="Open Sans" w:hAnsi="Open Sans" w:cs="Open Sans"/>
          <w:sz w:val="22"/>
          <w:szCs w:val="22"/>
        </w:rPr>
        <w:t xml:space="preserve">This recognition is based on </w:t>
      </w:r>
      <w:r w:rsidR="00CC02A3" w:rsidRPr="00D43E57">
        <w:rPr>
          <w:rFonts w:ascii="Open Sans" w:hAnsi="Open Sans" w:cs="Open Sans"/>
          <w:sz w:val="22"/>
          <w:szCs w:val="22"/>
        </w:rPr>
        <w:t>the</w:t>
      </w:r>
      <w:r w:rsidR="00D44ABD" w:rsidRPr="00D43E57">
        <w:rPr>
          <w:rFonts w:ascii="Open Sans" w:hAnsi="Open Sans" w:cs="Open Sans"/>
          <w:sz w:val="22"/>
          <w:szCs w:val="22"/>
        </w:rPr>
        <w:t xml:space="preserve"> adaption of </w:t>
      </w:r>
      <w:r w:rsidRPr="00D43E57">
        <w:rPr>
          <w:rFonts w:ascii="Open Sans" w:hAnsi="Open Sans" w:cs="Open Sans"/>
          <w:sz w:val="22"/>
          <w:szCs w:val="22"/>
        </w:rPr>
        <w:t xml:space="preserve">the </w:t>
      </w:r>
      <w:r w:rsidR="00377E67">
        <w:rPr>
          <w:rFonts w:ascii="Open Sans" w:hAnsi="Open Sans" w:cs="Open Sans"/>
          <w:sz w:val="22"/>
          <w:szCs w:val="22"/>
        </w:rPr>
        <w:t xml:space="preserve">strengthened </w:t>
      </w:r>
      <w:r w:rsidR="00D44ABD" w:rsidRPr="00D43E57">
        <w:rPr>
          <w:rFonts w:ascii="Open Sans" w:hAnsi="Open Sans" w:cs="Open Sans"/>
          <w:sz w:val="22"/>
          <w:szCs w:val="22"/>
        </w:rPr>
        <w:t>aged care quality standards</w:t>
      </w:r>
      <w:r w:rsidR="00CC02A3" w:rsidRPr="00D43E57">
        <w:rPr>
          <w:rFonts w:ascii="Open Sans" w:hAnsi="Open Sans" w:cs="Open Sans"/>
          <w:sz w:val="22"/>
          <w:szCs w:val="22"/>
        </w:rPr>
        <w:t xml:space="preserve"> for </w:t>
      </w:r>
      <w:r w:rsidR="00C9723D">
        <w:rPr>
          <w:rFonts w:ascii="Open Sans" w:hAnsi="Open Sans" w:cs="Open Sans"/>
          <w:sz w:val="22"/>
          <w:szCs w:val="22"/>
        </w:rPr>
        <w:t>DVA’s</w:t>
      </w:r>
      <w:r w:rsidR="00CC02A3" w:rsidRPr="00D43E57">
        <w:rPr>
          <w:rFonts w:ascii="Open Sans" w:hAnsi="Open Sans" w:cs="Open Sans"/>
          <w:sz w:val="22"/>
          <w:szCs w:val="22"/>
        </w:rPr>
        <w:t xml:space="preserve"> </w:t>
      </w:r>
      <w:r w:rsidR="00C32605">
        <w:rPr>
          <w:rFonts w:ascii="Open Sans" w:hAnsi="Open Sans" w:cs="Open Sans"/>
          <w:sz w:val="22"/>
          <w:szCs w:val="22"/>
        </w:rPr>
        <w:t>Community Nursing</w:t>
      </w:r>
      <w:r w:rsidR="00C32605" w:rsidRPr="00D43E57">
        <w:rPr>
          <w:rFonts w:ascii="Open Sans" w:hAnsi="Open Sans" w:cs="Open Sans"/>
          <w:sz w:val="22"/>
          <w:szCs w:val="22"/>
        </w:rPr>
        <w:t xml:space="preserve"> </w:t>
      </w:r>
      <w:r w:rsidR="001927CA">
        <w:rPr>
          <w:rFonts w:ascii="Open Sans" w:hAnsi="Open Sans" w:cs="Open Sans"/>
          <w:sz w:val="22"/>
          <w:szCs w:val="22"/>
        </w:rPr>
        <w:t>P</w:t>
      </w:r>
      <w:r w:rsidR="00CC02A3" w:rsidRPr="00D43E57">
        <w:rPr>
          <w:rFonts w:ascii="Open Sans" w:hAnsi="Open Sans" w:cs="Open Sans"/>
          <w:sz w:val="22"/>
          <w:szCs w:val="22"/>
        </w:rPr>
        <w:t>rogram</w:t>
      </w:r>
      <w:r w:rsidR="00D44ABD" w:rsidRPr="00D43E57">
        <w:rPr>
          <w:rFonts w:ascii="Open Sans" w:hAnsi="Open Sans" w:cs="Open Sans"/>
          <w:sz w:val="22"/>
          <w:szCs w:val="22"/>
        </w:rPr>
        <w:t xml:space="preserve">, </w:t>
      </w:r>
      <w:r w:rsidRPr="00D43E57">
        <w:rPr>
          <w:rFonts w:ascii="Open Sans" w:hAnsi="Open Sans" w:cs="Open Sans"/>
          <w:sz w:val="22"/>
          <w:szCs w:val="22"/>
        </w:rPr>
        <w:t>similarities between the compliance measures</w:t>
      </w:r>
      <w:r w:rsidR="00C9723D">
        <w:rPr>
          <w:rFonts w:ascii="Open Sans" w:hAnsi="Open Sans" w:cs="Open Sans"/>
          <w:sz w:val="22"/>
          <w:szCs w:val="22"/>
        </w:rPr>
        <w:t>,</w:t>
      </w:r>
      <w:r w:rsidRPr="00D43E57">
        <w:rPr>
          <w:rFonts w:ascii="Open Sans" w:hAnsi="Open Sans" w:cs="Open Sans"/>
          <w:sz w:val="22"/>
          <w:szCs w:val="22"/>
        </w:rPr>
        <w:t xml:space="preserve"> and DVA’s </w:t>
      </w:r>
      <w:r w:rsidR="00CB401D" w:rsidRPr="00D43E57">
        <w:rPr>
          <w:rFonts w:ascii="Open Sans" w:hAnsi="Open Sans" w:cs="Open Sans"/>
          <w:sz w:val="22"/>
          <w:szCs w:val="22"/>
        </w:rPr>
        <w:t>p</w:t>
      </w:r>
      <w:r w:rsidRPr="00D43E57">
        <w:rPr>
          <w:rFonts w:ascii="Open Sans" w:hAnsi="Open Sans" w:cs="Open Sans"/>
          <w:sz w:val="22"/>
          <w:szCs w:val="22"/>
        </w:rPr>
        <w:t xml:space="preserve">erformance </w:t>
      </w:r>
      <w:r w:rsidR="00CB401D" w:rsidRPr="00D43E57">
        <w:rPr>
          <w:rFonts w:ascii="Open Sans" w:hAnsi="Open Sans" w:cs="Open Sans"/>
          <w:sz w:val="22"/>
          <w:szCs w:val="22"/>
        </w:rPr>
        <w:t>m</w:t>
      </w:r>
      <w:r w:rsidRPr="00D43E57">
        <w:rPr>
          <w:rFonts w:ascii="Open Sans" w:hAnsi="Open Sans" w:cs="Open Sans"/>
          <w:sz w:val="22"/>
          <w:szCs w:val="22"/>
        </w:rPr>
        <w:t>onitoring process.</w:t>
      </w:r>
      <w:r w:rsidR="00D50A8D" w:rsidRPr="00D43E57">
        <w:rPr>
          <w:rFonts w:ascii="Open Sans" w:hAnsi="Open Sans" w:cs="Open Sans"/>
          <w:sz w:val="22"/>
          <w:szCs w:val="22"/>
        </w:rPr>
        <w:t xml:space="preserve"> </w:t>
      </w:r>
      <w:r w:rsidR="007A08BB">
        <w:rPr>
          <w:rFonts w:ascii="Open Sans" w:hAnsi="Open Sans" w:cs="Open Sans"/>
          <w:sz w:val="22"/>
          <w:szCs w:val="22"/>
        </w:rPr>
        <w:t>Aged Care</w:t>
      </w:r>
      <w:r w:rsidRPr="00D43E57">
        <w:rPr>
          <w:rFonts w:ascii="Open Sans" w:hAnsi="Open Sans" w:cs="Open Sans"/>
          <w:sz w:val="22"/>
          <w:szCs w:val="22"/>
        </w:rPr>
        <w:t xml:space="preserve"> </w:t>
      </w:r>
      <w:r w:rsidR="001927CA">
        <w:rPr>
          <w:rFonts w:ascii="Open Sans" w:hAnsi="Open Sans" w:cs="Open Sans"/>
          <w:sz w:val="22"/>
          <w:szCs w:val="22"/>
        </w:rPr>
        <w:t>approval</w:t>
      </w:r>
      <w:r w:rsidR="007A08BB">
        <w:rPr>
          <w:rFonts w:ascii="Open Sans" w:hAnsi="Open Sans" w:cs="Open Sans"/>
          <w:sz w:val="22"/>
          <w:szCs w:val="22"/>
        </w:rPr>
        <w:t xml:space="preserve"> status</w:t>
      </w:r>
      <w:r w:rsidR="001927CA">
        <w:rPr>
          <w:rFonts w:ascii="Open Sans" w:hAnsi="Open Sans" w:cs="Open Sans"/>
          <w:sz w:val="22"/>
          <w:szCs w:val="22"/>
        </w:rPr>
        <w:t xml:space="preserve"> </w:t>
      </w:r>
      <w:r w:rsidRPr="00D43E57">
        <w:rPr>
          <w:rFonts w:ascii="Open Sans" w:hAnsi="Open Sans" w:cs="Open Sans"/>
          <w:sz w:val="22"/>
          <w:szCs w:val="22"/>
        </w:rPr>
        <w:t xml:space="preserve">does not replace </w:t>
      </w:r>
      <w:r w:rsidR="00CB401D" w:rsidRPr="00D43E57">
        <w:rPr>
          <w:rFonts w:ascii="Open Sans" w:hAnsi="Open Sans" w:cs="Open Sans"/>
          <w:sz w:val="22"/>
          <w:szCs w:val="22"/>
        </w:rPr>
        <w:t xml:space="preserve">any </w:t>
      </w:r>
      <w:r w:rsidR="007A08BB">
        <w:rPr>
          <w:rFonts w:ascii="Open Sans" w:hAnsi="Open Sans" w:cs="Open Sans"/>
          <w:sz w:val="22"/>
          <w:szCs w:val="22"/>
        </w:rPr>
        <w:t xml:space="preserve">DVA </w:t>
      </w:r>
      <w:r w:rsidR="00CB401D" w:rsidRPr="00D43E57">
        <w:rPr>
          <w:rFonts w:ascii="Open Sans" w:hAnsi="Open Sans" w:cs="Open Sans"/>
          <w:sz w:val="22"/>
          <w:szCs w:val="22"/>
        </w:rPr>
        <w:t>p</w:t>
      </w:r>
      <w:r w:rsidRPr="00D43E57">
        <w:rPr>
          <w:rFonts w:ascii="Open Sans" w:hAnsi="Open Sans" w:cs="Open Sans"/>
          <w:sz w:val="22"/>
          <w:szCs w:val="22"/>
        </w:rPr>
        <w:t xml:space="preserve">erformance </w:t>
      </w:r>
      <w:r w:rsidR="00CB401D" w:rsidRPr="00D43E57">
        <w:rPr>
          <w:rFonts w:ascii="Open Sans" w:hAnsi="Open Sans" w:cs="Open Sans"/>
          <w:sz w:val="22"/>
          <w:szCs w:val="22"/>
        </w:rPr>
        <w:t>m</w:t>
      </w:r>
      <w:r w:rsidRPr="00D43E57">
        <w:rPr>
          <w:rFonts w:ascii="Open Sans" w:hAnsi="Open Sans" w:cs="Open Sans"/>
          <w:sz w:val="22"/>
          <w:szCs w:val="22"/>
        </w:rPr>
        <w:t>onitoring</w:t>
      </w:r>
      <w:r w:rsidR="004D11FC" w:rsidRPr="00D43E57">
        <w:rPr>
          <w:rFonts w:ascii="Open Sans" w:hAnsi="Open Sans" w:cs="Open Sans"/>
          <w:sz w:val="22"/>
          <w:szCs w:val="22"/>
        </w:rPr>
        <w:t xml:space="preserve"> </w:t>
      </w:r>
      <w:r w:rsidRPr="00D43E57">
        <w:rPr>
          <w:rFonts w:ascii="Open Sans" w:hAnsi="Open Sans" w:cs="Open Sans"/>
          <w:sz w:val="22"/>
          <w:szCs w:val="22"/>
        </w:rPr>
        <w:t>process.</w:t>
      </w:r>
    </w:p>
    <w:p w14:paraId="723D8C36" w14:textId="77777777" w:rsidR="00790B16" w:rsidRPr="00D64F2F" w:rsidRDefault="00790B16" w:rsidP="00C0129A">
      <w:pPr>
        <w:rPr>
          <w:rFonts w:ascii="Open Sans" w:hAnsi="Open Sans" w:cs="Open Sans"/>
          <w:sz w:val="18"/>
          <w:szCs w:val="22"/>
        </w:rPr>
      </w:pPr>
    </w:p>
    <w:p w14:paraId="3E38E549" w14:textId="202E57EA" w:rsidR="00246767" w:rsidRPr="00CA683F" w:rsidRDefault="00D44ABD" w:rsidP="00C0129A">
      <w:pPr>
        <w:pStyle w:val="BodyText2"/>
        <w:rPr>
          <w:rFonts w:ascii="Open Sans" w:hAnsi="Open Sans" w:cs="Open Sans"/>
          <w:sz w:val="22"/>
          <w:szCs w:val="22"/>
        </w:rPr>
      </w:pPr>
      <w:r w:rsidRPr="00CA683F">
        <w:rPr>
          <w:rFonts w:ascii="Open Sans" w:hAnsi="Open Sans" w:cs="Open Sans"/>
          <w:sz w:val="22"/>
          <w:szCs w:val="22"/>
        </w:rPr>
        <w:t xml:space="preserve">While DVA recognises </w:t>
      </w:r>
      <w:r w:rsidR="000A46C9">
        <w:rPr>
          <w:rFonts w:ascii="Open Sans" w:hAnsi="Open Sans" w:cs="Open Sans"/>
          <w:sz w:val="22"/>
          <w:szCs w:val="22"/>
        </w:rPr>
        <w:t>Community Nursing provider</w:t>
      </w:r>
      <w:r w:rsidRPr="00CA683F">
        <w:rPr>
          <w:rFonts w:ascii="Open Sans" w:hAnsi="Open Sans" w:cs="Open Sans"/>
          <w:sz w:val="22"/>
          <w:szCs w:val="22"/>
        </w:rPr>
        <w:t xml:space="preserve">s utilise other </w:t>
      </w:r>
      <w:r w:rsidR="00246767" w:rsidRPr="00CA683F">
        <w:rPr>
          <w:rFonts w:ascii="Open Sans" w:hAnsi="Open Sans" w:cs="Open Sans"/>
          <w:sz w:val="22"/>
          <w:szCs w:val="22"/>
        </w:rPr>
        <w:t xml:space="preserve">quality and accreditation frameworks (healthcare </w:t>
      </w:r>
      <w:r w:rsidRPr="00CA683F">
        <w:rPr>
          <w:rFonts w:ascii="Open Sans" w:hAnsi="Open Sans" w:cs="Open Sans"/>
          <w:sz w:val="22"/>
          <w:szCs w:val="22"/>
        </w:rPr>
        <w:t xml:space="preserve">and non-healthcare </w:t>
      </w:r>
      <w:r w:rsidR="00246767" w:rsidRPr="00CA683F">
        <w:rPr>
          <w:rFonts w:ascii="Open Sans" w:hAnsi="Open Sans" w:cs="Open Sans"/>
          <w:sz w:val="22"/>
          <w:szCs w:val="22"/>
        </w:rPr>
        <w:t>focused)</w:t>
      </w:r>
      <w:r w:rsidR="00C9723D">
        <w:rPr>
          <w:rFonts w:ascii="Open Sans" w:hAnsi="Open Sans" w:cs="Open Sans"/>
          <w:sz w:val="22"/>
          <w:szCs w:val="22"/>
        </w:rPr>
        <w:t>,</w:t>
      </w:r>
      <w:r w:rsidR="00246767" w:rsidRPr="00CA683F">
        <w:rPr>
          <w:rFonts w:ascii="Open Sans" w:hAnsi="Open Sans" w:cs="Open Sans"/>
          <w:sz w:val="22"/>
          <w:szCs w:val="22"/>
        </w:rPr>
        <w:t xml:space="preserve"> </w:t>
      </w:r>
      <w:r w:rsidRPr="00CA683F">
        <w:rPr>
          <w:rFonts w:ascii="Open Sans" w:hAnsi="Open Sans" w:cs="Open Sans"/>
          <w:sz w:val="22"/>
          <w:szCs w:val="22"/>
        </w:rPr>
        <w:t xml:space="preserve">these </w:t>
      </w:r>
      <w:r w:rsidR="00CC02A3" w:rsidRPr="00CA683F">
        <w:rPr>
          <w:rFonts w:ascii="Open Sans" w:hAnsi="Open Sans" w:cs="Open Sans"/>
          <w:sz w:val="22"/>
          <w:szCs w:val="22"/>
        </w:rPr>
        <w:t>are not currently recognised in</w:t>
      </w:r>
      <w:r w:rsidRPr="00CA683F">
        <w:rPr>
          <w:rFonts w:ascii="Open Sans" w:hAnsi="Open Sans" w:cs="Open Sans"/>
          <w:sz w:val="22"/>
          <w:szCs w:val="22"/>
        </w:rPr>
        <w:t xml:space="preserve"> the quality and safety audit process.</w:t>
      </w:r>
    </w:p>
    <w:p w14:paraId="27C0EA20" w14:textId="77777777" w:rsidR="0079212B" w:rsidRPr="00D64F2F" w:rsidRDefault="0079212B" w:rsidP="00C0129A">
      <w:pPr>
        <w:pStyle w:val="BodyText"/>
        <w:ind w:left="0"/>
        <w:rPr>
          <w:rFonts w:ascii="Open Sans" w:hAnsi="Open Sans" w:cs="Open Sans"/>
          <w:sz w:val="18"/>
          <w:szCs w:val="22"/>
        </w:rPr>
      </w:pPr>
    </w:p>
    <w:p w14:paraId="2EE2A7D7" w14:textId="64749F06" w:rsidR="0079212B"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06" w:name="_Toc192683348"/>
      <w:r w:rsidRPr="00D64F2F">
        <w:rPr>
          <w:rFonts w:ascii="Open Sans Semibold" w:hAnsi="Open Sans Semibold" w:cs="Open Sans Semibold"/>
          <w:bCs/>
          <w:color w:val="1F3864" w:themeColor="accent5" w:themeShade="80"/>
          <w:sz w:val="28"/>
          <w:szCs w:val="22"/>
        </w:rPr>
        <w:lastRenderedPageBreak/>
        <w:t>POST PAYMENT MONITORING</w:t>
      </w:r>
      <w:bookmarkEnd w:id="706"/>
    </w:p>
    <w:p w14:paraId="484DB141" w14:textId="77777777" w:rsidR="0079212B" w:rsidRPr="00CA683F" w:rsidRDefault="0079212B" w:rsidP="0079212B">
      <w:pPr>
        <w:rPr>
          <w:rFonts w:ascii="Open Sans" w:hAnsi="Open Sans" w:cs="Open Sans"/>
          <w:sz w:val="22"/>
          <w:szCs w:val="22"/>
        </w:rPr>
      </w:pPr>
      <w:r w:rsidRPr="00CA683F">
        <w:rPr>
          <w:rFonts w:ascii="Open Sans" w:hAnsi="Open Sans" w:cs="Open Sans"/>
          <w:sz w:val="22"/>
          <w:szCs w:val="22"/>
        </w:rPr>
        <w:t>Post payment monitoring utilises claiming data to validate assessment and classification within the Schedule of Fees. The key objectives are to:</w:t>
      </w:r>
    </w:p>
    <w:p w14:paraId="6795F5C2" w14:textId="2CEF72AB" w:rsidR="0079212B" w:rsidRPr="00CA683F" w:rsidRDefault="0079212B" w:rsidP="0079212B">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 xml:space="preserve">ensure compliance with the Notes and Schedule of Fees </w:t>
      </w:r>
    </w:p>
    <w:p w14:paraId="7F0209EF" w14:textId="77777777" w:rsidR="0079212B" w:rsidRPr="00CA683F" w:rsidRDefault="0079212B" w:rsidP="0079212B">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monitor the appropriateness of claims relating to the services provided to clients</w:t>
      </w:r>
    </w:p>
    <w:p w14:paraId="0C441CB3" w14:textId="77777777" w:rsidR="0079212B" w:rsidRPr="00CA683F" w:rsidRDefault="0079212B" w:rsidP="0079212B">
      <w:pPr>
        <w:numPr>
          <w:ilvl w:val="0"/>
          <w:numId w:val="2"/>
        </w:numPr>
        <w:tabs>
          <w:tab w:val="clear" w:pos="360"/>
          <w:tab w:val="num" w:pos="720"/>
        </w:tabs>
        <w:ind w:left="714" w:hanging="357"/>
        <w:rPr>
          <w:rFonts w:ascii="Open Sans" w:hAnsi="Open Sans" w:cs="Open Sans"/>
          <w:sz w:val="22"/>
          <w:szCs w:val="22"/>
        </w:rPr>
      </w:pPr>
      <w:r w:rsidRPr="00CA683F">
        <w:rPr>
          <w:rFonts w:ascii="Open Sans" w:hAnsi="Open Sans" w:cs="Open Sans"/>
          <w:sz w:val="22"/>
          <w:szCs w:val="22"/>
        </w:rPr>
        <w:t>minimise the risk of claiming errors or fraud.</w:t>
      </w:r>
    </w:p>
    <w:p w14:paraId="2C0DB0B5" w14:textId="77777777" w:rsidR="0079212B" w:rsidRPr="00CA683F" w:rsidRDefault="0079212B" w:rsidP="00C0129A">
      <w:pPr>
        <w:pStyle w:val="BodyText"/>
        <w:ind w:left="0"/>
        <w:rPr>
          <w:rFonts w:ascii="Open Sans" w:hAnsi="Open Sans" w:cs="Open Sans"/>
          <w:b/>
          <w:sz w:val="22"/>
          <w:szCs w:val="22"/>
        </w:rPr>
        <w:sectPr w:rsidR="0079212B" w:rsidRPr="00CA683F">
          <w:headerReference w:type="even" r:id="rId70"/>
          <w:headerReference w:type="default" r:id="rId71"/>
          <w:headerReference w:type="first" r:id="rId72"/>
          <w:pgSz w:w="11907" w:h="16840" w:code="9"/>
          <w:pgMar w:top="1440" w:right="1797" w:bottom="1134" w:left="1797" w:header="680" w:footer="340" w:gutter="0"/>
          <w:cols w:space="720"/>
        </w:sectPr>
      </w:pPr>
    </w:p>
    <w:p w14:paraId="4514524E" w14:textId="2450D7C1" w:rsidR="00582584" w:rsidRPr="00162142" w:rsidRDefault="00790B16" w:rsidP="00582584">
      <w:pPr>
        <w:pStyle w:val="Heading1"/>
        <w:tabs>
          <w:tab w:val="clear" w:pos="792"/>
          <w:tab w:val="num" w:pos="567"/>
        </w:tabs>
        <w:ind w:left="567" w:hanging="567"/>
        <w:rPr>
          <w:rFonts w:ascii="Open Sans" w:hAnsi="Open Sans" w:cs="Open Sans"/>
          <w:b/>
          <w:bCs/>
          <w:color w:val="2F5496" w:themeColor="accent5" w:themeShade="BF"/>
          <w:sz w:val="36"/>
          <w:szCs w:val="22"/>
        </w:rPr>
      </w:pPr>
      <w:bookmarkStart w:id="707" w:name="_Interaction_with_other"/>
      <w:bookmarkStart w:id="708" w:name="_Toc154386903"/>
      <w:bookmarkStart w:id="709" w:name="_Toc192683349"/>
      <w:bookmarkStart w:id="710" w:name="OLE_LINK45"/>
      <w:bookmarkEnd w:id="707"/>
      <w:r w:rsidRPr="008B4A6C">
        <w:rPr>
          <w:rFonts w:ascii="Open Sans" w:hAnsi="Open Sans" w:cs="Open Sans"/>
          <w:b/>
          <w:bCs/>
          <w:color w:val="2F5496" w:themeColor="accent5" w:themeShade="BF"/>
          <w:sz w:val="36"/>
          <w:szCs w:val="22"/>
        </w:rPr>
        <w:lastRenderedPageBreak/>
        <w:t>Interaction with other health and community support service providers</w:t>
      </w:r>
      <w:bookmarkEnd w:id="708"/>
      <w:bookmarkEnd w:id="709"/>
    </w:p>
    <w:p w14:paraId="660403C8" w14:textId="6780013A" w:rsidR="00790B16" w:rsidRPr="00D64F2F" w:rsidRDefault="00D64F2F" w:rsidP="00D64F2F">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11" w:name="_Veterans’_Home_Care"/>
      <w:bookmarkStart w:id="712" w:name="_Toc154386904"/>
      <w:bookmarkStart w:id="713" w:name="_Toc192683350"/>
      <w:bookmarkEnd w:id="711"/>
      <w:r w:rsidRPr="00D64F2F">
        <w:rPr>
          <w:rFonts w:ascii="Open Sans Semibold" w:hAnsi="Open Sans Semibold" w:cs="Open Sans Semibold"/>
          <w:bCs/>
          <w:color w:val="1F3864" w:themeColor="accent5" w:themeShade="80"/>
          <w:sz w:val="28"/>
          <w:szCs w:val="22"/>
        </w:rPr>
        <w:t xml:space="preserve">VETERANS’ HOME CARE (VHC) </w:t>
      </w:r>
      <w:bookmarkEnd w:id="712"/>
      <w:r w:rsidRPr="00D64F2F">
        <w:rPr>
          <w:rFonts w:ascii="Open Sans Semibold" w:hAnsi="Open Sans Semibold" w:cs="Open Sans Semibold"/>
          <w:bCs/>
          <w:color w:val="1F3864" w:themeColor="accent5" w:themeShade="80"/>
          <w:sz w:val="28"/>
          <w:szCs w:val="22"/>
        </w:rPr>
        <w:t>PROGRAM</w:t>
      </w:r>
      <w:bookmarkEnd w:id="713"/>
    </w:p>
    <w:p w14:paraId="4311FB41" w14:textId="349AB38A" w:rsidR="00790B16" w:rsidRPr="00C5129B"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A08BB">
        <w:rPr>
          <w:rFonts w:ascii="Open Sans" w:hAnsi="Open Sans" w:cs="Open Sans"/>
          <w:sz w:val="22"/>
          <w:szCs w:val="22"/>
        </w:rPr>
        <w:t>C</w:t>
      </w:r>
      <w:r w:rsidR="00711463">
        <w:rPr>
          <w:rFonts w:ascii="Open Sans" w:hAnsi="Open Sans" w:cs="Open Sans"/>
          <w:sz w:val="22"/>
          <w:szCs w:val="22"/>
        </w:rPr>
        <w:t xml:space="preserve">ommunity </w:t>
      </w:r>
      <w:r w:rsidR="007A08B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00A22300" w:rsidRPr="00CA683F">
        <w:rPr>
          <w:rFonts w:ascii="Open Sans" w:hAnsi="Open Sans" w:cs="Open Sans"/>
          <w:sz w:val="22"/>
          <w:szCs w:val="22"/>
        </w:rPr>
        <w:t>p</w:t>
      </w:r>
      <w:r w:rsidRPr="00CA683F">
        <w:rPr>
          <w:rFonts w:ascii="Open Sans" w:hAnsi="Open Sans" w:cs="Open Sans"/>
          <w:sz w:val="22"/>
          <w:szCs w:val="22"/>
        </w:rPr>
        <w:t xml:space="preserve">rovider can deliver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 xml:space="preserve">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receiving domestic assistance, home and garden maintenance</w:t>
      </w:r>
      <w:r w:rsidR="00F012D4" w:rsidRPr="00CA683F">
        <w:rPr>
          <w:rFonts w:ascii="Open Sans" w:hAnsi="Open Sans" w:cs="Open Sans"/>
          <w:sz w:val="22"/>
          <w:szCs w:val="22"/>
        </w:rPr>
        <w:t>,</w:t>
      </w:r>
      <w:r w:rsidRPr="00CA683F">
        <w:rPr>
          <w:rFonts w:ascii="Open Sans" w:hAnsi="Open Sans" w:cs="Open Sans"/>
          <w:sz w:val="22"/>
          <w:szCs w:val="22"/>
        </w:rPr>
        <w:t xml:space="preserve"> or respite services under the </w:t>
      </w:r>
      <w:r w:rsidR="00D457AE">
        <w:rPr>
          <w:rFonts w:ascii="Open Sans" w:hAnsi="Open Sans" w:cs="Open Sans"/>
          <w:sz w:val="22"/>
          <w:szCs w:val="22"/>
        </w:rPr>
        <w:t xml:space="preserve">DVA </w:t>
      </w:r>
      <w:r w:rsidRPr="00CA683F">
        <w:rPr>
          <w:rFonts w:ascii="Open Sans" w:hAnsi="Open Sans" w:cs="Open Sans"/>
          <w:sz w:val="22"/>
          <w:szCs w:val="22"/>
        </w:rPr>
        <w:t>VHC</w:t>
      </w:r>
      <w:r w:rsidR="00246767" w:rsidRPr="00CA683F">
        <w:rPr>
          <w:rFonts w:ascii="Open Sans" w:hAnsi="Open Sans" w:cs="Open Sans"/>
          <w:sz w:val="22"/>
          <w:szCs w:val="22"/>
        </w:rPr>
        <w:t xml:space="preserve"> Program</w:t>
      </w:r>
      <w:r w:rsidRPr="00CA683F">
        <w:rPr>
          <w:rFonts w:ascii="Open Sans" w:hAnsi="Open Sans" w:cs="Open Sans"/>
          <w:sz w:val="22"/>
          <w:szCs w:val="22"/>
        </w:rPr>
        <w:t>.</w:t>
      </w:r>
      <w:r w:rsidR="00305F8B" w:rsidRPr="00CA683F">
        <w:rPr>
          <w:rFonts w:ascii="Open Sans" w:hAnsi="Open Sans" w:cs="Open Sans"/>
          <w:sz w:val="22"/>
          <w:szCs w:val="22"/>
        </w:rPr>
        <w:t xml:space="preserve"> </w:t>
      </w:r>
      <w:r w:rsidR="00175F00" w:rsidRPr="00CA683F">
        <w:rPr>
          <w:rFonts w:ascii="Open Sans" w:hAnsi="Open Sans" w:cs="Open Sans"/>
          <w:sz w:val="22"/>
          <w:szCs w:val="22"/>
        </w:rPr>
        <w:t>All referrals for VHC services must be made to a VHC </w:t>
      </w:r>
      <w:r w:rsidR="008B27B1" w:rsidRPr="00CA683F">
        <w:rPr>
          <w:rFonts w:ascii="Open Sans" w:hAnsi="Open Sans" w:cs="Open Sans"/>
          <w:sz w:val="22"/>
          <w:szCs w:val="22"/>
        </w:rPr>
        <w:t>A</w:t>
      </w:r>
      <w:r w:rsidR="00175F00" w:rsidRPr="00CA683F">
        <w:rPr>
          <w:rFonts w:ascii="Open Sans" w:hAnsi="Open Sans" w:cs="Open Sans"/>
          <w:sz w:val="22"/>
          <w:szCs w:val="22"/>
        </w:rPr>
        <w:t xml:space="preserve">ssessment </w:t>
      </w:r>
      <w:r w:rsidR="008B27B1" w:rsidRPr="00CA683F">
        <w:rPr>
          <w:rFonts w:ascii="Open Sans" w:hAnsi="Open Sans" w:cs="Open Sans"/>
          <w:sz w:val="22"/>
          <w:szCs w:val="22"/>
        </w:rPr>
        <w:t>A</w:t>
      </w:r>
      <w:r w:rsidR="00175F00" w:rsidRPr="00CA683F">
        <w:rPr>
          <w:rFonts w:ascii="Open Sans" w:hAnsi="Open Sans" w:cs="Open Sans"/>
          <w:sz w:val="22"/>
          <w:szCs w:val="22"/>
        </w:rPr>
        <w:t>gency. The contact number for</w:t>
      </w:r>
      <w:r w:rsidR="00D14776">
        <w:rPr>
          <w:rFonts w:ascii="Open Sans" w:hAnsi="Open Sans" w:cs="Open Sans"/>
          <w:sz w:val="22"/>
          <w:szCs w:val="22"/>
        </w:rPr>
        <w:t xml:space="preserve"> the</w:t>
      </w:r>
      <w:r w:rsidR="00175F00" w:rsidRPr="00CA683F">
        <w:rPr>
          <w:rFonts w:ascii="Open Sans" w:hAnsi="Open Sans" w:cs="Open Sans"/>
          <w:sz w:val="22"/>
          <w:szCs w:val="22"/>
        </w:rPr>
        <w:t xml:space="preserve"> VHC Assessment Agenc</w:t>
      </w:r>
      <w:r w:rsidR="00D14776">
        <w:rPr>
          <w:rFonts w:ascii="Open Sans" w:hAnsi="Open Sans" w:cs="Open Sans"/>
          <w:sz w:val="22"/>
          <w:szCs w:val="22"/>
        </w:rPr>
        <w:t>y</w:t>
      </w:r>
      <w:r w:rsidR="00175F00" w:rsidRPr="00CA683F">
        <w:rPr>
          <w:rFonts w:ascii="Open Sans" w:hAnsi="Open Sans" w:cs="Open Sans"/>
          <w:sz w:val="22"/>
          <w:szCs w:val="22"/>
        </w:rPr>
        <w:t xml:space="preserve"> is 1300 550 450.</w:t>
      </w:r>
      <w:r w:rsidR="00F012D4" w:rsidRPr="00CA683F">
        <w:rPr>
          <w:rFonts w:ascii="Open Sans" w:hAnsi="Open Sans" w:cs="Open Sans"/>
          <w:sz w:val="22"/>
          <w:szCs w:val="22"/>
        </w:rPr>
        <w:t xml:space="preserve"> Further </w:t>
      </w:r>
      <w:r w:rsidR="00F012D4" w:rsidRPr="00C5129B">
        <w:rPr>
          <w:rFonts w:ascii="Open Sans" w:hAnsi="Open Sans" w:cs="Open Sans"/>
          <w:sz w:val="22"/>
          <w:szCs w:val="22"/>
        </w:rPr>
        <w:t xml:space="preserve">information about the VHC Program can be found on the DVA website at </w:t>
      </w:r>
      <w:hyperlink r:id="rId73" w:history="1">
        <w:r w:rsidR="00F012D4" w:rsidRPr="00C5129B">
          <w:rPr>
            <w:rFonts w:ascii="Open Sans" w:hAnsi="Open Sans" w:cs="Open Sans"/>
            <w:color w:val="0000FF"/>
            <w:sz w:val="22"/>
            <w:szCs w:val="22"/>
            <w:u w:val="single"/>
          </w:rPr>
          <w:t>Veterans' Home Care</w:t>
        </w:r>
      </w:hyperlink>
      <w:r w:rsidR="00F012D4" w:rsidRPr="00C5129B">
        <w:rPr>
          <w:rFonts w:ascii="Open Sans" w:hAnsi="Open Sans" w:cs="Open Sans"/>
          <w:sz w:val="22"/>
          <w:szCs w:val="22"/>
        </w:rPr>
        <w:t>.</w:t>
      </w:r>
    </w:p>
    <w:p w14:paraId="23E0C029" w14:textId="77777777" w:rsidR="00790B16" w:rsidRPr="00C5129B" w:rsidRDefault="00790B16" w:rsidP="00C0129A">
      <w:pPr>
        <w:jc w:val="both"/>
        <w:rPr>
          <w:rFonts w:ascii="Open Sans" w:hAnsi="Open Sans" w:cs="Open Sans"/>
          <w:sz w:val="22"/>
          <w:szCs w:val="22"/>
        </w:rPr>
      </w:pPr>
    </w:p>
    <w:p w14:paraId="0038ACAE" w14:textId="18580A6A" w:rsidR="00790B16" w:rsidRPr="00C5129B" w:rsidRDefault="00790B16" w:rsidP="00C0129A">
      <w:pPr>
        <w:pStyle w:val="BodyText"/>
        <w:ind w:left="0"/>
        <w:rPr>
          <w:rFonts w:ascii="Open Sans" w:hAnsi="Open Sans" w:cs="Open Sans"/>
          <w:sz w:val="22"/>
          <w:szCs w:val="22"/>
        </w:rPr>
      </w:pPr>
      <w:r w:rsidRPr="00C5129B">
        <w:rPr>
          <w:rFonts w:ascii="Open Sans" w:hAnsi="Open Sans" w:cs="Open Sans"/>
          <w:sz w:val="22"/>
          <w:szCs w:val="22"/>
        </w:rPr>
        <w:t xml:space="preserve">When a </w:t>
      </w:r>
      <w:r w:rsidR="00727413" w:rsidRPr="00C5129B">
        <w:rPr>
          <w:rFonts w:ascii="Open Sans" w:hAnsi="Open Sans" w:cs="Open Sans"/>
          <w:sz w:val="22"/>
          <w:szCs w:val="22"/>
        </w:rPr>
        <w:t>client</w:t>
      </w:r>
      <w:r w:rsidRPr="00C5129B">
        <w:rPr>
          <w:rFonts w:ascii="Open Sans" w:hAnsi="Open Sans" w:cs="Open Sans"/>
          <w:sz w:val="22"/>
          <w:szCs w:val="22"/>
        </w:rPr>
        <w:t xml:space="preserve"> is assessed as requiring low level personal care services and the </w:t>
      </w:r>
      <w:r w:rsidR="00727413" w:rsidRPr="00C5129B">
        <w:rPr>
          <w:rFonts w:ascii="Open Sans" w:hAnsi="Open Sans" w:cs="Open Sans"/>
          <w:sz w:val="22"/>
          <w:szCs w:val="22"/>
        </w:rPr>
        <w:t>client</w:t>
      </w:r>
      <w:r w:rsidRPr="00C5129B">
        <w:rPr>
          <w:rFonts w:ascii="Open Sans" w:hAnsi="Open Sans" w:cs="Open Sans"/>
          <w:sz w:val="22"/>
          <w:szCs w:val="22"/>
        </w:rPr>
        <w:t xml:space="preserve"> does not have a clinical need for </w:t>
      </w:r>
      <w:r w:rsidR="00C32605">
        <w:rPr>
          <w:rFonts w:ascii="Open Sans" w:hAnsi="Open Sans" w:cs="Open Sans"/>
          <w:sz w:val="22"/>
          <w:szCs w:val="22"/>
        </w:rPr>
        <w:t>community nursing</w:t>
      </w:r>
      <w:r w:rsidR="00C32605" w:rsidRPr="00C5129B">
        <w:rPr>
          <w:rFonts w:ascii="Open Sans" w:hAnsi="Open Sans" w:cs="Open Sans"/>
          <w:sz w:val="22"/>
          <w:szCs w:val="22"/>
        </w:rPr>
        <w:t xml:space="preserve"> </w:t>
      </w:r>
      <w:r w:rsidRPr="00C5129B">
        <w:rPr>
          <w:rFonts w:ascii="Open Sans" w:hAnsi="Open Sans" w:cs="Open Sans"/>
          <w:sz w:val="22"/>
          <w:szCs w:val="22"/>
        </w:rPr>
        <w:t>services, the personal care services should be provided through VHC</w:t>
      </w:r>
      <w:r w:rsidR="00752D84" w:rsidRPr="00C5129B">
        <w:rPr>
          <w:rFonts w:ascii="Open Sans" w:hAnsi="Open Sans" w:cs="Open Sans"/>
          <w:sz w:val="22"/>
          <w:szCs w:val="22"/>
        </w:rPr>
        <w:t>.</w:t>
      </w:r>
      <w:r w:rsidR="00846AC9" w:rsidRPr="00C5129B">
        <w:rPr>
          <w:rFonts w:ascii="Open Sans" w:hAnsi="Open Sans" w:cs="Open Sans"/>
          <w:sz w:val="22"/>
          <w:szCs w:val="22"/>
        </w:rPr>
        <w:t xml:space="preserve">  </w:t>
      </w:r>
    </w:p>
    <w:p w14:paraId="7D70EDB3" w14:textId="354229EF" w:rsidR="00846AC9" w:rsidRPr="00C5129B" w:rsidRDefault="00846AC9" w:rsidP="00C0129A">
      <w:pPr>
        <w:pStyle w:val="BodyText"/>
        <w:ind w:left="0"/>
        <w:rPr>
          <w:rFonts w:ascii="Open Sans" w:hAnsi="Open Sans" w:cs="Open Sans"/>
          <w:sz w:val="22"/>
          <w:szCs w:val="22"/>
        </w:rPr>
      </w:pPr>
    </w:p>
    <w:p w14:paraId="112D6AD7" w14:textId="40459318"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D97B30">
        <w:rPr>
          <w:rFonts w:ascii="Open Sans" w:hAnsi="Open Sans" w:cs="Open Sans"/>
          <w:sz w:val="22"/>
          <w:szCs w:val="22"/>
        </w:rPr>
        <w:t>should</w:t>
      </w:r>
      <w:r w:rsidR="00D97B30" w:rsidRPr="00CA683F">
        <w:rPr>
          <w:rFonts w:ascii="Open Sans" w:hAnsi="Open Sans" w:cs="Open Sans"/>
          <w:sz w:val="22"/>
          <w:szCs w:val="22"/>
        </w:rPr>
        <w:t xml:space="preserve"> </w:t>
      </w:r>
      <w:r w:rsidRPr="00CA683F">
        <w:rPr>
          <w:rFonts w:ascii="Open Sans" w:hAnsi="Open Sans" w:cs="Open Sans"/>
          <w:sz w:val="22"/>
          <w:szCs w:val="22"/>
        </w:rPr>
        <w:t xml:space="preserve">not receive ongoing personal care services under VHC while they are also receiving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 xml:space="preserve">services for a clinical and/or personal care need. All the required personal care services </w:t>
      </w:r>
      <w:r w:rsidR="00D97B30">
        <w:rPr>
          <w:rFonts w:ascii="Open Sans" w:hAnsi="Open Sans" w:cs="Open Sans"/>
          <w:sz w:val="22"/>
          <w:szCs w:val="22"/>
        </w:rPr>
        <w:t>should</w:t>
      </w:r>
      <w:r w:rsidR="00D97B30" w:rsidRPr="00CA683F">
        <w:rPr>
          <w:rFonts w:ascii="Open Sans" w:hAnsi="Open Sans" w:cs="Open Sans"/>
          <w:sz w:val="22"/>
          <w:szCs w:val="22"/>
        </w:rPr>
        <w:t xml:space="preserve"> </w:t>
      </w:r>
      <w:r w:rsidRPr="00CA683F">
        <w:rPr>
          <w:rFonts w:ascii="Open Sans" w:hAnsi="Open Sans" w:cs="Open Sans"/>
          <w:sz w:val="22"/>
          <w:szCs w:val="22"/>
        </w:rPr>
        <w:t xml:space="preserve">be delivered as a part of the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services</w:t>
      </w:r>
      <w:r w:rsidR="00752D84" w:rsidRPr="00CA683F">
        <w:rPr>
          <w:rFonts w:ascii="Open Sans" w:hAnsi="Open Sans" w:cs="Open Sans"/>
          <w:sz w:val="22"/>
          <w:szCs w:val="22"/>
        </w:rPr>
        <w:t xml:space="preserve">, </w:t>
      </w:r>
      <w:r w:rsidR="00752D84" w:rsidRPr="00765BA2">
        <w:rPr>
          <w:rFonts w:ascii="Open Sans" w:hAnsi="Open Sans" w:cs="Open Sans"/>
          <w:sz w:val="22"/>
          <w:szCs w:val="22"/>
        </w:rPr>
        <w:t xml:space="preserve">see </w:t>
      </w:r>
      <w:hyperlink w:anchor="_Assessment_of_personal" w:history="1">
        <w:r w:rsidR="00F8135F" w:rsidRPr="00765BA2">
          <w:rPr>
            <w:rStyle w:val="Hyperlink"/>
            <w:rFonts w:ascii="Open Sans" w:hAnsi="Open Sans" w:cs="Open Sans"/>
            <w:i/>
            <w:sz w:val="22"/>
            <w:szCs w:val="22"/>
          </w:rPr>
          <w:t>S</w:t>
        </w:r>
        <w:r w:rsidR="00752D84" w:rsidRPr="00765BA2">
          <w:rPr>
            <w:rStyle w:val="Hyperlink"/>
            <w:rFonts w:ascii="Open Sans" w:hAnsi="Open Sans" w:cs="Open Sans"/>
            <w:i/>
            <w:sz w:val="22"/>
            <w:szCs w:val="22"/>
          </w:rPr>
          <w:t>ection</w:t>
        </w:r>
        <w:r w:rsidR="00752D84" w:rsidRPr="00765BA2">
          <w:rPr>
            <w:rStyle w:val="Hyperlink"/>
            <w:rFonts w:ascii="Open Sans" w:hAnsi="Open Sans" w:cs="Open Sans"/>
            <w:sz w:val="22"/>
            <w:szCs w:val="22"/>
          </w:rPr>
          <w:t xml:space="preserve"> </w:t>
        </w:r>
        <w:r w:rsidR="00765BA2" w:rsidRPr="00D14776">
          <w:rPr>
            <w:rStyle w:val="Hyperlink"/>
            <w:rFonts w:ascii="Open Sans" w:hAnsi="Open Sans" w:cs="Open Sans"/>
            <w:i/>
            <w:iCs/>
            <w:sz w:val="22"/>
            <w:szCs w:val="22"/>
          </w:rPr>
          <w:t>5</w:t>
        </w:r>
        <w:r w:rsidR="00752D84" w:rsidRPr="00D14776">
          <w:rPr>
            <w:rStyle w:val="Hyperlink"/>
            <w:rFonts w:ascii="Open Sans" w:hAnsi="Open Sans" w:cs="Open Sans"/>
            <w:i/>
            <w:iCs/>
            <w:sz w:val="22"/>
            <w:szCs w:val="22"/>
          </w:rPr>
          <w:t>.</w:t>
        </w:r>
        <w:r w:rsidR="00C30691" w:rsidRPr="00765BA2">
          <w:rPr>
            <w:rStyle w:val="Hyperlink"/>
            <w:rFonts w:ascii="Open Sans" w:hAnsi="Open Sans" w:cs="Open Sans"/>
            <w:i/>
            <w:sz w:val="22"/>
            <w:szCs w:val="22"/>
          </w:rPr>
          <w:t>1</w:t>
        </w:r>
        <w:r w:rsidR="003F3B6B" w:rsidRPr="00765BA2">
          <w:rPr>
            <w:rStyle w:val="Hyperlink"/>
            <w:rFonts w:ascii="Open Sans" w:hAnsi="Open Sans" w:cs="Open Sans"/>
            <w:i/>
            <w:sz w:val="22"/>
            <w:szCs w:val="22"/>
          </w:rPr>
          <w:t>.1</w:t>
        </w:r>
        <w:r w:rsidR="00765BA2" w:rsidRPr="00765BA2">
          <w:rPr>
            <w:rStyle w:val="Hyperlink"/>
            <w:rFonts w:ascii="Open Sans" w:hAnsi="Open Sans" w:cs="Open Sans"/>
            <w:i/>
            <w:sz w:val="22"/>
            <w:szCs w:val="22"/>
          </w:rPr>
          <w:t xml:space="preserve">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C30691" w:rsidRPr="00765BA2">
          <w:rPr>
            <w:rStyle w:val="Hyperlink"/>
            <w:rFonts w:ascii="Open Sans" w:hAnsi="Open Sans" w:cs="Open Sans"/>
            <w:i/>
            <w:sz w:val="22"/>
            <w:szCs w:val="22"/>
          </w:rPr>
          <w:t>Assessment of</w:t>
        </w:r>
        <w:r w:rsidR="0056315A" w:rsidRPr="00765BA2">
          <w:rPr>
            <w:rStyle w:val="Hyperlink"/>
            <w:rFonts w:ascii="Open Sans" w:hAnsi="Open Sans" w:cs="Open Sans"/>
            <w:i/>
            <w:sz w:val="22"/>
            <w:szCs w:val="22"/>
          </w:rPr>
          <w:t xml:space="preserve"> Personal </w:t>
        </w:r>
        <w:r w:rsidR="00C30691" w:rsidRPr="00765BA2">
          <w:rPr>
            <w:rStyle w:val="Hyperlink"/>
            <w:rFonts w:ascii="Open Sans" w:hAnsi="Open Sans" w:cs="Open Sans"/>
            <w:i/>
            <w:sz w:val="22"/>
            <w:szCs w:val="22"/>
          </w:rPr>
          <w:t>C</w:t>
        </w:r>
        <w:r w:rsidR="0056315A" w:rsidRPr="00765BA2">
          <w:rPr>
            <w:rStyle w:val="Hyperlink"/>
            <w:rFonts w:ascii="Open Sans" w:hAnsi="Open Sans" w:cs="Open Sans"/>
            <w:i/>
            <w:sz w:val="22"/>
            <w:szCs w:val="22"/>
          </w:rPr>
          <w:t xml:space="preserve">are </w:t>
        </w:r>
        <w:r w:rsidR="00C30691" w:rsidRPr="00765BA2">
          <w:rPr>
            <w:rStyle w:val="Hyperlink"/>
            <w:rFonts w:ascii="Open Sans" w:hAnsi="Open Sans" w:cs="Open Sans"/>
            <w:i/>
            <w:sz w:val="22"/>
            <w:szCs w:val="22"/>
          </w:rPr>
          <w:t>Needs</w:t>
        </w:r>
      </w:hyperlink>
      <w:r w:rsidR="00C30691" w:rsidRPr="00765BA2">
        <w:rPr>
          <w:rFonts w:ascii="Open Sans" w:hAnsi="Open Sans" w:cs="Open Sans"/>
          <w:i/>
          <w:sz w:val="22"/>
          <w:szCs w:val="22"/>
        </w:rPr>
        <w:t>.</w:t>
      </w:r>
    </w:p>
    <w:p w14:paraId="166862C7" w14:textId="77777777" w:rsidR="00790B16" w:rsidRPr="00CA683F" w:rsidRDefault="00790B16" w:rsidP="00C0129A">
      <w:pPr>
        <w:pStyle w:val="BodyText"/>
        <w:ind w:left="0"/>
        <w:rPr>
          <w:rFonts w:ascii="Open Sans" w:hAnsi="Open Sans" w:cs="Open Sans"/>
          <w:sz w:val="22"/>
          <w:szCs w:val="22"/>
        </w:rPr>
      </w:pPr>
    </w:p>
    <w:p w14:paraId="3DA21975" w14:textId="77777777" w:rsidR="00790B16" w:rsidRPr="00FE6677" w:rsidRDefault="00790B16" w:rsidP="00D64F2F">
      <w:pPr>
        <w:pStyle w:val="Heading3"/>
        <w:tabs>
          <w:tab w:val="clear" w:pos="1996"/>
          <w:tab w:val="left" w:pos="851"/>
        </w:tabs>
        <w:ind w:left="709" w:hanging="709"/>
        <w:rPr>
          <w:rFonts w:ascii="Open Sans Semibold" w:hAnsi="Open Sans Semibold" w:cs="Open Sans Semibold"/>
          <w:sz w:val="26"/>
          <w:szCs w:val="26"/>
          <w:lang w:val="en-GB"/>
        </w:rPr>
      </w:pPr>
      <w:bookmarkStart w:id="714" w:name="_Toc192683351"/>
      <w:r w:rsidRPr="00FE6677">
        <w:rPr>
          <w:rFonts w:ascii="Open Sans Semibold" w:hAnsi="Open Sans Semibold" w:cs="Open Sans Semibold"/>
          <w:sz w:val="26"/>
          <w:szCs w:val="26"/>
          <w:lang w:val="en-GB"/>
        </w:rPr>
        <w:t>Short term clinical intervention</w:t>
      </w:r>
      <w:bookmarkEnd w:id="714"/>
    </w:p>
    <w:p w14:paraId="0EB76D23" w14:textId="60072D73"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When a </w:t>
      </w:r>
      <w:r w:rsidR="00727413" w:rsidRPr="00CA683F">
        <w:rPr>
          <w:rFonts w:ascii="Open Sans" w:hAnsi="Open Sans" w:cs="Open Sans"/>
          <w:sz w:val="22"/>
          <w:szCs w:val="22"/>
        </w:rPr>
        <w:t>client</w:t>
      </w:r>
      <w:r w:rsidRPr="00CA683F">
        <w:rPr>
          <w:rFonts w:ascii="Open Sans" w:hAnsi="Open Sans" w:cs="Open Sans"/>
          <w:sz w:val="22"/>
          <w:szCs w:val="22"/>
        </w:rPr>
        <w:t xml:space="preserve"> receiving personal care services under VHC requires a short term clinical intervention, an exemption may be approved by DVA to allow the personal care to continue </w:t>
      </w:r>
      <w:r w:rsidRPr="00CA683F">
        <w:rPr>
          <w:rFonts w:ascii="Open Sans" w:hAnsi="Open Sans" w:cs="Open Sans"/>
          <w:sz w:val="22"/>
          <w:szCs w:val="22"/>
          <w:lang w:val="en-US"/>
        </w:rPr>
        <w:t xml:space="preserve">through VHC at the same time as the clinical intervention is provided through the </w:t>
      </w:r>
      <w:r w:rsidR="00C32605">
        <w:rPr>
          <w:rFonts w:ascii="Open Sans" w:hAnsi="Open Sans" w:cs="Open Sans"/>
          <w:sz w:val="22"/>
          <w:szCs w:val="22"/>
          <w:lang w:val="en-US"/>
        </w:rPr>
        <w:t>Community Nursing</w:t>
      </w:r>
      <w:r w:rsidR="00C32605" w:rsidRPr="00CA683F">
        <w:rPr>
          <w:rFonts w:ascii="Open Sans" w:hAnsi="Open Sans" w:cs="Open Sans"/>
          <w:sz w:val="22"/>
          <w:szCs w:val="22"/>
          <w:lang w:val="en-US"/>
        </w:rPr>
        <w:t xml:space="preserve"> </w:t>
      </w:r>
      <w:r w:rsidR="00C912BB">
        <w:rPr>
          <w:rFonts w:ascii="Open Sans" w:hAnsi="Open Sans" w:cs="Open Sans"/>
          <w:sz w:val="22"/>
          <w:szCs w:val="22"/>
          <w:lang w:val="en-US"/>
        </w:rPr>
        <w:t>P</w:t>
      </w:r>
      <w:r w:rsidRPr="00CA683F">
        <w:rPr>
          <w:rFonts w:ascii="Open Sans" w:hAnsi="Open Sans" w:cs="Open Sans"/>
          <w:sz w:val="22"/>
          <w:szCs w:val="22"/>
          <w:lang w:val="en-US"/>
        </w:rPr>
        <w:t xml:space="preserve">rogram. </w:t>
      </w:r>
      <w:r w:rsidR="00A46042" w:rsidRPr="00CA683F">
        <w:rPr>
          <w:rFonts w:ascii="Open Sans" w:hAnsi="Open Sans" w:cs="Open Sans"/>
          <w:sz w:val="22"/>
          <w:szCs w:val="22"/>
          <w:lang w:val="en-US"/>
        </w:rPr>
        <w:t xml:space="preserve">To request an exemption, </w:t>
      </w:r>
      <w:r w:rsidR="00A46042" w:rsidRPr="00765BA2">
        <w:rPr>
          <w:rFonts w:ascii="Open Sans" w:hAnsi="Open Sans" w:cs="Open Sans"/>
          <w:sz w:val="22"/>
          <w:szCs w:val="22"/>
          <w:lang w:val="en-US"/>
        </w:rPr>
        <w:t>providers should c</w:t>
      </w:r>
      <w:r w:rsidRPr="00765BA2">
        <w:rPr>
          <w:rFonts w:ascii="Open Sans" w:hAnsi="Open Sans" w:cs="Open Sans"/>
          <w:sz w:val="22"/>
          <w:szCs w:val="22"/>
          <w:lang w:val="en-US"/>
        </w:rPr>
        <w:t>ontact DVA</w:t>
      </w:r>
      <w:r w:rsidRPr="00765BA2">
        <w:rPr>
          <w:rFonts w:ascii="Open Sans" w:hAnsi="Open Sans" w:cs="Open Sans"/>
          <w:sz w:val="22"/>
          <w:szCs w:val="22"/>
        </w:rPr>
        <w:t xml:space="preserve">, see </w:t>
      </w:r>
      <w:hyperlink w:anchor="_Contacting_DVA_1" w:history="1">
        <w:r w:rsidR="00F8135F" w:rsidRPr="00765BA2">
          <w:rPr>
            <w:rStyle w:val="Hyperlink"/>
            <w:rFonts w:ascii="Open Sans" w:hAnsi="Open Sans" w:cs="Open Sans"/>
            <w:i/>
            <w:sz w:val="22"/>
            <w:szCs w:val="22"/>
          </w:rPr>
          <w:t>S</w:t>
        </w:r>
        <w:r w:rsidRPr="00765BA2">
          <w:rPr>
            <w:rStyle w:val="Hyperlink"/>
            <w:rFonts w:ascii="Open Sans" w:hAnsi="Open Sans" w:cs="Open Sans"/>
            <w:i/>
            <w:sz w:val="22"/>
            <w:szCs w:val="22"/>
          </w:rPr>
          <w:t>ection 1.</w:t>
        </w:r>
        <w:r w:rsidR="00765BA2" w:rsidRPr="00765BA2">
          <w:rPr>
            <w:rStyle w:val="Hyperlink"/>
            <w:rFonts w:ascii="Open Sans" w:hAnsi="Open Sans" w:cs="Open Sans"/>
            <w:i/>
            <w:sz w:val="22"/>
            <w:szCs w:val="22"/>
          </w:rPr>
          <w:t xml:space="preserve">5 </w:t>
        </w:r>
        <w:r w:rsidR="00A62149">
          <w:rPr>
            <w:rStyle w:val="Hyperlink"/>
            <w:rFonts w:ascii="Open Sans" w:hAnsi="Open Sans" w:cs="Open Sans"/>
            <w:i/>
            <w:sz w:val="22"/>
            <w:szCs w:val="22"/>
          </w:rPr>
          <w:t>–</w:t>
        </w:r>
        <w:r w:rsidR="00765BA2" w:rsidRPr="00765BA2">
          <w:rPr>
            <w:rStyle w:val="Hyperlink"/>
            <w:rFonts w:ascii="Open Sans" w:hAnsi="Open Sans" w:cs="Open Sans"/>
            <w:i/>
            <w:sz w:val="22"/>
            <w:szCs w:val="22"/>
          </w:rPr>
          <w:t xml:space="preserve"> </w:t>
        </w:r>
        <w:r w:rsidR="0056315A" w:rsidRPr="00765BA2">
          <w:rPr>
            <w:rStyle w:val="Hyperlink"/>
            <w:rFonts w:ascii="Open Sans" w:hAnsi="Open Sans" w:cs="Open Sans"/>
            <w:i/>
            <w:sz w:val="22"/>
            <w:szCs w:val="22"/>
          </w:rPr>
          <w:t>Contacting DVA</w:t>
        </w:r>
      </w:hyperlink>
      <w:r w:rsidR="007834A4" w:rsidRPr="00765BA2">
        <w:rPr>
          <w:rFonts w:ascii="Open Sans" w:hAnsi="Open Sans" w:cs="Open Sans"/>
          <w:sz w:val="22"/>
          <w:szCs w:val="22"/>
        </w:rPr>
        <w:t xml:space="preserve"> for contact details.</w:t>
      </w:r>
      <w:r w:rsidRPr="00CA683F">
        <w:rPr>
          <w:rFonts w:ascii="Open Sans" w:hAnsi="Open Sans" w:cs="Open Sans"/>
          <w:sz w:val="22"/>
          <w:szCs w:val="22"/>
        </w:rPr>
        <w:t xml:space="preserve"> </w:t>
      </w:r>
    </w:p>
    <w:p w14:paraId="2DE29648" w14:textId="77777777" w:rsidR="00790B16" w:rsidRPr="00CA683F" w:rsidRDefault="00790B16" w:rsidP="00C0129A">
      <w:pPr>
        <w:pStyle w:val="BodyText"/>
        <w:ind w:left="0"/>
        <w:rPr>
          <w:rFonts w:ascii="Open Sans" w:hAnsi="Open Sans" w:cs="Open Sans"/>
          <w:sz w:val="22"/>
          <w:szCs w:val="22"/>
        </w:rPr>
      </w:pPr>
    </w:p>
    <w:p w14:paraId="68AC1555" w14:textId="77777777" w:rsidR="00790B16" w:rsidRPr="00CA683F" w:rsidRDefault="00790B16"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 xml:space="preserve">An exemption may </w:t>
      </w:r>
      <w:r w:rsidR="00F8135F" w:rsidRPr="00CA683F">
        <w:rPr>
          <w:rFonts w:ascii="Open Sans" w:hAnsi="Open Sans" w:cs="Open Sans"/>
          <w:sz w:val="22"/>
          <w:szCs w:val="22"/>
          <w:lang w:val="en-US"/>
        </w:rPr>
        <w:t>be considered</w:t>
      </w:r>
      <w:r w:rsidRPr="00CA683F">
        <w:rPr>
          <w:rFonts w:ascii="Open Sans" w:hAnsi="Open Sans" w:cs="Open Sans"/>
          <w:sz w:val="22"/>
          <w:szCs w:val="22"/>
          <w:lang w:val="en-US"/>
        </w:rPr>
        <w:t xml:space="preserve"> in the following circumstances:</w:t>
      </w:r>
    </w:p>
    <w:p w14:paraId="2CBB3B2B" w14:textId="432B75E7"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where </w:t>
      </w:r>
      <w:r w:rsidR="00B861BA" w:rsidRPr="00CA683F">
        <w:rPr>
          <w:rFonts w:ascii="Open Sans" w:hAnsi="Open Sans" w:cs="Open Sans"/>
          <w:sz w:val="22"/>
          <w:szCs w:val="22"/>
        </w:rPr>
        <w:t xml:space="preserve">a client </w:t>
      </w:r>
      <w:r w:rsidRPr="00CA683F">
        <w:rPr>
          <w:rFonts w:ascii="Open Sans" w:hAnsi="Open Sans" w:cs="Open Sans"/>
          <w:sz w:val="22"/>
          <w:szCs w:val="22"/>
        </w:rPr>
        <w:t xml:space="preserve">has received long term personal care services through VHC and requires some level of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Pr="00CA683F">
        <w:rPr>
          <w:rFonts w:ascii="Open Sans" w:hAnsi="Open Sans" w:cs="Open Sans"/>
          <w:sz w:val="22"/>
          <w:szCs w:val="22"/>
        </w:rPr>
        <w:t xml:space="preserve">services through the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00C912BB">
        <w:rPr>
          <w:rFonts w:ascii="Open Sans" w:hAnsi="Open Sans" w:cs="Open Sans"/>
          <w:sz w:val="22"/>
          <w:szCs w:val="22"/>
        </w:rPr>
        <w:t>P</w:t>
      </w:r>
      <w:r w:rsidRPr="00CA683F">
        <w:rPr>
          <w:rFonts w:ascii="Open Sans" w:hAnsi="Open Sans" w:cs="Open Sans"/>
          <w:sz w:val="22"/>
          <w:szCs w:val="22"/>
        </w:rPr>
        <w:t>rogram</w:t>
      </w:r>
      <w:r w:rsidR="00C912BB">
        <w:rPr>
          <w:rFonts w:ascii="Open Sans" w:hAnsi="Open Sans" w:cs="Open Sans"/>
          <w:sz w:val="22"/>
          <w:szCs w:val="22"/>
        </w:rPr>
        <w:t>,</w:t>
      </w:r>
      <w:r w:rsidRPr="00CA683F">
        <w:rPr>
          <w:rFonts w:ascii="Open Sans" w:hAnsi="Open Sans" w:cs="Open Sans"/>
          <w:sz w:val="22"/>
          <w:szCs w:val="22"/>
        </w:rPr>
        <w:t xml:space="preserve"> but the prospect of receiving these personal care services from a different provider through the </w:t>
      </w:r>
      <w:r w:rsidR="00C32605">
        <w:rPr>
          <w:rFonts w:ascii="Open Sans" w:hAnsi="Open Sans" w:cs="Open Sans"/>
          <w:sz w:val="22"/>
          <w:szCs w:val="22"/>
        </w:rPr>
        <w:t>Community Nursing</w:t>
      </w:r>
      <w:r w:rsidR="00C32605" w:rsidRPr="00CA683F">
        <w:rPr>
          <w:rFonts w:ascii="Open Sans" w:hAnsi="Open Sans" w:cs="Open Sans"/>
          <w:sz w:val="22"/>
          <w:szCs w:val="22"/>
        </w:rPr>
        <w:t xml:space="preserve"> </w:t>
      </w:r>
      <w:r w:rsidR="00C912BB">
        <w:rPr>
          <w:rFonts w:ascii="Open Sans" w:hAnsi="Open Sans" w:cs="Open Sans"/>
          <w:sz w:val="22"/>
          <w:szCs w:val="22"/>
        </w:rPr>
        <w:t>P</w:t>
      </w:r>
      <w:r w:rsidRPr="00CA683F">
        <w:rPr>
          <w:rFonts w:ascii="Open Sans" w:hAnsi="Open Sans" w:cs="Open Sans"/>
          <w:sz w:val="22"/>
          <w:szCs w:val="22"/>
        </w:rPr>
        <w:t>rogram causes a h</w:t>
      </w:r>
      <w:r w:rsidR="0089708C">
        <w:rPr>
          <w:rFonts w:ascii="Open Sans" w:hAnsi="Open Sans" w:cs="Open Sans"/>
          <w:sz w:val="22"/>
          <w:szCs w:val="22"/>
        </w:rPr>
        <w:t>igh level of stress and anxiety</w:t>
      </w:r>
      <w:r w:rsidRPr="00CA683F">
        <w:rPr>
          <w:rFonts w:ascii="Open Sans" w:hAnsi="Open Sans" w:cs="Open Sans"/>
          <w:sz w:val="22"/>
          <w:szCs w:val="22"/>
        </w:rPr>
        <w:t xml:space="preserve"> or</w:t>
      </w:r>
    </w:p>
    <w:p w14:paraId="25D99992" w14:textId="0467A35B" w:rsidR="00790B16" w:rsidRPr="00CA683F" w:rsidRDefault="00790B16" w:rsidP="009A5321">
      <w:pPr>
        <w:numPr>
          <w:ilvl w:val="0"/>
          <w:numId w:val="13"/>
        </w:numPr>
        <w:ind w:left="714" w:hanging="357"/>
        <w:rPr>
          <w:rFonts w:ascii="Open Sans" w:hAnsi="Open Sans" w:cs="Open Sans"/>
          <w:sz w:val="22"/>
          <w:szCs w:val="22"/>
        </w:rPr>
      </w:pPr>
      <w:r w:rsidRPr="00CA683F">
        <w:rPr>
          <w:rFonts w:ascii="Open Sans" w:hAnsi="Open Sans" w:cs="Open Sans"/>
          <w:sz w:val="22"/>
          <w:szCs w:val="22"/>
        </w:rPr>
        <w:t xml:space="preserve">where the </w:t>
      </w:r>
      <w:r w:rsidR="00727413" w:rsidRPr="00CA683F">
        <w:rPr>
          <w:rFonts w:ascii="Open Sans" w:hAnsi="Open Sans" w:cs="Open Sans"/>
          <w:sz w:val="22"/>
          <w:szCs w:val="22"/>
        </w:rPr>
        <w:t>client</w:t>
      </w:r>
      <w:r w:rsidRPr="00CA683F">
        <w:rPr>
          <w:rFonts w:ascii="Open Sans" w:hAnsi="Open Sans" w:cs="Open Sans"/>
          <w:sz w:val="22"/>
          <w:szCs w:val="22"/>
        </w:rPr>
        <w:t xml:space="preserve"> is located in an area where the only </w:t>
      </w:r>
      <w:r w:rsidR="000A46C9">
        <w:rPr>
          <w:rFonts w:ascii="Open Sans" w:hAnsi="Open Sans" w:cs="Open Sans"/>
          <w:sz w:val="22"/>
          <w:szCs w:val="22"/>
        </w:rPr>
        <w:t>Community Nursing provider</w:t>
      </w:r>
      <w:r w:rsidRPr="00CA683F">
        <w:rPr>
          <w:rFonts w:ascii="Open Sans" w:hAnsi="Open Sans" w:cs="Open Sans"/>
          <w:sz w:val="22"/>
          <w:szCs w:val="22"/>
        </w:rPr>
        <w:t xml:space="preserve"> is unable to deliver </w:t>
      </w:r>
      <w:r w:rsidR="00F8135F" w:rsidRPr="00CA683F">
        <w:rPr>
          <w:rFonts w:ascii="Open Sans" w:hAnsi="Open Sans" w:cs="Open Sans"/>
          <w:sz w:val="22"/>
          <w:szCs w:val="22"/>
        </w:rPr>
        <w:t xml:space="preserve">the required </w:t>
      </w:r>
      <w:r w:rsidRPr="00CA683F">
        <w:rPr>
          <w:rFonts w:ascii="Open Sans" w:hAnsi="Open Sans" w:cs="Open Sans"/>
          <w:sz w:val="22"/>
          <w:szCs w:val="22"/>
        </w:rPr>
        <w:t xml:space="preserve">level of personal care services and the provision of personal care services through VHC is the only option for the </w:t>
      </w:r>
      <w:r w:rsidR="00727413" w:rsidRPr="00CA683F">
        <w:rPr>
          <w:rFonts w:ascii="Open Sans" w:hAnsi="Open Sans" w:cs="Open Sans"/>
          <w:sz w:val="22"/>
          <w:szCs w:val="22"/>
        </w:rPr>
        <w:t>client</w:t>
      </w:r>
      <w:r w:rsidRPr="00CA683F">
        <w:rPr>
          <w:rFonts w:ascii="Open Sans" w:hAnsi="Open Sans" w:cs="Open Sans"/>
          <w:sz w:val="22"/>
          <w:szCs w:val="22"/>
        </w:rPr>
        <w:t>.</w:t>
      </w:r>
    </w:p>
    <w:p w14:paraId="27E52B51" w14:textId="77777777" w:rsidR="00790B16" w:rsidRPr="00CA683F" w:rsidRDefault="00790B16" w:rsidP="00C0129A">
      <w:pPr>
        <w:autoSpaceDE w:val="0"/>
        <w:autoSpaceDN w:val="0"/>
        <w:adjustRightInd w:val="0"/>
        <w:ind w:left="380" w:hanging="380"/>
        <w:rPr>
          <w:rFonts w:ascii="Open Sans" w:hAnsi="Open Sans" w:cs="Open Sans"/>
          <w:sz w:val="22"/>
          <w:szCs w:val="22"/>
          <w:lang w:val="en-US"/>
        </w:rPr>
      </w:pPr>
    </w:p>
    <w:p w14:paraId="21126015" w14:textId="1F2C825E" w:rsidR="00711463" w:rsidRPr="00CA683F" w:rsidRDefault="00F8135F"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Requests for an exemption will be assessed on a case-by-case basis, depending on the circumstance</w:t>
      </w:r>
      <w:r w:rsidR="00DB27B5" w:rsidRPr="00CA683F">
        <w:rPr>
          <w:rFonts w:ascii="Open Sans" w:hAnsi="Open Sans" w:cs="Open Sans"/>
          <w:sz w:val="22"/>
          <w:szCs w:val="22"/>
        </w:rPr>
        <w:t>s. A</w:t>
      </w:r>
      <w:r w:rsidRPr="00CA683F">
        <w:rPr>
          <w:rFonts w:ascii="Open Sans" w:hAnsi="Open Sans" w:cs="Open Sans"/>
          <w:sz w:val="22"/>
          <w:szCs w:val="22"/>
        </w:rPr>
        <w:t>n agreement for a limited number of 28-day claim periods may be given.</w:t>
      </w:r>
    </w:p>
    <w:p w14:paraId="3C7E86E4" w14:textId="77777777" w:rsidR="00F8135F" w:rsidRPr="00CA683F" w:rsidRDefault="00F8135F" w:rsidP="00C0129A">
      <w:pPr>
        <w:autoSpaceDE w:val="0"/>
        <w:autoSpaceDN w:val="0"/>
        <w:adjustRightInd w:val="0"/>
        <w:rPr>
          <w:rFonts w:ascii="Open Sans" w:hAnsi="Open Sans" w:cs="Open Sans"/>
          <w:sz w:val="22"/>
          <w:szCs w:val="22"/>
          <w:lang w:val="en-US"/>
        </w:rPr>
      </w:pPr>
    </w:p>
    <w:p w14:paraId="5D09B00B" w14:textId="77777777" w:rsidR="00790B16" w:rsidRPr="00CA683F" w:rsidRDefault="00790B16"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lastRenderedPageBreak/>
        <w:t xml:space="preserve">The overlap of services </w:t>
      </w:r>
      <w:r w:rsidR="00DB27B5" w:rsidRPr="00CA683F">
        <w:rPr>
          <w:rFonts w:ascii="Open Sans" w:hAnsi="Open Sans" w:cs="Open Sans"/>
          <w:sz w:val="22"/>
          <w:szCs w:val="22"/>
          <w:lang w:val="en-US"/>
        </w:rPr>
        <w:t>in</w:t>
      </w:r>
      <w:r w:rsidRPr="00CA683F">
        <w:rPr>
          <w:rFonts w:ascii="Open Sans" w:hAnsi="Open Sans" w:cs="Open Sans"/>
          <w:sz w:val="22"/>
          <w:szCs w:val="22"/>
          <w:lang w:val="en-US"/>
        </w:rPr>
        <w:t xml:space="preserve"> these circumstances may only occur if the provision of personal care services is not duplicated under both programs and the health and safety of the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Pr="00CA683F">
        <w:rPr>
          <w:rFonts w:ascii="Open Sans" w:hAnsi="Open Sans" w:cs="Open Sans"/>
          <w:sz w:val="22"/>
          <w:szCs w:val="22"/>
          <w:lang w:val="en-US"/>
        </w:rPr>
        <w:t xml:space="preserve">is not put at risk. </w:t>
      </w:r>
    </w:p>
    <w:p w14:paraId="57B38051" w14:textId="77777777" w:rsidR="00790B16" w:rsidRPr="00CA683F" w:rsidRDefault="00790B16" w:rsidP="00C0129A">
      <w:pPr>
        <w:autoSpaceDE w:val="0"/>
        <w:autoSpaceDN w:val="0"/>
        <w:adjustRightInd w:val="0"/>
        <w:rPr>
          <w:rFonts w:ascii="Open Sans" w:hAnsi="Open Sans" w:cs="Open Sans"/>
          <w:sz w:val="22"/>
          <w:szCs w:val="22"/>
          <w:lang w:val="en-US"/>
        </w:rPr>
      </w:pPr>
    </w:p>
    <w:p w14:paraId="1C4E99F7" w14:textId="5544F88B" w:rsidR="00790B16" w:rsidRPr="00CA683F" w:rsidRDefault="00F8135F"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Where an exemption is granted, t</w:t>
      </w:r>
      <w:r w:rsidR="00790B16" w:rsidRPr="00CA683F">
        <w:rPr>
          <w:rFonts w:ascii="Open Sans" w:hAnsi="Open Sans" w:cs="Open Sans"/>
          <w:sz w:val="22"/>
          <w:szCs w:val="22"/>
          <w:lang w:val="en-US"/>
        </w:rPr>
        <w:t xml:space="preserve">he </w:t>
      </w:r>
      <w:r w:rsidR="000A46C9">
        <w:rPr>
          <w:rFonts w:ascii="Open Sans" w:hAnsi="Open Sans" w:cs="Open Sans"/>
          <w:sz w:val="22"/>
          <w:szCs w:val="22"/>
          <w:lang w:val="en-US"/>
        </w:rPr>
        <w:t>Community Nursing provider</w:t>
      </w:r>
      <w:r w:rsidR="00790B16" w:rsidRPr="00CA683F">
        <w:rPr>
          <w:rFonts w:ascii="Open Sans" w:hAnsi="Open Sans" w:cs="Open Sans"/>
          <w:sz w:val="22"/>
          <w:szCs w:val="22"/>
          <w:lang w:val="en-US"/>
        </w:rPr>
        <w:t xml:space="preserve"> must ensure they </w:t>
      </w:r>
      <w:r w:rsidRPr="00CA683F">
        <w:rPr>
          <w:rFonts w:ascii="Open Sans" w:hAnsi="Open Sans" w:cs="Open Sans"/>
          <w:sz w:val="22"/>
          <w:szCs w:val="22"/>
          <w:lang w:val="en-US"/>
        </w:rPr>
        <w:t>regularly communicate with the relevant VHC service provider</w:t>
      </w:r>
      <w:r w:rsidR="00790B16" w:rsidRPr="00CA683F">
        <w:rPr>
          <w:rFonts w:ascii="Open Sans" w:hAnsi="Open Sans" w:cs="Open Sans"/>
          <w:sz w:val="22"/>
          <w:szCs w:val="22"/>
          <w:lang w:val="en-US"/>
        </w:rPr>
        <w:t xml:space="preserve"> to ensure that the personal care services do not impact on the treatment outcomes of the </w:t>
      </w:r>
      <w:r w:rsidR="00C32605">
        <w:rPr>
          <w:rFonts w:ascii="Open Sans" w:hAnsi="Open Sans" w:cs="Open Sans"/>
          <w:sz w:val="22"/>
          <w:szCs w:val="22"/>
          <w:lang w:val="en-US"/>
        </w:rPr>
        <w:t>community nursing</w:t>
      </w:r>
      <w:r w:rsidR="00790B16" w:rsidRPr="00CA683F">
        <w:rPr>
          <w:rFonts w:ascii="Open Sans" w:hAnsi="Open Sans" w:cs="Open Sans"/>
          <w:sz w:val="22"/>
          <w:szCs w:val="22"/>
          <w:lang w:val="en-US"/>
        </w:rPr>
        <w:t xml:space="preserve"> services.</w:t>
      </w:r>
    </w:p>
    <w:p w14:paraId="0E7559D9" w14:textId="77777777" w:rsidR="00790B16" w:rsidRPr="00CA683F" w:rsidRDefault="00790B16" w:rsidP="00C0129A">
      <w:pPr>
        <w:rPr>
          <w:rFonts w:ascii="Open Sans" w:hAnsi="Open Sans" w:cs="Open Sans"/>
          <w:sz w:val="22"/>
          <w:szCs w:val="22"/>
        </w:rPr>
      </w:pPr>
    </w:p>
    <w:p w14:paraId="47048763" w14:textId="2FCBA178" w:rsidR="00790B16" w:rsidRPr="00966AE1" w:rsidRDefault="00966AE1" w:rsidP="00966AE1">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15" w:name="_Toc154386905"/>
      <w:bookmarkStart w:id="716" w:name="_Toc192683352"/>
      <w:r w:rsidRPr="00966AE1">
        <w:rPr>
          <w:rFonts w:ascii="Open Sans Semibold" w:hAnsi="Open Sans Semibold" w:cs="Open Sans Semibold"/>
          <w:bCs/>
          <w:color w:val="1F3864" w:themeColor="accent5" w:themeShade="80"/>
          <w:sz w:val="28"/>
          <w:szCs w:val="22"/>
        </w:rPr>
        <w:t>CREDENTIALED DIABETES EDUCATORS</w:t>
      </w:r>
      <w:bookmarkEnd w:id="715"/>
      <w:bookmarkEnd w:id="716"/>
    </w:p>
    <w:p w14:paraId="13CACB97" w14:textId="35232DB9" w:rsidR="00176082"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727413" w:rsidRPr="00CA683F">
        <w:rPr>
          <w:rFonts w:ascii="Open Sans" w:hAnsi="Open Sans" w:cs="Open Sans"/>
          <w:sz w:val="22"/>
          <w:szCs w:val="22"/>
        </w:rPr>
        <w:t>client</w:t>
      </w:r>
      <w:r w:rsidRPr="00CA683F">
        <w:rPr>
          <w:rFonts w:ascii="Open Sans" w:hAnsi="Open Sans" w:cs="Open Sans"/>
          <w:sz w:val="22"/>
          <w:szCs w:val="22"/>
        </w:rPr>
        <w:t xml:space="preserve"> may access diabetes education services from a </w:t>
      </w:r>
      <w:r w:rsidR="00B93A65" w:rsidRPr="00CA683F">
        <w:rPr>
          <w:rFonts w:ascii="Open Sans" w:hAnsi="Open Sans" w:cs="Open Sans"/>
          <w:sz w:val="22"/>
          <w:szCs w:val="22"/>
        </w:rPr>
        <w:t>credentialed</w:t>
      </w:r>
      <w:r w:rsidRPr="00CA683F">
        <w:rPr>
          <w:rFonts w:ascii="Open Sans" w:hAnsi="Open Sans" w:cs="Open Sans"/>
          <w:sz w:val="22"/>
          <w:szCs w:val="22"/>
        </w:rPr>
        <w:t xml:space="preserve"> diabetes educator</w:t>
      </w:r>
      <w:r w:rsidR="00176082" w:rsidRPr="00CA683F">
        <w:rPr>
          <w:rFonts w:ascii="Open Sans" w:hAnsi="Open Sans" w:cs="Open Sans"/>
          <w:sz w:val="22"/>
          <w:szCs w:val="22"/>
        </w:rPr>
        <w:t xml:space="preserve">, where this service cannot be delivered by the </w:t>
      </w:r>
      <w:r w:rsidR="000A46C9">
        <w:rPr>
          <w:rFonts w:ascii="Open Sans" w:hAnsi="Open Sans" w:cs="Open Sans"/>
          <w:sz w:val="22"/>
          <w:szCs w:val="22"/>
        </w:rPr>
        <w:t>Community Nursing provider</w:t>
      </w:r>
      <w:r w:rsidRPr="00CA683F">
        <w:rPr>
          <w:rFonts w:ascii="Open Sans" w:hAnsi="Open Sans" w:cs="Open Sans"/>
          <w:sz w:val="22"/>
          <w:szCs w:val="22"/>
        </w:rPr>
        <w:t>.</w:t>
      </w:r>
      <w:r w:rsidR="00176082" w:rsidRPr="00CA683F">
        <w:rPr>
          <w:rFonts w:ascii="Open Sans" w:hAnsi="Open Sans" w:cs="Open Sans"/>
          <w:sz w:val="22"/>
          <w:szCs w:val="22"/>
        </w:rPr>
        <w:t xml:space="preserve"> This scenario would typically arise when a </w:t>
      </w:r>
      <w:r w:rsidR="00B931DB">
        <w:rPr>
          <w:rFonts w:ascii="Open Sans" w:hAnsi="Open Sans" w:cs="Open Sans"/>
          <w:sz w:val="22"/>
          <w:szCs w:val="22"/>
        </w:rPr>
        <w:t>C</w:t>
      </w:r>
      <w:r w:rsidR="00C91271">
        <w:rPr>
          <w:rFonts w:ascii="Open Sans" w:hAnsi="Open Sans" w:cs="Open Sans"/>
          <w:sz w:val="22"/>
          <w:szCs w:val="22"/>
        </w:rPr>
        <w:t xml:space="preserve">ommunity </w:t>
      </w:r>
      <w:r w:rsidR="00B931DB">
        <w:rPr>
          <w:rFonts w:ascii="Open Sans" w:hAnsi="Open Sans" w:cs="Open Sans"/>
          <w:sz w:val="22"/>
          <w:szCs w:val="22"/>
        </w:rPr>
        <w:t>N</w:t>
      </w:r>
      <w:r w:rsidR="00C91271">
        <w:rPr>
          <w:rFonts w:ascii="Open Sans" w:hAnsi="Open Sans" w:cs="Open Sans"/>
          <w:sz w:val="22"/>
          <w:szCs w:val="22"/>
        </w:rPr>
        <w:t>ursing</w:t>
      </w:r>
      <w:r w:rsidR="00176082" w:rsidRPr="00CA683F">
        <w:rPr>
          <w:rFonts w:ascii="Open Sans" w:hAnsi="Open Sans" w:cs="Open Sans"/>
          <w:sz w:val="22"/>
          <w:szCs w:val="22"/>
        </w:rPr>
        <w:t xml:space="preserve"> provider does not have any credentialed diabetes educators as part of their personnel.</w:t>
      </w:r>
    </w:p>
    <w:p w14:paraId="65F12589" w14:textId="77777777" w:rsidR="00176082" w:rsidRPr="00CA683F" w:rsidRDefault="00176082" w:rsidP="00C0129A">
      <w:pPr>
        <w:pStyle w:val="BodyText"/>
        <w:ind w:left="0"/>
        <w:rPr>
          <w:rFonts w:ascii="Open Sans" w:hAnsi="Open Sans" w:cs="Open Sans"/>
          <w:sz w:val="22"/>
          <w:szCs w:val="22"/>
        </w:rPr>
      </w:pPr>
    </w:p>
    <w:p w14:paraId="6F39F61F" w14:textId="1FFA471E" w:rsidR="00790B16" w:rsidRPr="00CA683F" w:rsidRDefault="00176082" w:rsidP="00C0129A">
      <w:pPr>
        <w:pStyle w:val="BodyText"/>
        <w:ind w:left="0"/>
        <w:rPr>
          <w:rFonts w:ascii="Open Sans" w:hAnsi="Open Sans" w:cs="Open Sans"/>
          <w:sz w:val="22"/>
          <w:szCs w:val="22"/>
        </w:rPr>
      </w:pPr>
      <w:r w:rsidRPr="00CA683F">
        <w:rPr>
          <w:rFonts w:ascii="Open Sans" w:hAnsi="Open Sans" w:cs="Open Sans"/>
          <w:sz w:val="22"/>
          <w:szCs w:val="22"/>
        </w:rPr>
        <w:t xml:space="preserve">Where a </w:t>
      </w:r>
      <w:r w:rsidR="00B931DB">
        <w:rPr>
          <w:rFonts w:ascii="Open Sans" w:hAnsi="Open Sans" w:cs="Open Sans"/>
          <w:sz w:val="22"/>
          <w:szCs w:val="22"/>
        </w:rPr>
        <w:t>C</w:t>
      </w:r>
      <w:r w:rsidR="00711463">
        <w:rPr>
          <w:rFonts w:ascii="Open Sans" w:hAnsi="Open Sans" w:cs="Open Sans"/>
          <w:sz w:val="22"/>
          <w:szCs w:val="22"/>
        </w:rPr>
        <w:t xml:space="preserve">ommunity </w:t>
      </w:r>
      <w:r w:rsidR="00B931D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Pr="00CA683F">
        <w:rPr>
          <w:rFonts w:ascii="Open Sans" w:hAnsi="Open Sans" w:cs="Open Sans"/>
          <w:sz w:val="22"/>
          <w:szCs w:val="22"/>
        </w:rPr>
        <w:t>provider does have credentialed diabetes educators as part of their personnel,</w:t>
      </w:r>
      <w:r w:rsidR="00790B16" w:rsidRPr="00CA683F">
        <w:rPr>
          <w:rFonts w:ascii="Open Sans" w:hAnsi="Open Sans" w:cs="Open Sans"/>
          <w:sz w:val="22"/>
          <w:szCs w:val="22"/>
        </w:rPr>
        <w:t xml:space="preserve"> a </w:t>
      </w:r>
      <w:r w:rsidR="00B93A65" w:rsidRPr="00CA683F">
        <w:rPr>
          <w:rFonts w:ascii="Open Sans" w:hAnsi="Open Sans" w:cs="Open Sans"/>
          <w:sz w:val="22"/>
          <w:szCs w:val="22"/>
        </w:rPr>
        <w:t>credentialed</w:t>
      </w:r>
      <w:r w:rsidR="00790B16" w:rsidRPr="00CA683F">
        <w:rPr>
          <w:rFonts w:ascii="Open Sans" w:hAnsi="Open Sans" w:cs="Open Sans"/>
          <w:sz w:val="22"/>
          <w:szCs w:val="22"/>
        </w:rPr>
        <w:t xml:space="preserve"> diabetes educator</w:t>
      </w:r>
      <w:r w:rsidRPr="00CA683F">
        <w:rPr>
          <w:rFonts w:ascii="Open Sans" w:hAnsi="Open Sans" w:cs="Open Sans"/>
          <w:sz w:val="22"/>
          <w:szCs w:val="22"/>
        </w:rPr>
        <w:t xml:space="preserve"> not employed by the </w:t>
      </w:r>
      <w:r w:rsidR="005B5C8B">
        <w:rPr>
          <w:rFonts w:ascii="Open Sans" w:hAnsi="Open Sans" w:cs="Open Sans"/>
          <w:sz w:val="22"/>
          <w:szCs w:val="22"/>
        </w:rPr>
        <w:t>C</w:t>
      </w:r>
      <w:r w:rsidR="00711463">
        <w:rPr>
          <w:rFonts w:ascii="Open Sans" w:hAnsi="Open Sans" w:cs="Open Sans"/>
          <w:sz w:val="22"/>
          <w:szCs w:val="22"/>
        </w:rPr>
        <w:t xml:space="preserve">ommunity </w:t>
      </w:r>
      <w:r w:rsidR="005B5C8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Pr="00CA683F">
        <w:rPr>
          <w:rFonts w:ascii="Open Sans" w:hAnsi="Open Sans" w:cs="Open Sans"/>
          <w:sz w:val="22"/>
          <w:szCs w:val="22"/>
        </w:rPr>
        <w:t>provider</w:t>
      </w:r>
      <w:r w:rsidR="00790B16" w:rsidRPr="00CA683F">
        <w:rPr>
          <w:rFonts w:ascii="Open Sans" w:hAnsi="Open Sans" w:cs="Open Sans"/>
          <w:sz w:val="22"/>
          <w:szCs w:val="22"/>
        </w:rPr>
        <w:t xml:space="preserve"> must not claim payment for diabetes education services provided to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who is receiving </w:t>
      </w:r>
      <w:r w:rsidR="00711463">
        <w:rPr>
          <w:rFonts w:ascii="Open Sans" w:hAnsi="Open Sans" w:cs="Open Sans"/>
          <w:sz w:val="22"/>
          <w:szCs w:val="22"/>
        </w:rPr>
        <w:t>community nursing</w:t>
      </w:r>
      <w:r w:rsidR="00711463" w:rsidRPr="00CA683F">
        <w:rPr>
          <w:rFonts w:ascii="Open Sans" w:hAnsi="Open Sans" w:cs="Open Sans"/>
          <w:sz w:val="22"/>
          <w:szCs w:val="22"/>
        </w:rPr>
        <w:t xml:space="preserve"> </w:t>
      </w:r>
      <w:r w:rsidR="00790B16" w:rsidRPr="00CA683F">
        <w:rPr>
          <w:rFonts w:ascii="Open Sans" w:hAnsi="Open Sans" w:cs="Open Sans"/>
          <w:sz w:val="22"/>
          <w:szCs w:val="22"/>
        </w:rPr>
        <w:t>services, as the cost of diabetes education services is included in the fee paid to </w:t>
      </w:r>
      <w:r w:rsidR="00B931DB">
        <w:rPr>
          <w:rFonts w:ascii="Open Sans" w:hAnsi="Open Sans" w:cs="Open Sans"/>
          <w:sz w:val="22"/>
          <w:szCs w:val="22"/>
        </w:rPr>
        <w:t>C</w:t>
      </w:r>
      <w:r w:rsidR="00711463">
        <w:rPr>
          <w:rFonts w:ascii="Open Sans" w:hAnsi="Open Sans" w:cs="Open Sans"/>
          <w:sz w:val="22"/>
          <w:szCs w:val="22"/>
        </w:rPr>
        <w:t xml:space="preserve">ommunity </w:t>
      </w:r>
      <w:r w:rsidR="00B931DB">
        <w:rPr>
          <w:rFonts w:ascii="Open Sans" w:hAnsi="Open Sans" w:cs="Open Sans"/>
          <w:sz w:val="22"/>
          <w:szCs w:val="22"/>
        </w:rPr>
        <w:t>N</w:t>
      </w:r>
      <w:r w:rsidR="00711463">
        <w:rPr>
          <w:rFonts w:ascii="Open Sans" w:hAnsi="Open Sans" w:cs="Open Sans"/>
          <w:sz w:val="22"/>
          <w:szCs w:val="22"/>
        </w:rPr>
        <w:t>ursing</w:t>
      </w:r>
      <w:r w:rsidR="00711463" w:rsidRPr="00CA683F">
        <w:rPr>
          <w:rFonts w:ascii="Open Sans" w:hAnsi="Open Sans" w:cs="Open Sans"/>
          <w:sz w:val="22"/>
          <w:szCs w:val="22"/>
        </w:rPr>
        <w:t xml:space="preserve"> </w:t>
      </w:r>
      <w:r w:rsidR="00A22300" w:rsidRPr="00CA683F">
        <w:rPr>
          <w:rFonts w:ascii="Open Sans" w:hAnsi="Open Sans" w:cs="Open Sans"/>
          <w:sz w:val="22"/>
          <w:szCs w:val="22"/>
        </w:rPr>
        <w:t>p</w:t>
      </w:r>
      <w:r w:rsidR="00790B16" w:rsidRPr="00CA683F">
        <w:rPr>
          <w:rFonts w:ascii="Open Sans" w:hAnsi="Open Sans" w:cs="Open Sans"/>
          <w:sz w:val="22"/>
          <w:szCs w:val="22"/>
        </w:rPr>
        <w:t>roviders.</w:t>
      </w:r>
    </w:p>
    <w:p w14:paraId="1DA3FF0C" w14:textId="77777777" w:rsidR="00790B16" w:rsidRPr="00CA683F" w:rsidRDefault="00790B16" w:rsidP="00C0129A">
      <w:pPr>
        <w:rPr>
          <w:rFonts w:ascii="Open Sans" w:hAnsi="Open Sans" w:cs="Open Sans"/>
          <w:sz w:val="22"/>
          <w:szCs w:val="22"/>
        </w:rPr>
      </w:pPr>
    </w:p>
    <w:p w14:paraId="377C2589" w14:textId="6031D6B8" w:rsidR="00790B16" w:rsidRPr="00966AE1" w:rsidRDefault="00966AE1" w:rsidP="00966AE1">
      <w:pPr>
        <w:pStyle w:val="Heading2"/>
        <w:tabs>
          <w:tab w:val="num" w:pos="709"/>
        </w:tabs>
        <w:ind w:left="1440" w:hanging="1440"/>
        <w:rPr>
          <w:rFonts w:ascii="Open Sans Semibold" w:hAnsi="Open Sans Semibold" w:cs="Open Sans Semibold"/>
          <w:bCs/>
          <w:color w:val="1F3864" w:themeColor="accent5" w:themeShade="80"/>
          <w:sz w:val="28"/>
          <w:szCs w:val="22"/>
        </w:rPr>
      </w:pPr>
      <w:bookmarkStart w:id="717" w:name="_Toc192683353"/>
      <w:r w:rsidRPr="00966AE1">
        <w:rPr>
          <w:rFonts w:ascii="Open Sans Semibold" w:hAnsi="Open Sans Semibold" w:cs="Open Sans Semibold"/>
          <w:bCs/>
          <w:color w:val="1F3864" w:themeColor="accent5" w:themeShade="80"/>
          <w:sz w:val="28"/>
          <w:szCs w:val="22"/>
        </w:rPr>
        <w:t>OPEN ARMS – VETERANS AND FAMILIES COUNSELLING</w:t>
      </w:r>
      <w:bookmarkEnd w:id="717"/>
    </w:p>
    <w:p w14:paraId="30B8B8C2" w14:textId="4823A71D" w:rsidR="00790B16" w:rsidRPr="00CA683F" w:rsidRDefault="00A16C9E"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provides free and confidential counselling</w:t>
      </w:r>
      <w:r w:rsidR="00094154">
        <w:rPr>
          <w:rFonts w:ascii="Open Sans" w:hAnsi="Open Sans" w:cs="Open Sans"/>
          <w:sz w:val="22"/>
          <w:szCs w:val="22"/>
          <w:lang w:val="en-US"/>
        </w:rPr>
        <w:t>, group programs</w:t>
      </w:r>
      <w:r w:rsidR="00790B16" w:rsidRPr="00CA683F">
        <w:rPr>
          <w:rFonts w:ascii="Open Sans" w:hAnsi="Open Sans" w:cs="Open Sans"/>
          <w:sz w:val="22"/>
          <w:szCs w:val="22"/>
          <w:lang w:val="en-US"/>
        </w:rPr>
        <w:t xml:space="preserve"> and </w:t>
      </w:r>
      <w:r w:rsidR="00094154">
        <w:rPr>
          <w:rFonts w:ascii="Open Sans" w:hAnsi="Open Sans" w:cs="Open Sans"/>
          <w:sz w:val="22"/>
          <w:szCs w:val="22"/>
          <w:lang w:val="en-US"/>
        </w:rPr>
        <w:t xml:space="preserve">peer </w:t>
      </w:r>
      <w:r w:rsidR="00790B16" w:rsidRPr="00CA683F">
        <w:rPr>
          <w:rFonts w:ascii="Open Sans" w:hAnsi="Open Sans" w:cs="Open Sans"/>
          <w:sz w:val="22"/>
          <w:szCs w:val="22"/>
          <w:lang w:val="en-US"/>
        </w:rPr>
        <w:t>support</w:t>
      </w:r>
      <w:r w:rsidR="00094154">
        <w:rPr>
          <w:rFonts w:ascii="Open Sans" w:hAnsi="Open Sans" w:cs="Open Sans"/>
          <w:sz w:val="22"/>
          <w:szCs w:val="22"/>
          <w:lang w:val="en-US"/>
        </w:rPr>
        <w:t xml:space="preserve"> to anyone who has served at least one day of continuous fulltime service in the Navy, Army or Air Force, and their immediate families</w:t>
      </w:r>
      <w:r w:rsidR="00790B16" w:rsidRPr="00CA683F">
        <w:rPr>
          <w:rFonts w:ascii="Open Sans" w:hAnsi="Open Sans" w:cs="Open Sans"/>
          <w:sz w:val="22"/>
          <w:szCs w:val="22"/>
          <w:lang w:val="en-US"/>
        </w:rPr>
        <w:t xml:space="preserve"> </w:t>
      </w:r>
      <w:r w:rsidR="00AD2017">
        <w:rPr>
          <w:rFonts w:ascii="Open Sans" w:hAnsi="Open Sans" w:cs="Open Sans"/>
          <w:sz w:val="22"/>
          <w:szCs w:val="22"/>
          <w:lang w:val="en-US"/>
        </w:rPr>
        <w:t>who are feeling angry, upset,</w:t>
      </w:r>
      <w:r w:rsidR="00790B16" w:rsidRPr="00CA683F">
        <w:rPr>
          <w:rFonts w:ascii="Open Sans" w:hAnsi="Open Sans" w:cs="Open Sans"/>
          <w:sz w:val="22"/>
          <w:szCs w:val="22"/>
          <w:lang w:val="en-US"/>
        </w:rPr>
        <w:t xml:space="preserve"> anxi</w:t>
      </w:r>
      <w:r w:rsidR="00AD2017">
        <w:rPr>
          <w:rFonts w:ascii="Open Sans" w:hAnsi="Open Sans" w:cs="Open Sans"/>
          <w:sz w:val="22"/>
          <w:szCs w:val="22"/>
          <w:lang w:val="en-US"/>
        </w:rPr>
        <w:t>ous</w:t>
      </w:r>
      <w:r w:rsidR="00790B16" w:rsidRPr="00CA683F">
        <w:rPr>
          <w:rFonts w:ascii="Open Sans" w:hAnsi="Open Sans" w:cs="Open Sans"/>
          <w:sz w:val="22"/>
          <w:szCs w:val="22"/>
          <w:lang w:val="en-US"/>
        </w:rPr>
        <w:t>, depress</w:t>
      </w:r>
      <w:r w:rsidR="00AD2017">
        <w:rPr>
          <w:rFonts w:ascii="Open Sans" w:hAnsi="Open Sans" w:cs="Open Sans"/>
          <w:sz w:val="22"/>
          <w:szCs w:val="22"/>
          <w:lang w:val="en-US"/>
        </w:rPr>
        <w:t>ed</w:t>
      </w:r>
      <w:r w:rsidR="00790B16" w:rsidRPr="00CA683F">
        <w:rPr>
          <w:rFonts w:ascii="Open Sans" w:hAnsi="Open Sans" w:cs="Open Sans"/>
          <w:sz w:val="22"/>
          <w:szCs w:val="22"/>
          <w:lang w:val="en-US"/>
        </w:rPr>
        <w:t xml:space="preserve">, </w:t>
      </w:r>
      <w:r w:rsidR="00AD2017">
        <w:rPr>
          <w:rFonts w:ascii="Open Sans" w:hAnsi="Open Sans" w:cs="Open Sans"/>
          <w:sz w:val="22"/>
          <w:szCs w:val="22"/>
          <w:lang w:val="en-US"/>
        </w:rPr>
        <w:t>or having thoughts of self-harm</w:t>
      </w:r>
      <w:r w:rsidR="00790B16" w:rsidRPr="00CA683F">
        <w:rPr>
          <w:rFonts w:ascii="Open Sans" w:hAnsi="Open Sans" w:cs="Open Sans"/>
          <w:sz w:val="22"/>
          <w:szCs w:val="22"/>
          <w:lang w:val="en-US"/>
        </w:rPr>
        <w:t xml:space="preserve">. </w:t>
      </w:r>
    </w:p>
    <w:p w14:paraId="3994C8F6" w14:textId="77777777" w:rsidR="008C7C58" w:rsidRPr="00CA683F" w:rsidRDefault="008C7C58" w:rsidP="00C0129A">
      <w:pPr>
        <w:rPr>
          <w:rFonts w:ascii="Open Sans" w:hAnsi="Open Sans" w:cs="Open Sans"/>
          <w:sz w:val="22"/>
          <w:szCs w:val="22"/>
        </w:rPr>
      </w:pPr>
    </w:p>
    <w:p w14:paraId="1BEE6115" w14:textId="77777777" w:rsidR="00790B16" w:rsidRPr="00CA683F" w:rsidRDefault="00A16C9E"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counsellors have an understanding of military culture and can work with clients to find effective solutions for improved mental health and wellbeing.</w:t>
      </w:r>
    </w:p>
    <w:p w14:paraId="230F22B2" w14:textId="77777777" w:rsidR="008B27B1" w:rsidRPr="00CA683F" w:rsidRDefault="008B27B1" w:rsidP="00C0129A">
      <w:pPr>
        <w:autoSpaceDE w:val="0"/>
        <w:autoSpaceDN w:val="0"/>
        <w:adjustRightInd w:val="0"/>
        <w:rPr>
          <w:rFonts w:ascii="Open Sans" w:hAnsi="Open Sans" w:cs="Open Sans"/>
          <w:sz w:val="22"/>
          <w:szCs w:val="22"/>
          <w:lang w:val="en-US"/>
        </w:rPr>
      </w:pPr>
    </w:p>
    <w:p w14:paraId="16B2C5C2" w14:textId="77777777" w:rsidR="00790B16" w:rsidRPr="00CA683F" w:rsidRDefault="00A16C9E" w:rsidP="00C0129A">
      <w:pPr>
        <w:autoSpaceDE w:val="0"/>
        <w:autoSpaceDN w:val="0"/>
        <w:adjustRightInd w:val="0"/>
        <w:rPr>
          <w:rFonts w:ascii="Open Sans" w:hAnsi="Open Sans" w:cs="Open Sans"/>
          <w:sz w:val="22"/>
          <w:szCs w:val="22"/>
          <w:lang w:val="en-US"/>
        </w:rPr>
      </w:pPr>
      <w:r w:rsidRPr="00CA683F">
        <w:rPr>
          <w:rFonts w:ascii="Open Sans" w:hAnsi="Open Sans" w:cs="Open Sans"/>
          <w:sz w:val="22"/>
          <w:szCs w:val="22"/>
          <w:lang w:val="en-US"/>
        </w:rPr>
        <w:t>Open Arms</w:t>
      </w:r>
      <w:r w:rsidR="00790B16" w:rsidRPr="00CA683F">
        <w:rPr>
          <w:rFonts w:ascii="Open Sans" w:hAnsi="Open Sans" w:cs="Open Sans"/>
          <w:sz w:val="22"/>
          <w:szCs w:val="22"/>
          <w:lang w:val="en-US"/>
        </w:rPr>
        <w:t xml:space="preserve"> provides the following services:</w:t>
      </w:r>
    </w:p>
    <w:p w14:paraId="635954B4" w14:textId="0FDE1D38"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 xml:space="preserve">counselling </w:t>
      </w:r>
      <w:r w:rsidR="00AD2017">
        <w:rPr>
          <w:rFonts w:ascii="Open Sans" w:hAnsi="Open Sans" w:cs="Open Sans"/>
          <w:sz w:val="22"/>
          <w:szCs w:val="22"/>
        </w:rPr>
        <w:t>for individuals, couples and families</w:t>
      </w:r>
    </w:p>
    <w:p w14:paraId="75136430" w14:textId="5713A5EA" w:rsidR="00790B16" w:rsidRPr="00CA683F" w:rsidRDefault="00AD2017" w:rsidP="009A5321">
      <w:pPr>
        <w:numPr>
          <w:ilvl w:val="0"/>
          <w:numId w:val="21"/>
        </w:numPr>
        <w:rPr>
          <w:rFonts w:ascii="Open Sans" w:hAnsi="Open Sans" w:cs="Open Sans"/>
          <w:sz w:val="22"/>
          <w:szCs w:val="22"/>
        </w:rPr>
      </w:pPr>
      <w:r>
        <w:rPr>
          <w:rFonts w:ascii="Open Sans" w:hAnsi="Open Sans" w:cs="Open Sans"/>
          <w:sz w:val="22"/>
          <w:szCs w:val="22"/>
        </w:rPr>
        <w:t xml:space="preserve">24-hour telephone support </w:t>
      </w:r>
    </w:p>
    <w:p w14:paraId="03F78DBC" w14:textId="27D0E12B" w:rsidR="00790B16" w:rsidRPr="00CA683F" w:rsidRDefault="00AD2017" w:rsidP="009A5321">
      <w:pPr>
        <w:numPr>
          <w:ilvl w:val="0"/>
          <w:numId w:val="21"/>
        </w:numPr>
        <w:rPr>
          <w:rFonts w:ascii="Open Sans" w:hAnsi="Open Sans" w:cs="Open Sans"/>
          <w:sz w:val="22"/>
          <w:szCs w:val="22"/>
        </w:rPr>
      </w:pPr>
      <w:r>
        <w:rPr>
          <w:rFonts w:ascii="Open Sans" w:hAnsi="Open Sans" w:cs="Open Sans"/>
          <w:sz w:val="22"/>
          <w:szCs w:val="22"/>
        </w:rPr>
        <w:t>care coordination for complex needs</w:t>
      </w:r>
    </w:p>
    <w:p w14:paraId="4B05285B" w14:textId="135AFC53" w:rsidR="00790B16" w:rsidRPr="00CA683F" w:rsidRDefault="00AD2017" w:rsidP="009A5321">
      <w:pPr>
        <w:numPr>
          <w:ilvl w:val="0"/>
          <w:numId w:val="21"/>
        </w:numPr>
        <w:rPr>
          <w:rFonts w:ascii="Open Sans" w:hAnsi="Open Sans" w:cs="Open Sans"/>
          <w:sz w:val="22"/>
          <w:szCs w:val="22"/>
        </w:rPr>
      </w:pPr>
      <w:r>
        <w:rPr>
          <w:rFonts w:ascii="Open Sans" w:hAnsi="Open Sans" w:cs="Open Sans"/>
          <w:sz w:val="22"/>
          <w:szCs w:val="22"/>
        </w:rPr>
        <w:t>Lived Experience Peer support</w:t>
      </w:r>
    </w:p>
    <w:p w14:paraId="1FEA1AB4" w14:textId="13084D3D"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 xml:space="preserve">self-help resources </w:t>
      </w:r>
      <w:r w:rsidR="00AD2017">
        <w:rPr>
          <w:rFonts w:ascii="Open Sans" w:hAnsi="Open Sans" w:cs="Open Sans"/>
          <w:sz w:val="22"/>
          <w:szCs w:val="22"/>
        </w:rPr>
        <w:t>and</w:t>
      </w:r>
    </w:p>
    <w:p w14:paraId="730F3797" w14:textId="77777777" w:rsidR="00790B16" w:rsidRPr="00CA683F" w:rsidRDefault="00790B16" w:rsidP="009A5321">
      <w:pPr>
        <w:numPr>
          <w:ilvl w:val="0"/>
          <w:numId w:val="21"/>
        </w:numPr>
        <w:rPr>
          <w:rFonts w:ascii="Open Sans" w:hAnsi="Open Sans" w:cs="Open Sans"/>
          <w:sz w:val="22"/>
          <w:szCs w:val="22"/>
        </w:rPr>
      </w:pPr>
      <w:r w:rsidRPr="00CA683F">
        <w:rPr>
          <w:rFonts w:ascii="Open Sans" w:hAnsi="Open Sans" w:cs="Open Sans"/>
          <w:sz w:val="22"/>
          <w:szCs w:val="22"/>
        </w:rPr>
        <w:t>referrals to other services or specialist treatment programs.</w:t>
      </w:r>
    </w:p>
    <w:p w14:paraId="29D491A5" w14:textId="77777777" w:rsidR="00790B16" w:rsidRPr="00CA683F" w:rsidRDefault="00790B16" w:rsidP="00C0129A">
      <w:pPr>
        <w:rPr>
          <w:rFonts w:ascii="Open Sans" w:hAnsi="Open Sans" w:cs="Open Sans"/>
          <w:sz w:val="22"/>
          <w:szCs w:val="22"/>
        </w:rPr>
      </w:pPr>
    </w:p>
    <w:p w14:paraId="21FC97C6" w14:textId="77777777" w:rsidR="00CF72C2" w:rsidRDefault="00246767" w:rsidP="00C0129A">
      <w:pPr>
        <w:rPr>
          <w:rFonts w:ascii="Open Sans" w:hAnsi="Open Sans" w:cs="Open Sans"/>
          <w:sz w:val="22"/>
          <w:szCs w:val="22"/>
        </w:rPr>
      </w:pPr>
      <w:r w:rsidRPr="00CA683F">
        <w:rPr>
          <w:rFonts w:ascii="Open Sans" w:hAnsi="Open Sans" w:cs="Open Sans"/>
          <w:sz w:val="22"/>
          <w:szCs w:val="22"/>
        </w:rPr>
        <w:t>Veterans and their families</w:t>
      </w:r>
      <w:r w:rsidR="00A16C9E" w:rsidRPr="00CA683F">
        <w:rPr>
          <w:rFonts w:ascii="Open Sans" w:hAnsi="Open Sans" w:cs="Open Sans"/>
          <w:sz w:val="22"/>
          <w:szCs w:val="22"/>
        </w:rPr>
        <w:t xml:space="preserve"> can seek assistance from Open Arms</w:t>
      </w:r>
      <w:r w:rsidR="00790B16" w:rsidRPr="00CA683F">
        <w:rPr>
          <w:rFonts w:ascii="Open Sans" w:hAnsi="Open Sans" w:cs="Open Sans"/>
          <w:sz w:val="22"/>
          <w:szCs w:val="22"/>
        </w:rPr>
        <w:t xml:space="preserve"> by calling </w:t>
      </w:r>
    </w:p>
    <w:p w14:paraId="5AE42F19" w14:textId="45ECA180" w:rsidR="00790B16" w:rsidRPr="00CA683F" w:rsidRDefault="00790B16" w:rsidP="00C0129A">
      <w:pPr>
        <w:rPr>
          <w:rFonts w:ascii="Open Sans" w:hAnsi="Open Sans" w:cs="Open Sans"/>
          <w:sz w:val="22"/>
          <w:szCs w:val="22"/>
        </w:rPr>
      </w:pPr>
      <w:r w:rsidRPr="00CA683F">
        <w:rPr>
          <w:rFonts w:ascii="Open Sans" w:hAnsi="Open Sans" w:cs="Open Sans"/>
          <w:sz w:val="22"/>
          <w:szCs w:val="22"/>
        </w:rPr>
        <w:t>1800 011 046.</w:t>
      </w:r>
      <w:r w:rsidR="00305F8B" w:rsidRPr="00CA683F">
        <w:rPr>
          <w:rFonts w:ascii="Open Sans" w:hAnsi="Open Sans" w:cs="Open Sans"/>
          <w:sz w:val="22"/>
          <w:szCs w:val="22"/>
        </w:rPr>
        <w:t xml:space="preserve"> </w:t>
      </w:r>
      <w:r w:rsidRPr="00CA683F">
        <w:rPr>
          <w:rFonts w:ascii="Open Sans" w:hAnsi="Open Sans" w:cs="Open Sans"/>
          <w:sz w:val="22"/>
          <w:szCs w:val="22"/>
        </w:rPr>
        <w:t xml:space="preserve">More information can be found </w:t>
      </w:r>
      <w:r w:rsidR="008F0D7A" w:rsidRPr="00CA683F">
        <w:rPr>
          <w:rFonts w:ascii="Open Sans" w:hAnsi="Open Sans" w:cs="Open Sans"/>
          <w:sz w:val="22"/>
          <w:szCs w:val="22"/>
        </w:rPr>
        <w:t>on the Open Arms website</w:t>
      </w:r>
      <w:r w:rsidRPr="00CA683F">
        <w:rPr>
          <w:rFonts w:ascii="Open Sans" w:hAnsi="Open Sans" w:cs="Open Sans"/>
          <w:sz w:val="22"/>
          <w:szCs w:val="22"/>
        </w:rPr>
        <w:t>:</w:t>
      </w:r>
    </w:p>
    <w:p w14:paraId="4B2D73B5" w14:textId="08571B68" w:rsidR="00790B16" w:rsidRPr="00CA683F" w:rsidRDefault="00A16C9E" w:rsidP="00C0129A">
      <w:pPr>
        <w:pStyle w:val="BodyText"/>
        <w:ind w:left="0"/>
        <w:rPr>
          <w:rFonts w:ascii="Open Sans" w:hAnsi="Open Sans" w:cs="Open Sans"/>
          <w:sz w:val="22"/>
          <w:szCs w:val="22"/>
        </w:rPr>
      </w:pPr>
      <w:hyperlink r:id="rId74" w:history="1">
        <w:r w:rsidRPr="00CA683F">
          <w:rPr>
            <w:rStyle w:val="Hyperlink"/>
            <w:rFonts w:ascii="Open Sans" w:hAnsi="Open Sans" w:cs="Open Sans"/>
            <w:sz w:val="22"/>
            <w:szCs w:val="22"/>
          </w:rPr>
          <w:t>https://www.openarms.gov.au/</w:t>
        </w:r>
      </w:hyperlink>
      <w:r w:rsidR="0033780C" w:rsidRPr="00CA683F">
        <w:rPr>
          <w:rStyle w:val="Hyperlink"/>
          <w:rFonts w:ascii="Open Sans" w:hAnsi="Open Sans" w:cs="Open Sans"/>
          <w:color w:val="auto"/>
          <w:sz w:val="22"/>
          <w:szCs w:val="22"/>
          <w:u w:val="none"/>
        </w:rPr>
        <w:t>.</w:t>
      </w:r>
    </w:p>
    <w:p w14:paraId="29BCCFBB" w14:textId="2918DB8B" w:rsidR="00790B16" w:rsidRPr="00966AE1" w:rsidRDefault="00C912BB" w:rsidP="00966AE1">
      <w:pPr>
        <w:pStyle w:val="Heading2"/>
        <w:tabs>
          <w:tab w:val="clear" w:pos="1144"/>
          <w:tab w:val="num" w:pos="709"/>
          <w:tab w:val="num" w:pos="1134"/>
        </w:tabs>
        <w:ind w:left="709" w:hanging="709"/>
        <w:rPr>
          <w:rFonts w:ascii="Open Sans Semibold" w:hAnsi="Open Sans Semibold" w:cs="Open Sans Semibold"/>
          <w:bCs/>
          <w:color w:val="1F3864" w:themeColor="accent5" w:themeShade="80"/>
          <w:sz w:val="28"/>
          <w:szCs w:val="22"/>
        </w:rPr>
      </w:pPr>
      <w:bookmarkStart w:id="718" w:name="_Toc192683354"/>
      <w:r>
        <w:rPr>
          <w:rFonts w:ascii="Open Sans Semibold" w:hAnsi="Open Sans Semibold" w:cs="Open Sans Semibold"/>
          <w:bCs/>
          <w:color w:val="1F3864" w:themeColor="accent5" w:themeShade="80"/>
          <w:sz w:val="28"/>
          <w:szCs w:val="22"/>
        </w:rPr>
        <w:lastRenderedPageBreak/>
        <w:t>DEPARTMENT OF HEALTH AND AGED CARE AND OTHER PROGRAMS</w:t>
      </w:r>
      <w:bookmarkEnd w:id="718"/>
    </w:p>
    <w:p w14:paraId="43B8FE34" w14:textId="21937EB4" w:rsidR="009953EB" w:rsidRPr="00FE6677" w:rsidRDefault="009953EB" w:rsidP="00512A16">
      <w:pPr>
        <w:pStyle w:val="Heading3"/>
        <w:tabs>
          <w:tab w:val="clear" w:pos="1996"/>
          <w:tab w:val="left" w:pos="851"/>
        </w:tabs>
        <w:ind w:left="709" w:hanging="709"/>
        <w:rPr>
          <w:rFonts w:ascii="Open Sans Semibold" w:hAnsi="Open Sans Semibold" w:cs="Open Sans Semibold"/>
          <w:sz w:val="26"/>
          <w:szCs w:val="26"/>
          <w:lang w:val="en-GB"/>
        </w:rPr>
      </w:pPr>
      <w:bookmarkStart w:id="719" w:name="_Toc192683355"/>
      <w:bookmarkStart w:id="720" w:name="_Toc154386907"/>
      <w:r w:rsidRPr="00FE6677">
        <w:rPr>
          <w:rFonts w:ascii="Open Sans Semibold" w:hAnsi="Open Sans Semibold" w:cs="Open Sans Semibold"/>
          <w:sz w:val="26"/>
          <w:szCs w:val="26"/>
          <w:lang w:val="en-GB"/>
        </w:rPr>
        <w:t>Home Care Packages Program</w:t>
      </w:r>
      <w:bookmarkEnd w:id="719"/>
    </w:p>
    <w:p w14:paraId="4B79FEC4" w14:textId="037F14FA"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w:t>
      </w:r>
      <w:r w:rsidR="00CC02A3" w:rsidRPr="00CA683F">
        <w:rPr>
          <w:rFonts w:ascii="Open Sans" w:hAnsi="Open Sans" w:cs="Open Sans"/>
          <w:sz w:val="22"/>
          <w:szCs w:val="22"/>
        </w:rPr>
        <w:t>Department of Health and Aged Care (DHAC)</w:t>
      </w:r>
      <w:r w:rsidR="00511B01" w:rsidRPr="00CA683F">
        <w:rPr>
          <w:rFonts w:ascii="Open Sans" w:hAnsi="Open Sans" w:cs="Open Sans"/>
          <w:sz w:val="22"/>
          <w:szCs w:val="22"/>
        </w:rPr>
        <w:t xml:space="preserve"> </w:t>
      </w:r>
      <w:r w:rsidRPr="00512A16">
        <w:rPr>
          <w:rFonts w:ascii="Open Sans" w:hAnsi="Open Sans" w:cs="Open Sans"/>
          <w:sz w:val="22"/>
          <w:szCs w:val="22"/>
          <w:lang w:val="en-US"/>
        </w:rPr>
        <w:t>Home Care Packages</w:t>
      </w:r>
      <w:r w:rsidRPr="00CA683F">
        <w:rPr>
          <w:rFonts w:ascii="Open Sans" w:hAnsi="Open Sans" w:cs="Open Sans"/>
          <w:sz w:val="22"/>
          <w:szCs w:val="22"/>
          <w:lang w:val="en-US"/>
        </w:rPr>
        <w:t xml:space="preserve"> </w:t>
      </w:r>
      <w:r w:rsidR="00246767" w:rsidRPr="00CA683F">
        <w:rPr>
          <w:rFonts w:ascii="Open Sans" w:hAnsi="Open Sans" w:cs="Open Sans"/>
          <w:sz w:val="22"/>
          <w:szCs w:val="22"/>
          <w:lang w:val="en-US"/>
        </w:rPr>
        <w:t xml:space="preserve">(HCP) </w:t>
      </w:r>
      <w:r w:rsidRPr="00CA683F">
        <w:rPr>
          <w:rFonts w:ascii="Open Sans" w:hAnsi="Open Sans" w:cs="Open Sans"/>
          <w:sz w:val="22"/>
          <w:szCs w:val="22"/>
          <w:lang w:val="en-US"/>
        </w:rPr>
        <w:t xml:space="preserve">Program </w:t>
      </w:r>
      <w:r w:rsidR="00652235">
        <w:rPr>
          <w:rFonts w:ascii="Open Sans" w:hAnsi="Open Sans" w:cs="Open Sans"/>
          <w:sz w:val="22"/>
          <w:szCs w:val="22"/>
          <w:lang w:val="en-US"/>
        </w:rPr>
        <w:t xml:space="preserve">supports older people with complex needs to stay at home. The HCP Program </w:t>
      </w:r>
      <w:r w:rsidRPr="00CA683F">
        <w:rPr>
          <w:rFonts w:ascii="Open Sans" w:hAnsi="Open Sans" w:cs="Open Sans"/>
          <w:sz w:val="22"/>
          <w:szCs w:val="22"/>
        </w:rPr>
        <w:t xml:space="preserve">provides </w:t>
      </w:r>
      <w:r w:rsidR="00CC02A3" w:rsidRPr="00CA683F">
        <w:rPr>
          <w:rFonts w:ascii="Open Sans" w:hAnsi="Open Sans" w:cs="Open Sans"/>
          <w:sz w:val="22"/>
          <w:szCs w:val="22"/>
        </w:rPr>
        <w:t xml:space="preserve">a continuum of </w:t>
      </w:r>
      <w:r w:rsidRPr="00CA683F">
        <w:rPr>
          <w:rFonts w:ascii="Open Sans" w:hAnsi="Open Sans" w:cs="Open Sans"/>
          <w:sz w:val="22"/>
          <w:szCs w:val="22"/>
        </w:rPr>
        <w:t xml:space="preserve">four home care options covering basic home care through to </w:t>
      </w:r>
      <w:r w:rsidR="00CC02A3" w:rsidRPr="00CA683F">
        <w:rPr>
          <w:rFonts w:ascii="Open Sans" w:hAnsi="Open Sans" w:cs="Open Sans"/>
          <w:sz w:val="22"/>
          <w:szCs w:val="22"/>
        </w:rPr>
        <w:t xml:space="preserve">high level </w:t>
      </w:r>
      <w:r w:rsidRPr="00CA683F">
        <w:rPr>
          <w:rFonts w:ascii="Open Sans" w:hAnsi="Open Sans" w:cs="Open Sans"/>
          <w:sz w:val="22"/>
          <w:szCs w:val="22"/>
        </w:rPr>
        <w:t>home care:</w:t>
      </w:r>
    </w:p>
    <w:p w14:paraId="222F8A22" w14:textId="43DEAC9A" w:rsidR="00790B16" w:rsidRPr="00CA683F" w:rsidRDefault="004A66C9" w:rsidP="009A5321">
      <w:pPr>
        <w:numPr>
          <w:ilvl w:val="0"/>
          <w:numId w:val="21"/>
        </w:numPr>
        <w:rPr>
          <w:rFonts w:ascii="Open Sans" w:hAnsi="Open Sans" w:cs="Open Sans"/>
          <w:sz w:val="22"/>
          <w:szCs w:val="22"/>
        </w:rPr>
      </w:pPr>
      <w:r w:rsidRPr="00CA683F">
        <w:rPr>
          <w:rFonts w:ascii="Open Sans" w:hAnsi="Open Sans" w:cs="Open Sans"/>
          <w:sz w:val="22"/>
          <w:szCs w:val="22"/>
        </w:rPr>
        <w:t>HCP</w:t>
      </w:r>
      <w:r w:rsidR="00880331" w:rsidRPr="00CA683F">
        <w:rPr>
          <w:rFonts w:ascii="Open Sans" w:hAnsi="Open Sans" w:cs="Open Sans"/>
          <w:sz w:val="22"/>
          <w:szCs w:val="22"/>
        </w:rPr>
        <w:t xml:space="preserve"> </w:t>
      </w:r>
      <w:r w:rsidR="00790B16" w:rsidRPr="00CA683F">
        <w:rPr>
          <w:rFonts w:ascii="Open Sans" w:hAnsi="Open Sans" w:cs="Open Sans"/>
          <w:sz w:val="22"/>
          <w:szCs w:val="22"/>
        </w:rPr>
        <w:t>Level 1 - Basic care</w:t>
      </w:r>
    </w:p>
    <w:p w14:paraId="14D30788" w14:textId="50905D32" w:rsidR="00790B16" w:rsidRPr="00CA683F" w:rsidRDefault="004A66C9" w:rsidP="009A5321">
      <w:pPr>
        <w:numPr>
          <w:ilvl w:val="0"/>
          <w:numId w:val="21"/>
        </w:numPr>
        <w:rPr>
          <w:rFonts w:ascii="Open Sans" w:hAnsi="Open Sans" w:cs="Open Sans"/>
          <w:sz w:val="22"/>
          <w:szCs w:val="22"/>
        </w:rPr>
      </w:pPr>
      <w:r w:rsidRPr="00CA683F">
        <w:rPr>
          <w:rFonts w:ascii="Open Sans" w:hAnsi="Open Sans" w:cs="Open Sans"/>
          <w:sz w:val="22"/>
          <w:szCs w:val="22"/>
        </w:rPr>
        <w:t>HCP</w:t>
      </w:r>
      <w:r w:rsidR="00880331" w:rsidRPr="00CA683F">
        <w:rPr>
          <w:rFonts w:ascii="Open Sans" w:hAnsi="Open Sans" w:cs="Open Sans"/>
          <w:sz w:val="22"/>
          <w:szCs w:val="22"/>
        </w:rPr>
        <w:t xml:space="preserve"> </w:t>
      </w:r>
      <w:r w:rsidR="00790B16" w:rsidRPr="00CA683F">
        <w:rPr>
          <w:rFonts w:ascii="Open Sans" w:hAnsi="Open Sans" w:cs="Open Sans"/>
          <w:sz w:val="22"/>
          <w:szCs w:val="22"/>
        </w:rPr>
        <w:t>Level 2 - Low level care</w:t>
      </w:r>
    </w:p>
    <w:p w14:paraId="7ED4A353" w14:textId="39AB3B63" w:rsidR="00790B16" w:rsidRPr="00CA683F" w:rsidRDefault="004A66C9" w:rsidP="009A5321">
      <w:pPr>
        <w:numPr>
          <w:ilvl w:val="0"/>
          <w:numId w:val="21"/>
        </w:numPr>
        <w:rPr>
          <w:rFonts w:ascii="Open Sans" w:hAnsi="Open Sans" w:cs="Open Sans"/>
          <w:sz w:val="22"/>
          <w:szCs w:val="22"/>
        </w:rPr>
      </w:pPr>
      <w:r w:rsidRPr="00CA683F">
        <w:rPr>
          <w:rFonts w:ascii="Open Sans" w:hAnsi="Open Sans" w:cs="Open Sans"/>
          <w:sz w:val="22"/>
          <w:szCs w:val="22"/>
        </w:rPr>
        <w:t>HCP</w:t>
      </w:r>
      <w:r w:rsidR="00880331" w:rsidRPr="00CA683F">
        <w:rPr>
          <w:rFonts w:ascii="Open Sans" w:hAnsi="Open Sans" w:cs="Open Sans"/>
          <w:sz w:val="22"/>
          <w:szCs w:val="22"/>
        </w:rPr>
        <w:t xml:space="preserve"> </w:t>
      </w:r>
      <w:r w:rsidR="00790B16" w:rsidRPr="00CA683F">
        <w:rPr>
          <w:rFonts w:ascii="Open Sans" w:hAnsi="Open Sans" w:cs="Open Sans"/>
          <w:sz w:val="22"/>
          <w:szCs w:val="22"/>
        </w:rPr>
        <w:t>Level 3 - Intermediate level car</w:t>
      </w:r>
      <w:r w:rsidR="00880331" w:rsidRPr="00CA683F">
        <w:rPr>
          <w:rFonts w:ascii="Open Sans" w:hAnsi="Open Sans" w:cs="Open Sans"/>
          <w:sz w:val="22"/>
          <w:szCs w:val="22"/>
        </w:rPr>
        <w:t>e</w:t>
      </w:r>
      <w:r w:rsidR="00790B16" w:rsidRPr="00CA683F">
        <w:rPr>
          <w:rFonts w:ascii="Open Sans" w:hAnsi="Open Sans" w:cs="Open Sans"/>
          <w:sz w:val="22"/>
          <w:szCs w:val="22"/>
        </w:rPr>
        <w:t xml:space="preserve"> </w:t>
      </w:r>
    </w:p>
    <w:p w14:paraId="3E8AACD3" w14:textId="77777777" w:rsidR="00790B16" w:rsidRPr="00CA683F" w:rsidRDefault="004A66C9" w:rsidP="009A5321">
      <w:pPr>
        <w:numPr>
          <w:ilvl w:val="0"/>
          <w:numId w:val="21"/>
        </w:numPr>
        <w:rPr>
          <w:rFonts w:ascii="Open Sans" w:hAnsi="Open Sans" w:cs="Open Sans"/>
          <w:sz w:val="22"/>
          <w:szCs w:val="22"/>
        </w:rPr>
      </w:pPr>
      <w:r w:rsidRPr="00CA683F">
        <w:rPr>
          <w:rFonts w:ascii="Open Sans" w:hAnsi="Open Sans" w:cs="Open Sans"/>
          <w:sz w:val="22"/>
          <w:szCs w:val="22"/>
        </w:rPr>
        <w:t>HCP</w:t>
      </w:r>
      <w:r w:rsidR="00880331" w:rsidRPr="00CA683F">
        <w:rPr>
          <w:rFonts w:ascii="Open Sans" w:hAnsi="Open Sans" w:cs="Open Sans"/>
          <w:sz w:val="22"/>
          <w:szCs w:val="22"/>
        </w:rPr>
        <w:t xml:space="preserve"> </w:t>
      </w:r>
      <w:r w:rsidR="00790B16" w:rsidRPr="00CA683F">
        <w:rPr>
          <w:rFonts w:ascii="Open Sans" w:hAnsi="Open Sans" w:cs="Open Sans"/>
          <w:sz w:val="22"/>
          <w:szCs w:val="22"/>
        </w:rPr>
        <w:t>Level 4 - High level care.</w:t>
      </w:r>
    </w:p>
    <w:p w14:paraId="6914F64A" w14:textId="77777777" w:rsidR="00790B16" w:rsidRPr="00CA683F" w:rsidRDefault="00790B16" w:rsidP="00C0129A">
      <w:pPr>
        <w:rPr>
          <w:rFonts w:ascii="Open Sans" w:hAnsi="Open Sans" w:cs="Open Sans"/>
          <w:sz w:val="22"/>
          <w:szCs w:val="22"/>
        </w:rPr>
      </w:pPr>
    </w:p>
    <w:p w14:paraId="64395457"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All package levels will have access to nursing and allied health services, if a need for these services is identified.</w:t>
      </w:r>
    </w:p>
    <w:p w14:paraId="0665772F" w14:textId="77777777" w:rsidR="001278A0" w:rsidRPr="00CA683F" w:rsidRDefault="001278A0" w:rsidP="00C0129A">
      <w:pPr>
        <w:rPr>
          <w:rFonts w:ascii="Open Sans" w:hAnsi="Open Sans" w:cs="Open Sans"/>
          <w:sz w:val="22"/>
          <w:szCs w:val="22"/>
          <w:lang w:val="en"/>
        </w:rPr>
      </w:pPr>
    </w:p>
    <w:p w14:paraId="7D99F6ED" w14:textId="7E9AD40F" w:rsidR="00790B16" w:rsidRPr="00CA683F" w:rsidRDefault="00727413" w:rsidP="00C0129A">
      <w:pPr>
        <w:rPr>
          <w:rFonts w:ascii="Open Sans" w:hAnsi="Open Sans" w:cs="Open Sans"/>
          <w:color w:val="000000"/>
          <w:sz w:val="22"/>
          <w:szCs w:val="22"/>
        </w:rPr>
      </w:pPr>
      <w:r w:rsidRPr="00CA683F">
        <w:rPr>
          <w:rFonts w:ascii="Open Sans" w:hAnsi="Open Sans" w:cs="Open Sans"/>
          <w:sz w:val="22"/>
          <w:szCs w:val="22"/>
        </w:rPr>
        <w:t>Client</w:t>
      </w:r>
      <w:r w:rsidR="00790B16" w:rsidRPr="00CA683F">
        <w:rPr>
          <w:rFonts w:ascii="Open Sans" w:hAnsi="Open Sans" w:cs="Open Sans"/>
          <w:sz w:val="22"/>
          <w:szCs w:val="22"/>
        </w:rPr>
        <w:t xml:space="preserve">s have the same right of access to </w:t>
      </w:r>
      <w:r w:rsidR="004A66C9" w:rsidRPr="00CA683F">
        <w:rPr>
          <w:rFonts w:ascii="Open Sans" w:hAnsi="Open Sans" w:cs="Open Sans"/>
          <w:sz w:val="22"/>
          <w:szCs w:val="22"/>
        </w:rPr>
        <w:t>HCPs</w:t>
      </w:r>
      <w:r w:rsidR="00790B16" w:rsidRPr="00CA683F">
        <w:rPr>
          <w:rFonts w:ascii="Open Sans" w:hAnsi="Open Sans" w:cs="Open Sans"/>
          <w:sz w:val="22"/>
          <w:szCs w:val="22"/>
        </w:rPr>
        <w:t xml:space="preserve">, and other forms of packaged care, as any other member of the community. Specifically, </w:t>
      </w:r>
      <w:r w:rsidRPr="00CA683F">
        <w:rPr>
          <w:rFonts w:ascii="Open Sans" w:hAnsi="Open Sans" w:cs="Open Sans"/>
          <w:sz w:val="22"/>
          <w:szCs w:val="22"/>
        </w:rPr>
        <w:t>client</w:t>
      </w:r>
      <w:r w:rsidR="00790B16" w:rsidRPr="00CA683F">
        <w:rPr>
          <w:rFonts w:ascii="Open Sans" w:hAnsi="Open Sans" w:cs="Open Sans"/>
          <w:sz w:val="22"/>
          <w:szCs w:val="22"/>
        </w:rPr>
        <w:t>s should not be discriminated against when accessing services through a</w:t>
      </w:r>
      <w:r w:rsidR="00826AE4">
        <w:rPr>
          <w:rFonts w:ascii="Open Sans" w:hAnsi="Open Sans" w:cs="Open Sans"/>
          <w:sz w:val="22"/>
          <w:szCs w:val="22"/>
        </w:rPr>
        <w:t xml:space="preserve">n HCP </w:t>
      </w:r>
      <w:r w:rsidR="00790B16" w:rsidRPr="00CA683F">
        <w:rPr>
          <w:rFonts w:ascii="Open Sans" w:hAnsi="Open Sans" w:cs="Open Sans"/>
          <w:sz w:val="22"/>
          <w:szCs w:val="22"/>
        </w:rPr>
        <w:t xml:space="preserve">on an assumption that DVA will provide </w:t>
      </w:r>
      <w:r w:rsidR="00790B16" w:rsidRPr="00CA683F">
        <w:rPr>
          <w:rFonts w:ascii="Open Sans" w:hAnsi="Open Sans" w:cs="Open Sans"/>
          <w:color w:val="000000"/>
          <w:sz w:val="22"/>
          <w:szCs w:val="22"/>
        </w:rPr>
        <w:t>for all their care needs.</w:t>
      </w:r>
      <w:r w:rsidR="00CC02A3" w:rsidRPr="00CA683F">
        <w:rPr>
          <w:rFonts w:ascii="Open Sans" w:hAnsi="Open Sans" w:cs="Open Sans"/>
          <w:color w:val="000000"/>
          <w:sz w:val="22"/>
          <w:szCs w:val="22"/>
        </w:rPr>
        <w:t xml:space="preserve"> </w:t>
      </w:r>
      <w:r w:rsidR="00CC02A3" w:rsidRPr="00CA683F">
        <w:rPr>
          <w:rFonts w:ascii="Open Sans" w:hAnsi="Open Sans" w:cs="Open Sans"/>
          <w:sz w:val="22"/>
          <w:szCs w:val="22"/>
        </w:rPr>
        <w:t>To receive a</w:t>
      </w:r>
      <w:r w:rsidR="00826AE4">
        <w:rPr>
          <w:rFonts w:ascii="Open Sans" w:hAnsi="Open Sans" w:cs="Open Sans"/>
          <w:sz w:val="22"/>
          <w:szCs w:val="22"/>
        </w:rPr>
        <w:t>n</w:t>
      </w:r>
      <w:r w:rsidR="00CC02A3" w:rsidRPr="00CA683F">
        <w:rPr>
          <w:rFonts w:ascii="Open Sans" w:hAnsi="Open Sans" w:cs="Open Sans"/>
          <w:sz w:val="22"/>
          <w:szCs w:val="22"/>
        </w:rPr>
        <w:t xml:space="preserve"> HCP, a client, as any other member of the community, must have an assessment </w:t>
      </w:r>
      <w:r w:rsidR="000A3E57">
        <w:rPr>
          <w:rFonts w:ascii="Open Sans" w:hAnsi="Open Sans" w:cs="Open Sans"/>
          <w:sz w:val="22"/>
          <w:szCs w:val="22"/>
        </w:rPr>
        <w:t>provided through My</w:t>
      </w:r>
      <w:r w:rsidR="00D14776">
        <w:rPr>
          <w:rFonts w:ascii="Open Sans" w:hAnsi="Open Sans" w:cs="Open Sans"/>
          <w:sz w:val="22"/>
          <w:szCs w:val="22"/>
        </w:rPr>
        <w:t xml:space="preserve"> </w:t>
      </w:r>
      <w:r w:rsidR="000A3E57">
        <w:rPr>
          <w:rFonts w:ascii="Open Sans" w:hAnsi="Open Sans" w:cs="Open Sans"/>
          <w:sz w:val="22"/>
          <w:szCs w:val="22"/>
        </w:rPr>
        <w:t>Aged</w:t>
      </w:r>
      <w:r w:rsidR="00D14776">
        <w:rPr>
          <w:rFonts w:ascii="Open Sans" w:hAnsi="Open Sans" w:cs="Open Sans"/>
          <w:sz w:val="22"/>
          <w:szCs w:val="22"/>
        </w:rPr>
        <w:t xml:space="preserve"> </w:t>
      </w:r>
      <w:r w:rsidR="000A3E57">
        <w:rPr>
          <w:rFonts w:ascii="Open Sans" w:hAnsi="Open Sans" w:cs="Open Sans"/>
          <w:sz w:val="22"/>
          <w:szCs w:val="22"/>
        </w:rPr>
        <w:t>Care.</w:t>
      </w:r>
    </w:p>
    <w:p w14:paraId="16A2CC6C" w14:textId="77777777" w:rsidR="001278A0" w:rsidRPr="00CA683F" w:rsidRDefault="001278A0" w:rsidP="00C0129A">
      <w:pPr>
        <w:rPr>
          <w:rFonts w:ascii="Open Sans" w:hAnsi="Open Sans" w:cs="Open Sans"/>
          <w:color w:val="000000"/>
          <w:sz w:val="22"/>
          <w:szCs w:val="22"/>
        </w:rPr>
      </w:pPr>
    </w:p>
    <w:p w14:paraId="7E891B7B" w14:textId="217FDA9D" w:rsidR="00790B16" w:rsidRPr="00CA683F" w:rsidRDefault="00790B16" w:rsidP="00C0129A">
      <w:pPr>
        <w:rPr>
          <w:rFonts w:ascii="Open Sans" w:hAnsi="Open Sans" w:cs="Open Sans"/>
          <w:sz w:val="22"/>
          <w:szCs w:val="22"/>
        </w:rPr>
      </w:pPr>
      <w:r w:rsidRPr="00CA683F">
        <w:rPr>
          <w:rFonts w:ascii="Open Sans" w:hAnsi="Open Sans" w:cs="Open Sans"/>
          <w:sz w:val="22"/>
          <w:szCs w:val="22"/>
        </w:rPr>
        <w:t>A</w:t>
      </w:r>
      <w:r w:rsidR="007534BE">
        <w:rPr>
          <w:rFonts w:ascii="Open Sans" w:hAnsi="Open Sans" w:cs="Open Sans"/>
          <w:sz w:val="22"/>
          <w:szCs w:val="22"/>
        </w:rPr>
        <w:t>n</w:t>
      </w:r>
      <w:r w:rsidRPr="00CA683F">
        <w:rPr>
          <w:rFonts w:ascii="Open Sans" w:hAnsi="Open Sans" w:cs="Open Sans"/>
          <w:sz w:val="22"/>
          <w:szCs w:val="22"/>
        </w:rPr>
        <w:t xml:space="preserve"> </w:t>
      </w:r>
      <w:r w:rsidR="004A66C9" w:rsidRPr="00CA683F">
        <w:rPr>
          <w:rFonts w:ascii="Open Sans" w:hAnsi="Open Sans" w:cs="Open Sans"/>
          <w:sz w:val="22"/>
          <w:szCs w:val="22"/>
        </w:rPr>
        <w:t>HCP</w:t>
      </w:r>
      <w:r w:rsidRPr="00CA683F">
        <w:rPr>
          <w:rFonts w:ascii="Open Sans" w:hAnsi="Open Sans" w:cs="Open Sans"/>
          <w:sz w:val="22"/>
          <w:szCs w:val="22"/>
        </w:rPr>
        <w:t xml:space="preserve"> recipient, including a</w:t>
      </w:r>
      <w:r w:rsidR="00D02FB9" w:rsidRPr="00CA683F">
        <w:rPr>
          <w:rFonts w:ascii="Open Sans" w:hAnsi="Open Sans" w:cs="Open Sans"/>
          <w:sz w:val="22"/>
          <w:szCs w:val="22"/>
        </w:rPr>
        <w:t xml:space="preserve"> DVA</w:t>
      </w:r>
      <w:r w:rsidRPr="00CA683F">
        <w:rPr>
          <w:rFonts w:ascii="Open Sans" w:hAnsi="Open Sans" w:cs="Open Sans"/>
          <w:sz w:val="22"/>
          <w:szCs w:val="22"/>
        </w:rPr>
        <w:t xml:space="preserve"> </w:t>
      </w:r>
      <w:r w:rsidR="00727413" w:rsidRPr="00CA683F">
        <w:rPr>
          <w:rFonts w:ascii="Open Sans" w:hAnsi="Open Sans" w:cs="Open Sans"/>
          <w:sz w:val="22"/>
          <w:szCs w:val="22"/>
        </w:rPr>
        <w:t>client</w:t>
      </w:r>
      <w:r w:rsidRPr="00CA683F">
        <w:rPr>
          <w:rFonts w:ascii="Open Sans" w:hAnsi="Open Sans" w:cs="Open Sans"/>
          <w:sz w:val="22"/>
          <w:szCs w:val="22"/>
        </w:rPr>
        <w:t xml:space="preserve">, may be asked to pay a </w:t>
      </w:r>
      <w:r w:rsidR="00266E28">
        <w:rPr>
          <w:rFonts w:ascii="Open Sans" w:hAnsi="Open Sans" w:cs="Open Sans"/>
          <w:sz w:val="22"/>
          <w:szCs w:val="22"/>
        </w:rPr>
        <w:t>co-payment</w:t>
      </w:r>
      <w:r w:rsidR="00266E28" w:rsidRPr="00CA683F">
        <w:rPr>
          <w:rFonts w:ascii="Open Sans" w:hAnsi="Open Sans" w:cs="Open Sans"/>
          <w:sz w:val="22"/>
          <w:szCs w:val="22"/>
        </w:rPr>
        <w:t xml:space="preserve"> </w:t>
      </w:r>
      <w:r w:rsidRPr="00CA683F">
        <w:rPr>
          <w:rFonts w:ascii="Open Sans" w:hAnsi="Open Sans" w:cs="Open Sans"/>
          <w:sz w:val="22"/>
          <w:szCs w:val="22"/>
        </w:rPr>
        <w:t xml:space="preserve">for their home care. DVA will pay this </w:t>
      </w:r>
      <w:r w:rsidR="00266E28">
        <w:rPr>
          <w:rFonts w:ascii="Open Sans" w:hAnsi="Open Sans" w:cs="Open Sans"/>
          <w:sz w:val="22"/>
          <w:szCs w:val="22"/>
        </w:rPr>
        <w:t>co-payment</w:t>
      </w:r>
      <w:r w:rsidR="00266E28" w:rsidRPr="00CA683F">
        <w:rPr>
          <w:rFonts w:ascii="Open Sans" w:hAnsi="Open Sans" w:cs="Open Sans"/>
          <w:sz w:val="22"/>
          <w:szCs w:val="22"/>
        </w:rPr>
        <w:t xml:space="preserve"> </w:t>
      </w:r>
      <w:r w:rsidRPr="00CA683F">
        <w:rPr>
          <w:rFonts w:ascii="Open Sans" w:hAnsi="Open Sans" w:cs="Open Sans"/>
          <w:sz w:val="22"/>
          <w:szCs w:val="22"/>
        </w:rPr>
        <w:t xml:space="preserve">for </w:t>
      </w:r>
      <w:r w:rsidR="00727413" w:rsidRPr="00CA683F">
        <w:rPr>
          <w:rFonts w:ascii="Open Sans" w:hAnsi="Open Sans" w:cs="Open Sans"/>
          <w:sz w:val="22"/>
          <w:szCs w:val="22"/>
        </w:rPr>
        <w:t>client</w:t>
      </w:r>
      <w:r w:rsidRPr="00CA683F">
        <w:rPr>
          <w:rFonts w:ascii="Open Sans" w:hAnsi="Open Sans" w:cs="Open Sans"/>
          <w:sz w:val="22"/>
          <w:szCs w:val="22"/>
        </w:rPr>
        <w:t>s who are former Prisoners of War or Victoria Cross recipients.</w:t>
      </w:r>
    </w:p>
    <w:p w14:paraId="6CF02C20" w14:textId="77777777" w:rsidR="00790B16" w:rsidRPr="00CA683F" w:rsidRDefault="00790B16" w:rsidP="00C0129A">
      <w:pPr>
        <w:rPr>
          <w:rFonts w:ascii="Open Sans" w:hAnsi="Open Sans" w:cs="Open Sans"/>
          <w:sz w:val="22"/>
          <w:szCs w:val="22"/>
        </w:rPr>
      </w:pPr>
    </w:p>
    <w:p w14:paraId="405872D5" w14:textId="60C456A3" w:rsidR="004C69BC" w:rsidRPr="00CA683F" w:rsidRDefault="00826AE4" w:rsidP="00C0129A">
      <w:pPr>
        <w:rPr>
          <w:rFonts w:ascii="Open Sans" w:hAnsi="Open Sans" w:cs="Open Sans"/>
          <w:sz w:val="22"/>
          <w:szCs w:val="22"/>
        </w:rPr>
      </w:pPr>
      <w:r>
        <w:rPr>
          <w:rFonts w:ascii="Open Sans" w:hAnsi="Open Sans" w:cs="Open Sans"/>
          <w:sz w:val="22"/>
          <w:szCs w:val="22"/>
        </w:rPr>
        <w:t>Further i</w:t>
      </w:r>
      <w:r w:rsidR="004C69BC" w:rsidRPr="00CA683F">
        <w:rPr>
          <w:rFonts w:ascii="Open Sans" w:hAnsi="Open Sans" w:cs="Open Sans"/>
          <w:sz w:val="22"/>
          <w:szCs w:val="22"/>
        </w:rPr>
        <w:t>nformation can be accessed online at:</w:t>
      </w:r>
      <w:r>
        <w:t xml:space="preserve"> </w:t>
      </w:r>
      <w:hyperlink r:id="rId75" w:history="1">
        <w:r w:rsidR="004C69BC" w:rsidRPr="00CA683F">
          <w:rPr>
            <w:rStyle w:val="Hyperlink"/>
            <w:rFonts w:ascii="Open Sans" w:hAnsi="Open Sans" w:cs="Open Sans"/>
            <w:sz w:val="22"/>
            <w:szCs w:val="22"/>
          </w:rPr>
          <w:t>Home Care Packages Program | Australian Government Department of Health and Aged Care</w:t>
        </w:r>
      </w:hyperlink>
      <w:r>
        <w:rPr>
          <w:rStyle w:val="Hyperlink"/>
          <w:rFonts w:ascii="Open Sans" w:hAnsi="Open Sans" w:cs="Open Sans"/>
          <w:sz w:val="22"/>
          <w:szCs w:val="22"/>
        </w:rPr>
        <w:t>.</w:t>
      </w:r>
    </w:p>
    <w:p w14:paraId="1C3A3CA2" w14:textId="77777777" w:rsidR="004C69BC" w:rsidRDefault="004C69BC" w:rsidP="00C0129A">
      <w:pPr>
        <w:rPr>
          <w:rFonts w:ascii="Open Sans" w:hAnsi="Open Sans" w:cs="Open Sans"/>
          <w:color w:val="000000"/>
          <w:sz w:val="22"/>
          <w:szCs w:val="22"/>
        </w:rPr>
      </w:pPr>
    </w:p>
    <w:p w14:paraId="02986B8E" w14:textId="443ACA37" w:rsidR="009953EB" w:rsidRPr="00FE6677" w:rsidRDefault="009953EB" w:rsidP="00512A16">
      <w:pPr>
        <w:pStyle w:val="Heading3"/>
        <w:tabs>
          <w:tab w:val="clear" w:pos="1996"/>
          <w:tab w:val="left" w:pos="851"/>
        </w:tabs>
        <w:ind w:left="709" w:hanging="709"/>
        <w:rPr>
          <w:rFonts w:ascii="Open Sans Semibold" w:hAnsi="Open Sans Semibold" w:cs="Open Sans Semibold"/>
          <w:sz w:val="26"/>
          <w:szCs w:val="26"/>
          <w:lang w:val="en-GB"/>
        </w:rPr>
      </w:pPr>
      <w:bookmarkStart w:id="721" w:name="_Toc192683356"/>
      <w:r w:rsidRPr="00FE6677">
        <w:rPr>
          <w:rFonts w:ascii="Open Sans Semibold" w:hAnsi="Open Sans Semibold" w:cs="Open Sans Semibold"/>
          <w:sz w:val="26"/>
          <w:szCs w:val="26"/>
          <w:lang w:val="en-GB"/>
        </w:rPr>
        <w:t>Commonwealth Home Support Programme</w:t>
      </w:r>
      <w:bookmarkEnd w:id="721"/>
    </w:p>
    <w:p w14:paraId="0134D1DF" w14:textId="4EE8E0A3" w:rsidR="00B539B6" w:rsidRPr="00CA683F" w:rsidRDefault="00B539B6" w:rsidP="00B539B6">
      <w:pPr>
        <w:rPr>
          <w:rFonts w:ascii="Open Sans" w:hAnsi="Open Sans" w:cs="Open Sans"/>
          <w:sz w:val="22"/>
          <w:szCs w:val="22"/>
        </w:rPr>
      </w:pPr>
      <w:r w:rsidRPr="00CA683F">
        <w:rPr>
          <w:rFonts w:ascii="Open Sans" w:hAnsi="Open Sans" w:cs="Open Sans"/>
          <w:sz w:val="22"/>
          <w:szCs w:val="22"/>
        </w:rPr>
        <w:t xml:space="preserve">The DHAC </w:t>
      </w:r>
      <w:r w:rsidRPr="00512A16">
        <w:rPr>
          <w:rFonts w:ascii="Open Sans" w:hAnsi="Open Sans" w:cs="Open Sans"/>
          <w:sz w:val="22"/>
          <w:szCs w:val="22"/>
        </w:rPr>
        <w:t xml:space="preserve">Commonwealth Home Support </w:t>
      </w:r>
      <w:r w:rsidR="004C69BC" w:rsidRPr="00512A16">
        <w:rPr>
          <w:rFonts w:ascii="Open Sans" w:hAnsi="Open Sans" w:cs="Open Sans"/>
          <w:sz w:val="22"/>
          <w:szCs w:val="22"/>
        </w:rPr>
        <w:t>P</w:t>
      </w:r>
      <w:r w:rsidRPr="00512A16">
        <w:rPr>
          <w:rFonts w:ascii="Open Sans" w:hAnsi="Open Sans" w:cs="Open Sans"/>
          <w:sz w:val="22"/>
          <w:szCs w:val="22"/>
        </w:rPr>
        <w:t>rogramme</w:t>
      </w:r>
      <w:r w:rsidRPr="00CA683F">
        <w:rPr>
          <w:rFonts w:ascii="Open Sans" w:hAnsi="Open Sans" w:cs="Open Sans"/>
          <w:sz w:val="22"/>
          <w:szCs w:val="22"/>
        </w:rPr>
        <w:t xml:space="preserve"> (CHSP) aims to help older </w:t>
      </w:r>
      <w:r w:rsidR="005D7D28">
        <w:rPr>
          <w:rFonts w:ascii="Open Sans" w:hAnsi="Open Sans" w:cs="Open Sans"/>
          <w:sz w:val="22"/>
          <w:szCs w:val="22"/>
        </w:rPr>
        <w:t>Australians access entry-level support services to live independently and safely at home.</w:t>
      </w:r>
      <w:r w:rsidR="005D7D28" w:rsidRPr="00CA683F">
        <w:rPr>
          <w:rFonts w:ascii="Open Sans" w:hAnsi="Open Sans" w:cs="Open Sans"/>
          <w:sz w:val="22"/>
          <w:szCs w:val="22"/>
        </w:rPr>
        <w:t xml:space="preserve"> </w:t>
      </w:r>
    </w:p>
    <w:p w14:paraId="62640245" w14:textId="77777777" w:rsidR="00B539B6" w:rsidRPr="00CA683F" w:rsidRDefault="00B539B6" w:rsidP="00B539B6">
      <w:pPr>
        <w:rPr>
          <w:rFonts w:ascii="Open Sans" w:hAnsi="Open Sans" w:cs="Open Sans"/>
          <w:sz w:val="22"/>
          <w:szCs w:val="22"/>
        </w:rPr>
      </w:pPr>
    </w:p>
    <w:p w14:paraId="7A4B05ED" w14:textId="271C4330" w:rsidR="004C69BC" w:rsidRDefault="00826AE4" w:rsidP="004C69BC">
      <w:pPr>
        <w:rPr>
          <w:rStyle w:val="Hyperlink"/>
          <w:rFonts w:ascii="Open Sans" w:hAnsi="Open Sans" w:cs="Open Sans"/>
          <w:sz w:val="22"/>
          <w:szCs w:val="22"/>
        </w:rPr>
      </w:pPr>
      <w:r>
        <w:rPr>
          <w:rFonts w:ascii="Open Sans" w:hAnsi="Open Sans" w:cs="Open Sans"/>
          <w:sz w:val="22"/>
          <w:szCs w:val="22"/>
        </w:rPr>
        <w:t>Further i</w:t>
      </w:r>
      <w:r w:rsidR="00B539B6" w:rsidRPr="00CA683F">
        <w:rPr>
          <w:rFonts w:ascii="Open Sans" w:hAnsi="Open Sans" w:cs="Open Sans"/>
          <w:sz w:val="22"/>
          <w:szCs w:val="22"/>
        </w:rPr>
        <w:t>nformation can be accessed online at:</w:t>
      </w:r>
      <w:r>
        <w:t xml:space="preserve"> </w:t>
      </w:r>
      <w:hyperlink r:id="rId76" w:history="1">
        <w:r w:rsidR="004C69BC" w:rsidRPr="00CA683F">
          <w:rPr>
            <w:rStyle w:val="Hyperlink"/>
            <w:rFonts w:ascii="Open Sans" w:hAnsi="Open Sans" w:cs="Open Sans"/>
            <w:sz w:val="22"/>
            <w:szCs w:val="22"/>
          </w:rPr>
          <w:t>Commonwealth Home Support Programme (CHSP) | Australian Government Department of Health and Aged Care</w:t>
        </w:r>
      </w:hyperlink>
      <w:r>
        <w:rPr>
          <w:rStyle w:val="Hyperlink"/>
          <w:rFonts w:ascii="Open Sans" w:hAnsi="Open Sans" w:cs="Open Sans"/>
          <w:sz w:val="22"/>
          <w:szCs w:val="22"/>
        </w:rPr>
        <w:t>.</w:t>
      </w:r>
    </w:p>
    <w:p w14:paraId="7972C4F0" w14:textId="77777777" w:rsidR="009953EB" w:rsidRPr="00CA683F" w:rsidRDefault="009953EB" w:rsidP="004C69BC">
      <w:pPr>
        <w:rPr>
          <w:rFonts w:ascii="Open Sans" w:hAnsi="Open Sans" w:cs="Open Sans"/>
          <w:sz w:val="22"/>
          <w:szCs w:val="22"/>
        </w:rPr>
      </w:pPr>
    </w:p>
    <w:p w14:paraId="03797484" w14:textId="313E030B" w:rsidR="009953EB" w:rsidRPr="00FE6677" w:rsidRDefault="009953EB" w:rsidP="00512A16">
      <w:pPr>
        <w:pStyle w:val="Heading3"/>
        <w:tabs>
          <w:tab w:val="clear" w:pos="1996"/>
          <w:tab w:val="left" w:pos="851"/>
        </w:tabs>
        <w:ind w:left="709" w:hanging="709"/>
        <w:rPr>
          <w:rFonts w:ascii="Open Sans Semibold" w:hAnsi="Open Sans Semibold" w:cs="Open Sans Semibold"/>
          <w:sz w:val="26"/>
          <w:szCs w:val="26"/>
          <w:lang w:val="en-GB"/>
        </w:rPr>
      </w:pPr>
      <w:bookmarkStart w:id="722" w:name="_Toc192683357"/>
      <w:r w:rsidRPr="00FE6677">
        <w:rPr>
          <w:rFonts w:ascii="Open Sans Semibold" w:hAnsi="Open Sans Semibold" w:cs="Open Sans Semibold"/>
          <w:sz w:val="26"/>
          <w:szCs w:val="26"/>
          <w:lang w:val="en-GB"/>
        </w:rPr>
        <w:t>Short-Term Restorative Care Programme</w:t>
      </w:r>
      <w:bookmarkEnd w:id="722"/>
    </w:p>
    <w:p w14:paraId="443D54BB" w14:textId="5815B45D" w:rsidR="00DA3F05" w:rsidRDefault="004C69BC" w:rsidP="00DA3F05">
      <w:pPr>
        <w:shd w:val="clear" w:color="auto" w:fill="FFFFFF"/>
        <w:rPr>
          <w:rFonts w:ascii="Open Sans" w:hAnsi="Open Sans" w:cs="Open Sans"/>
          <w:sz w:val="22"/>
          <w:szCs w:val="22"/>
        </w:rPr>
      </w:pPr>
      <w:r w:rsidRPr="00CA683F">
        <w:rPr>
          <w:rFonts w:ascii="Open Sans" w:hAnsi="Open Sans" w:cs="Open Sans"/>
          <w:sz w:val="22"/>
          <w:szCs w:val="22"/>
        </w:rPr>
        <w:t xml:space="preserve">The </w:t>
      </w:r>
      <w:r w:rsidR="002C4226">
        <w:rPr>
          <w:rFonts w:ascii="Open Sans" w:hAnsi="Open Sans" w:cs="Open Sans"/>
          <w:sz w:val="22"/>
          <w:szCs w:val="22"/>
        </w:rPr>
        <w:t xml:space="preserve">DHAC </w:t>
      </w:r>
      <w:r w:rsidR="00CD23F0" w:rsidRPr="00CD23F0">
        <w:rPr>
          <w:rFonts w:ascii="Open Sans" w:hAnsi="Open Sans" w:cs="Open Sans"/>
          <w:sz w:val="22"/>
          <w:szCs w:val="22"/>
        </w:rPr>
        <w:t xml:space="preserve">Short-Term Restorative Care </w:t>
      </w:r>
      <w:r w:rsidR="00CD23F0">
        <w:rPr>
          <w:rFonts w:ascii="Open Sans" w:hAnsi="Open Sans" w:cs="Open Sans"/>
          <w:sz w:val="22"/>
          <w:szCs w:val="22"/>
        </w:rPr>
        <w:t>(</w:t>
      </w:r>
      <w:r w:rsidRPr="00CA683F">
        <w:rPr>
          <w:rFonts w:ascii="Open Sans" w:hAnsi="Open Sans" w:cs="Open Sans"/>
          <w:sz w:val="22"/>
          <w:szCs w:val="22"/>
        </w:rPr>
        <w:t>STRC</w:t>
      </w:r>
      <w:r w:rsidR="00CD23F0">
        <w:rPr>
          <w:rFonts w:ascii="Open Sans" w:hAnsi="Open Sans" w:cs="Open Sans"/>
          <w:sz w:val="22"/>
          <w:szCs w:val="22"/>
        </w:rPr>
        <w:t>)</w:t>
      </w:r>
      <w:r w:rsidRPr="00CA683F">
        <w:rPr>
          <w:rFonts w:ascii="Open Sans" w:hAnsi="Open Sans" w:cs="Open Sans"/>
          <w:sz w:val="22"/>
          <w:szCs w:val="22"/>
        </w:rPr>
        <w:t xml:space="preserve"> Programme </w:t>
      </w:r>
      <w:r w:rsidR="00826AE4">
        <w:rPr>
          <w:rFonts w:ascii="Open Sans" w:hAnsi="Open Sans" w:cs="Open Sans"/>
          <w:sz w:val="22"/>
          <w:szCs w:val="22"/>
        </w:rPr>
        <w:t>provides</w:t>
      </w:r>
      <w:r w:rsidR="00826AE4" w:rsidRPr="00CA683F">
        <w:rPr>
          <w:rFonts w:ascii="Open Sans" w:hAnsi="Open Sans" w:cs="Open Sans"/>
          <w:sz w:val="22"/>
          <w:szCs w:val="22"/>
        </w:rPr>
        <w:t xml:space="preserve"> </w:t>
      </w:r>
      <w:r w:rsidRPr="00CA683F">
        <w:rPr>
          <w:rFonts w:ascii="Open Sans" w:hAnsi="Open Sans" w:cs="Open Sans"/>
          <w:sz w:val="22"/>
          <w:szCs w:val="22"/>
        </w:rPr>
        <w:t>early intervention to reverse or slow ‘functional decline’ in older people.</w:t>
      </w:r>
    </w:p>
    <w:p w14:paraId="3FED4C1A" w14:textId="77777777" w:rsidR="009B09B5" w:rsidRDefault="009B09B5" w:rsidP="00DA3F05">
      <w:pPr>
        <w:shd w:val="clear" w:color="auto" w:fill="FFFFFF"/>
        <w:rPr>
          <w:rFonts w:ascii="Open Sans" w:hAnsi="Open Sans" w:cs="Open Sans"/>
          <w:sz w:val="22"/>
          <w:szCs w:val="22"/>
        </w:rPr>
      </w:pPr>
    </w:p>
    <w:p w14:paraId="4378C949" w14:textId="4785942A" w:rsidR="004C69BC" w:rsidRPr="00CA683F" w:rsidRDefault="004C69BC" w:rsidP="00512A16">
      <w:pPr>
        <w:shd w:val="clear" w:color="auto" w:fill="FFFFFF"/>
        <w:rPr>
          <w:rFonts w:ascii="Open Sans" w:hAnsi="Open Sans" w:cs="Open Sans"/>
          <w:sz w:val="22"/>
          <w:szCs w:val="22"/>
        </w:rPr>
      </w:pPr>
      <w:r w:rsidRPr="00CA683F">
        <w:rPr>
          <w:rFonts w:ascii="Open Sans" w:hAnsi="Open Sans" w:cs="Open Sans"/>
          <w:sz w:val="22"/>
          <w:szCs w:val="22"/>
        </w:rPr>
        <w:t>‘Functional decline’ is when a person is having difficulty performing their day-to-day activities, including</w:t>
      </w:r>
      <w:r w:rsidR="00BB2719">
        <w:rPr>
          <w:rFonts w:ascii="Open Sans" w:hAnsi="Open Sans" w:cs="Open Sans"/>
          <w:sz w:val="22"/>
          <w:szCs w:val="22"/>
        </w:rPr>
        <w:t xml:space="preserve"> </w:t>
      </w:r>
      <w:r w:rsidRPr="00CA683F">
        <w:rPr>
          <w:rFonts w:ascii="Open Sans" w:hAnsi="Open Sans" w:cs="Open Sans"/>
          <w:sz w:val="22"/>
          <w:szCs w:val="22"/>
        </w:rPr>
        <w:t>bathing</w:t>
      </w:r>
      <w:r w:rsidR="00BB2719">
        <w:rPr>
          <w:rFonts w:ascii="Open Sans" w:hAnsi="Open Sans" w:cs="Open Sans"/>
          <w:sz w:val="22"/>
          <w:szCs w:val="22"/>
        </w:rPr>
        <w:t xml:space="preserve">, </w:t>
      </w:r>
      <w:r w:rsidRPr="00CA683F">
        <w:rPr>
          <w:rFonts w:ascii="Open Sans" w:hAnsi="Open Sans" w:cs="Open Sans"/>
          <w:sz w:val="22"/>
          <w:szCs w:val="22"/>
        </w:rPr>
        <w:t>dressing</w:t>
      </w:r>
      <w:r w:rsidR="00BB2719">
        <w:rPr>
          <w:rFonts w:ascii="Open Sans" w:hAnsi="Open Sans" w:cs="Open Sans"/>
          <w:sz w:val="22"/>
          <w:szCs w:val="22"/>
        </w:rPr>
        <w:t xml:space="preserve">, </w:t>
      </w:r>
      <w:r w:rsidRPr="00CA683F">
        <w:rPr>
          <w:rFonts w:ascii="Open Sans" w:hAnsi="Open Sans" w:cs="Open Sans"/>
          <w:sz w:val="22"/>
          <w:szCs w:val="22"/>
        </w:rPr>
        <w:t>feeding</w:t>
      </w:r>
      <w:r w:rsidR="00BB2719">
        <w:rPr>
          <w:rFonts w:ascii="Open Sans" w:hAnsi="Open Sans" w:cs="Open Sans"/>
          <w:sz w:val="22"/>
          <w:szCs w:val="22"/>
        </w:rPr>
        <w:t xml:space="preserve">, </w:t>
      </w:r>
      <w:r w:rsidRPr="00CA683F">
        <w:rPr>
          <w:rFonts w:ascii="Open Sans" w:hAnsi="Open Sans" w:cs="Open Sans"/>
          <w:sz w:val="22"/>
          <w:szCs w:val="22"/>
        </w:rPr>
        <w:t>shopping</w:t>
      </w:r>
      <w:r w:rsidR="00BB2719">
        <w:rPr>
          <w:rFonts w:ascii="Open Sans" w:hAnsi="Open Sans" w:cs="Open Sans"/>
          <w:sz w:val="22"/>
          <w:szCs w:val="22"/>
        </w:rPr>
        <w:t xml:space="preserve"> and </w:t>
      </w:r>
      <w:r w:rsidRPr="00CA683F">
        <w:rPr>
          <w:rFonts w:ascii="Open Sans" w:hAnsi="Open Sans" w:cs="Open Sans"/>
          <w:sz w:val="22"/>
          <w:szCs w:val="22"/>
        </w:rPr>
        <w:t>driving</w:t>
      </w:r>
      <w:r w:rsidR="00826AE4">
        <w:rPr>
          <w:rFonts w:ascii="Open Sans" w:hAnsi="Open Sans" w:cs="Open Sans"/>
          <w:sz w:val="22"/>
          <w:szCs w:val="22"/>
        </w:rPr>
        <w:t>.</w:t>
      </w:r>
    </w:p>
    <w:p w14:paraId="1504AFFB" w14:textId="6A91E5A6" w:rsidR="004C69BC" w:rsidRPr="00CA683F" w:rsidRDefault="004C69BC" w:rsidP="004C69BC">
      <w:pPr>
        <w:shd w:val="clear" w:color="auto" w:fill="FFFFFF"/>
        <w:spacing w:before="100" w:beforeAutospacing="1" w:after="100" w:afterAutospacing="1"/>
        <w:rPr>
          <w:rFonts w:ascii="Open Sans" w:hAnsi="Open Sans" w:cs="Open Sans"/>
          <w:sz w:val="22"/>
          <w:szCs w:val="22"/>
        </w:rPr>
      </w:pPr>
      <w:r w:rsidRPr="00CA683F">
        <w:rPr>
          <w:rFonts w:ascii="Open Sans" w:hAnsi="Open Sans" w:cs="Open Sans"/>
          <w:sz w:val="22"/>
          <w:szCs w:val="22"/>
        </w:rPr>
        <w:lastRenderedPageBreak/>
        <w:t>The STRC Programme provides services to older people for up to 8 weeks (56 days) to help them delay or avoid long-term care.</w:t>
      </w:r>
      <w:r w:rsidR="00CD23F0">
        <w:rPr>
          <w:rFonts w:ascii="Open Sans" w:hAnsi="Open Sans" w:cs="Open Sans"/>
          <w:sz w:val="22"/>
          <w:szCs w:val="22"/>
        </w:rPr>
        <w:t xml:space="preserve"> </w:t>
      </w:r>
      <w:r w:rsidRPr="00CA683F">
        <w:rPr>
          <w:rFonts w:ascii="Open Sans" w:hAnsi="Open Sans" w:cs="Open Sans"/>
          <w:sz w:val="22"/>
          <w:szCs w:val="22"/>
        </w:rPr>
        <w:t>A client can access 2 episodes of STRC within a 12-month period.</w:t>
      </w:r>
    </w:p>
    <w:p w14:paraId="6FDFE8C0" w14:textId="77777777" w:rsidR="004C69BC" w:rsidRPr="00CA683F" w:rsidRDefault="004C69BC" w:rsidP="004C69BC">
      <w:pPr>
        <w:rPr>
          <w:rFonts w:ascii="Open Sans" w:hAnsi="Open Sans" w:cs="Open Sans"/>
          <w:sz w:val="22"/>
          <w:szCs w:val="22"/>
        </w:rPr>
      </w:pPr>
      <w:r w:rsidRPr="00CA683F">
        <w:rPr>
          <w:rFonts w:ascii="Open Sans" w:hAnsi="Open Sans" w:cs="Open Sans"/>
          <w:sz w:val="22"/>
          <w:szCs w:val="22"/>
        </w:rPr>
        <w:t>More information on STRC can be found at the following link:</w:t>
      </w:r>
    </w:p>
    <w:p w14:paraId="7BF11345" w14:textId="7F274FD9" w:rsidR="004C69BC" w:rsidRPr="00CA683F" w:rsidRDefault="004C69BC" w:rsidP="00C0129A">
      <w:pPr>
        <w:pStyle w:val="BlockText"/>
        <w:spacing w:line="240" w:lineRule="auto"/>
        <w:ind w:left="0"/>
        <w:rPr>
          <w:rFonts w:ascii="Open Sans" w:hAnsi="Open Sans" w:cs="Open Sans"/>
          <w:sz w:val="22"/>
          <w:szCs w:val="22"/>
        </w:rPr>
      </w:pPr>
      <w:hyperlink r:id="rId77" w:history="1">
        <w:r w:rsidRPr="00CA683F">
          <w:rPr>
            <w:rStyle w:val="Hyperlink"/>
            <w:rFonts w:ascii="Open Sans" w:hAnsi="Open Sans" w:cs="Open Sans"/>
            <w:sz w:val="22"/>
            <w:szCs w:val="22"/>
          </w:rPr>
          <w:t>About the Short-Term Restorative Care (STRC) Programme | Australian Government Department of Health and Aged Care</w:t>
        </w:r>
      </w:hyperlink>
      <w:r w:rsidR="00ED3693">
        <w:rPr>
          <w:rStyle w:val="Hyperlink"/>
          <w:rFonts w:ascii="Open Sans" w:hAnsi="Open Sans" w:cs="Open Sans"/>
          <w:sz w:val="22"/>
          <w:szCs w:val="22"/>
        </w:rPr>
        <w:t>.</w:t>
      </w:r>
    </w:p>
    <w:p w14:paraId="6A7D3247" w14:textId="77777777" w:rsidR="004C69BC" w:rsidRPr="00CA683F" w:rsidRDefault="004C69BC" w:rsidP="00C0129A">
      <w:pPr>
        <w:pStyle w:val="BlockText"/>
        <w:spacing w:line="240" w:lineRule="auto"/>
        <w:ind w:left="0"/>
        <w:rPr>
          <w:rFonts w:ascii="Open Sans" w:hAnsi="Open Sans" w:cs="Open Sans"/>
          <w:sz w:val="22"/>
          <w:szCs w:val="22"/>
        </w:rPr>
      </w:pPr>
    </w:p>
    <w:p w14:paraId="5FFEC381" w14:textId="1D06E7D7" w:rsidR="004C69BC" w:rsidRPr="00CA683F" w:rsidRDefault="004C69BC" w:rsidP="004C69BC">
      <w:pPr>
        <w:pStyle w:val="BlockText"/>
        <w:spacing w:line="240" w:lineRule="auto"/>
        <w:ind w:left="0"/>
        <w:rPr>
          <w:rFonts w:ascii="Open Sans" w:hAnsi="Open Sans" w:cs="Open Sans"/>
          <w:sz w:val="22"/>
          <w:szCs w:val="22"/>
        </w:rPr>
      </w:pPr>
      <w:r w:rsidRPr="00CA683F">
        <w:rPr>
          <w:rFonts w:ascii="Open Sans" w:hAnsi="Open Sans" w:cs="Open Sans"/>
          <w:sz w:val="22"/>
          <w:szCs w:val="22"/>
        </w:rPr>
        <w:t xml:space="preserve">Under the no duplication of care policy, eligible persons are able to access services through both DVA funded </w:t>
      </w:r>
      <w:r w:rsidR="00C91271">
        <w:rPr>
          <w:rFonts w:ascii="Open Sans" w:hAnsi="Open Sans" w:cs="Open Sans"/>
          <w:sz w:val="22"/>
          <w:szCs w:val="22"/>
        </w:rPr>
        <w:t>community nursing</w:t>
      </w:r>
      <w:r w:rsidR="00C91271" w:rsidRPr="00CA683F">
        <w:rPr>
          <w:rFonts w:ascii="Open Sans" w:hAnsi="Open Sans" w:cs="Open Sans"/>
          <w:sz w:val="22"/>
          <w:szCs w:val="22"/>
        </w:rPr>
        <w:t xml:space="preserve"> </w:t>
      </w:r>
      <w:r w:rsidRPr="00CA683F">
        <w:rPr>
          <w:rFonts w:ascii="Open Sans" w:hAnsi="Open Sans" w:cs="Open Sans"/>
          <w:sz w:val="22"/>
          <w:szCs w:val="22"/>
        </w:rPr>
        <w:t xml:space="preserve">and the DHAC funded HCP, CHSP and STRC </w:t>
      </w:r>
      <w:r w:rsidR="00826AE4">
        <w:rPr>
          <w:rFonts w:ascii="Open Sans" w:hAnsi="Open Sans" w:cs="Open Sans"/>
          <w:sz w:val="22"/>
          <w:szCs w:val="22"/>
        </w:rPr>
        <w:t xml:space="preserve">Programs </w:t>
      </w:r>
      <w:r w:rsidRPr="00CA683F">
        <w:rPr>
          <w:rFonts w:ascii="Open Sans" w:hAnsi="Open Sans" w:cs="Open Sans"/>
          <w:sz w:val="22"/>
          <w:szCs w:val="22"/>
        </w:rPr>
        <w:t xml:space="preserve">providing there is no duplication in the services being delivered. Where a client is in receipt of both DVA funded </w:t>
      </w:r>
      <w:r w:rsidR="00711463">
        <w:rPr>
          <w:rFonts w:ascii="Open Sans" w:hAnsi="Open Sans" w:cs="Open Sans"/>
          <w:sz w:val="22"/>
          <w:szCs w:val="22"/>
        </w:rPr>
        <w:t>community nursing</w:t>
      </w:r>
      <w:r w:rsidR="00711463" w:rsidRPr="00CA683F">
        <w:rPr>
          <w:rFonts w:ascii="Open Sans" w:hAnsi="Open Sans" w:cs="Open Sans"/>
          <w:sz w:val="22"/>
          <w:szCs w:val="22"/>
        </w:rPr>
        <w:t xml:space="preserve"> </w:t>
      </w:r>
      <w:r w:rsidRPr="00CA683F">
        <w:rPr>
          <w:rFonts w:ascii="Open Sans" w:hAnsi="Open Sans" w:cs="Open Sans"/>
          <w:sz w:val="22"/>
          <w:szCs w:val="22"/>
        </w:rPr>
        <w:t>and a</w:t>
      </w:r>
      <w:r w:rsidR="002C4226">
        <w:rPr>
          <w:rFonts w:ascii="Open Sans" w:hAnsi="Open Sans" w:cs="Open Sans"/>
          <w:sz w:val="22"/>
          <w:szCs w:val="22"/>
        </w:rPr>
        <w:t>n</w:t>
      </w:r>
      <w:r w:rsidRPr="00CA683F">
        <w:rPr>
          <w:rFonts w:ascii="Open Sans" w:hAnsi="Open Sans" w:cs="Open Sans"/>
          <w:sz w:val="22"/>
          <w:szCs w:val="22"/>
        </w:rPr>
        <w:t xml:space="preserve"> HCP and/or CHSP and/or STRC, the providers delivering the programs must liaise to coordinate the care being delivered.</w:t>
      </w:r>
      <w:bookmarkStart w:id="723" w:name="_Toc62813477"/>
      <w:bookmarkStart w:id="724" w:name="_Toc63319361"/>
      <w:bookmarkStart w:id="725" w:name="_Toc63332452"/>
      <w:bookmarkStart w:id="726" w:name="_Toc63333743"/>
      <w:bookmarkStart w:id="727" w:name="_Toc63334002"/>
      <w:bookmarkStart w:id="728" w:name="_Toc63334260"/>
      <w:bookmarkStart w:id="729" w:name="_Toc63334844"/>
      <w:bookmarkStart w:id="730" w:name="_Toc63336726"/>
      <w:bookmarkStart w:id="731" w:name="_Toc63406641"/>
      <w:bookmarkEnd w:id="723"/>
      <w:bookmarkEnd w:id="724"/>
      <w:bookmarkEnd w:id="725"/>
      <w:bookmarkEnd w:id="726"/>
      <w:bookmarkEnd w:id="727"/>
      <w:bookmarkEnd w:id="728"/>
      <w:bookmarkEnd w:id="729"/>
      <w:bookmarkEnd w:id="730"/>
      <w:bookmarkEnd w:id="731"/>
    </w:p>
    <w:p w14:paraId="4B9F136A" w14:textId="77777777" w:rsidR="009D6077" w:rsidRPr="00CA683F" w:rsidRDefault="009D6077" w:rsidP="00C0129A">
      <w:pPr>
        <w:rPr>
          <w:rFonts w:ascii="Open Sans" w:hAnsi="Open Sans" w:cs="Open Sans"/>
          <w:sz w:val="22"/>
          <w:szCs w:val="22"/>
          <w:lang w:val="en-GB"/>
        </w:rPr>
      </w:pPr>
    </w:p>
    <w:p w14:paraId="30B8A466" w14:textId="77777777" w:rsidR="00790B16" w:rsidRPr="00FE6677" w:rsidRDefault="00790B16" w:rsidP="00CE270C">
      <w:pPr>
        <w:pStyle w:val="Heading3"/>
        <w:tabs>
          <w:tab w:val="clear" w:pos="1996"/>
          <w:tab w:val="left" w:pos="851"/>
        </w:tabs>
        <w:ind w:left="709" w:hanging="709"/>
        <w:rPr>
          <w:rFonts w:ascii="Open Sans Semibold" w:hAnsi="Open Sans Semibold" w:cs="Open Sans Semibold"/>
          <w:sz w:val="26"/>
          <w:szCs w:val="26"/>
          <w:lang w:val="en-GB"/>
        </w:rPr>
      </w:pPr>
      <w:bookmarkStart w:id="732" w:name="_Transition_Care_Programme"/>
      <w:bookmarkStart w:id="733" w:name="_Toc192683358"/>
      <w:bookmarkStart w:id="734" w:name="OLE_LINK130"/>
      <w:bookmarkEnd w:id="732"/>
      <w:r w:rsidRPr="00FE6677">
        <w:rPr>
          <w:rFonts w:ascii="Open Sans Semibold" w:hAnsi="Open Sans Semibold" w:cs="Open Sans Semibold"/>
          <w:sz w:val="26"/>
          <w:szCs w:val="26"/>
          <w:lang w:val="en-GB"/>
        </w:rPr>
        <w:t xml:space="preserve">Transition Care </w:t>
      </w:r>
      <w:r w:rsidR="004A2181" w:rsidRPr="00FE6677">
        <w:rPr>
          <w:rFonts w:ascii="Open Sans Semibold" w:hAnsi="Open Sans Semibold" w:cs="Open Sans Semibold"/>
          <w:sz w:val="26"/>
          <w:szCs w:val="26"/>
          <w:lang w:val="en-GB"/>
        </w:rPr>
        <w:t>Programme</w:t>
      </w:r>
      <w:bookmarkEnd w:id="733"/>
    </w:p>
    <w:bookmarkEnd w:id="734"/>
    <w:p w14:paraId="36879D32" w14:textId="186C4FBC"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Pr="00CA683F">
        <w:rPr>
          <w:rFonts w:ascii="Open Sans" w:hAnsi="Open Sans" w:cs="Open Sans"/>
          <w:sz w:val="22"/>
          <w:szCs w:val="22"/>
        </w:rPr>
        <w:t xml:space="preserve"> </w:t>
      </w:r>
      <w:r w:rsidRPr="00CA683F">
        <w:rPr>
          <w:rFonts w:ascii="Open Sans" w:hAnsi="Open Sans" w:cs="Open Sans"/>
          <w:i/>
          <w:sz w:val="22"/>
          <w:szCs w:val="22"/>
        </w:rPr>
        <w:t>cannot</w:t>
      </w:r>
      <w:r w:rsidRPr="00CA683F">
        <w:rPr>
          <w:rFonts w:ascii="Open Sans" w:hAnsi="Open Sans" w:cs="Open Sans"/>
          <w:sz w:val="22"/>
          <w:szCs w:val="22"/>
        </w:rPr>
        <w:t xml:space="preserve"> deliver </w:t>
      </w:r>
      <w:r w:rsidR="00C91271">
        <w:rPr>
          <w:rFonts w:ascii="Open Sans" w:hAnsi="Open Sans" w:cs="Open Sans"/>
          <w:sz w:val="22"/>
          <w:szCs w:val="22"/>
        </w:rPr>
        <w:t>community nursing</w:t>
      </w:r>
      <w:r w:rsidR="00C91271" w:rsidRPr="00CA683F">
        <w:rPr>
          <w:rFonts w:ascii="Open Sans" w:hAnsi="Open Sans" w:cs="Open Sans"/>
          <w:sz w:val="22"/>
          <w:szCs w:val="22"/>
        </w:rPr>
        <w:t xml:space="preserve"> </w:t>
      </w:r>
      <w:r w:rsidRPr="00CA683F">
        <w:rPr>
          <w:rFonts w:ascii="Open Sans" w:hAnsi="Open Sans" w:cs="Open Sans"/>
          <w:sz w:val="22"/>
          <w:szCs w:val="22"/>
        </w:rPr>
        <w:t xml:space="preserve">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w:t>
      </w:r>
      <w:r w:rsidR="00511B01" w:rsidRPr="00CA683F">
        <w:rPr>
          <w:rFonts w:ascii="Open Sans" w:hAnsi="Open Sans" w:cs="Open Sans"/>
          <w:sz w:val="22"/>
          <w:szCs w:val="22"/>
        </w:rPr>
        <w:t xml:space="preserve">who </w:t>
      </w:r>
      <w:r w:rsidRPr="00CA683F">
        <w:rPr>
          <w:rFonts w:ascii="Open Sans" w:hAnsi="Open Sans" w:cs="Open Sans"/>
          <w:sz w:val="22"/>
          <w:szCs w:val="22"/>
        </w:rPr>
        <w:t xml:space="preserve">is </w:t>
      </w:r>
      <w:r w:rsidR="007153F4" w:rsidRPr="00CA683F">
        <w:rPr>
          <w:rFonts w:ascii="Open Sans" w:hAnsi="Open Sans" w:cs="Open Sans"/>
          <w:sz w:val="22"/>
          <w:szCs w:val="22"/>
        </w:rPr>
        <w:t>receiving</w:t>
      </w:r>
      <w:r w:rsidRPr="00CA683F">
        <w:rPr>
          <w:rFonts w:ascii="Open Sans" w:hAnsi="Open Sans" w:cs="Open Sans"/>
          <w:sz w:val="22"/>
          <w:szCs w:val="22"/>
        </w:rPr>
        <w:t xml:space="preserve"> Transition Care</w:t>
      </w:r>
      <w:r w:rsidR="00746D4A" w:rsidRPr="00CA683F">
        <w:rPr>
          <w:rFonts w:ascii="Open Sans" w:hAnsi="Open Sans" w:cs="Open Sans"/>
          <w:sz w:val="22"/>
          <w:szCs w:val="22"/>
        </w:rPr>
        <w:t xml:space="preserve"> services administered by DHAC</w:t>
      </w:r>
      <w:r w:rsidRPr="00CA683F">
        <w:rPr>
          <w:rFonts w:ascii="Open Sans" w:hAnsi="Open Sans" w:cs="Open Sans"/>
          <w:sz w:val="22"/>
          <w:szCs w:val="22"/>
        </w:rPr>
        <w:t xml:space="preserve">. </w:t>
      </w:r>
    </w:p>
    <w:p w14:paraId="0BA64D3A" w14:textId="77777777" w:rsidR="00790B16" w:rsidRPr="00CA683F" w:rsidRDefault="00790B16" w:rsidP="00C0129A">
      <w:pPr>
        <w:rPr>
          <w:rFonts w:ascii="Open Sans" w:hAnsi="Open Sans" w:cs="Open Sans"/>
          <w:sz w:val="22"/>
          <w:szCs w:val="22"/>
        </w:rPr>
      </w:pPr>
    </w:p>
    <w:p w14:paraId="05ED572E" w14:textId="77777777" w:rsidR="00A961F8" w:rsidRPr="00CA683F" w:rsidRDefault="00790B16" w:rsidP="00C0129A">
      <w:pPr>
        <w:rPr>
          <w:rFonts w:ascii="Open Sans" w:hAnsi="Open Sans" w:cs="Open Sans"/>
          <w:sz w:val="22"/>
          <w:szCs w:val="22"/>
        </w:rPr>
      </w:pPr>
      <w:r w:rsidRPr="00CA683F">
        <w:rPr>
          <w:rFonts w:ascii="Open Sans" w:hAnsi="Open Sans" w:cs="Open Sans"/>
          <w:sz w:val="22"/>
          <w:szCs w:val="22"/>
        </w:rPr>
        <w:t>Transition Care provides goal oriented, time limited and therapy focused care to help older people at the conclusion of a hospital stay</w:t>
      </w:r>
      <w:r w:rsidR="003F3B6B" w:rsidRPr="00CA683F">
        <w:rPr>
          <w:rFonts w:ascii="Open Sans" w:hAnsi="Open Sans" w:cs="Open Sans"/>
          <w:sz w:val="22"/>
          <w:szCs w:val="22"/>
        </w:rPr>
        <w:t>,</w:t>
      </w:r>
      <w:r w:rsidR="00A961F8" w:rsidRPr="00CA683F">
        <w:rPr>
          <w:rFonts w:ascii="Open Sans" w:hAnsi="Open Sans" w:cs="Open Sans"/>
          <w:sz w:val="22"/>
          <w:szCs w:val="22"/>
        </w:rPr>
        <w:t xml:space="preserve"> and</w:t>
      </w:r>
      <w:r w:rsidRPr="00CA683F">
        <w:rPr>
          <w:rFonts w:ascii="Open Sans" w:hAnsi="Open Sans" w:cs="Open Sans"/>
          <w:sz w:val="22"/>
          <w:szCs w:val="22"/>
        </w:rPr>
        <w:t xml:space="preserve"> who may otherwise be eligible for residential aged care. </w:t>
      </w:r>
    </w:p>
    <w:p w14:paraId="7D364085" w14:textId="77777777" w:rsidR="00A961F8" w:rsidRPr="00CA683F" w:rsidRDefault="00A961F8" w:rsidP="00C0129A">
      <w:pPr>
        <w:rPr>
          <w:rFonts w:ascii="Open Sans" w:hAnsi="Open Sans" w:cs="Open Sans"/>
          <w:sz w:val="22"/>
          <w:szCs w:val="22"/>
        </w:rPr>
      </w:pPr>
    </w:p>
    <w:p w14:paraId="25563317" w14:textId="37096E30"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To enter </w:t>
      </w:r>
      <w:r w:rsidR="0098286F" w:rsidRPr="00CA683F">
        <w:rPr>
          <w:rFonts w:ascii="Open Sans" w:hAnsi="Open Sans" w:cs="Open Sans"/>
          <w:sz w:val="22"/>
          <w:szCs w:val="22"/>
        </w:rPr>
        <w:t>Transition Care</w:t>
      </w:r>
      <w:r w:rsidRPr="00CA683F">
        <w:rPr>
          <w:rFonts w:ascii="Open Sans" w:hAnsi="Open Sans" w:cs="Open Sans"/>
          <w:sz w:val="22"/>
          <w:szCs w:val="22"/>
        </w:rPr>
        <w:t>, clients may require an assessment</w:t>
      </w:r>
      <w:r w:rsidR="00407CB7">
        <w:rPr>
          <w:rFonts w:ascii="Open Sans" w:hAnsi="Open Sans" w:cs="Open Sans"/>
          <w:sz w:val="22"/>
          <w:szCs w:val="22"/>
        </w:rPr>
        <w:t xml:space="preserve"> from a My</w:t>
      </w:r>
      <w:r w:rsidR="00D14776">
        <w:rPr>
          <w:rFonts w:ascii="Open Sans" w:hAnsi="Open Sans" w:cs="Open Sans"/>
          <w:sz w:val="22"/>
          <w:szCs w:val="22"/>
        </w:rPr>
        <w:t xml:space="preserve"> </w:t>
      </w:r>
      <w:r w:rsidR="00407CB7">
        <w:rPr>
          <w:rFonts w:ascii="Open Sans" w:hAnsi="Open Sans" w:cs="Open Sans"/>
          <w:sz w:val="22"/>
          <w:szCs w:val="22"/>
        </w:rPr>
        <w:t>Aged</w:t>
      </w:r>
      <w:r w:rsidR="00D14776">
        <w:rPr>
          <w:rFonts w:ascii="Open Sans" w:hAnsi="Open Sans" w:cs="Open Sans"/>
          <w:sz w:val="22"/>
          <w:szCs w:val="22"/>
        </w:rPr>
        <w:t xml:space="preserve"> </w:t>
      </w:r>
      <w:r w:rsidR="00407CB7">
        <w:rPr>
          <w:rFonts w:ascii="Open Sans" w:hAnsi="Open Sans" w:cs="Open Sans"/>
          <w:sz w:val="22"/>
          <w:szCs w:val="22"/>
        </w:rPr>
        <w:t>Care</w:t>
      </w:r>
      <w:r w:rsidRPr="00CA683F">
        <w:rPr>
          <w:rFonts w:ascii="Open Sans" w:hAnsi="Open Sans" w:cs="Open Sans"/>
          <w:sz w:val="22"/>
          <w:szCs w:val="22"/>
        </w:rPr>
        <w:t xml:space="preserve"> </w:t>
      </w:r>
      <w:r w:rsidR="002D13B0" w:rsidRPr="00CA683F">
        <w:rPr>
          <w:rFonts w:ascii="Open Sans" w:hAnsi="Open Sans" w:cs="Open Sans"/>
          <w:sz w:val="22"/>
          <w:szCs w:val="22"/>
        </w:rPr>
        <w:t xml:space="preserve">assessor </w:t>
      </w:r>
      <w:r w:rsidRPr="00CA683F">
        <w:rPr>
          <w:rFonts w:ascii="Open Sans" w:hAnsi="Open Sans" w:cs="Open Sans"/>
          <w:sz w:val="22"/>
          <w:szCs w:val="22"/>
        </w:rPr>
        <w:t xml:space="preserve">while they are still an in-patient of </w:t>
      </w:r>
      <w:r w:rsidR="00BA679E" w:rsidRPr="00CA683F">
        <w:rPr>
          <w:rFonts w:ascii="Open Sans" w:hAnsi="Open Sans" w:cs="Open Sans"/>
          <w:sz w:val="22"/>
          <w:szCs w:val="22"/>
        </w:rPr>
        <w:t>a</w:t>
      </w:r>
      <w:r w:rsidRPr="00CA683F">
        <w:rPr>
          <w:rFonts w:ascii="Open Sans" w:hAnsi="Open Sans" w:cs="Open Sans"/>
          <w:sz w:val="22"/>
          <w:szCs w:val="22"/>
        </w:rPr>
        <w:t xml:space="preserve"> hospital. This can be organised through the hospital where the client has received their acute/sub-acute care. A client can only enter </w:t>
      </w:r>
      <w:r w:rsidR="002C5BBC">
        <w:rPr>
          <w:rFonts w:ascii="Open Sans" w:hAnsi="Open Sans" w:cs="Open Sans"/>
          <w:sz w:val="22"/>
          <w:szCs w:val="22"/>
        </w:rPr>
        <w:t>T</w:t>
      </w:r>
      <w:r w:rsidRPr="00CA683F">
        <w:rPr>
          <w:rFonts w:ascii="Open Sans" w:hAnsi="Open Sans" w:cs="Open Sans"/>
          <w:sz w:val="22"/>
          <w:szCs w:val="22"/>
        </w:rPr>
        <w:t xml:space="preserve">ransition </w:t>
      </w:r>
      <w:r w:rsidR="002C5BBC">
        <w:rPr>
          <w:rFonts w:ascii="Open Sans" w:hAnsi="Open Sans" w:cs="Open Sans"/>
          <w:sz w:val="22"/>
          <w:szCs w:val="22"/>
        </w:rPr>
        <w:t>C</w:t>
      </w:r>
      <w:r w:rsidRPr="00CA683F">
        <w:rPr>
          <w:rFonts w:ascii="Open Sans" w:hAnsi="Open Sans" w:cs="Open Sans"/>
          <w:sz w:val="22"/>
          <w:szCs w:val="22"/>
        </w:rPr>
        <w:t>are directly upon discharge from hospital</w:t>
      </w:r>
    </w:p>
    <w:p w14:paraId="76F2CE19" w14:textId="77777777" w:rsidR="00790B16" w:rsidRPr="00CA683F" w:rsidRDefault="00790B16" w:rsidP="00C0129A">
      <w:pPr>
        <w:rPr>
          <w:rFonts w:ascii="Open Sans" w:hAnsi="Open Sans" w:cs="Open Sans"/>
          <w:sz w:val="22"/>
          <w:szCs w:val="22"/>
        </w:rPr>
      </w:pPr>
    </w:p>
    <w:p w14:paraId="5BD97FA1" w14:textId="77777777" w:rsidR="00A7108D" w:rsidRPr="00CA683F" w:rsidRDefault="00790B16" w:rsidP="00C0129A">
      <w:pPr>
        <w:rPr>
          <w:rFonts w:ascii="Open Sans" w:hAnsi="Open Sans" w:cs="Open Sans"/>
          <w:sz w:val="22"/>
          <w:szCs w:val="22"/>
        </w:rPr>
      </w:pPr>
      <w:r w:rsidRPr="00CA683F">
        <w:rPr>
          <w:rFonts w:ascii="Open Sans" w:hAnsi="Open Sans" w:cs="Open Sans"/>
          <w:sz w:val="22"/>
          <w:szCs w:val="22"/>
        </w:rPr>
        <w:t xml:space="preserve">More information on Transition Care can be found at the following link: </w:t>
      </w:r>
    </w:p>
    <w:p w14:paraId="420228B7" w14:textId="77777777" w:rsidR="001F267F" w:rsidRPr="00CA683F" w:rsidRDefault="001F267F" w:rsidP="00C0129A">
      <w:pPr>
        <w:rPr>
          <w:rFonts w:ascii="Open Sans" w:hAnsi="Open Sans" w:cs="Open Sans"/>
          <w:sz w:val="22"/>
          <w:szCs w:val="22"/>
        </w:rPr>
      </w:pPr>
      <w:hyperlink r:id="rId78" w:history="1">
        <w:r w:rsidRPr="00CA683F">
          <w:rPr>
            <w:rStyle w:val="Hyperlink"/>
            <w:rFonts w:ascii="Open Sans" w:hAnsi="Open Sans" w:cs="Open Sans"/>
            <w:sz w:val="22"/>
            <w:szCs w:val="22"/>
          </w:rPr>
          <w:t>www.myagedcare.gov.au/after-hospital-care-transition-care</w:t>
        </w:r>
      </w:hyperlink>
      <w:r w:rsidR="0033780C" w:rsidRPr="00CA683F">
        <w:rPr>
          <w:rStyle w:val="Hyperlink"/>
          <w:rFonts w:ascii="Open Sans" w:hAnsi="Open Sans" w:cs="Open Sans"/>
          <w:color w:val="auto"/>
          <w:sz w:val="22"/>
          <w:szCs w:val="22"/>
          <w:u w:val="none"/>
        </w:rPr>
        <w:t>.</w:t>
      </w:r>
    </w:p>
    <w:p w14:paraId="67E0DD87" w14:textId="77777777" w:rsidR="005D158E" w:rsidRPr="00CA683F" w:rsidRDefault="005D158E" w:rsidP="00C0129A">
      <w:pPr>
        <w:rPr>
          <w:rFonts w:ascii="Open Sans" w:hAnsi="Open Sans" w:cs="Open Sans"/>
          <w:sz w:val="22"/>
          <w:szCs w:val="22"/>
        </w:rPr>
      </w:pPr>
    </w:p>
    <w:p w14:paraId="389F7735" w14:textId="2FA30F93" w:rsidR="00766F10" w:rsidRPr="00CA683F" w:rsidRDefault="00766F10" w:rsidP="00C0129A">
      <w:pPr>
        <w:rPr>
          <w:rFonts w:ascii="Open Sans" w:hAnsi="Open Sans" w:cs="Open Sans"/>
          <w:sz w:val="22"/>
          <w:szCs w:val="22"/>
        </w:rPr>
      </w:pPr>
      <w:r w:rsidRPr="00CA683F">
        <w:rPr>
          <w:rFonts w:ascii="Open Sans" w:hAnsi="Open Sans" w:cs="Open Sans"/>
          <w:sz w:val="22"/>
          <w:szCs w:val="22"/>
        </w:rPr>
        <w:t xml:space="preserve">See </w:t>
      </w:r>
      <w:hyperlink w:anchor="OLE_LINK134" w:history="1">
        <w:r w:rsidR="00B0207A" w:rsidRPr="00512A16">
          <w:rPr>
            <w:rStyle w:val="Hyperlink"/>
            <w:rFonts w:ascii="Open Sans" w:hAnsi="Open Sans" w:cs="Open Sans"/>
            <w:i/>
            <w:iCs/>
            <w:sz w:val="22"/>
            <w:szCs w:val="22"/>
          </w:rPr>
          <w:t xml:space="preserve">Section 3.2.2 </w:t>
        </w:r>
        <w:r w:rsidR="00A62149" w:rsidRPr="00512A16">
          <w:rPr>
            <w:rStyle w:val="Hyperlink"/>
            <w:rFonts w:ascii="Open Sans" w:hAnsi="Open Sans" w:cs="Open Sans"/>
            <w:i/>
            <w:iCs/>
            <w:sz w:val="22"/>
            <w:szCs w:val="22"/>
          </w:rPr>
          <w:t>– R</w:t>
        </w:r>
        <w:r w:rsidR="00B0207A" w:rsidRPr="00512A16">
          <w:rPr>
            <w:rStyle w:val="Hyperlink"/>
            <w:rFonts w:ascii="Open Sans" w:hAnsi="Open Sans" w:cs="Open Sans"/>
            <w:i/>
            <w:iCs/>
            <w:sz w:val="22"/>
            <w:szCs w:val="22"/>
          </w:rPr>
          <w:t>eferrals from hospitals</w:t>
        </w:r>
      </w:hyperlink>
      <w:r w:rsidR="001D004A" w:rsidRPr="00CA683F">
        <w:rPr>
          <w:rFonts w:ascii="Open Sans" w:hAnsi="Open Sans" w:cs="Open Sans"/>
          <w:sz w:val="22"/>
          <w:szCs w:val="22"/>
        </w:rPr>
        <w:t xml:space="preserve"> </w:t>
      </w:r>
      <w:r w:rsidRPr="00CA683F">
        <w:rPr>
          <w:rFonts w:ascii="Open Sans" w:hAnsi="Open Sans" w:cs="Open Sans"/>
          <w:sz w:val="22"/>
          <w:szCs w:val="22"/>
        </w:rPr>
        <w:t xml:space="preserve">for information relating to referrals to </w:t>
      </w:r>
      <w:r w:rsidR="00C5577E">
        <w:rPr>
          <w:rFonts w:ascii="Open Sans" w:hAnsi="Open Sans" w:cs="Open Sans"/>
          <w:sz w:val="22"/>
          <w:szCs w:val="22"/>
        </w:rPr>
        <w:t xml:space="preserve">a </w:t>
      </w:r>
      <w:r w:rsidR="000A46C9">
        <w:rPr>
          <w:rFonts w:ascii="Open Sans" w:hAnsi="Open Sans" w:cs="Open Sans"/>
          <w:sz w:val="22"/>
          <w:szCs w:val="22"/>
        </w:rPr>
        <w:t>Community Nursing provider</w:t>
      </w:r>
      <w:r w:rsidR="00C5577E">
        <w:rPr>
          <w:rFonts w:ascii="Open Sans" w:hAnsi="Open Sans" w:cs="Open Sans"/>
          <w:sz w:val="22"/>
          <w:szCs w:val="22"/>
        </w:rPr>
        <w:t xml:space="preserve"> </w:t>
      </w:r>
      <w:r w:rsidRPr="00CA683F">
        <w:rPr>
          <w:rFonts w:ascii="Open Sans" w:hAnsi="Open Sans" w:cs="Open Sans"/>
          <w:sz w:val="22"/>
          <w:szCs w:val="22"/>
        </w:rPr>
        <w:t>following a hospital stay.</w:t>
      </w:r>
    </w:p>
    <w:p w14:paraId="58AD0D0F" w14:textId="77777777" w:rsidR="001E6095" w:rsidRPr="00CA683F" w:rsidRDefault="001E6095" w:rsidP="00C0129A">
      <w:pPr>
        <w:rPr>
          <w:rFonts w:ascii="Open Sans" w:hAnsi="Open Sans" w:cs="Open Sans"/>
          <w:sz w:val="22"/>
          <w:szCs w:val="22"/>
        </w:rPr>
      </w:pPr>
    </w:p>
    <w:p w14:paraId="01DAEC5E" w14:textId="77777777" w:rsidR="00790B16" w:rsidRPr="00FE6677" w:rsidRDefault="00790B16" w:rsidP="00CE270C">
      <w:pPr>
        <w:pStyle w:val="Heading3"/>
        <w:tabs>
          <w:tab w:val="clear" w:pos="1996"/>
          <w:tab w:val="left" w:pos="851"/>
        </w:tabs>
        <w:ind w:left="709" w:hanging="709"/>
        <w:rPr>
          <w:rFonts w:ascii="Open Sans Semibold" w:hAnsi="Open Sans Semibold" w:cs="Open Sans Semibold"/>
          <w:sz w:val="26"/>
          <w:szCs w:val="26"/>
          <w:lang w:val="en-GB"/>
        </w:rPr>
      </w:pPr>
      <w:bookmarkStart w:id="735" w:name="_Toc87001935"/>
      <w:bookmarkStart w:id="736" w:name="_Toc89851275"/>
      <w:bookmarkStart w:id="737" w:name="_Toc87001936"/>
      <w:bookmarkStart w:id="738" w:name="_Toc89851276"/>
      <w:bookmarkStart w:id="739" w:name="_Toc192683359"/>
      <w:bookmarkEnd w:id="735"/>
      <w:bookmarkEnd w:id="736"/>
      <w:bookmarkEnd w:id="737"/>
      <w:bookmarkEnd w:id="738"/>
      <w:r w:rsidRPr="00FE6677">
        <w:rPr>
          <w:rFonts w:ascii="Open Sans Semibold" w:hAnsi="Open Sans Semibold" w:cs="Open Sans Semibold"/>
          <w:sz w:val="26"/>
          <w:szCs w:val="26"/>
          <w:lang w:val="en-GB"/>
        </w:rPr>
        <w:t>State</w:t>
      </w:r>
      <w:r w:rsidR="00D93A39" w:rsidRPr="00FE6677">
        <w:rPr>
          <w:rFonts w:ascii="Open Sans Semibold" w:hAnsi="Open Sans Semibold" w:cs="Open Sans Semibold"/>
          <w:sz w:val="26"/>
          <w:szCs w:val="26"/>
          <w:lang w:val="en-GB"/>
        </w:rPr>
        <w:t>/Territory</w:t>
      </w:r>
      <w:r w:rsidRPr="00FE6677">
        <w:rPr>
          <w:rFonts w:ascii="Open Sans Semibold" w:hAnsi="Open Sans Semibold" w:cs="Open Sans Semibold"/>
          <w:sz w:val="26"/>
          <w:szCs w:val="26"/>
          <w:lang w:val="en-GB"/>
        </w:rPr>
        <w:t xml:space="preserve"> or local based community services</w:t>
      </w:r>
      <w:bookmarkEnd w:id="720"/>
      <w:bookmarkEnd w:id="739"/>
    </w:p>
    <w:p w14:paraId="46AA858D" w14:textId="7079E9CB"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0A46C9">
        <w:rPr>
          <w:rFonts w:ascii="Open Sans" w:hAnsi="Open Sans" w:cs="Open Sans"/>
          <w:sz w:val="22"/>
          <w:szCs w:val="22"/>
        </w:rPr>
        <w:t>Community Nursing provider</w:t>
      </w:r>
      <w:r w:rsidRPr="00CA683F">
        <w:rPr>
          <w:rFonts w:ascii="Open Sans" w:hAnsi="Open Sans" w:cs="Open Sans"/>
          <w:sz w:val="22"/>
          <w:szCs w:val="22"/>
        </w:rPr>
        <w:t xml:space="preserve"> can deliver </w:t>
      </w:r>
      <w:r w:rsidR="00C91271">
        <w:rPr>
          <w:rFonts w:ascii="Open Sans" w:hAnsi="Open Sans" w:cs="Open Sans"/>
          <w:sz w:val="22"/>
          <w:szCs w:val="22"/>
        </w:rPr>
        <w:t xml:space="preserve">community nursing </w:t>
      </w:r>
      <w:r w:rsidRPr="00CA683F">
        <w:rPr>
          <w:rFonts w:ascii="Open Sans" w:hAnsi="Open Sans" w:cs="Open Sans"/>
          <w:sz w:val="22"/>
          <w:szCs w:val="22"/>
        </w:rPr>
        <w:t xml:space="preserve">services to a </w:t>
      </w:r>
      <w:r w:rsidR="00727413" w:rsidRPr="00CA683F">
        <w:rPr>
          <w:rFonts w:ascii="Open Sans" w:hAnsi="Open Sans" w:cs="Open Sans"/>
          <w:sz w:val="22"/>
          <w:szCs w:val="22"/>
        </w:rPr>
        <w:t>client</w:t>
      </w:r>
      <w:r w:rsidRPr="00CA683F">
        <w:rPr>
          <w:rFonts w:ascii="Open Sans" w:hAnsi="Open Sans" w:cs="Open Sans"/>
          <w:sz w:val="22"/>
          <w:szCs w:val="22"/>
        </w:rPr>
        <w:t xml:space="preserve"> with an assessed clinical need who is receiving State</w:t>
      </w:r>
      <w:r w:rsidR="00D93A39" w:rsidRPr="00CA683F">
        <w:rPr>
          <w:rFonts w:ascii="Open Sans" w:hAnsi="Open Sans" w:cs="Open Sans"/>
          <w:sz w:val="22"/>
          <w:szCs w:val="22"/>
        </w:rPr>
        <w:t>/Territory</w:t>
      </w:r>
      <w:r w:rsidRPr="00CA683F">
        <w:rPr>
          <w:rFonts w:ascii="Open Sans" w:hAnsi="Open Sans" w:cs="Open Sans"/>
          <w:sz w:val="22"/>
          <w:szCs w:val="22"/>
        </w:rPr>
        <w:t xml:space="preserve"> or local based</w:t>
      </w:r>
      <w:r w:rsidR="002D13B0" w:rsidRPr="00CA683F">
        <w:rPr>
          <w:rFonts w:ascii="Open Sans" w:hAnsi="Open Sans" w:cs="Open Sans"/>
          <w:sz w:val="22"/>
          <w:szCs w:val="22"/>
        </w:rPr>
        <w:t xml:space="preserve"> community</w:t>
      </w:r>
      <w:r w:rsidRPr="00CA683F">
        <w:rPr>
          <w:rFonts w:ascii="Open Sans" w:hAnsi="Open Sans" w:cs="Open Sans"/>
          <w:sz w:val="22"/>
          <w:szCs w:val="22"/>
        </w:rPr>
        <w:t xml:space="preserve"> services, provided these services do not </w:t>
      </w:r>
      <w:r w:rsidR="003F3F1C" w:rsidRPr="00CA683F">
        <w:rPr>
          <w:rFonts w:ascii="Open Sans" w:hAnsi="Open Sans" w:cs="Open Sans"/>
          <w:sz w:val="22"/>
          <w:szCs w:val="22"/>
        </w:rPr>
        <w:t xml:space="preserve">duplicate </w:t>
      </w:r>
      <w:r w:rsidRPr="00CA683F">
        <w:rPr>
          <w:rFonts w:ascii="Open Sans" w:hAnsi="Open Sans" w:cs="Open Sans"/>
          <w:sz w:val="22"/>
          <w:szCs w:val="22"/>
        </w:rPr>
        <w:t xml:space="preserve">the provision of </w:t>
      </w:r>
      <w:r w:rsidR="00C91271">
        <w:rPr>
          <w:rFonts w:ascii="Open Sans" w:hAnsi="Open Sans" w:cs="Open Sans"/>
          <w:sz w:val="22"/>
          <w:szCs w:val="22"/>
        </w:rPr>
        <w:t>community nursing</w:t>
      </w:r>
      <w:r w:rsidRPr="00CA683F">
        <w:rPr>
          <w:rFonts w:ascii="Open Sans" w:hAnsi="Open Sans" w:cs="Open Sans"/>
          <w:sz w:val="22"/>
          <w:szCs w:val="22"/>
        </w:rPr>
        <w:t xml:space="preserve"> services. </w:t>
      </w:r>
      <w:r w:rsidR="003F3F1C" w:rsidRPr="00CA683F">
        <w:rPr>
          <w:rFonts w:ascii="Open Sans" w:hAnsi="Open Sans" w:cs="Open Sans"/>
          <w:sz w:val="22"/>
          <w:szCs w:val="22"/>
        </w:rPr>
        <w:t xml:space="preserve">Where a client is in receipt of </w:t>
      </w:r>
      <w:r w:rsidR="00C91271">
        <w:rPr>
          <w:rFonts w:ascii="Open Sans" w:hAnsi="Open Sans" w:cs="Open Sans"/>
          <w:sz w:val="22"/>
          <w:szCs w:val="22"/>
        </w:rPr>
        <w:t>community nursing</w:t>
      </w:r>
      <w:r w:rsidR="003F3F1C" w:rsidRPr="00CA683F">
        <w:rPr>
          <w:rFonts w:ascii="Open Sans" w:hAnsi="Open Sans" w:cs="Open Sans"/>
          <w:sz w:val="22"/>
          <w:szCs w:val="22"/>
        </w:rPr>
        <w:t xml:space="preserve"> services as well as State/Territory or local based services, the providers must liaise to coordinate the care being delivered. </w:t>
      </w:r>
    </w:p>
    <w:p w14:paraId="12ECFFD3" w14:textId="05361CB9" w:rsidR="00790B16" w:rsidRPr="00CA683F" w:rsidRDefault="00790B16" w:rsidP="00C0129A">
      <w:pPr>
        <w:rPr>
          <w:rFonts w:ascii="Open Sans" w:hAnsi="Open Sans" w:cs="Open Sans"/>
          <w:i/>
          <w:sz w:val="22"/>
          <w:szCs w:val="22"/>
        </w:rPr>
        <w:sectPr w:rsidR="00790B16" w:rsidRPr="00CA683F">
          <w:headerReference w:type="even" r:id="rId79"/>
          <w:headerReference w:type="default" r:id="rId80"/>
          <w:headerReference w:type="first" r:id="rId81"/>
          <w:pgSz w:w="11907" w:h="16840" w:code="9"/>
          <w:pgMar w:top="1440" w:right="1797" w:bottom="1440" w:left="1797" w:header="680" w:footer="340" w:gutter="0"/>
          <w:cols w:space="720"/>
        </w:sectPr>
      </w:pPr>
      <w:bookmarkStart w:id="740" w:name="_Toc190144692"/>
      <w:bookmarkStart w:id="741" w:name="_Toc154386864"/>
      <w:bookmarkEnd w:id="710"/>
    </w:p>
    <w:p w14:paraId="291EEB64" w14:textId="77777777" w:rsidR="00790B16" w:rsidRPr="00FE6677" w:rsidRDefault="00790B16" w:rsidP="00CE270C">
      <w:pPr>
        <w:pStyle w:val="Heading1"/>
        <w:numPr>
          <w:ilvl w:val="0"/>
          <w:numId w:val="0"/>
        </w:numPr>
        <w:spacing w:after="80"/>
        <w:rPr>
          <w:rFonts w:ascii="Open Sans" w:hAnsi="Open Sans" w:cs="Open Sans"/>
          <w:b/>
          <w:color w:val="1F3864" w:themeColor="accent5" w:themeShade="80"/>
          <w:sz w:val="38"/>
          <w:szCs w:val="38"/>
        </w:rPr>
      </w:pPr>
      <w:bookmarkStart w:id="742" w:name="_Attachment_A_-"/>
      <w:bookmarkStart w:id="743" w:name="_Attachment_A_–"/>
      <w:bookmarkStart w:id="744" w:name="_Toc192683360"/>
      <w:bookmarkStart w:id="745" w:name="OLE_LINK94"/>
      <w:bookmarkEnd w:id="742"/>
      <w:bookmarkEnd w:id="743"/>
      <w:r w:rsidRPr="00FE6677">
        <w:rPr>
          <w:rFonts w:ascii="Open Sans" w:hAnsi="Open Sans" w:cs="Open Sans"/>
          <w:b/>
          <w:color w:val="1F3864" w:themeColor="accent5" w:themeShade="80"/>
          <w:sz w:val="38"/>
          <w:szCs w:val="38"/>
        </w:rPr>
        <w:lastRenderedPageBreak/>
        <w:t xml:space="preserve">Attachment A </w:t>
      </w:r>
      <w:r w:rsidR="004A2181" w:rsidRPr="00FE6677">
        <w:rPr>
          <w:rFonts w:ascii="Open Sans" w:hAnsi="Open Sans" w:cs="Open Sans"/>
          <w:b/>
          <w:color w:val="1F3864" w:themeColor="accent5" w:themeShade="80"/>
          <w:sz w:val="38"/>
          <w:szCs w:val="38"/>
        </w:rPr>
        <w:t>–</w:t>
      </w:r>
      <w:r w:rsidRPr="00FE6677">
        <w:rPr>
          <w:rFonts w:ascii="Open Sans" w:hAnsi="Open Sans" w:cs="Open Sans"/>
          <w:b/>
          <w:color w:val="1F3864" w:themeColor="accent5" w:themeShade="80"/>
          <w:sz w:val="38"/>
          <w:szCs w:val="38"/>
        </w:rPr>
        <w:t xml:space="preserve"> Exceptional Case process</w:t>
      </w:r>
      <w:bookmarkEnd w:id="740"/>
      <w:bookmarkEnd w:id="744"/>
    </w:p>
    <w:p w14:paraId="02F99B00" w14:textId="3E2070B8"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small number of </w:t>
      </w:r>
      <w:r w:rsidR="00727413" w:rsidRPr="00CA683F">
        <w:rPr>
          <w:rFonts w:ascii="Open Sans" w:hAnsi="Open Sans" w:cs="Open Sans"/>
          <w:sz w:val="22"/>
          <w:szCs w:val="22"/>
        </w:rPr>
        <w:t>client</w:t>
      </w:r>
      <w:r w:rsidRPr="00CA683F">
        <w:rPr>
          <w:rFonts w:ascii="Open Sans" w:hAnsi="Open Sans" w:cs="Open Sans"/>
          <w:sz w:val="22"/>
          <w:szCs w:val="22"/>
        </w:rPr>
        <w:t xml:space="preserve">s will have care needs that fall significantly outside </w:t>
      </w:r>
      <w:r w:rsidR="00617FF3" w:rsidRPr="00CA683F">
        <w:rPr>
          <w:rFonts w:ascii="Open Sans" w:hAnsi="Open Sans" w:cs="Open Sans"/>
          <w:sz w:val="22"/>
          <w:szCs w:val="22"/>
        </w:rPr>
        <w:t>the Schedule of Fees</w:t>
      </w:r>
      <w:r w:rsidRPr="00CA683F">
        <w:rPr>
          <w:rFonts w:ascii="Open Sans" w:hAnsi="Open Sans" w:cs="Open Sans"/>
          <w:sz w:val="22"/>
          <w:szCs w:val="22"/>
        </w:rPr>
        <w:t xml:space="preserve">. To ensure these </w:t>
      </w:r>
      <w:r w:rsidR="00727413" w:rsidRPr="00CA683F">
        <w:rPr>
          <w:rFonts w:ascii="Open Sans" w:hAnsi="Open Sans" w:cs="Open Sans"/>
          <w:sz w:val="22"/>
          <w:szCs w:val="22"/>
        </w:rPr>
        <w:t>client</w:t>
      </w:r>
      <w:r w:rsidRPr="00CA683F">
        <w:rPr>
          <w:rFonts w:ascii="Open Sans" w:hAnsi="Open Sans" w:cs="Open Sans"/>
          <w:sz w:val="22"/>
          <w:szCs w:val="22"/>
        </w:rPr>
        <w:t xml:space="preserve">s receive the </w:t>
      </w:r>
      <w:r w:rsidR="00C91271">
        <w:rPr>
          <w:rFonts w:ascii="Open Sans" w:hAnsi="Open Sans" w:cs="Open Sans"/>
          <w:sz w:val="22"/>
          <w:szCs w:val="22"/>
        </w:rPr>
        <w:t>community nursing</w:t>
      </w:r>
      <w:r w:rsidRPr="00CA683F">
        <w:rPr>
          <w:rFonts w:ascii="Open Sans" w:hAnsi="Open Sans" w:cs="Open Sans"/>
          <w:sz w:val="22"/>
          <w:szCs w:val="22"/>
        </w:rPr>
        <w:t xml:space="preserve"> services they require, they are assessed through the Exceptional Case </w:t>
      </w:r>
      <w:r w:rsidR="00766F10" w:rsidRPr="00CA683F">
        <w:rPr>
          <w:rFonts w:ascii="Open Sans" w:hAnsi="Open Sans" w:cs="Open Sans"/>
          <w:sz w:val="22"/>
          <w:szCs w:val="22"/>
        </w:rPr>
        <w:t xml:space="preserve">(EC) </w:t>
      </w:r>
      <w:r w:rsidRPr="00CA683F">
        <w:rPr>
          <w:rFonts w:ascii="Open Sans" w:hAnsi="Open Sans" w:cs="Open Sans"/>
          <w:sz w:val="22"/>
          <w:szCs w:val="22"/>
        </w:rPr>
        <w:t>process.</w:t>
      </w:r>
      <w:r w:rsidR="009A356D" w:rsidRPr="00CA683F">
        <w:rPr>
          <w:rFonts w:ascii="Open Sans" w:hAnsi="Open Sans" w:cs="Open Sans"/>
          <w:sz w:val="22"/>
          <w:szCs w:val="22"/>
        </w:rPr>
        <w:t xml:space="preserve"> </w:t>
      </w:r>
    </w:p>
    <w:p w14:paraId="3CBC12E3" w14:textId="77777777" w:rsidR="009A356D" w:rsidRPr="00CA683F" w:rsidRDefault="009A356D" w:rsidP="00C0129A">
      <w:pPr>
        <w:rPr>
          <w:rFonts w:ascii="Open Sans" w:hAnsi="Open Sans" w:cs="Open Sans"/>
          <w:sz w:val="22"/>
          <w:szCs w:val="22"/>
        </w:rPr>
      </w:pPr>
    </w:p>
    <w:p w14:paraId="162D57AD" w14:textId="406E351F" w:rsidR="009A356D" w:rsidRPr="00CA683F" w:rsidRDefault="00D30D75" w:rsidP="00C0129A">
      <w:pPr>
        <w:pStyle w:val="BodyText2"/>
        <w:rPr>
          <w:rFonts w:ascii="Open Sans" w:hAnsi="Open Sans" w:cs="Open Sans"/>
          <w:sz w:val="22"/>
          <w:szCs w:val="22"/>
        </w:rPr>
      </w:pPr>
      <w:r w:rsidRPr="00CA683F">
        <w:rPr>
          <w:rFonts w:ascii="Open Sans" w:hAnsi="Open Sans" w:cs="Open Sans"/>
          <w:sz w:val="22"/>
          <w:szCs w:val="22"/>
        </w:rPr>
        <w:t>P</w:t>
      </w:r>
      <w:r w:rsidR="009A356D" w:rsidRPr="00CA683F">
        <w:rPr>
          <w:rFonts w:ascii="Open Sans" w:hAnsi="Open Sans" w:cs="Open Sans"/>
          <w:sz w:val="22"/>
          <w:szCs w:val="22"/>
        </w:rPr>
        <w:t>rior approval must be sought from DVA</w:t>
      </w:r>
      <w:r w:rsidR="005B7E76" w:rsidRPr="00CA683F">
        <w:rPr>
          <w:rFonts w:ascii="Open Sans" w:hAnsi="Open Sans" w:cs="Open Sans"/>
          <w:sz w:val="22"/>
          <w:szCs w:val="22"/>
        </w:rPr>
        <w:t xml:space="preserve"> through the EC process</w:t>
      </w:r>
      <w:r w:rsidR="009A356D" w:rsidRPr="00CA683F">
        <w:rPr>
          <w:rFonts w:ascii="Open Sans" w:hAnsi="Open Sans" w:cs="Open Sans"/>
          <w:sz w:val="22"/>
          <w:szCs w:val="22"/>
        </w:rPr>
        <w:t xml:space="preserve"> and approval given before the commencement of care outside the Schedule of Fees. </w:t>
      </w:r>
      <w:r w:rsidR="00FA7AE1" w:rsidRPr="00CA683F">
        <w:rPr>
          <w:rFonts w:ascii="Open Sans" w:hAnsi="Open Sans" w:cs="Open Sans"/>
          <w:sz w:val="22"/>
          <w:szCs w:val="22"/>
        </w:rPr>
        <w:t xml:space="preserve">EC applications </w:t>
      </w:r>
      <w:r w:rsidR="00C778DC" w:rsidRPr="00CA683F">
        <w:rPr>
          <w:rFonts w:ascii="Open Sans" w:hAnsi="Open Sans" w:cs="Open Sans"/>
          <w:sz w:val="22"/>
          <w:szCs w:val="22"/>
        </w:rPr>
        <w:t xml:space="preserve">may be </w:t>
      </w:r>
      <w:r w:rsidR="00FA7AE1" w:rsidRPr="00CA683F">
        <w:rPr>
          <w:rFonts w:ascii="Open Sans" w:hAnsi="Open Sans" w:cs="Open Sans"/>
          <w:sz w:val="22"/>
          <w:szCs w:val="22"/>
        </w:rPr>
        <w:t xml:space="preserve">reviewed by DVA </w:t>
      </w:r>
      <w:r w:rsidR="00805F00">
        <w:rPr>
          <w:rFonts w:ascii="Open Sans" w:hAnsi="Open Sans" w:cs="Open Sans"/>
          <w:sz w:val="22"/>
          <w:szCs w:val="22"/>
        </w:rPr>
        <w:t>N</w:t>
      </w:r>
      <w:r w:rsidR="00805F00" w:rsidRPr="00CA683F">
        <w:rPr>
          <w:rFonts w:ascii="Open Sans" w:hAnsi="Open Sans" w:cs="Open Sans"/>
          <w:sz w:val="22"/>
          <w:szCs w:val="22"/>
        </w:rPr>
        <w:t xml:space="preserve">ursing </w:t>
      </w:r>
      <w:r w:rsidR="00805F00">
        <w:rPr>
          <w:rFonts w:ascii="Open Sans" w:hAnsi="Open Sans" w:cs="Open Sans"/>
          <w:sz w:val="22"/>
          <w:szCs w:val="22"/>
        </w:rPr>
        <w:t>A</w:t>
      </w:r>
      <w:r w:rsidR="00805F00" w:rsidRPr="00CA683F">
        <w:rPr>
          <w:rFonts w:ascii="Open Sans" w:hAnsi="Open Sans" w:cs="Open Sans"/>
          <w:sz w:val="22"/>
          <w:szCs w:val="22"/>
        </w:rPr>
        <w:t>dvisers</w:t>
      </w:r>
      <w:r w:rsidR="00FA7AE1" w:rsidRPr="00CA683F">
        <w:rPr>
          <w:rFonts w:ascii="Open Sans" w:hAnsi="Open Sans" w:cs="Open Sans"/>
          <w:sz w:val="22"/>
          <w:szCs w:val="22"/>
        </w:rPr>
        <w:t>.</w:t>
      </w:r>
      <w:r w:rsidR="00AE14CD" w:rsidRPr="00CA683F">
        <w:rPr>
          <w:rFonts w:ascii="Open Sans" w:hAnsi="Open Sans" w:cs="Open Sans"/>
          <w:sz w:val="22"/>
          <w:szCs w:val="22"/>
        </w:rPr>
        <w:t xml:space="preserve"> </w:t>
      </w:r>
      <w:r w:rsidR="008F3D2E" w:rsidRPr="00CA683F">
        <w:rPr>
          <w:rFonts w:ascii="Open Sans" w:hAnsi="Open Sans" w:cs="Open Sans"/>
          <w:sz w:val="22"/>
          <w:szCs w:val="22"/>
        </w:rPr>
        <w:t xml:space="preserve">DVA is not liable to pay for any services that </w:t>
      </w:r>
      <w:r w:rsidR="00E63B89" w:rsidRPr="00CA683F">
        <w:rPr>
          <w:rFonts w:ascii="Open Sans" w:hAnsi="Open Sans" w:cs="Open Sans"/>
          <w:sz w:val="22"/>
          <w:szCs w:val="22"/>
        </w:rPr>
        <w:t>have been delivered before prior approval has been given</w:t>
      </w:r>
      <w:r w:rsidR="008F3D2E" w:rsidRPr="00CA683F">
        <w:rPr>
          <w:rFonts w:ascii="Open Sans" w:hAnsi="Open Sans" w:cs="Open Sans"/>
          <w:sz w:val="22"/>
          <w:szCs w:val="22"/>
        </w:rPr>
        <w:t>.</w:t>
      </w:r>
    </w:p>
    <w:p w14:paraId="64893DB8" w14:textId="77777777" w:rsidR="00790B16" w:rsidRPr="00CA683F" w:rsidRDefault="00790B16" w:rsidP="00C0129A">
      <w:pPr>
        <w:rPr>
          <w:rFonts w:ascii="Open Sans" w:hAnsi="Open Sans" w:cs="Open Sans"/>
          <w:sz w:val="22"/>
          <w:szCs w:val="22"/>
        </w:rPr>
      </w:pPr>
    </w:p>
    <w:p w14:paraId="0011ACB1" w14:textId="77777777" w:rsidR="00D30D75" w:rsidRPr="00CA683F" w:rsidRDefault="00D30D75" w:rsidP="00D30D75">
      <w:pPr>
        <w:pStyle w:val="BodyText"/>
        <w:ind w:left="0"/>
        <w:rPr>
          <w:rFonts w:ascii="Open Sans" w:hAnsi="Open Sans" w:cs="Open Sans"/>
          <w:sz w:val="22"/>
          <w:szCs w:val="22"/>
        </w:rPr>
      </w:pPr>
      <w:r w:rsidRPr="00CA683F">
        <w:rPr>
          <w:rFonts w:ascii="Open Sans" w:hAnsi="Open Sans" w:cs="Open Sans"/>
          <w:sz w:val="22"/>
          <w:szCs w:val="22"/>
        </w:rPr>
        <w:t>As prior approval is required for all EC applications (including increases to EC care), it is recommended that the application is submitted at least one week prior to the requested commencement date to allow time for processing of the application. EC applications cannot be backdated.</w:t>
      </w:r>
    </w:p>
    <w:p w14:paraId="1B371BE8" w14:textId="77777777" w:rsidR="00AB4D51" w:rsidRPr="00CA683F" w:rsidRDefault="00AB4D51" w:rsidP="00C0129A">
      <w:pPr>
        <w:rPr>
          <w:rFonts w:ascii="Open Sans" w:hAnsi="Open Sans" w:cs="Open Sans"/>
          <w:b/>
          <w:sz w:val="22"/>
          <w:szCs w:val="22"/>
          <w:lang w:val="en-GB"/>
        </w:rPr>
      </w:pPr>
    </w:p>
    <w:p w14:paraId="3913E736" w14:textId="77777777" w:rsidR="004F5719" w:rsidRDefault="004F5719" w:rsidP="00C0129A">
      <w:pPr>
        <w:rPr>
          <w:rFonts w:ascii="Open Sans" w:hAnsi="Open Sans" w:cs="Open Sans"/>
          <w:sz w:val="22"/>
          <w:szCs w:val="22"/>
        </w:rPr>
      </w:pPr>
      <w:r w:rsidRPr="00CA683F">
        <w:rPr>
          <w:rFonts w:ascii="Open Sans" w:hAnsi="Open Sans" w:cs="Open Sans"/>
          <w:sz w:val="22"/>
          <w:szCs w:val="22"/>
        </w:rPr>
        <w:t xml:space="preserve">Where urgent circumstances apply </w:t>
      </w:r>
      <w:r>
        <w:rPr>
          <w:rFonts w:ascii="Open Sans" w:hAnsi="Open Sans" w:cs="Open Sans"/>
          <w:sz w:val="22"/>
          <w:szCs w:val="22"/>
        </w:rPr>
        <w:t xml:space="preserve">in regard </w:t>
      </w:r>
      <w:r w:rsidRPr="00CA683F">
        <w:rPr>
          <w:rFonts w:ascii="Open Sans" w:hAnsi="Open Sans" w:cs="Open Sans"/>
          <w:sz w:val="22"/>
          <w:szCs w:val="22"/>
        </w:rPr>
        <w:t>to the commencement of care</w:t>
      </w:r>
      <w:r>
        <w:rPr>
          <w:rFonts w:ascii="Open Sans" w:hAnsi="Open Sans" w:cs="Open Sans"/>
          <w:sz w:val="22"/>
          <w:szCs w:val="22"/>
        </w:rPr>
        <w:t>, and prior approval is not able to be obtained, interim approval can be sought. This is to ensure the appropriate care is in place for the client whilst the provider is completing and submitting the requested documentation.</w:t>
      </w:r>
    </w:p>
    <w:p w14:paraId="69661DC4" w14:textId="77777777" w:rsidR="004F5719" w:rsidRDefault="004F5719" w:rsidP="00C0129A">
      <w:pPr>
        <w:rPr>
          <w:rFonts w:ascii="Open Sans" w:hAnsi="Open Sans" w:cs="Open Sans"/>
          <w:sz w:val="22"/>
          <w:szCs w:val="22"/>
        </w:rPr>
      </w:pPr>
    </w:p>
    <w:p w14:paraId="2C365A51" w14:textId="4B99E153" w:rsidR="00092F9F" w:rsidRPr="00CA683F" w:rsidRDefault="00790B16" w:rsidP="00C0129A">
      <w:pPr>
        <w:rPr>
          <w:rFonts w:ascii="Open Sans" w:hAnsi="Open Sans" w:cs="Open Sans"/>
          <w:sz w:val="22"/>
          <w:szCs w:val="22"/>
        </w:rPr>
      </w:pPr>
      <w:r w:rsidRPr="00CA683F">
        <w:rPr>
          <w:rFonts w:ascii="Open Sans" w:hAnsi="Open Sans" w:cs="Open Sans"/>
          <w:sz w:val="22"/>
          <w:szCs w:val="22"/>
        </w:rPr>
        <w:t xml:space="preserve">The assessment of a </w:t>
      </w:r>
      <w:r w:rsidR="00727413" w:rsidRPr="00CA683F">
        <w:rPr>
          <w:rFonts w:ascii="Open Sans" w:hAnsi="Open Sans" w:cs="Open Sans"/>
          <w:sz w:val="22"/>
          <w:szCs w:val="22"/>
        </w:rPr>
        <w:t>client</w:t>
      </w:r>
      <w:r w:rsidRPr="00CA683F">
        <w:rPr>
          <w:rFonts w:ascii="Open Sans" w:hAnsi="Open Sans" w:cs="Open Sans"/>
          <w:sz w:val="22"/>
          <w:szCs w:val="22"/>
        </w:rPr>
        <w:t xml:space="preserve">’s care </w:t>
      </w:r>
      <w:r w:rsidR="00FA7AE1" w:rsidRPr="00CA683F">
        <w:rPr>
          <w:rFonts w:ascii="Open Sans" w:hAnsi="Open Sans" w:cs="Open Sans"/>
          <w:sz w:val="22"/>
          <w:szCs w:val="22"/>
        </w:rPr>
        <w:t>requirements is</w:t>
      </w:r>
      <w:r w:rsidRPr="00CA683F">
        <w:rPr>
          <w:rFonts w:ascii="Open Sans" w:hAnsi="Open Sans" w:cs="Open Sans"/>
          <w:sz w:val="22"/>
          <w:szCs w:val="22"/>
        </w:rPr>
        <w:t xml:space="preserve"> based on their identified clinical needs at a specific point in time</w:t>
      </w:r>
      <w:r w:rsidR="00722674" w:rsidRPr="00CA683F">
        <w:rPr>
          <w:rFonts w:ascii="Open Sans" w:hAnsi="Open Sans" w:cs="Open Sans"/>
          <w:sz w:val="22"/>
          <w:szCs w:val="22"/>
        </w:rPr>
        <w:t xml:space="preserve"> and approval will be given accordingly, </w:t>
      </w:r>
      <w:r w:rsidR="00D466E8" w:rsidRPr="00CA683F">
        <w:rPr>
          <w:rFonts w:ascii="Open Sans" w:hAnsi="Open Sans" w:cs="Open Sans"/>
          <w:sz w:val="22"/>
          <w:szCs w:val="22"/>
        </w:rPr>
        <w:t>up to</w:t>
      </w:r>
      <w:r w:rsidR="00722674" w:rsidRPr="00CA683F">
        <w:rPr>
          <w:rFonts w:ascii="Open Sans" w:hAnsi="Open Sans" w:cs="Open Sans"/>
          <w:sz w:val="22"/>
          <w:szCs w:val="22"/>
        </w:rPr>
        <w:t xml:space="preserve"> </w:t>
      </w:r>
      <w:r w:rsidR="00722674" w:rsidRPr="00CD23F0">
        <w:rPr>
          <w:rFonts w:ascii="Open Sans" w:hAnsi="Open Sans" w:cs="Open Sans"/>
          <w:sz w:val="22"/>
          <w:szCs w:val="22"/>
        </w:rPr>
        <w:t>a maximum of 12 months</w:t>
      </w:r>
      <w:r w:rsidRPr="00CD23F0">
        <w:rPr>
          <w:rFonts w:ascii="Open Sans" w:hAnsi="Open Sans" w:cs="Open Sans"/>
          <w:sz w:val="22"/>
          <w:szCs w:val="22"/>
        </w:rPr>
        <w:t xml:space="preserve">. </w:t>
      </w:r>
      <w:r w:rsidR="008F3D2E" w:rsidRPr="00CD23F0">
        <w:rPr>
          <w:rFonts w:ascii="Open Sans" w:hAnsi="Open Sans" w:cs="Open Sans"/>
          <w:sz w:val="22"/>
          <w:szCs w:val="22"/>
        </w:rPr>
        <w:t>If further EC funding is required after 12 months, a</w:t>
      </w:r>
      <w:r w:rsidR="00AD5198" w:rsidRPr="00CD23F0">
        <w:rPr>
          <w:rFonts w:ascii="Open Sans" w:hAnsi="Open Sans" w:cs="Open Sans"/>
          <w:sz w:val="22"/>
          <w:szCs w:val="22"/>
        </w:rPr>
        <w:t xml:space="preserve"> </w:t>
      </w:r>
      <w:r w:rsidR="008F3D2E" w:rsidRPr="00CD23F0">
        <w:rPr>
          <w:rFonts w:ascii="Open Sans" w:hAnsi="Open Sans" w:cs="Open Sans"/>
          <w:sz w:val="22"/>
          <w:szCs w:val="22"/>
        </w:rPr>
        <w:t>n</w:t>
      </w:r>
      <w:r w:rsidR="00AD5198" w:rsidRPr="00CD23F0">
        <w:rPr>
          <w:rFonts w:ascii="Open Sans" w:hAnsi="Open Sans" w:cs="Open Sans"/>
          <w:sz w:val="22"/>
          <w:szCs w:val="22"/>
        </w:rPr>
        <w:t>ew</w:t>
      </w:r>
      <w:r w:rsidR="008F3D2E" w:rsidRPr="00CD23F0">
        <w:rPr>
          <w:rFonts w:ascii="Open Sans" w:hAnsi="Open Sans" w:cs="Open Sans"/>
          <w:sz w:val="22"/>
          <w:szCs w:val="22"/>
        </w:rPr>
        <w:t xml:space="preserve"> EC application must be </w:t>
      </w:r>
      <w:r w:rsidR="00AD5198" w:rsidRPr="00CD23F0">
        <w:rPr>
          <w:rFonts w:ascii="Open Sans" w:hAnsi="Open Sans" w:cs="Open Sans"/>
          <w:sz w:val="22"/>
          <w:szCs w:val="22"/>
        </w:rPr>
        <w:t>submitted</w:t>
      </w:r>
      <w:r w:rsidR="008F3D2E" w:rsidRPr="00CA683F">
        <w:rPr>
          <w:rFonts w:ascii="Open Sans" w:hAnsi="Open Sans" w:cs="Open Sans"/>
          <w:sz w:val="22"/>
          <w:szCs w:val="22"/>
        </w:rPr>
        <w:t xml:space="preserve"> 28 days prior to the expiry of the current EC approval. </w:t>
      </w:r>
      <w:r w:rsidR="003F3B6B" w:rsidRPr="00CA683F">
        <w:rPr>
          <w:rFonts w:ascii="Open Sans" w:hAnsi="Open Sans" w:cs="Open Sans"/>
          <w:sz w:val="22"/>
          <w:szCs w:val="22"/>
        </w:rPr>
        <w:t xml:space="preserve">As care needs change over time, where appropriate the funding will return to the Schedule of Fees. </w:t>
      </w:r>
      <w:r w:rsidR="008F3D2E" w:rsidRPr="00CA683F">
        <w:rPr>
          <w:rFonts w:ascii="Open Sans" w:hAnsi="Open Sans" w:cs="Open Sans"/>
          <w:sz w:val="22"/>
          <w:szCs w:val="22"/>
        </w:rPr>
        <w:t>DVA is not liable to pay for any services that have not been given prior approval through the EC process.</w:t>
      </w:r>
    </w:p>
    <w:p w14:paraId="3C339065" w14:textId="77777777" w:rsidR="00790B16" w:rsidRPr="00CA683F" w:rsidRDefault="00790B16" w:rsidP="00C0129A">
      <w:pPr>
        <w:pStyle w:val="BodyText2"/>
        <w:rPr>
          <w:rFonts w:ascii="Open Sans" w:hAnsi="Open Sans" w:cs="Open Sans"/>
          <w:sz w:val="22"/>
          <w:szCs w:val="22"/>
        </w:rPr>
      </w:pPr>
    </w:p>
    <w:p w14:paraId="21374AA9" w14:textId="4463FF09" w:rsidR="00790B16" w:rsidRPr="00CA683F" w:rsidRDefault="00D30D75"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0A46C9">
        <w:rPr>
          <w:rFonts w:ascii="Open Sans" w:hAnsi="Open Sans" w:cs="Open Sans"/>
          <w:sz w:val="22"/>
          <w:szCs w:val="22"/>
        </w:rPr>
        <w:t>Community Nursing provider</w:t>
      </w:r>
      <w:r w:rsidRPr="00CA683F">
        <w:rPr>
          <w:rFonts w:ascii="Open Sans" w:hAnsi="Open Sans" w:cs="Open Sans"/>
          <w:sz w:val="22"/>
          <w:szCs w:val="22"/>
        </w:rPr>
        <w:t xml:space="preserve"> should</w:t>
      </w:r>
      <w:r w:rsidR="008C785A">
        <w:rPr>
          <w:rFonts w:ascii="Open Sans" w:hAnsi="Open Sans" w:cs="Open Sans"/>
          <w:sz w:val="22"/>
          <w:szCs w:val="22"/>
        </w:rPr>
        <w:t xml:space="preserve"> also</w:t>
      </w:r>
      <w:r w:rsidRPr="00CA683F">
        <w:rPr>
          <w:rFonts w:ascii="Open Sans" w:hAnsi="Open Sans" w:cs="Open Sans"/>
          <w:sz w:val="22"/>
          <w:szCs w:val="22"/>
        </w:rPr>
        <w:t xml:space="preserve"> facilitate an </w:t>
      </w:r>
      <w:r w:rsidR="00B931DB">
        <w:rPr>
          <w:rFonts w:ascii="Open Sans" w:hAnsi="Open Sans" w:cs="Open Sans"/>
          <w:sz w:val="22"/>
          <w:szCs w:val="22"/>
        </w:rPr>
        <w:t>A</w:t>
      </w:r>
      <w:r w:rsidR="00B931DB" w:rsidRPr="00CA683F">
        <w:rPr>
          <w:rFonts w:ascii="Open Sans" w:hAnsi="Open Sans" w:cs="Open Sans"/>
          <w:sz w:val="22"/>
          <w:szCs w:val="22"/>
        </w:rPr>
        <w:t xml:space="preserve">ged </w:t>
      </w:r>
      <w:r w:rsidR="00B931DB">
        <w:rPr>
          <w:rFonts w:ascii="Open Sans" w:hAnsi="Open Sans" w:cs="Open Sans"/>
          <w:sz w:val="22"/>
          <w:szCs w:val="22"/>
        </w:rPr>
        <w:t>C</w:t>
      </w:r>
      <w:r w:rsidR="00B931DB" w:rsidRPr="00CA683F">
        <w:rPr>
          <w:rFonts w:ascii="Open Sans" w:hAnsi="Open Sans" w:cs="Open Sans"/>
          <w:sz w:val="22"/>
          <w:szCs w:val="22"/>
        </w:rPr>
        <w:t xml:space="preserve">are </w:t>
      </w:r>
      <w:r w:rsidRPr="00CA683F">
        <w:rPr>
          <w:rFonts w:ascii="Open Sans" w:hAnsi="Open Sans" w:cs="Open Sans"/>
          <w:sz w:val="22"/>
          <w:szCs w:val="22"/>
        </w:rPr>
        <w:t>assessment for a</w:t>
      </w:r>
      <w:r w:rsidR="00790B16" w:rsidRPr="00CA683F">
        <w:rPr>
          <w:rFonts w:ascii="Open Sans" w:hAnsi="Open Sans" w:cs="Open Sans"/>
          <w:sz w:val="22"/>
          <w:szCs w:val="22"/>
        </w:rPr>
        <w:t xml:space="preserve">ny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t>
      </w:r>
      <w:r w:rsidRPr="00CA683F">
        <w:rPr>
          <w:rFonts w:ascii="Open Sans" w:hAnsi="Open Sans" w:cs="Open Sans"/>
          <w:sz w:val="22"/>
          <w:szCs w:val="22"/>
        </w:rPr>
        <w:t>over 65 years with</w:t>
      </w:r>
      <w:r w:rsidR="00790B16" w:rsidRPr="00CA683F">
        <w:rPr>
          <w:rFonts w:ascii="Open Sans" w:hAnsi="Open Sans" w:cs="Open Sans"/>
          <w:sz w:val="22"/>
          <w:szCs w:val="22"/>
        </w:rPr>
        <w:t xml:space="preserve"> complex care needs</w:t>
      </w:r>
      <w:r w:rsidRPr="00CA683F">
        <w:rPr>
          <w:rFonts w:ascii="Open Sans" w:hAnsi="Open Sans" w:cs="Open Sans"/>
          <w:sz w:val="22"/>
          <w:szCs w:val="22"/>
        </w:rPr>
        <w:t>.</w:t>
      </w:r>
      <w:r w:rsidR="00790B16" w:rsidRPr="00CA683F">
        <w:rPr>
          <w:rFonts w:ascii="Open Sans" w:hAnsi="Open Sans" w:cs="Open Sans"/>
          <w:sz w:val="22"/>
          <w:szCs w:val="22"/>
        </w:rPr>
        <w:t xml:space="preserve"> More information </w:t>
      </w:r>
      <w:r w:rsidR="00766F10" w:rsidRPr="00CA683F">
        <w:rPr>
          <w:rFonts w:ascii="Open Sans" w:hAnsi="Open Sans" w:cs="Open Sans"/>
          <w:sz w:val="22"/>
          <w:szCs w:val="22"/>
        </w:rPr>
        <w:t>about</w:t>
      </w:r>
      <w:r w:rsidR="00790B16" w:rsidRPr="00CA683F">
        <w:rPr>
          <w:rFonts w:ascii="Open Sans" w:hAnsi="Open Sans" w:cs="Open Sans"/>
          <w:sz w:val="22"/>
          <w:szCs w:val="22"/>
        </w:rPr>
        <w:t xml:space="preserve"> ACAT </w:t>
      </w:r>
      <w:r w:rsidR="00766F10" w:rsidRPr="00CA683F">
        <w:rPr>
          <w:rFonts w:ascii="Open Sans" w:hAnsi="Open Sans" w:cs="Open Sans"/>
          <w:sz w:val="22"/>
          <w:szCs w:val="22"/>
        </w:rPr>
        <w:t xml:space="preserve">assessments </w:t>
      </w:r>
      <w:r w:rsidR="00790B16" w:rsidRPr="00CA683F">
        <w:rPr>
          <w:rFonts w:ascii="Open Sans" w:hAnsi="Open Sans" w:cs="Open Sans"/>
          <w:sz w:val="22"/>
          <w:szCs w:val="22"/>
        </w:rPr>
        <w:t>can be found at the following link:</w:t>
      </w:r>
    </w:p>
    <w:p w14:paraId="6137F24F" w14:textId="77777777" w:rsidR="00064397" w:rsidRPr="00CA683F" w:rsidRDefault="00BC26B7" w:rsidP="00C0129A">
      <w:pPr>
        <w:pStyle w:val="BodyText"/>
        <w:ind w:left="0"/>
        <w:rPr>
          <w:rFonts w:ascii="Open Sans" w:hAnsi="Open Sans" w:cs="Open Sans"/>
          <w:sz w:val="22"/>
          <w:szCs w:val="22"/>
        </w:rPr>
      </w:pPr>
      <w:hyperlink r:id="rId82" w:history="1">
        <w:r w:rsidRPr="00CA683F">
          <w:rPr>
            <w:rStyle w:val="Hyperlink"/>
            <w:rFonts w:ascii="Open Sans" w:hAnsi="Open Sans" w:cs="Open Sans"/>
            <w:sz w:val="22"/>
            <w:szCs w:val="22"/>
          </w:rPr>
          <w:t>www.myagedcare.gov.au/eligibility-and-assessment/acat-assessments</w:t>
        </w:r>
      </w:hyperlink>
      <w:r w:rsidR="00BE428D" w:rsidRPr="00CA683F">
        <w:rPr>
          <w:rStyle w:val="Hyperlink"/>
          <w:rFonts w:ascii="Open Sans" w:hAnsi="Open Sans" w:cs="Open Sans"/>
          <w:color w:val="auto"/>
          <w:sz w:val="22"/>
          <w:szCs w:val="22"/>
          <w:u w:val="none"/>
        </w:rPr>
        <w:t>.</w:t>
      </w:r>
      <w:r w:rsidR="00790B16" w:rsidRPr="00CA683F">
        <w:rPr>
          <w:rFonts w:ascii="Open Sans" w:hAnsi="Open Sans" w:cs="Open Sans"/>
          <w:sz w:val="22"/>
          <w:szCs w:val="22"/>
        </w:rPr>
        <w:t xml:space="preserve"> </w:t>
      </w:r>
      <w:bookmarkStart w:id="746" w:name="_Toc396805070"/>
      <w:bookmarkStart w:id="747" w:name="_Toc370386748"/>
      <w:bookmarkStart w:id="748" w:name="_Toc190144694"/>
      <w:bookmarkEnd w:id="746"/>
    </w:p>
    <w:p w14:paraId="3A57B464" w14:textId="77777777" w:rsidR="00790B16" w:rsidRDefault="00790B16" w:rsidP="00C0129A">
      <w:pPr>
        <w:pStyle w:val="BodyText"/>
        <w:ind w:left="0"/>
        <w:rPr>
          <w:rFonts w:ascii="Open Sans" w:hAnsi="Open Sans" w:cs="Open Sans"/>
          <w:sz w:val="22"/>
          <w:szCs w:val="22"/>
        </w:rPr>
      </w:pPr>
      <w:bookmarkStart w:id="749" w:name="_Toc396805072"/>
      <w:bookmarkStart w:id="750" w:name="_Toc251661362"/>
      <w:bookmarkStart w:id="751" w:name="_Toc396805074"/>
      <w:bookmarkStart w:id="752" w:name="_Toc396805080"/>
      <w:bookmarkStart w:id="753" w:name="_Toc396805081"/>
      <w:bookmarkEnd w:id="747"/>
      <w:bookmarkEnd w:id="748"/>
      <w:bookmarkEnd w:id="749"/>
      <w:bookmarkEnd w:id="750"/>
      <w:bookmarkEnd w:id="751"/>
      <w:bookmarkEnd w:id="752"/>
      <w:bookmarkEnd w:id="753"/>
    </w:p>
    <w:p w14:paraId="7071F931" w14:textId="323522C9" w:rsidR="0002669C" w:rsidRPr="00512A16" w:rsidRDefault="0002669C" w:rsidP="0002669C">
      <w:pPr>
        <w:rPr>
          <w:rFonts w:ascii="Open Sans Semibold" w:hAnsi="Open Sans Semibold" w:cs="Open Sans Semibold"/>
          <w:b/>
          <w:color w:val="1F3864" w:themeColor="accent5" w:themeShade="80"/>
          <w:sz w:val="26"/>
          <w:szCs w:val="26"/>
          <w:lang w:val="en-GB"/>
        </w:rPr>
      </w:pPr>
      <w:r w:rsidRPr="00512A16">
        <w:rPr>
          <w:rFonts w:ascii="Open Sans Semibold" w:hAnsi="Open Sans Semibold" w:cs="Open Sans Semibold"/>
          <w:b/>
          <w:color w:val="1F3864" w:themeColor="accent5" w:themeShade="80"/>
          <w:sz w:val="26"/>
          <w:szCs w:val="26"/>
          <w:lang w:val="en-GB"/>
        </w:rPr>
        <w:t xml:space="preserve">Interim </w:t>
      </w:r>
      <w:r w:rsidR="004F5719">
        <w:rPr>
          <w:rFonts w:ascii="Open Sans Semibold" w:hAnsi="Open Sans Semibold" w:cs="Open Sans Semibold"/>
          <w:b/>
          <w:color w:val="1F3864" w:themeColor="accent5" w:themeShade="80"/>
          <w:sz w:val="26"/>
          <w:szCs w:val="26"/>
          <w:lang w:val="en-GB"/>
        </w:rPr>
        <w:t>A</w:t>
      </w:r>
      <w:r w:rsidRPr="00512A16">
        <w:rPr>
          <w:rFonts w:ascii="Open Sans Semibold" w:hAnsi="Open Sans Semibold" w:cs="Open Sans Semibold"/>
          <w:b/>
          <w:color w:val="1F3864" w:themeColor="accent5" w:themeShade="80"/>
          <w:sz w:val="26"/>
          <w:szCs w:val="26"/>
          <w:lang w:val="en-GB"/>
        </w:rPr>
        <w:t>pproval</w:t>
      </w:r>
    </w:p>
    <w:p w14:paraId="0CB6B587" w14:textId="5C1807AF" w:rsidR="006F6091" w:rsidRPr="006F6091" w:rsidRDefault="006F6091" w:rsidP="006F6091">
      <w:pPr>
        <w:pStyle w:val="BodyText"/>
        <w:ind w:left="0"/>
        <w:rPr>
          <w:rFonts w:ascii="Open Sans" w:hAnsi="Open Sans" w:cs="Open Sans"/>
          <w:sz w:val="22"/>
          <w:szCs w:val="22"/>
        </w:rPr>
      </w:pPr>
      <w:r w:rsidRPr="006F6091">
        <w:rPr>
          <w:rFonts w:ascii="Open Sans" w:hAnsi="Open Sans" w:cs="Open Sans"/>
          <w:sz w:val="22"/>
          <w:szCs w:val="22"/>
        </w:rPr>
        <w:t xml:space="preserve">Where urgent circumstances apply regarding the commencement of care, the </w:t>
      </w:r>
      <w:r w:rsidR="000A46C9">
        <w:rPr>
          <w:rFonts w:ascii="Open Sans" w:hAnsi="Open Sans" w:cs="Open Sans"/>
          <w:sz w:val="22"/>
          <w:szCs w:val="22"/>
        </w:rPr>
        <w:t>Community Nursing provider</w:t>
      </w:r>
      <w:r w:rsidRPr="006F6091">
        <w:rPr>
          <w:rFonts w:ascii="Open Sans" w:hAnsi="Open Sans" w:cs="Open Sans"/>
          <w:sz w:val="22"/>
          <w:szCs w:val="22"/>
        </w:rPr>
        <w:t xml:space="preserve"> must contact DVA via secure email to </w:t>
      </w:r>
      <w:hyperlink r:id="rId83" w:history="1">
        <w:r w:rsidRPr="00A864BE">
          <w:rPr>
            <w:rStyle w:val="Hyperlink"/>
            <w:rFonts w:ascii="Open Sans" w:hAnsi="Open Sans" w:cs="Open Sans"/>
            <w:sz w:val="22"/>
            <w:szCs w:val="22"/>
          </w:rPr>
          <w:t>exceptional.cases@dva.gov.au</w:t>
        </w:r>
      </w:hyperlink>
      <w:r w:rsidRPr="006F6091">
        <w:rPr>
          <w:rFonts w:ascii="Open Sans" w:hAnsi="Open Sans" w:cs="Open Sans"/>
          <w:sz w:val="22"/>
          <w:szCs w:val="22"/>
        </w:rPr>
        <w:t xml:space="preserve">, to seek urgent interim approval. </w:t>
      </w:r>
      <w:r>
        <w:rPr>
          <w:rFonts w:ascii="Open Sans" w:hAnsi="Open Sans" w:cs="Open Sans"/>
          <w:sz w:val="22"/>
          <w:szCs w:val="22"/>
        </w:rPr>
        <w:t>The</w:t>
      </w:r>
      <w:r w:rsidRPr="006F6091">
        <w:rPr>
          <w:rFonts w:ascii="Open Sans" w:hAnsi="Open Sans" w:cs="Open Sans"/>
          <w:sz w:val="22"/>
          <w:szCs w:val="22"/>
        </w:rPr>
        <w:t xml:space="preserve"> </w:t>
      </w:r>
      <w:r w:rsidR="000A46C9">
        <w:rPr>
          <w:rFonts w:ascii="Open Sans" w:hAnsi="Open Sans" w:cs="Open Sans"/>
          <w:sz w:val="22"/>
          <w:szCs w:val="22"/>
        </w:rPr>
        <w:t>Community Nursing provider</w:t>
      </w:r>
      <w:r w:rsidRPr="006F6091">
        <w:rPr>
          <w:rFonts w:ascii="Open Sans" w:hAnsi="Open Sans" w:cs="Open Sans"/>
          <w:sz w:val="22"/>
          <w:szCs w:val="22"/>
        </w:rPr>
        <w:t xml:space="preserve"> must outline the following information to enable consideration of urgent interim approval: </w:t>
      </w:r>
    </w:p>
    <w:p w14:paraId="2A4626C9" w14:textId="77777777" w:rsidR="006F6091" w:rsidRDefault="006F6091" w:rsidP="006F6091">
      <w:pPr>
        <w:numPr>
          <w:ilvl w:val="0"/>
          <w:numId w:val="42"/>
        </w:numPr>
        <w:shd w:val="clear" w:color="auto" w:fill="FFFFFF"/>
        <w:spacing w:after="100" w:afterAutospacing="1"/>
        <w:rPr>
          <w:rFonts w:ascii="Open Sans" w:hAnsi="Open Sans" w:cs="Open Sans"/>
          <w:sz w:val="22"/>
          <w:szCs w:val="22"/>
        </w:rPr>
      </w:pPr>
      <w:r w:rsidRPr="006F6091">
        <w:rPr>
          <w:rFonts w:ascii="Open Sans" w:hAnsi="Open Sans" w:cs="Open Sans"/>
          <w:sz w:val="22"/>
          <w:szCs w:val="22"/>
        </w:rPr>
        <w:t>Overview of urgent circumstances</w:t>
      </w:r>
    </w:p>
    <w:p w14:paraId="39C33616" w14:textId="77777777" w:rsidR="006F6091" w:rsidRDefault="006F6091" w:rsidP="006F6091">
      <w:pPr>
        <w:numPr>
          <w:ilvl w:val="0"/>
          <w:numId w:val="42"/>
        </w:numPr>
        <w:shd w:val="clear" w:color="auto" w:fill="FFFFFF"/>
        <w:spacing w:before="100" w:beforeAutospacing="1" w:after="100" w:afterAutospacing="1"/>
        <w:rPr>
          <w:rFonts w:ascii="Open Sans" w:hAnsi="Open Sans" w:cs="Open Sans"/>
          <w:sz w:val="22"/>
          <w:szCs w:val="22"/>
        </w:rPr>
      </w:pPr>
      <w:r w:rsidRPr="006F6091">
        <w:rPr>
          <w:rFonts w:ascii="Open Sans" w:hAnsi="Open Sans" w:cs="Open Sans"/>
          <w:sz w:val="22"/>
          <w:szCs w:val="22"/>
        </w:rPr>
        <w:t xml:space="preserve">Care details – type of care, number of visits and duration, number of personnel required </w:t>
      </w:r>
    </w:p>
    <w:p w14:paraId="2B983418" w14:textId="0CE0EA3D" w:rsidR="006F6091" w:rsidRPr="00512A16" w:rsidRDefault="006F6091" w:rsidP="00512A16">
      <w:pPr>
        <w:numPr>
          <w:ilvl w:val="0"/>
          <w:numId w:val="42"/>
        </w:numPr>
        <w:shd w:val="clear" w:color="auto" w:fill="FFFFFF"/>
        <w:spacing w:before="100" w:beforeAutospacing="1" w:after="100" w:afterAutospacing="1"/>
        <w:rPr>
          <w:rFonts w:ascii="Open Sans" w:hAnsi="Open Sans" w:cs="Open Sans"/>
          <w:sz w:val="22"/>
          <w:szCs w:val="22"/>
        </w:rPr>
      </w:pPr>
      <w:r w:rsidRPr="006F6091">
        <w:rPr>
          <w:rFonts w:ascii="Open Sans" w:hAnsi="Open Sans" w:cs="Open Sans"/>
          <w:sz w:val="22"/>
          <w:szCs w:val="22"/>
        </w:rPr>
        <w:t>For end-of-life care requests – advice from palliative care specialist or team indicating the phase of palliation</w:t>
      </w:r>
      <w:r w:rsidR="002C4226">
        <w:rPr>
          <w:rFonts w:ascii="Open Sans" w:hAnsi="Open Sans" w:cs="Open Sans"/>
          <w:sz w:val="22"/>
          <w:szCs w:val="22"/>
        </w:rPr>
        <w:t>.</w:t>
      </w:r>
    </w:p>
    <w:p w14:paraId="112E72C6" w14:textId="31D0E0C3" w:rsidR="0002669C" w:rsidRDefault="0002669C" w:rsidP="00C0129A">
      <w:pPr>
        <w:pStyle w:val="BodyText"/>
        <w:ind w:left="0"/>
        <w:rPr>
          <w:rFonts w:ascii="Open Sans" w:hAnsi="Open Sans" w:cs="Open Sans"/>
          <w:sz w:val="22"/>
          <w:szCs w:val="22"/>
        </w:rPr>
      </w:pPr>
      <w:r w:rsidRPr="00CA683F">
        <w:rPr>
          <w:rFonts w:ascii="Open Sans" w:hAnsi="Open Sans" w:cs="Open Sans"/>
          <w:sz w:val="22"/>
          <w:szCs w:val="22"/>
        </w:rPr>
        <w:lastRenderedPageBreak/>
        <w:t xml:space="preserve">At DVA’s discretion, interim approval can be granted for a short period of time </w:t>
      </w:r>
      <w:r>
        <w:rPr>
          <w:rFonts w:ascii="Open Sans" w:hAnsi="Open Sans" w:cs="Open Sans"/>
          <w:sz w:val="22"/>
          <w:szCs w:val="22"/>
        </w:rPr>
        <w:t xml:space="preserve">to ensure the appropriate care is in place for the client whilst the </w:t>
      </w:r>
      <w:r w:rsidR="005B5C8B">
        <w:rPr>
          <w:rFonts w:ascii="Open Sans" w:hAnsi="Open Sans" w:cs="Open Sans"/>
          <w:sz w:val="22"/>
          <w:szCs w:val="22"/>
        </w:rPr>
        <w:t>C</w:t>
      </w:r>
      <w:r w:rsidR="004F5719">
        <w:rPr>
          <w:rFonts w:ascii="Open Sans" w:hAnsi="Open Sans" w:cs="Open Sans"/>
          <w:sz w:val="22"/>
          <w:szCs w:val="22"/>
        </w:rPr>
        <w:t xml:space="preserve">ommunity </w:t>
      </w:r>
      <w:r w:rsidR="005B5C8B">
        <w:rPr>
          <w:rFonts w:ascii="Open Sans" w:hAnsi="Open Sans" w:cs="Open Sans"/>
          <w:sz w:val="22"/>
          <w:szCs w:val="22"/>
        </w:rPr>
        <w:t>N</w:t>
      </w:r>
      <w:r w:rsidR="004F5719">
        <w:rPr>
          <w:rFonts w:ascii="Open Sans" w:hAnsi="Open Sans" w:cs="Open Sans"/>
          <w:sz w:val="22"/>
          <w:szCs w:val="22"/>
        </w:rPr>
        <w:t>ursing</w:t>
      </w:r>
      <w:r>
        <w:rPr>
          <w:rFonts w:ascii="Open Sans" w:hAnsi="Open Sans" w:cs="Open Sans"/>
          <w:sz w:val="22"/>
          <w:szCs w:val="22"/>
        </w:rPr>
        <w:t xml:space="preserve"> provider prepares and submits the EC application with supporting documentation.</w:t>
      </w:r>
      <w:r w:rsidRPr="00CA683F">
        <w:rPr>
          <w:rFonts w:ascii="Open Sans" w:hAnsi="Open Sans" w:cs="Open Sans"/>
          <w:sz w:val="22"/>
          <w:szCs w:val="22"/>
        </w:rPr>
        <w:t xml:space="preserve"> DVA will provide interim approval in writing via secure email to the </w:t>
      </w:r>
      <w:r w:rsidR="00904D75">
        <w:rPr>
          <w:rFonts w:ascii="Open Sans" w:hAnsi="Open Sans" w:cs="Open Sans"/>
          <w:sz w:val="22"/>
          <w:szCs w:val="22"/>
        </w:rPr>
        <w:t>C</w:t>
      </w:r>
      <w:r w:rsidR="004F5719">
        <w:rPr>
          <w:rFonts w:ascii="Open Sans" w:hAnsi="Open Sans" w:cs="Open Sans"/>
          <w:sz w:val="22"/>
          <w:szCs w:val="22"/>
        </w:rPr>
        <w:t xml:space="preserve">ommunity </w:t>
      </w:r>
      <w:r w:rsidR="00904D75">
        <w:rPr>
          <w:rFonts w:ascii="Open Sans" w:hAnsi="Open Sans" w:cs="Open Sans"/>
          <w:sz w:val="22"/>
          <w:szCs w:val="22"/>
        </w:rPr>
        <w:t>N</w:t>
      </w:r>
      <w:r w:rsidR="004F5719">
        <w:rPr>
          <w:rFonts w:ascii="Open Sans" w:hAnsi="Open Sans" w:cs="Open Sans"/>
          <w:sz w:val="22"/>
          <w:szCs w:val="22"/>
        </w:rPr>
        <w:t>ursing</w:t>
      </w:r>
      <w:r w:rsidRPr="00CA683F">
        <w:rPr>
          <w:rFonts w:ascii="Open Sans" w:hAnsi="Open Sans" w:cs="Open Sans"/>
          <w:sz w:val="22"/>
          <w:szCs w:val="22"/>
        </w:rPr>
        <w:t xml:space="preserve"> provider. </w:t>
      </w:r>
    </w:p>
    <w:p w14:paraId="71D0962F" w14:textId="77777777" w:rsidR="0002669C" w:rsidRPr="00CA683F" w:rsidRDefault="0002669C" w:rsidP="00C0129A">
      <w:pPr>
        <w:pStyle w:val="BodyText"/>
        <w:ind w:left="0"/>
        <w:rPr>
          <w:rFonts w:ascii="Open Sans" w:hAnsi="Open Sans" w:cs="Open Sans"/>
          <w:sz w:val="22"/>
          <w:szCs w:val="22"/>
        </w:rPr>
      </w:pPr>
    </w:p>
    <w:p w14:paraId="51B02530" w14:textId="77777777" w:rsidR="00982BD2" w:rsidRPr="00F96E02" w:rsidRDefault="00790B16" w:rsidP="009A5321">
      <w:pPr>
        <w:pStyle w:val="Heading1"/>
        <w:numPr>
          <w:ilvl w:val="0"/>
          <w:numId w:val="44"/>
        </w:numPr>
        <w:tabs>
          <w:tab w:val="clear" w:pos="792"/>
          <w:tab w:val="left" w:pos="567"/>
        </w:tabs>
        <w:ind w:hanging="792"/>
        <w:rPr>
          <w:rFonts w:ascii="Open Sans" w:hAnsi="Open Sans" w:cs="Open Sans"/>
          <w:b/>
          <w:bCs/>
          <w:color w:val="2F5496" w:themeColor="accent5" w:themeShade="BF"/>
          <w:sz w:val="36"/>
          <w:szCs w:val="22"/>
        </w:rPr>
      </w:pPr>
      <w:bookmarkStart w:id="754" w:name="_Toc190144701"/>
      <w:bookmarkStart w:id="755" w:name="_Toc192683361"/>
      <w:r w:rsidRPr="00F96E02">
        <w:rPr>
          <w:rFonts w:ascii="Open Sans" w:hAnsi="Open Sans" w:cs="Open Sans"/>
          <w:b/>
          <w:bCs/>
          <w:color w:val="2F5496" w:themeColor="accent5" w:themeShade="BF"/>
          <w:sz w:val="36"/>
          <w:szCs w:val="22"/>
        </w:rPr>
        <w:t>E</w:t>
      </w:r>
      <w:r w:rsidR="00766F10" w:rsidRPr="00F96E02">
        <w:rPr>
          <w:rFonts w:ascii="Open Sans" w:hAnsi="Open Sans" w:cs="Open Sans"/>
          <w:b/>
          <w:bCs/>
          <w:color w:val="2F5496" w:themeColor="accent5" w:themeShade="BF"/>
          <w:sz w:val="36"/>
          <w:szCs w:val="22"/>
        </w:rPr>
        <w:t xml:space="preserve">xceptional </w:t>
      </w:r>
      <w:r w:rsidR="001922F6" w:rsidRPr="00F96E02">
        <w:rPr>
          <w:rFonts w:ascii="Open Sans" w:hAnsi="Open Sans" w:cs="Open Sans"/>
          <w:b/>
          <w:bCs/>
          <w:color w:val="2F5496" w:themeColor="accent5" w:themeShade="BF"/>
          <w:sz w:val="36"/>
          <w:szCs w:val="22"/>
        </w:rPr>
        <w:t>C</w:t>
      </w:r>
      <w:r w:rsidR="00766F10" w:rsidRPr="00F96E02">
        <w:rPr>
          <w:rFonts w:ascii="Open Sans" w:hAnsi="Open Sans" w:cs="Open Sans"/>
          <w:b/>
          <w:bCs/>
          <w:color w:val="2F5496" w:themeColor="accent5" w:themeShade="BF"/>
          <w:sz w:val="36"/>
          <w:szCs w:val="22"/>
        </w:rPr>
        <w:t>ase</w:t>
      </w:r>
      <w:r w:rsidRPr="00F96E02">
        <w:rPr>
          <w:rFonts w:ascii="Open Sans" w:hAnsi="Open Sans" w:cs="Open Sans"/>
          <w:b/>
          <w:bCs/>
          <w:color w:val="2F5496" w:themeColor="accent5" w:themeShade="BF"/>
          <w:sz w:val="36"/>
          <w:szCs w:val="22"/>
        </w:rPr>
        <w:t xml:space="preserve"> </w:t>
      </w:r>
      <w:bookmarkEnd w:id="754"/>
      <w:r w:rsidR="004417EA" w:rsidRPr="00F96E02">
        <w:rPr>
          <w:rFonts w:ascii="Open Sans" w:hAnsi="Open Sans" w:cs="Open Sans"/>
          <w:b/>
          <w:bCs/>
          <w:color w:val="2F5496" w:themeColor="accent5" w:themeShade="BF"/>
          <w:sz w:val="36"/>
          <w:szCs w:val="22"/>
        </w:rPr>
        <w:t>application</w:t>
      </w:r>
      <w:r w:rsidR="00982BD2" w:rsidRPr="00F96E02">
        <w:rPr>
          <w:rFonts w:ascii="Open Sans" w:hAnsi="Open Sans" w:cs="Open Sans"/>
          <w:b/>
          <w:bCs/>
          <w:color w:val="2F5496" w:themeColor="accent5" w:themeShade="BF"/>
          <w:sz w:val="36"/>
          <w:szCs w:val="22"/>
        </w:rPr>
        <w:t>s</w:t>
      </w:r>
      <w:bookmarkEnd w:id="755"/>
    </w:p>
    <w:p w14:paraId="6D8F7980" w14:textId="7FD5041F" w:rsidR="00087F05" w:rsidRPr="00CA683F" w:rsidRDefault="004417EA"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 xml:space="preserve">It is the responsibility of the </w:t>
      </w:r>
      <w:r w:rsidR="00904D75">
        <w:rPr>
          <w:rStyle w:val="Hyperlink"/>
          <w:rFonts w:ascii="Open Sans" w:hAnsi="Open Sans" w:cs="Open Sans"/>
          <w:color w:val="auto"/>
          <w:sz w:val="22"/>
          <w:szCs w:val="22"/>
          <w:u w:val="none"/>
        </w:rPr>
        <w:t>C</w:t>
      </w:r>
      <w:r w:rsidR="004F5719">
        <w:rPr>
          <w:rStyle w:val="Hyperlink"/>
          <w:rFonts w:ascii="Open Sans" w:hAnsi="Open Sans" w:cs="Open Sans"/>
          <w:color w:val="auto"/>
          <w:sz w:val="22"/>
          <w:szCs w:val="22"/>
          <w:u w:val="none"/>
        </w:rPr>
        <w:t xml:space="preserve">ommunity </w:t>
      </w:r>
      <w:r w:rsidR="00904D75">
        <w:rPr>
          <w:rStyle w:val="Hyperlink"/>
          <w:rFonts w:ascii="Open Sans" w:hAnsi="Open Sans" w:cs="Open Sans"/>
          <w:color w:val="auto"/>
          <w:sz w:val="22"/>
          <w:szCs w:val="22"/>
          <w:u w:val="none"/>
        </w:rPr>
        <w:t>N</w:t>
      </w:r>
      <w:r w:rsidR="004F5719">
        <w:rPr>
          <w:rStyle w:val="Hyperlink"/>
          <w:rFonts w:ascii="Open Sans" w:hAnsi="Open Sans" w:cs="Open Sans"/>
          <w:color w:val="auto"/>
          <w:sz w:val="22"/>
          <w:szCs w:val="22"/>
          <w:u w:val="none"/>
        </w:rPr>
        <w:t>ursing</w:t>
      </w:r>
      <w:r w:rsidRPr="00CA683F">
        <w:rPr>
          <w:rStyle w:val="Hyperlink"/>
          <w:rFonts w:ascii="Open Sans" w:hAnsi="Open Sans" w:cs="Open Sans"/>
          <w:color w:val="auto"/>
          <w:sz w:val="22"/>
          <w:szCs w:val="22"/>
          <w:u w:val="none"/>
        </w:rPr>
        <w:t xml:space="preserve"> provider to submit a complete </w:t>
      </w:r>
      <w:r w:rsidR="00560590" w:rsidRPr="00CA683F">
        <w:rPr>
          <w:rStyle w:val="Hyperlink"/>
          <w:rFonts w:ascii="Open Sans" w:hAnsi="Open Sans" w:cs="Open Sans"/>
          <w:color w:val="auto"/>
          <w:sz w:val="22"/>
          <w:szCs w:val="22"/>
          <w:u w:val="none"/>
        </w:rPr>
        <w:t xml:space="preserve">EC </w:t>
      </w:r>
      <w:r w:rsidRPr="00CA683F">
        <w:rPr>
          <w:rStyle w:val="Hyperlink"/>
          <w:rFonts w:ascii="Open Sans" w:hAnsi="Open Sans" w:cs="Open Sans"/>
          <w:color w:val="auto"/>
          <w:sz w:val="22"/>
          <w:szCs w:val="22"/>
          <w:u w:val="none"/>
        </w:rPr>
        <w:t xml:space="preserve">application </w:t>
      </w:r>
      <w:r w:rsidR="00D5754F" w:rsidRPr="00CA683F">
        <w:rPr>
          <w:rStyle w:val="Hyperlink"/>
          <w:rFonts w:ascii="Open Sans" w:hAnsi="Open Sans" w:cs="Open Sans"/>
          <w:color w:val="auto"/>
          <w:sz w:val="22"/>
          <w:szCs w:val="22"/>
          <w:u w:val="none"/>
        </w:rPr>
        <w:t>signed by the RN</w:t>
      </w:r>
      <w:r w:rsidR="00D466E8" w:rsidRPr="00CA683F">
        <w:rPr>
          <w:rStyle w:val="Hyperlink"/>
          <w:rFonts w:ascii="Open Sans" w:hAnsi="Open Sans" w:cs="Open Sans"/>
          <w:color w:val="auto"/>
          <w:sz w:val="22"/>
          <w:szCs w:val="22"/>
          <w:u w:val="none"/>
        </w:rPr>
        <w:t xml:space="preserve"> conducting the assessment</w:t>
      </w:r>
      <w:r w:rsidR="00D5754F"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including all required attachments as detailed in the relevant EC form</w:t>
      </w:r>
      <w:r w:rsidR="00D466E8" w:rsidRPr="00CA683F">
        <w:rPr>
          <w:rStyle w:val="Hyperlink"/>
          <w:rFonts w:ascii="Open Sans" w:hAnsi="Open Sans" w:cs="Open Sans"/>
          <w:color w:val="auto"/>
          <w:sz w:val="22"/>
          <w:szCs w:val="22"/>
          <w:u w:val="none"/>
        </w:rPr>
        <w:t>/s</w:t>
      </w:r>
      <w:r w:rsidRPr="00CA683F">
        <w:rPr>
          <w:rStyle w:val="Hyperlink"/>
          <w:rFonts w:ascii="Open Sans" w:hAnsi="Open Sans" w:cs="Open Sans"/>
          <w:color w:val="auto"/>
          <w:sz w:val="22"/>
          <w:szCs w:val="22"/>
          <w:u w:val="none"/>
        </w:rPr>
        <w:t xml:space="preserve">. </w:t>
      </w:r>
      <w:r w:rsidR="00E970B0">
        <w:rPr>
          <w:rStyle w:val="Hyperlink"/>
          <w:rFonts w:ascii="Open Sans" w:hAnsi="Open Sans" w:cs="Open Sans"/>
          <w:color w:val="auto"/>
          <w:sz w:val="22"/>
          <w:szCs w:val="22"/>
          <w:u w:val="none"/>
        </w:rPr>
        <w:t xml:space="preserve">Submission of incomplete applications will delay the assessment </w:t>
      </w:r>
      <w:r w:rsidR="004F5719">
        <w:rPr>
          <w:rStyle w:val="Hyperlink"/>
          <w:rFonts w:ascii="Open Sans" w:hAnsi="Open Sans" w:cs="Open Sans"/>
          <w:color w:val="auto"/>
          <w:sz w:val="22"/>
          <w:szCs w:val="22"/>
          <w:u w:val="none"/>
        </w:rPr>
        <w:t xml:space="preserve">and processing </w:t>
      </w:r>
      <w:r w:rsidR="00E970B0">
        <w:rPr>
          <w:rStyle w:val="Hyperlink"/>
          <w:rFonts w:ascii="Open Sans" w:hAnsi="Open Sans" w:cs="Open Sans"/>
          <w:color w:val="auto"/>
          <w:sz w:val="22"/>
          <w:szCs w:val="22"/>
          <w:u w:val="none"/>
        </w:rPr>
        <w:t xml:space="preserve">of </w:t>
      </w:r>
      <w:r w:rsidRPr="00CA683F">
        <w:rPr>
          <w:rStyle w:val="Hyperlink"/>
          <w:rFonts w:ascii="Open Sans" w:hAnsi="Open Sans" w:cs="Open Sans"/>
          <w:color w:val="auto"/>
          <w:sz w:val="22"/>
          <w:szCs w:val="22"/>
          <w:u w:val="none"/>
        </w:rPr>
        <w:t>the application</w:t>
      </w:r>
      <w:r w:rsidR="00D5754F" w:rsidRPr="00CA683F">
        <w:rPr>
          <w:rStyle w:val="Hyperlink"/>
          <w:rFonts w:ascii="Open Sans" w:hAnsi="Open Sans" w:cs="Open Sans"/>
          <w:color w:val="auto"/>
          <w:sz w:val="22"/>
          <w:szCs w:val="22"/>
          <w:u w:val="none"/>
        </w:rPr>
        <w:t>.</w:t>
      </w:r>
    </w:p>
    <w:p w14:paraId="34352640" w14:textId="77777777" w:rsidR="00D5754F" w:rsidRPr="00CA683F" w:rsidRDefault="00D5754F" w:rsidP="00C0129A">
      <w:pPr>
        <w:pStyle w:val="BodyText"/>
        <w:ind w:left="0"/>
        <w:rPr>
          <w:rStyle w:val="Hyperlink"/>
          <w:rFonts w:ascii="Open Sans" w:hAnsi="Open Sans" w:cs="Open Sans"/>
          <w:color w:val="auto"/>
          <w:sz w:val="22"/>
          <w:szCs w:val="22"/>
          <w:u w:val="none"/>
        </w:rPr>
      </w:pPr>
    </w:p>
    <w:p w14:paraId="76093DBD" w14:textId="444B41FC" w:rsidR="00D5754F" w:rsidRPr="00CA683F" w:rsidRDefault="00D5754F"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All applications must include:</w:t>
      </w:r>
    </w:p>
    <w:p w14:paraId="5B92695B" w14:textId="77777777" w:rsidR="00D5754F" w:rsidRPr="00CA683F" w:rsidRDefault="00560590" w:rsidP="005667AF">
      <w:pPr>
        <w:pStyle w:val="BodyText"/>
        <w:numPr>
          <w:ilvl w:val="0"/>
          <w:numId w:val="34"/>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 copy of the current nursing care plan which must be signed by the RN and the client or </w:t>
      </w:r>
      <w:r w:rsidR="003F3B6B" w:rsidRPr="00CA683F">
        <w:rPr>
          <w:rStyle w:val="Hyperlink"/>
          <w:rFonts w:ascii="Open Sans" w:hAnsi="Open Sans" w:cs="Open Sans"/>
          <w:color w:val="auto"/>
          <w:sz w:val="22"/>
          <w:szCs w:val="22"/>
          <w:u w:val="none"/>
        </w:rPr>
        <w:t xml:space="preserve">their </w:t>
      </w:r>
      <w:r w:rsidR="009E00BD" w:rsidRPr="00CA683F">
        <w:rPr>
          <w:rStyle w:val="Hyperlink"/>
          <w:rFonts w:ascii="Open Sans" w:hAnsi="Open Sans" w:cs="Open Sans"/>
          <w:color w:val="auto"/>
          <w:sz w:val="22"/>
          <w:szCs w:val="22"/>
          <w:u w:val="none"/>
        </w:rPr>
        <w:t>nominated</w:t>
      </w:r>
      <w:r w:rsidR="00D5754F" w:rsidRPr="00CA683F">
        <w:rPr>
          <w:rStyle w:val="Hyperlink"/>
          <w:rFonts w:ascii="Open Sans" w:hAnsi="Open Sans" w:cs="Open Sans"/>
          <w:color w:val="auto"/>
          <w:sz w:val="22"/>
          <w:szCs w:val="22"/>
          <w:u w:val="none"/>
        </w:rPr>
        <w:t xml:space="preserve"> representative</w:t>
      </w:r>
    </w:p>
    <w:p w14:paraId="1AE09EE7" w14:textId="77777777" w:rsidR="00D5754F" w:rsidRPr="00CA683F" w:rsidRDefault="00560590" w:rsidP="005667AF">
      <w:pPr>
        <w:pStyle w:val="BodyText"/>
        <w:numPr>
          <w:ilvl w:val="0"/>
          <w:numId w:val="34"/>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 GP </w:t>
      </w:r>
      <w:r w:rsidR="00D466E8" w:rsidRPr="00CA683F">
        <w:rPr>
          <w:rStyle w:val="Hyperlink"/>
          <w:rFonts w:ascii="Open Sans" w:hAnsi="Open Sans" w:cs="Open Sans"/>
          <w:color w:val="auto"/>
          <w:sz w:val="22"/>
          <w:szCs w:val="22"/>
          <w:u w:val="none"/>
        </w:rPr>
        <w:t>h</w:t>
      </w:r>
      <w:r w:rsidR="00D5754F" w:rsidRPr="00CA683F">
        <w:rPr>
          <w:rStyle w:val="Hyperlink"/>
          <w:rFonts w:ascii="Open Sans" w:hAnsi="Open Sans" w:cs="Open Sans"/>
          <w:color w:val="auto"/>
          <w:sz w:val="22"/>
          <w:szCs w:val="22"/>
          <w:u w:val="none"/>
        </w:rPr>
        <w:t xml:space="preserve">ealth </w:t>
      </w:r>
      <w:r w:rsidR="00D466E8" w:rsidRPr="00CA683F">
        <w:rPr>
          <w:rStyle w:val="Hyperlink"/>
          <w:rFonts w:ascii="Open Sans" w:hAnsi="Open Sans" w:cs="Open Sans"/>
          <w:color w:val="auto"/>
          <w:sz w:val="22"/>
          <w:szCs w:val="22"/>
          <w:u w:val="none"/>
        </w:rPr>
        <w:t>s</w:t>
      </w:r>
      <w:r w:rsidR="00D5754F" w:rsidRPr="00CA683F">
        <w:rPr>
          <w:rStyle w:val="Hyperlink"/>
          <w:rFonts w:ascii="Open Sans" w:hAnsi="Open Sans" w:cs="Open Sans"/>
          <w:color w:val="auto"/>
          <w:sz w:val="22"/>
          <w:szCs w:val="22"/>
          <w:u w:val="none"/>
        </w:rPr>
        <w:t>ummary</w:t>
      </w:r>
      <w:r w:rsidR="00AE14CD" w:rsidRPr="00CA683F">
        <w:rPr>
          <w:rStyle w:val="Hyperlink"/>
          <w:rFonts w:ascii="Open Sans" w:hAnsi="Open Sans" w:cs="Open Sans"/>
          <w:color w:val="auto"/>
          <w:sz w:val="22"/>
          <w:szCs w:val="22"/>
          <w:u w:val="none"/>
        </w:rPr>
        <w:t xml:space="preserve"> and referral</w:t>
      </w:r>
      <w:r w:rsidR="00D5754F" w:rsidRPr="00CA683F">
        <w:rPr>
          <w:rStyle w:val="Hyperlink"/>
          <w:rFonts w:ascii="Open Sans" w:hAnsi="Open Sans" w:cs="Open Sans"/>
          <w:color w:val="auto"/>
          <w:sz w:val="22"/>
          <w:szCs w:val="22"/>
          <w:u w:val="none"/>
        </w:rPr>
        <w:t xml:space="preserve">, </w:t>
      </w:r>
      <w:r w:rsidR="009D4172" w:rsidRPr="00CA683F">
        <w:rPr>
          <w:rStyle w:val="Hyperlink"/>
          <w:rFonts w:ascii="Open Sans" w:hAnsi="Open Sans" w:cs="Open Sans"/>
          <w:color w:val="auto"/>
          <w:sz w:val="22"/>
          <w:szCs w:val="22"/>
          <w:u w:val="none"/>
        </w:rPr>
        <w:t xml:space="preserve">or a </w:t>
      </w:r>
      <w:r w:rsidR="00B32CA6" w:rsidRPr="00CA683F">
        <w:rPr>
          <w:rStyle w:val="Hyperlink"/>
          <w:rFonts w:ascii="Open Sans" w:hAnsi="Open Sans" w:cs="Open Sans"/>
          <w:color w:val="auto"/>
          <w:sz w:val="22"/>
          <w:szCs w:val="22"/>
          <w:u w:val="none"/>
        </w:rPr>
        <w:t xml:space="preserve">referral from a treating </w:t>
      </w:r>
      <w:r w:rsidR="00813FEE" w:rsidRPr="00CA683F">
        <w:rPr>
          <w:rStyle w:val="Hyperlink"/>
          <w:rFonts w:ascii="Open Sans" w:hAnsi="Open Sans" w:cs="Open Sans"/>
          <w:color w:val="auto"/>
          <w:sz w:val="22"/>
          <w:szCs w:val="22"/>
          <w:u w:val="none"/>
        </w:rPr>
        <w:t>medical practitioner</w:t>
      </w:r>
      <w:r w:rsidR="00B32CA6" w:rsidRPr="00CA683F">
        <w:rPr>
          <w:rStyle w:val="Hyperlink"/>
          <w:rFonts w:ascii="Open Sans" w:hAnsi="Open Sans" w:cs="Open Sans"/>
          <w:color w:val="auto"/>
          <w:sz w:val="22"/>
          <w:szCs w:val="22"/>
          <w:u w:val="none"/>
        </w:rPr>
        <w:t xml:space="preserve"> in a hospital,</w:t>
      </w:r>
      <w:r w:rsidR="00D5754F" w:rsidRPr="00CA683F">
        <w:rPr>
          <w:rStyle w:val="Hyperlink"/>
          <w:rFonts w:ascii="Open Sans" w:hAnsi="Open Sans" w:cs="Open Sans"/>
          <w:color w:val="auto"/>
          <w:sz w:val="22"/>
          <w:szCs w:val="22"/>
          <w:u w:val="none"/>
        </w:rPr>
        <w:t xml:space="preserve"> or </w:t>
      </w:r>
      <w:r w:rsidR="00B32CA6" w:rsidRPr="00CA683F">
        <w:rPr>
          <w:rStyle w:val="Hyperlink"/>
          <w:rFonts w:ascii="Open Sans" w:hAnsi="Open Sans" w:cs="Open Sans"/>
          <w:color w:val="auto"/>
          <w:sz w:val="22"/>
          <w:szCs w:val="22"/>
          <w:u w:val="none"/>
        </w:rPr>
        <w:t xml:space="preserve">a </w:t>
      </w:r>
      <w:r w:rsidR="00D466E8" w:rsidRPr="00CA683F">
        <w:rPr>
          <w:rStyle w:val="Hyperlink"/>
          <w:rFonts w:ascii="Open Sans" w:hAnsi="Open Sans" w:cs="Open Sans"/>
          <w:color w:val="auto"/>
          <w:sz w:val="22"/>
          <w:szCs w:val="22"/>
          <w:u w:val="none"/>
        </w:rPr>
        <w:t>h</w:t>
      </w:r>
      <w:r w:rsidR="00D5754F" w:rsidRPr="00CA683F">
        <w:rPr>
          <w:rStyle w:val="Hyperlink"/>
          <w:rFonts w:ascii="Open Sans" w:hAnsi="Open Sans" w:cs="Open Sans"/>
          <w:color w:val="auto"/>
          <w:sz w:val="22"/>
          <w:szCs w:val="22"/>
          <w:u w:val="none"/>
        </w:rPr>
        <w:t xml:space="preserve">ospital </w:t>
      </w:r>
      <w:r w:rsidR="00D466E8" w:rsidRPr="00CA683F">
        <w:rPr>
          <w:rStyle w:val="Hyperlink"/>
          <w:rFonts w:ascii="Open Sans" w:hAnsi="Open Sans" w:cs="Open Sans"/>
          <w:color w:val="auto"/>
          <w:sz w:val="22"/>
          <w:szCs w:val="22"/>
          <w:u w:val="none"/>
        </w:rPr>
        <w:t>d</w:t>
      </w:r>
      <w:r w:rsidR="00D5754F" w:rsidRPr="00CA683F">
        <w:rPr>
          <w:rStyle w:val="Hyperlink"/>
          <w:rFonts w:ascii="Open Sans" w:hAnsi="Open Sans" w:cs="Open Sans"/>
          <w:color w:val="auto"/>
          <w:sz w:val="22"/>
          <w:szCs w:val="22"/>
          <w:u w:val="none"/>
        </w:rPr>
        <w:t xml:space="preserve">ischarge </w:t>
      </w:r>
      <w:r w:rsidR="00CE7D26" w:rsidRPr="00CA683F">
        <w:rPr>
          <w:rStyle w:val="Hyperlink"/>
          <w:rFonts w:ascii="Open Sans" w:hAnsi="Open Sans" w:cs="Open Sans"/>
          <w:color w:val="auto"/>
          <w:sz w:val="22"/>
          <w:szCs w:val="22"/>
          <w:u w:val="none"/>
        </w:rPr>
        <w:t>planner</w:t>
      </w:r>
      <w:r w:rsidR="00D5754F" w:rsidRPr="00CA683F">
        <w:rPr>
          <w:rStyle w:val="Hyperlink"/>
          <w:rFonts w:ascii="Open Sans" w:hAnsi="Open Sans" w:cs="Open Sans"/>
          <w:color w:val="auto"/>
          <w:sz w:val="22"/>
          <w:szCs w:val="22"/>
          <w:u w:val="none"/>
        </w:rPr>
        <w:t>.</w:t>
      </w:r>
    </w:p>
    <w:p w14:paraId="363CCB67" w14:textId="77777777" w:rsidR="00D5754F" w:rsidRPr="00CA683F" w:rsidRDefault="00D5754F" w:rsidP="00C0129A">
      <w:pPr>
        <w:pStyle w:val="BodyText"/>
        <w:ind w:left="0"/>
        <w:rPr>
          <w:rStyle w:val="Hyperlink"/>
          <w:rFonts w:ascii="Open Sans" w:hAnsi="Open Sans" w:cs="Open Sans"/>
          <w:color w:val="auto"/>
          <w:sz w:val="22"/>
          <w:szCs w:val="22"/>
          <w:u w:val="none"/>
        </w:rPr>
      </w:pPr>
    </w:p>
    <w:p w14:paraId="5553ECD5" w14:textId="77777777" w:rsidR="00D5754F" w:rsidRPr="00CA683F" w:rsidRDefault="00D5754F"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The nursing care plan must detail:</w:t>
      </w:r>
    </w:p>
    <w:p w14:paraId="0FB18CFC" w14:textId="77777777" w:rsidR="00D5754F" w:rsidRPr="00CA683F" w:rsidRDefault="00560590" w:rsidP="00D14776">
      <w:pPr>
        <w:pStyle w:val="BodyText"/>
        <w:numPr>
          <w:ilvl w:val="0"/>
          <w:numId w:val="35"/>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t</w:t>
      </w:r>
      <w:r w:rsidR="00D5754F" w:rsidRPr="00CA683F">
        <w:rPr>
          <w:rStyle w:val="Hyperlink"/>
          <w:rFonts w:ascii="Open Sans" w:hAnsi="Open Sans" w:cs="Open Sans"/>
          <w:color w:val="auto"/>
          <w:sz w:val="22"/>
          <w:szCs w:val="22"/>
          <w:u w:val="none"/>
        </w:rPr>
        <w:t xml:space="preserve">he specific interventions required </w:t>
      </w:r>
      <w:r w:rsidR="00AE14CD" w:rsidRPr="00CA683F">
        <w:rPr>
          <w:rStyle w:val="Hyperlink"/>
          <w:rFonts w:ascii="Open Sans" w:hAnsi="Open Sans" w:cs="Open Sans"/>
          <w:color w:val="auto"/>
          <w:sz w:val="22"/>
          <w:szCs w:val="22"/>
          <w:u w:val="none"/>
        </w:rPr>
        <w:t xml:space="preserve">for each nursing need </w:t>
      </w:r>
      <w:r w:rsidR="00D5754F" w:rsidRPr="00CA683F">
        <w:rPr>
          <w:rStyle w:val="Hyperlink"/>
          <w:rFonts w:ascii="Open Sans" w:hAnsi="Open Sans" w:cs="Open Sans"/>
          <w:color w:val="auto"/>
          <w:sz w:val="22"/>
          <w:szCs w:val="22"/>
          <w:u w:val="none"/>
        </w:rPr>
        <w:t>including frequency and whether the care is provided by an RN, EN or PCW</w:t>
      </w:r>
    </w:p>
    <w:p w14:paraId="297A5EB7" w14:textId="42C91C1E" w:rsidR="00D5754F" w:rsidRPr="00CA683F" w:rsidRDefault="00560590" w:rsidP="00D14776">
      <w:pPr>
        <w:pStyle w:val="BodyText"/>
        <w:numPr>
          <w:ilvl w:val="0"/>
          <w:numId w:val="35"/>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 xml:space="preserve">ll medication interventions including if </w:t>
      </w:r>
      <w:r w:rsidRPr="00CA683F">
        <w:rPr>
          <w:rStyle w:val="Hyperlink"/>
          <w:rFonts w:ascii="Open Sans" w:hAnsi="Open Sans" w:cs="Open Sans"/>
          <w:color w:val="auto"/>
          <w:sz w:val="22"/>
          <w:szCs w:val="22"/>
          <w:u w:val="none"/>
        </w:rPr>
        <w:t>medication</w:t>
      </w:r>
      <w:r w:rsidR="00D5754F" w:rsidRPr="00CA683F">
        <w:rPr>
          <w:rStyle w:val="Hyperlink"/>
          <w:rFonts w:ascii="Open Sans" w:hAnsi="Open Sans" w:cs="Open Sans"/>
          <w:color w:val="auto"/>
          <w:sz w:val="22"/>
          <w:szCs w:val="22"/>
          <w:u w:val="none"/>
        </w:rPr>
        <w:t xml:space="preserve"> is being administered by an RN</w:t>
      </w:r>
      <w:r w:rsidR="00B32CA6" w:rsidRPr="00CA683F">
        <w:rPr>
          <w:rStyle w:val="Hyperlink"/>
          <w:rFonts w:ascii="Open Sans" w:hAnsi="Open Sans" w:cs="Open Sans"/>
          <w:color w:val="auto"/>
          <w:sz w:val="22"/>
          <w:szCs w:val="22"/>
          <w:u w:val="none"/>
        </w:rPr>
        <w:t>/EN</w:t>
      </w:r>
      <w:r w:rsidR="00D5754F" w:rsidRPr="00CA683F">
        <w:rPr>
          <w:rStyle w:val="Hyperlink"/>
          <w:rFonts w:ascii="Open Sans" w:hAnsi="Open Sans" w:cs="Open Sans"/>
          <w:color w:val="auto"/>
          <w:sz w:val="22"/>
          <w:szCs w:val="22"/>
          <w:u w:val="none"/>
        </w:rPr>
        <w:t xml:space="preserve"> or assisted by a PCW</w:t>
      </w:r>
      <w:r w:rsidR="00B810A7" w:rsidRPr="00CA683F">
        <w:rPr>
          <w:rStyle w:val="Hyperlink"/>
          <w:rFonts w:ascii="Open Sans" w:hAnsi="Open Sans" w:cs="Open Sans"/>
          <w:color w:val="auto"/>
          <w:sz w:val="22"/>
          <w:szCs w:val="22"/>
          <w:u w:val="none"/>
        </w:rPr>
        <w:t xml:space="preserve">. A current medication authority and/or medication chart signed by the treating </w:t>
      </w:r>
      <w:r w:rsidR="00813FEE" w:rsidRPr="00CA683F">
        <w:rPr>
          <w:rStyle w:val="Hyperlink"/>
          <w:rFonts w:ascii="Open Sans" w:hAnsi="Open Sans" w:cs="Open Sans"/>
          <w:color w:val="auto"/>
          <w:sz w:val="22"/>
          <w:szCs w:val="22"/>
          <w:u w:val="none"/>
        </w:rPr>
        <w:t>medical practitioner</w:t>
      </w:r>
      <w:r w:rsidR="00B810A7" w:rsidRPr="00CA683F">
        <w:rPr>
          <w:rStyle w:val="Hyperlink"/>
          <w:rFonts w:ascii="Open Sans" w:hAnsi="Open Sans" w:cs="Open Sans"/>
          <w:color w:val="auto"/>
          <w:sz w:val="22"/>
          <w:szCs w:val="22"/>
          <w:u w:val="none"/>
        </w:rPr>
        <w:t xml:space="preserve"> must be attached for administration </w:t>
      </w:r>
      <w:r w:rsidR="00EF56C4">
        <w:rPr>
          <w:rStyle w:val="Hyperlink"/>
          <w:rFonts w:ascii="Open Sans" w:hAnsi="Open Sans" w:cs="Open Sans"/>
          <w:color w:val="auto"/>
          <w:sz w:val="22"/>
          <w:szCs w:val="22"/>
          <w:u w:val="none"/>
        </w:rPr>
        <w:t xml:space="preserve">and/or assistance </w:t>
      </w:r>
      <w:r w:rsidR="00B810A7" w:rsidRPr="00CA683F">
        <w:rPr>
          <w:rStyle w:val="Hyperlink"/>
          <w:rFonts w:ascii="Open Sans" w:hAnsi="Open Sans" w:cs="Open Sans"/>
          <w:color w:val="auto"/>
          <w:sz w:val="22"/>
          <w:szCs w:val="22"/>
          <w:u w:val="none"/>
        </w:rPr>
        <w:t>of medications</w:t>
      </w:r>
    </w:p>
    <w:p w14:paraId="56904AAD" w14:textId="7487FB9C" w:rsidR="00AE14CD" w:rsidRPr="00CA683F" w:rsidRDefault="00560590" w:rsidP="00D14776">
      <w:pPr>
        <w:pStyle w:val="BodyText"/>
        <w:numPr>
          <w:ilvl w:val="0"/>
          <w:numId w:val="35"/>
        </w:numPr>
        <w:ind w:left="709"/>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w:t>
      </w:r>
      <w:r w:rsidR="00D5754F" w:rsidRPr="00CA683F">
        <w:rPr>
          <w:rStyle w:val="Hyperlink"/>
          <w:rFonts w:ascii="Open Sans" w:hAnsi="Open Sans" w:cs="Open Sans"/>
          <w:color w:val="auto"/>
          <w:sz w:val="22"/>
          <w:szCs w:val="22"/>
          <w:u w:val="none"/>
        </w:rPr>
        <w:t>ny aids</w:t>
      </w:r>
      <w:r w:rsidR="00B36942">
        <w:rPr>
          <w:rStyle w:val="Hyperlink"/>
          <w:rFonts w:ascii="Open Sans" w:hAnsi="Open Sans" w:cs="Open Sans"/>
          <w:color w:val="auto"/>
          <w:sz w:val="22"/>
          <w:szCs w:val="22"/>
          <w:u w:val="none"/>
        </w:rPr>
        <w:t xml:space="preserve">, </w:t>
      </w:r>
      <w:r w:rsidR="00D5754F" w:rsidRPr="00CA683F">
        <w:rPr>
          <w:rStyle w:val="Hyperlink"/>
          <w:rFonts w:ascii="Open Sans" w:hAnsi="Open Sans" w:cs="Open Sans"/>
          <w:color w:val="auto"/>
          <w:sz w:val="22"/>
          <w:szCs w:val="22"/>
          <w:u w:val="none"/>
        </w:rPr>
        <w:t>appliances</w:t>
      </w:r>
      <w:r w:rsidR="00B36942">
        <w:rPr>
          <w:rStyle w:val="Hyperlink"/>
          <w:rFonts w:ascii="Open Sans" w:hAnsi="Open Sans" w:cs="Open Sans"/>
          <w:color w:val="auto"/>
          <w:sz w:val="22"/>
          <w:szCs w:val="22"/>
          <w:u w:val="none"/>
        </w:rPr>
        <w:t xml:space="preserve">, or nursing equipment </w:t>
      </w:r>
      <w:r w:rsidR="00B36942" w:rsidRPr="00CA683F">
        <w:rPr>
          <w:rFonts w:ascii="Open Sans" w:hAnsi="Open Sans" w:cs="Open Sans"/>
          <w:sz w:val="22"/>
          <w:szCs w:val="22"/>
        </w:rPr>
        <w:t>required to successfully complete interventions</w:t>
      </w:r>
    </w:p>
    <w:p w14:paraId="6EE06A59" w14:textId="5FFB62B3" w:rsidR="00AE14CD" w:rsidRPr="00B36942" w:rsidRDefault="00560590" w:rsidP="00D14776">
      <w:pPr>
        <w:pStyle w:val="BodyText"/>
        <w:widowControl w:val="0"/>
        <w:numPr>
          <w:ilvl w:val="0"/>
          <w:numId w:val="35"/>
        </w:numPr>
        <w:ind w:left="709"/>
        <w:rPr>
          <w:rFonts w:ascii="Open Sans" w:hAnsi="Open Sans" w:cs="Open Sans"/>
          <w:sz w:val="22"/>
          <w:szCs w:val="22"/>
        </w:rPr>
      </w:pPr>
      <w:r w:rsidRPr="00CA683F">
        <w:rPr>
          <w:rFonts w:ascii="Open Sans" w:hAnsi="Open Sans" w:cs="Open Sans"/>
          <w:sz w:val="22"/>
          <w:szCs w:val="22"/>
        </w:rPr>
        <w:t>t</w:t>
      </w:r>
      <w:r w:rsidR="00AE14CD" w:rsidRPr="00CA683F">
        <w:rPr>
          <w:rFonts w:ascii="Open Sans" w:hAnsi="Open Sans" w:cs="Open Sans"/>
          <w:sz w:val="22"/>
          <w:szCs w:val="22"/>
        </w:rPr>
        <w:t>he short and long term goals and objectives to successfully resolve and manage each identified nursing need</w:t>
      </w:r>
    </w:p>
    <w:p w14:paraId="325CBE29" w14:textId="477B3118" w:rsidR="00AE14CD" w:rsidRPr="00CA683F" w:rsidRDefault="00B36942" w:rsidP="00D14776">
      <w:pPr>
        <w:pStyle w:val="BodyText"/>
        <w:widowControl w:val="0"/>
        <w:numPr>
          <w:ilvl w:val="0"/>
          <w:numId w:val="35"/>
        </w:numPr>
        <w:ind w:left="709"/>
        <w:rPr>
          <w:rFonts w:ascii="Open Sans" w:hAnsi="Open Sans" w:cs="Open Sans"/>
          <w:sz w:val="22"/>
          <w:szCs w:val="22"/>
        </w:rPr>
      </w:pPr>
      <w:r>
        <w:rPr>
          <w:rFonts w:ascii="Open Sans" w:hAnsi="Open Sans" w:cs="Open Sans"/>
          <w:sz w:val="22"/>
          <w:szCs w:val="22"/>
        </w:rPr>
        <w:t xml:space="preserve">the </w:t>
      </w:r>
      <w:r w:rsidR="00560590" w:rsidRPr="00CA683F">
        <w:rPr>
          <w:rFonts w:ascii="Open Sans" w:hAnsi="Open Sans" w:cs="Open Sans"/>
          <w:sz w:val="22"/>
          <w:szCs w:val="22"/>
        </w:rPr>
        <w:t>l</w:t>
      </w:r>
      <w:r w:rsidR="00AE14CD" w:rsidRPr="00CA683F">
        <w:rPr>
          <w:rFonts w:ascii="Open Sans" w:hAnsi="Open Sans" w:cs="Open Sans"/>
          <w:sz w:val="22"/>
          <w:szCs w:val="22"/>
        </w:rPr>
        <w:t>evel of personnel needed to successfully complete each planned intervention</w:t>
      </w:r>
    </w:p>
    <w:p w14:paraId="2AF7FF0A" w14:textId="77777777" w:rsidR="00AE14CD" w:rsidRPr="00CA683F" w:rsidRDefault="00560590" w:rsidP="00D14776">
      <w:pPr>
        <w:pStyle w:val="BodyText"/>
        <w:widowControl w:val="0"/>
        <w:numPr>
          <w:ilvl w:val="0"/>
          <w:numId w:val="35"/>
        </w:numPr>
        <w:ind w:left="709"/>
        <w:rPr>
          <w:rFonts w:ascii="Open Sans" w:hAnsi="Open Sans" w:cs="Open Sans"/>
          <w:sz w:val="22"/>
          <w:szCs w:val="22"/>
        </w:rPr>
      </w:pPr>
      <w:r w:rsidRPr="00CA683F">
        <w:rPr>
          <w:rFonts w:ascii="Open Sans" w:hAnsi="Open Sans" w:cs="Open Sans"/>
          <w:sz w:val="22"/>
          <w:szCs w:val="22"/>
        </w:rPr>
        <w:t>r</w:t>
      </w:r>
      <w:r w:rsidR="00AE14CD" w:rsidRPr="00CA683F">
        <w:rPr>
          <w:rFonts w:ascii="Open Sans" w:hAnsi="Open Sans" w:cs="Open Sans"/>
          <w:sz w:val="22"/>
          <w:szCs w:val="22"/>
        </w:rPr>
        <w:t>eferrals to allied health and other health professionals as clinically indicated</w:t>
      </w:r>
    </w:p>
    <w:p w14:paraId="06FFFBCD" w14:textId="1614DD2C" w:rsidR="00AE14CD" w:rsidRPr="00CA683F" w:rsidRDefault="00B36942" w:rsidP="00D14776">
      <w:pPr>
        <w:pStyle w:val="BodyText"/>
        <w:widowControl w:val="0"/>
        <w:numPr>
          <w:ilvl w:val="0"/>
          <w:numId w:val="35"/>
        </w:numPr>
        <w:ind w:left="709"/>
        <w:rPr>
          <w:rFonts w:ascii="Open Sans" w:hAnsi="Open Sans" w:cs="Open Sans"/>
          <w:sz w:val="22"/>
          <w:szCs w:val="22"/>
        </w:rPr>
      </w:pPr>
      <w:r>
        <w:rPr>
          <w:rFonts w:ascii="Open Sans" w:hAnsi="Open Sans" w:cs="Open Sans"/>
          <w:sz w:val="22"/>
          <w:szCs w:val="22"/>
        </w:rPr>
        <w:t xml:space="preserve">the </w:t>
      </w:r>
      <w:r w:rsidR="00560590" w:rsidRPr="00CA683F">
        <w:rPr>
          <w:rFonts w:ascii="Open Sans" w:hAnsi="Open Sans" w:cs="Open Sans"/>
          <w:sz w:val="22"/>
          <w:szCs w:val="22"/>
        </w:rPr>
        <w:t>f</w:t>
      </w:r>
      <w:r w:rsidR="00AE14CD" w:rsidRPr="00CA683F">
        <w:rPr>
          <w:rFonts w:ascii="Open Sans" w:hAnsi="Open Sans" w:cs="Open Sans"/>
          <w:sz w:val="22"/>
          <w:szCs w:val="22"/>
        </w:rPr>
        <w:t>requency and length of time needed for visits</w:t>
      </w:r>
    </w:p>
    <w:p w14:paraId="256BA0CB" w14:textId="0125D1EE" w:rsidR="00AE14CD" w:rsidRPr="00CA683F" w:rsidRDefault="00B36942" w:rsidP="00D14776">
      <w:pPr>
        <w:pStyle w:val="BodyText"/>
        <w:widowControl w:val="0"/>
        <w:numPr>
          <w:ilvl w:val="0"/>
          <w:numId w:val="35"/>
        </w:numPr>
        <w:ind w:left="709"/>
        <w:rPr>
          <w:rFonts w:ascii="Open Sans" w:hAnsi="Open Sans" w:cs="Open Sans"/>
          <w:sz w:val="22"/>
          <w:szCs w:val="22"/>
        </w:rPr>
      </w:pPr>
      <w:r>
        <w:rPr>
          <w:rFonts w:ascii="Open Sans" w:hAnsi="Open Sans" w:cs="Open Sans"/>
          <w:sz w:val="22"/>
          <w:szCs w:val="22"/>
        </w:rPr>
        <w:t xml:space="preserve">the </w:t>
      </w:r>
      <w:r w:rsidR="00560590" w:rsidRPr="00CA683F">
        <w:rPr>
          <w:rFonts w:ascii="Open Sans" w:hAnsi="Open Sans" w:cs="Open Sans"/>
          <w:sz w:val="22"/>
          <w:szCs w:val="22"/>
        </w:rPr>
        <w:t>a</w:t>
      </w:r>
      <w:r w:rsidR="00AE14CD" w:rsidRPr="00CA683F">
        <w:rPr>
          <w:rFonts w:ascii="Open Sans" w:hAnsi="Open Sans" w:cs="Open Sans"/>
          <w:sz w:val="22"/>
          <w:szCs w:val="22"/>
        </w:rPr>
        <w:t>greed visit days and</w:t>
      </w:r>
      <w:r w:rsidR="00560590" w:rsidRPr="00CA683F">
        <w:rPr>
          <w:rFonts w:ascii="Open Sans" w:hAnsi="Open Sans" w:cs="Open Sans"/>
          <w:sz w:val="22"/>
          <w:szCs w:val="22"/>
        </w:rPr>
        <w:t xml:space="preserve"> approximate</w:t>
      </w:r>
      <w:r w:rsidR="00AE14CD" w:rsidRPr="00CA683F">
        <w:rPr>
          <w:rFonts w:ascii="Open Sans" w:hAnsi="Open Sans" w:cs="Open Sans"/>
          <w:sz w:val="22"/>
          <w:szCs w:val="22"/>
        </w:rPr>
        <w:t xml:space="preserve"> timeframes</w:t>
      </w:r>
    </w:p>
    <w:p w14:paraId="2D0463DD" w14:textId="4A065E8B" w:rsidR="00AE14CD" w:rsidRPr="00CA683F" w:rsidRDefault="00560590" w:rsidP="00D14776">
      <w:pPr>
        <w:pStyle w:val="BodyText"/>
        <w:widowControl w:val="0"/>
        <w:numPr>
          <w:ilvl w:val="0"/>
          <w:numId w:val="35"/>
        </w:numPr>
        <w:ind w:left="709"/>
        <w:rPr>
          <w:rFonts w:ascii="Open Sans" w:hAnsi="Open Sans" w:cs="Open Sans"/>
          <w:sz w:val="22"/>
          <w:szCs w:val="22"/>
        </w:rPr>
      </w:pPr>
      <w:r w:rsidRPr="00CA683F">
        <w:rPr>
          <w:rFonts w:ascii="Open Sans" w:hAnsi="Open Sans" w:cs="Open Sans"/>
          <w:sz w:val="22"/>
          <w:szCs w:val="22"/>
        </w:rPr>
        <w:t>p</w:t>
      </w:r>
      <w:r w:rsidR="00AE14CD" w:rsidRPr="00CA683F">
        <w:rPr>
          <w:rFonts w:ascii="Open Sans" w:hAnsi="Open Sans" w:cs="Open Sans"/>
          <w:sz w:val="22"/>
          <w:szCs w:val="22"/>
        </w:rPr>
        <w:t xml:space="preserve">lanned review dates as per </w:t>
      </w:r>
      <w:hyperlink w:anchor="_Review_of_care" w:history="1">
        <w:r w:rsidR="00AE14CD" w:rsidRPr="00CA683F">
          <w:rPr>
            <w:rStyle w:val="Hyperlink"/>
            <w:rFonts w:ascii="Open Sans" w:hAnsi="Open Sans" w:cs="Open Sans"/>
            <w:i/>
            <w:sz w:val="22"/>
            <w:szCs w:val="22"/>
          </w:rPr>
          <w:t xml:space="preserve">Section </w:t>
        </w:r>
        <w:r w:rsidR="00765BA2">
          <w:rPr>
            <w:rStyle w:val="Hyperlink"/>
            <w:rFonts w:ascii="Open Sans" w:hAnsi="Open Sans" w:cs="Open Sans"/>
            <w:i/>
            <w:sz w:val="22"/>
            <w:szCs w:val="22"/>
          </w:rPr>
          <w:t xml:space="preserve">8 </w:t>
        </w:r>
        <w:r w:rsidR="00A62149">
          <w:rPr>
            <w:rStyle w:val="Hyperlink"/>
            <w:rFonts w:ascii="Open Sans" w:hAnsi="Open Sans" w:cs="Open Sans"/>
            <w:i/>
            <w:sz w:val="22"/>
            <w:szCs w:val="22"/>
          </w:rPr>
          <w:t>–</w:t>
        </w:r>
        <w:r w:rsidR="00765BA2">
          <w:rPr>
            <w:rStyle w:val="Hyperlink"/>
            <w:rFonts w:ascii="Open Sans" w:hAnsi="Open Sans" w:cs="Open Sans"/>
            <w:i/>
            <w:sz w:val="22"/>
            <w:szCs w:val="22"/>
          </w:rPr>
          <w:t xml:space="preserve"> </w:t>
        </w:r>
        <w:r w:rsidRPr="00CA683F">
          <w:rPr>
            <w:rStyle w:val="Hyperlink"/>
            <w:rFonts w:ascii="Open Sans" w:hAnsi="Open Sans" w:cs="Open Sans"/>
            <w:i/>
            <w:sz w:val="22"/>
            <w:szCs w:val="22"/>
          </w:rPr>
          <w:t>Review</w:t>
        </w:r>
        <w:r w:rsidR="00AE14CD" w:rsidRPr="00CA683F">
          <w:rPr>
            <w:rStyle w:val="Hyperlink"/>
            <w:rFonts w:ascii="Open Sans" w:hAnsi="Open Sans" w:cs="Open Sans"/>
            <w:i/>
            <w:sz w:val="22"/>
            <w:szCs w:val="22"/>
          </w:rPr>
          <w:t xml:space="preserve"> of Care</w:t>
        </w:r>
      </w:hyperlink>
      <w:r w:rsidRPr="00CA683F">
        <w:rPr>
          <w:rFonts w:ascii="Open Sans" w:hAnsi="Open Sans" w:cs="Open Sans"/>
          <w:sz w:val="22"/>
          <w:szCs w:val="22"/>
        </w:rPr>
        <w:t>,</w:t>
      </w:r>
      <w:r w:rsidR="00AE14CD" w:rsidRPr="00CA683F">
        <w:rPr>
          <w:rFonts w:ascii="Open Sans" w:hAnsi="Open Sans" w:cs="Open Sans"/>
          <w:sz w:val="22"/>
          <w:szCs w:val="22"/>
        </w:rPr>
        <w:t xml:space="preserve"> and any additional requirements as identified from the nursing assessment</w:t>
      </w:r>
      <w:r w:rsidR="00ED3693">
        <w:rPr>
          <w:rFonts w:ascii="Open Sans" w:hAnsi="Open Sans" w:cs="Open Sans"/>
          <w:sz w:val="22"/>
          <w:szCs w:val="22"/>
        </w:rPr>
        <w:t>.</w:t>
      </w:r>
    </w:p>
    <w:p w14:paraId="3324B641" w14:textId="77777777" w:rsidR="00B36942" w:rsidRDefault="00B36942" w:rsidP="00B36942">
      <w:pPr>
        <w:pStyle w:val="BodyText"/>
        <w:ind w:left="0"/>
        <w:rPr>
          <w:rFonts w:ascii="Open Sans" w:hAnsi="Open Sans" w:cs="Open Sans"/>
          <w:sz w:val="22"/>
          <w:szCs w:val="22"/>
        </w:rPr>
      </w:pPr>
    </w:p>
    <w:p w14:paraId="3DDE8A2A" w14:textId="188A3ED4" w:rsidR="00D5754F" w:rsidRDefault="00B36942" w:rsidP="00C0129A">
      <w:pPr>
        <w:pStyle w:val="BodyText"/>
        <w:ind w:left="0"/>
        <w:rPr>
          <w:rFonts w:ascii="Open Sans" w:hAnsi="Open Sans" w:cs="Open Sans"/>
          <w:sz w:val="22"/>
          <w:szCs w:val="22"/>
        </w:rPr>
      </w:pPr>
      <w:r>
        <w:rPr>
          <w:rFonts w:ascii="Open Sans" w:hAnsi="Open Sans" w:cs="Open Sans"/>
          <w:sz w:val="22"/>
          <w:szCs w:val="22"/>
        </w:rPr>
        <w:t>N</w:t>
      </w:r>
      <w:r w:rsidR="00AE14CD" w:rsidRPr="00CA683F">
        <w:rPr>
          <w:rFonts w:ascii="Open Sans" w:hAnsi="Open Sans" w:cs="Open Sans"/>
          <w:sz w:val="22"/>
          <w:szCs w:val="22"/>
        </w:rPr>
        <w:t xml:space="preserve">ursing </w:t>
      </w:r>
      <w:r w:rsidR="00560590" w:rsidRPr="00CA683F">
        <w:rPr>
          <w:rFonts w:ascii="Open Sans" w:hAnsi="Open Sans" w:cs="Open Sans"/>
          <w:sz w:val="22"/>
          <w:szCs w:val="22"/>
        </w:rPr>
        <w:t>c</w:t>
      </w:r>
      <w:r w:rsidR="00AE14CD" w:rsidRPr="00CA683F">
        <w:rPr>
          <w:rFonts w:ascii="Open Sans" w:hAnsi="Open Sans" w:cs="Open Sans"/>
          <w:sz w:val="22"/>
          <w:szCs w:val="22"/>
        </w:rPr>
        <w:t xml:space="preserve">are </w:t>
      </w:r>
      <w:r w:rsidR="00560590" w:rsidRPr="00CA683F">
        <w:rPr>
          <w:rFonts w:ascii="Open Sans" w:hAnsi="Open Sans" w:cs="Open Sans"/>
          <w:sz w:val="22"/>
          <w:szCs w:val="22"/>
        </w:rPr>
        <w:t>p</w:t>
      </w:r>
      <w:r w:rsidR="00AE14CD" w:rsidRPr="00CA683F">
        <w:rPr>
          <w:rFonts w:ascii="Open Sans" w:hAnsi="Open Sans" w:cs="Open Sans"/>
          <w:sz w:val="22"/>
          <w:szCs w:val="22"/>
        </w:rPr>
        <w:t xml:space="preserve">lans </w:t>
      </w:r>
      <w:r w:rsidR="004900E5" w:rsidRPr="00CA683F">
        <w:rPr>
          <w:rFonts w:ascii="Open Sans" w:hAnsi="Open Sans" w:cs="Open Sans"/>
          <w:sz w:val="22"/>
          <w:szCs w:val="22"/>
        </w:rPr>
        <w:t>must</w:t>
      </w:r>
      <w:r w:rsidR="00AE14CD" w:rsidRPr="00CA683F">
        <w:rPr>
          <w:rFonts w:ascii="Open Sans" w:hAnsi="Open Sans" w:cs="Open Sans"/>
          <w:sz w:val="22"/>
          <w:szCs w:val="22"/>
        </w:rPr>
        <w:t xml:space="preserve"> be signed by the RN and the client </w:t>
      </w:r>
      <w:r w:rsidR="00560590" w:rsidRPr="00CA683F">
        <w:rPr>
          <w:rFonts w:ascii="Open Sans" w:hAnsi="Open Sans" w:cs="Open Sans"/>
          <w:sz w:val="22"/>
          <w:szCs w:val="22"/>
        </w:rPr>
        <w:t>or</w:t>
      </w:r>
      <w:r w:rsidR="00AE14CD" w:rsidRPr="00CA683F">
        <w:rPr>
          <w:rFonts w:ascii="Open Sans" w:hAnsi="Open Sans" w:cs="Open Sans"/>
          <w:sz w:val="22"/>
          <w:szCs w:val="22"/>
        </w:rPr>
        <w:t xml:space="preserve"> their </w:t>
      </w:r>
      <w:r w:rsidR="00904D75">
        <w:rPr>
          <w:rFonts w:ascii="Open Sans" w:hAnsi="Open Sans" w:cs="Open Sans"/>
          <w:sz w:val="22"/>
          <w:szCs w:val="22"/>
        </w:rPr>
        <w:t>authorised</w:t>
      </w:r>
      <w:r w:rsidR="00904D75" w:rsidRPr="00CA683F">
        <w:rPr>
          <w:rFonts w:ascii="Open Sans" w:hAnsi="Open Sans" w:cs="Open Sans"/>
          <w:sz w:val="22"/>
          <w:szCs w:val="22"/>
        </w:rPr>
        <w:t xml:space="preserve"> </w:t>
      </w:r>
      <w:r w:rsidR="00AE14CD" w:rsidRPr="00CA683F">
        <w:rPr>
          <w:rFonts w:ascii="Open Sans" w:hAnsi="Open Sans" w:cs="Open Sans"/>
          <w:sz w:val="22"/>
          <w:szCs w:val="22"/>
        </w:rPr>
        <w:t>representative.</w:t>
      </w:r>
    </w:p>
    <w:p w14:paraId="0B2FBEF9" w14:textId="77777777" w:rsidR="00FE6677" w:rsidRPr="00CA683F" w:rsidRDefault="00FE6677" w:rsidP="00C0129A">
      <w:pPr>
        <w:pStyle w:val="BodyText"/>
        <w:ind w:left="0"/>
        <w:rPr>
          <w:rStyle w:val="Hyperlink"/>
          <w:rFonts w:ascii="Open Sans" w:hAnsi="Open Sans" w:cs="Open Sans"/>
          <w:color w:val="auto"/>
          <w:sz w:val="22"/>
          <w:szCs w:val="22"/>
          <w:u w:val="none"/>
        </w:rPr>
      </w:pPr>
    </w:p>
    <w:p w14:paraId="1B173EAD" w14:textId="2EED2532" w:rsidR="00AE4190" w:rsidRPr="00CA683F" w:rsidRDefault="00AE4190" w:rsidP="00C0129A">
      <w:pPr>
        <w:pStyle w:val="BodyText"/>
        <w:ind w:left="0"/>
        <w:rPr>
          <w:rFonts w:ascii="Open Sans" w:hAnsi="Open Sans" w:cs="Open Sans"/>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is identified as having</w:t>
      </w:r>
      <w:r w:rsidRPr="00CA683F">
        <w:rPr>
          <w:rFonts w:ascii="Open Sans" w:hAnsi="Open Sans" w:cs="Open Sans"/>
          <w:b/>
          <w:sz w:val="22"/>
          <w:szCs w:val="22"/>
        </w:rPr>
        <w:t xml:space="preserve"> </w:t>
      </w:r>
      <w:r w:rsidRPr="00CA683F">
        <w:rPr>
          <w:rFonts w:ascii="Open Sans" w:hAnsi="Open Sans" w:cs="Open Sans"/>
          <w:sz w:val="22"/>
          <w:szCs w:val="22"/>
        </w:rPr>
        <w:t xml:space="preserve">potential EC status, the </w:t>
      </w:r>
      <w:r w:rsidR="00904D75">
        <w:rPr>
          <w:rFonts w:ascii="Open Sans" w:hAnsi="Open Sans" w:cs="Open Sans"/>
          <w:sz w:val="22"/>
          <w:szCs w:val="22"/>
        </w:rPr>
        <w:t>C</w:t>
      </w:r>
      <w:r w:rsidR="00C81589">
        <w:rPr>
          <w:rFonts w:ascii="Open Sans" w:hAnsi="Open Sans" w:cs="Open Sans"/>
          <w:sz w:val="22"/>
          <w:szCs w:val="22"/>
        </w:rPr>
        <w:t xml:space="preserve">ommunity </w:t>
      </w:r>
      <w:r w:rsidR="00904D75">
        <w:rPr>
          <w:rFonts w:ascii="Open Sans" w:hAnsi="Open Sans" w:cs="Open Sans"/>
          <w:sz w:val="22"/>
          <w:szCs w:val="22"/>
        </w:rPr>
        <w:t>N</w:t>
      </w:r>
      <w:r w:rsidR="00C81589">
        <w:rPr>
          <w:rFonts w:ascii="Open Sans" w:hAnsi="Open Sans" w:cs="Open Sans"/>
          <w:sz w:val="22"/>
          <w:szCs w:val="22"/>
        </w:rPr>
        <w:t>ursing</w:t>
      </w:r>
      <w:r w:rsidRPr="00CA683F">
        <w:rPr>
          <w:rFonts w:ascii="Open Sans" w:hAnsi="Open Sans" w:cs="Open Sans"/>
          <w:sz w:val="22"/>
          <w:szCs w:val="22"/>
        </w:rPr>
        <w:t xml:space="preserve"> provider must maintain the existing 28-day claim </w:t>
      </w:r>
      <w:r w:rsidR="003F3B6B" w:rsidRPr="00CA683F">
        <w:rPr>
          <w:rFonts w:ascii="Open Sans" w:hAnsi="Open Sans" w:cs="Open Sans"/>
          <w:sz w:val="22"/>
          <w:szCs w:val="22"/>
        </w:rPr>
        <w:t xml:space="preserve">cycle start </w:t>
      </w:r>
      <w:r w:rsidRPr="00CA683F">
        <w:rPr>
          <w:rFonts w:ascii="Open Sans" w:hAnsi="Open Sans" w:cs="Open Sans"/>
          <w:sz w:val="22"/>
          <w:szCs w:val="22"/>
        </w:rPr>
        <w:t xml:space="preserve">date for that </w:t>
      </w:r>
      <w:r w:rsidR="00727413" w:rsidRPr="00CA683F">
        <w:rPr>
          <w:rFonts w:ascii="Open Sans" w:hAnsi="Open Sans" w:cs="Open Sans"/>
          <w:sz w:val="22"/>
          <w:szCs w:val="22"/>
        </w:rPr>
        <w:t>client</w:t>
      </w:r>
      <w:r w:rsidRPr="00CA683F">
        <w:rPr>
          <w:rFonts w:ascii="Open Sans" w:hAnsi="Open Sans" w:cs="Open Sans"/>
          <w:sz w:val="22"/>
          <w:szCs w:val="22"/>
        </w:rPr>
        <w:t xml:space="preserve">, rather than using a different start date in the application. Recording a different </w:t>
      </w:r>
      <w:r w:rsidRPr="00CA683F">
        <w:rPr>
          <w:rFonts w:ascii="Open Sans" w:hAnsi="Open Sans" w:cs="Open Sans"/>
          <w:sz w:val="22"/>
          <w:szCs w:val="22"/>
        </w:rPr>
        <w:lastRenderedPageBreak/>
        <w:t>start date will result in delays in the assessment of the application and/or rejected claims for payment, as the 28-day claim cycle has not been maintained.</w:t>
      </w:r>
    </w:p>
    <w:p w14:paraId="65CC2606" w14:textId="026A106D" w:rsidR="00AE4190" w:rsidRPr="00CA683F" w:rsidRDefault="009D4172" w:rsidP="00C0129A">
      <w:pPr>
        <w:rPr>
          <w:rFonts w:ascii="Open Sans" w:hAnsi="Open Sans" w:cs="Open Sans"/>
          <w:sz w:val="22"/>
          <w:szCs w:val="22"/>
        </w:rPr>
      </w:pPr>
      <w:r w:rsidRPr="00CA683F">
        <w:rPr>
          <w:rFonts w:ascii="Open Sans" w:hAnsi="Open Sans" w:cs="Open Sans"/>
          <w:sz w:val="22"/>
          <w:szCs w:val="22"/>
        </w:rPr>
        <w:t>Where a</w:t>
      </w:r>
      <w:r w:rsidR="00AE4190" w:rsidRPr="00CA683F">
        <w:rPr>
          <w:rFonts w:ascii="Open Sans" w:hAnsi="Open Sans" w:cs="Open Sans"/>
          <w:sz w:val="22"/>
          <w:szCs w:val="22"/>
        </w:rPr>
        <w:t xml:space="preserve"> </w:t>
      </w:r>
      <w:r w:rsidR="007631F1">
        <w:rPr>
          <w:rFonts w:ascii="Open Sans" w:hAnsi="Open Sans" w:cs="Open Sans"/>
          <w:sz w:val="22"/>
          <w:szCs w:val="22"/>
        </w:rPr>
        <w:t>C</w:t>
      </w:r>
      <w:r w:rsidR="00C81589">
        <w:rPr>
          <w:rFonts w:ascii="Open Sans" w:hAnsi="Open Sans" w:cs="Open Sans"/>
          <w:sz w:val="22"/>
          <w:szCs w:val="22"/>
        </w:rPr>
        <w:t xml:space="preserve">ommunity </w:t>
      </w:r>
      <w:r w:rsidR="007631F1">
        <w:rPr>
          <w:rFonts w:ascii="Open Sans" w:hAnsi="Open Sans" w:cs="Open Sans"/>
          <w:sz w:val="22"/>
          <w:szCs w:val="22"/>
        </w:rPr>
        <w:t>N</w:t>
      </w:r>
      <w:r w:rsidR="00C81589">
        <w:rPr>
          <w:rFonts w:ascii="Open Sans" w:hAnsi="Open Sans" w:cs="Open Sans"/>
          <w:sz w:val="22"/>
          <w:szCs w:val="22"/>
        </w:rPr>
        <w:t>ursing</w:t>
      </w:r>
      <w:r w:rsidR="00AE4190" w:rsidRPr="00CA683F">
        <w:rPr>
          <w:rFonts w:ascii="Open Sans" w:hAnsi="Open Sans" w:cs="Open Sans"/>
          <w:sz w:val="22"/>
          <w:szCs w:val="22"/>
        </w:rPr>
        <w:t xml:space="preserve"> provider </w:t>
      </w:r>
      <w:r w:rsidR="00B32CA6" w:rsidRPr="00CA683F">
        <w:rPr>
          <w:rFonts w:ascii="Open Sans" w:hAnsi="Open Sans" w:cs="Open Sans"/>
          <w:sz w:val="22"/>
          <w:szCs w:val="22"/>
        </w:rPr>
        <w:t>deliver</w:t>
      </w:r>
      <w:r w:rsidRPr="00CA683F">
        <w:rPr>
          <w:rFonts w:ascii="Open Sans" w:hAnsi="Open Sans" w:cs="Open Sans"/>
          <w:sz w:val="22"/>
          <w:szCs w:val="22"/>
        </w:rPr>
        <w:t>s</w:t>
      </w:r>
      <w:r w:rsidR="00B32CA6" w:rsidRPr="00CA683F">
        <w:rPr>
          <w:rFonts w:ascii="Open Sans" w:hAnsi="Open Sans" w:cs="Open Sans"/>
          <w:sz w:val="22"/>
          <w:szCs w:val="22"/>
        </w:rPr>
        <w:t xml:space="preserve"> services under the</w:t>
      </w:r>
      <w:r w:rsidR="00AE4190" w:rsidRPr="00CA683F">
        <w:rPr>
          <w:rFonts w:ascii="Open Sans" w:hAnsi="Open Sans" w:cs="Open Sans"/>
          <w:sz w:val="22"/>
          <w:szCs w:val="22"/>
        </w:rPr>
        <w:t xml:space="preserve"> Schedule of Fees whilst awaiting the outcome of an application for EC status</w:t>
      </w:r>
      <w:r w:rsidRPr="00CA683F">
        <w:rPr>
          <w:rFonts w:ascii="Open Sans" w:hAnsi="Open Sans" w:cs="Open Sans"/>
          <w:sz w:val="22"/>
          <w:szCs w:val="22"/>
        </w:rPr>
        <w:t>, services delivered will</w:t>
      </w:r>
      <w:r w:rsidR="00B32CA6" w:rsidRPr="00CA683F">
        <w:rPr>
          <w:rFonts w:ascii="Open Sans" w:hAnsi="Open Sans" w:cs="Open Sans"/>
          <w:sz w:val="22"/>
          <w:szCs w:val="22"/>
        </w:rPr>
        <w:t xml:space="preserve"> be taken into consideration when assessing the EC application.</w:t>
      </w:r>
    </w:p>
    <w:p w14:paraId="63DB9057" w14:textId="77777777" w:rsidR="00AE4190" w:rsidRPr="00CA683F" w:rsidRDefault="00AE4190" w:rsidP="00C0129A">
      <w:pPr>
        <w:pStyle w:val="BodyText"/>
        <w:ind w:left="0"/>
        <w:rPr>
          <w:rStyle w:val="Hyperlink"/>
          <w:rFonts w:ascii="Open Sans" w:hAnsi="Open Sans" w:cs="Open Sans"/>
          <w:sz w:val="22"/>
          <w:szCs w:val="22"/>
        </w:rPr>
      </w:pPr>
    </w:p>
    <w:p w14:paraId="3E529269" w14:textId="6C7191A7" w:rsidR="00D5754F" w:rsidRPr="00CA683F" w:rsidRDefault="003F63F4"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Application</w:t>
      </w:r>
      <w:r w:rsidR="00B36942">
        <w:rPr>
          <w:rStyle w:val="Hyperlink"/>
          <w:rFonts w:ascii="Open Sans" w:hAnsi="Open Sans" w:cs="Open Sans"/>
          <w:color w:val="auto"/>
          <w:sz w:val="22"/>
          <w:szCs w:val="22"/>
          <w:u w:val="none"/>
        </w:rPr>
        <w:t>s</w:t>
      </w:r>
      <w:r w:rsidR="00D5754F" w:rsidRPr="00CA683F">
        <w:rPr>
          <w:rStyle w:val="Hyperlink"/>
          <w:rFonts w:ascii="Open Sans" w:hAnsi="Open Sans" w:cs="Open Sans"/>
          <w:color w:val="auto"/>
          <w:sz w:val="22"/>
          <w:szCs w:val="22"/>
          <w:u w:val="none"/>
        </w:rPr>
        <w:t xml:space="preserve"> </w:t>
      </w:r>
      <w:r w:rsidR="00B36942">
        <w:rPr>
          <w:rStyle w:val="Hyperlink"/>
          <w:rFonts w:ascii="Open Sans" w:hAnsi="Open Sans" w:cs="Open Sans"/>
          <w:color w:val="auto"/>
          <w:sz w:val="22"/>
          <w:szCs w:val="22"/>
          <w:u w:val="none"/>
        </w:rPr>
        <w:t>must be submitted</w:t>
      </w:r>
      <w:r w:rsidR="00D5754F" w:rsidRPr="00CA683F">
        <w:rPr>
          <w:rStyle w:val="Hyperlink"/>
          <w:rFonts w:ascii="Open Sans" w:hAnsi="Open Sans" w:cs="Open Sans"/>
          <w:color w:val="auto"/>
          <w:sz w:val="22"/>
          <w:szCs w:val="22"/>
          <w:u w:val="none"/>
        </w:rPr>
        <w:t xml:space="preserve"> via DVA secure email. </w:t>
      </w:r>
      <w:r w:rsidR="00B36942">
        <w:rPr>
          <w:rStyle w:val="Hyperlink"/>
          <w:rFonts w:ascii="Open Sans" w:hAnsi="Open Sans" w:cs="Open Sans"/>
          <w:color w:val="auto"/>
          <w:sz w:val="22"/>
          <w:szCs w:val="22"/>
          <w:u w:val="none"/>
        </w:rPr>
        <w:t>T</w:t>
      </w:r>
      <w:r w:rsidR="00B36942" w:rsidRPr="00CA683F">
        <w:rPr>
          <w:rStyle w:val="Hyperlink"/>
          <w:rFonts w:ascii="Open Sans" w:hAnsi="Open Sans" w:cs="Open Sans"/>
          <w:color w:val="auto"/>
          <w:sz w:val="22"/>
          <w:szCs w:val="22"/>
          <w:u w:val="none"/>
        </w:rPr>
        <w:t>o set up secure email facilities</w:t>
      </w:r>
      <w:r w:rsidR="00B36942">
        <w:rPr>
          <w:rStyle w:val="Hyperlink"/>
          <w:rFonts w:ascii="Open Sans" w:hAnsi="Open Sans" w:cs="Open Sans"/>
          <w:color w:val="auto"/>
          <w:sz w:val="22"/>
          <w:szCs w:val="22"/>
          <w:u w:val="none"/>
        </w:rPr>
        <w:t>,</w:t>
      </w:r>
      <w:r w:rsidR="00B36942" w:rsidRPr="00CA683F">
        <w:rPr>
          <w:rStyle w:val="Hyperlink"/>
          <w:rFonts w:ascii="Open Sans" w:hAnsi="Open Sans" w:cs="Open Sans"/>
          <w:color w:val="auto"/>
          <w:sz w:val="22"/>
          <w:szCs w:val="22"/>
          <w:u w:val="none"/>
        </w:rPr>
        <w:t xml:space="preserve"> </w:t>
      </w:r>
      <w:r w:rsidR="00B36942">
        <w:rPr>
          <w:rStyle w:val="Hyperlink"/>
          <w:rFonts w:ascii="Open Sans" w:hAnsi="Open Sans" w:cs="Open Sans"/>
          <w:color w:val="auto"/>
          <w:sz w:val="22"/>
          <w:szCs w:val="22"/>
          <w:u w:val="none"/>
        </w:rPr>
        <w:t>p</w:t>
      </w:r>
      <w:r w:rsidR="00D5754F" w:rsidRPr="00CA683F">
        <w:rPr>
          <w:rStyle w:val="Hyperlink"/>
          <w:rFonts w:ascii="Open Sans" w:hAnsi="Open Sans" w:cs="Open Sans"/>
          <w:color w:val="auto"/>
          <w:sz w:val="22"/>
          <w:szCs w:val="22"/>
          <w:u w:val="none"/>
        </w:rPr>
        <w:t xml:space="preserve">lease email </w:t>
      </w:r>
      <w:hyperlink r:id="rId84" w:history="1">
        <w:r w:rsidR="00D5754F" w:rsidRPr="00CA683F">
          <w:rPr>
            <w:rStyle w:val="Hyperlink"/>
            <w:rFonts w:ascii="Open Sans" w:hAnsi="Open Sans" w:cs="Open Sans"/>
            <w:sz w:val="22"/>
            <w:szCs w:val="22"/>
          </w:rPr>
          <w:t>exceptional.cases@dva.gov.au</w:t>
        </w:r>
      </w:hyperlink>
      <w:r w:rsidR="00B36942">
        <w:rPr>
          <w:rStyle w:val="Hyperlink"/>
          <w:rFonts w:ascii="Open Sans" w:hAnsi="Open Sans" w:cs="Open Sans"/>
          <w:sz w:val="22"/>
          <w:szCs w:val="22"/>
        </w:rPr>
        <w:t>.</w:t>
      </w:r>
      <w:r w:rsidR="00D5754F" w:rsidRPr="00CA683F">
        <w:rPr>
          <w:rStyle w:val="Hyperlink"/>
          <w:rFonts w:ascii="Open Sans" w:hAnsi="Open Sans" w:cs="Open Sans"/>
          <w:sz w:val="22"/>
          <w:szCs w:val="22"/>
          <w:u w:val="none"/>
        </w:rPr>
        <w:t xml:space="preserve"> </w:t>
      </w:r>
      <w:r w:rsidR="00B36942">
        <w:rPr>
          <w:rStyle w:val="Hyperlink"/>
          <w:rFonts w:ascii="Open Sans" w:hAnsi="Open Sans" w:cs="Open Sans"/>
          <w:color w:val="auto"/>
          <w:sz w:val="22"/>
          <w:szCs w:val="22"/>
          <w:u w:val="none"/>
        </w:rPr>
        <w:t>Further</w:t>
      </w:r>
      <w:r w:rsidR="00D5754F" w:rsidRPr="00CA683F">
        <w:rPr>
          <w:rStyle w:val="Hyperlink"/>
          <w:rFonts w:ascii="Open Sans" w:hAnsi="Open Sans" w:cs="Open Sans"/>
          <w:color w:val="auto"/>
          <w:sz w:val="22"/>
          <w:szCs w:val="22"/>
          <w:u w:val="none"/>
        </w:rPr>
        <w:t xml:space="preserve"> </w:t>
      </w:r>
      <w:r w:rsidR="004C69BC" w:rsidRPr="00CA683F">
        <w:rPr>
          <w:rStyle w:val="Hyperlink"/>
          <w:rFonts w:ascii="Open Sans" w:hAnsi="Open Sans" w:cs="Open Sans"/>
          <w:color w:val="auto"/>
          <w:sz w:val="22"/>
          <w:szCs w:val="22"/>
          <w:u w:val="none"/>
        </w:rPr>
        <w:t>i</w:t>
      </w:r>
      <w:r w:rsidR="00D5754F" w:rsidRPr="00CA683F">
        <w:rPr>
          <w:rStyle w:val="Hyperlink"/>
          <w:rFonts w:ascii="Open Sans" w:hAnsi="Open Sans" w:cs="Open Sans"/>
          <w:color w:val="auto"/>
          <w:sz w:val="22"/>
          <w:szCs w:val="22"/>
          <w:u w:val="none"/>
        </w:rPr>
        <w:t>nformation about secure email</w:t>
      </w:r>
      <w:r w:rsidR="00A62149">
        <w:rPr>
          <w:rStyle w:val="Hyperlink"/>
          <w:rFonts w:ascii="Open Sans" w:hAnsi="Open Sans" w:cs="Open Sans"/>
          <w:color w:val="auto"/>
          <w:sz w:val="22"/>
          <w:szCs w:val="22"/>
          <w:u w:val="none"/>
        </w:rPr>
        <w:t xml:space="preserve"> </w:t>
      </w:r>
      <w:r w:rsidR="00B36942">
        <w:rPr>
          <w:rStyle w:val="Hyperlink"/>
          <w:rFonts w:ascii="Open Sans" w:hAnsi="Open Sans" w:cs="Open Sans"/>
          <w:color w:val="auto"/>
          <w:sz w:val="22"/>
          <w:szCs w:val="22"/>
          <w:u w:val="none"/>
        </w:rPr>
        <w:t xml:space="preserve">is available </w:t>
      </w:r>
      <w:r w:rsidR="00A62149">
        <w:rPr>
          <w:rStyle w:val="Hyperlink"/>
          <w:rFonts w:ascii="Open Sans" w:hAnsi="Open Sans" w:cs="Open Sans"/>
          <w:color w:val="auto"/>
          <w:sz w:val="22"/>
          <w:szCs w:val="22"/>
          <w:u w:val="none"/>
        </w:rPr>
        <w:t xml:space="preserve">on the DVA website at </w:t>
      </w:r>
      <w:hyperlink r:id="rId85" w:history="1">
        <w:r w:rsidR="00A62149">
          <w:rPr>
            <w:rStyle w:val="Hyperlink"/>
            <w:rFonts w:ascii="Open Sans" w:hAnsi="Open Sans" w:cs="Open Sans"/>
            <w:sz w:val="22"/>
            <w:szCs w:val="22"/>
          </w:rPr>
          <w:t>Sensitive emails</w:t>
        </w:r>
      </w:hyperlink>
      <w:r w:rsidR="0011644E" w:rsidRPr="00CA683F">
        <w:rPr>
          <w:rStyle w:val="Hyperlink"/>
          <w:rFonts w:ascii="Open Sans" w:hAnsi="Open Sans" w:cs="Open Sans"/>
          <w:color w:val="auto"/>
          <w:sz w:val="22"/>
          <w:szCs w:val="22"/>
          <w:u w:val="none"/>
        </w:rPr>
        <w:t>.</w:t>
      </w:r>
    </w:p>
    <w:p w14:paraId="00C79FFD" w14:textId="77777777" w:rsidR="00D5754F" w:rsidRPr="00CA683F" w:rsidRDefault="00D5754F" w:rsidP="00C0129A">
      <w:pPr>
        <w:pStyle w:val="BodyText"/>
        <w:ind w:left="0"/>
        <w:rPr>
          <w:rStyle w:val="Hyperlink"/>
          <w:rFonts w:ascii="Open Sans" w:hAnsi="Open Sans" w:cs="Open Sans"/>
          <w:color w:val="auto"/>
          <w:sz w:val="22"/>
          <w:szCs w:val="22"/>
          <w:u w:val="none"/>
        </w:rPr>
      </w:pPr>
    </w:p>
    <w:p w14:paraId="05515839" w14:textId="77777777" w:rsidR="00D5754F" w:rsidRPr="00CA683F" w:rsidRDefault="00D5754F"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Enquiries relating to EC</w:t>
      </w:r>
      <w:r w:rsidR="00D70326" w:rsidRPr="00CA683F">
        <w:rPr>
          <w:rStyle w:val="Hyperlink"/>
          <w:rFonts w:ascii="Open Sans" w:hAnsi="Open Sans" w:cs="Open Sans"/>
          <w:color w:val="auto"/>
          <w:sz w:val="22"/>
          <w:szCs w:val="22"/>
          <w:u w:val="none"/>
        </w:rPr>
        <w:t xml:space="preserve"> status</w:t>
      </w:r>
      <w:r w:rsidRPr="00CA683F">
        <w:rPr>
          <w:rStyle w:val="Hyperlink"/>
          <w:rFonts w:ascii="Open Sans" w:hAnsi="Open Sans" w:cs="Open Sans"/>
          <w:color w:val="auto"/>
          <w:sz w:val="22"/>
          <w:szCs w:val="22"/>
          <w:u w:val="none"/>
        </w:rPr>
        <w:t xml:space="preserve"> can be emailed to </w:t>
      </w:r>
      <w:hyperlink r:id="rId86" w:history="1">
        <w:r w:rsidRPr="00CA683F">
          <w:rPr>
            <w:rStyle w:val="Hyperlink"/>
            <w:rFonts w:ascii="Open Sans" w:hAnsi="Open Sans" w:cs="Open Sans"/>
            <w:sz w:val="22"/>
            <w:szCs w:val="22"/>
          </w:rPr>
          <w:t>exceptional.cases@dva.gov.au</w:t>
        </w:r>
      </w:hyperlink>
      <w:r w:rsidR="0011644E" w:rsidRPr="00CA683F">
        <w:rPr>
          <w:rStyle w:val="Hyperlink"/>
          <w:rFonts w:ascii="Open Sans" w:hAnsi="Open Sans" w:cs="Open Sans"/>
          <w:color w:val="auto"/>
          <w:sz w:val="22"/>
          <w:szCs w:val="22"/>
          <w:u w:val="none"/>
        </w:rPr>
        <w:t>.</w:t>
      </w:r>
    </w:p>
    <w:p w14:paraId="1CB235BD" w14:textId="77777777" w:rsidR="004417EA" w:rsidRPr="00CA683F" w:rsidRDefault="004417EA" w:rsidP="00C0129A">
      <w:pPr>
        <w:pStyle w:val="BodyText"/>
        <w:ind w:left="0"/>
        <w:rPr>
          <w:rStyle w:val="Hyperlink"/>
          <w:rFonts w:ascii="Open Sans" w:hAnsi="Open Sans" w:cs="Open Sans"/>
          <w:color w:val="auto"/>
          <w:sz w:val="22"/>
          <w:szCs w:val="22"/>
          <w:u w:val="none"/>
        </w:rPr>
      </w:pPr>
    </w:p>
    <w:p w14:paraId="7BC44704" w14:textId="3613CF72" w:rsidR="004417EA" w:rsidRPr="000906A1"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756" w:name="_Toc192683362"/>
      <w:r w:rsidRPr="000906A1">
        <w:rPr>
          <w:rFonts w:ascii="Open Sans Semibold" w:hAnsi="Open Sans Semibold" w:cs="Open Sans Semibold"/>
          <w:bCs/>
          <w:color w:val="1F3864" w:themeColor="accent5" w:themeShade="80"/>
          <w:sz w:val="28"/>
        </w:rPr>
        <w:t>EXCEPTIONAL CASE FORMS</w:t>
      </w:r>
      <w:bookmarkEnd w:id="756"/>
    </w:p>
    <w:p w14:paraId="0143AF0A" w14:textId="41246124" w:rsidR="004417EA" w:rsidRPr="00CA683F" w:rsidRDefault="00B36942" w:rsidP="00C5129B">
      <w:pPr>
        <w:rPr>
          <w:rStyle w:val="Hyperlink"/>
          <w:rFonts w:ascii="Open Sans" w:hAnsi="Open Sans" w:cs="Open Sans"/>
          <w:sz w:val="22"/>
          <w:szCs w:val="22"/>
        </w:rPr>
      </w:pPr>
      <w:r>
        <w:rPr>
          <w:rFonts w:ascii="Open Sans" w:hAnsi="Open Sans" w:cs="Open Sans"/>
          <w:sz w:val="22"/>
          <w:szCs w:val="22"/>
        </w:rPr>
        <w:t>All</w:t>
      </w:r>
      <w:r w:rsidRPr="00CA683F">
        <w:rPr>
          <w:rFonts w:ascii="Open Sans" w:hAnsi="Open Sans" w:cs="Open Sans"/>
          <w:sz w:val="22"/>
          <w:szCs w:val="22"/>
        </w:rPr>
        <w:t xml:space="preserve"> </w:t>
      </w:r>
      <w:r w:rsidR="004417EA" w:rsidRPr="00CA683F">
        <w:rPr>
          <w:rFonts w:ascii="Open Sans" w:hAnsi="Open Sans" w:cs="Open Sans"/>
          <w:sz w:val="22"/>
          <w:szCs w:val="22"/>
        </w:rPr>
        <w:t>EC forms</w:t>
      </w:r>
      <w:r w:rsidR="009D2FB0" w:rsidRPr="00CA683F">
        <w:rPr>
          <w:rFonts w:ascii="Open Sans" w:hAnsi="Open Sans" w:cs="Open Sans"/>
          <w:sz w:val="22"/>
          <w:szCs w:val="22"/>
        </w:rPr>
        <w:t xml:space="preserve"> </w:t>
      </w:r>
      <w:r w:rsidR="004417EA" w:rsidRPr="00CA683F">
        <w:rPr>
          <w:rFonts w:ascii="Open Sans" w:hAnsi="Open Sans" w:cs="Open Sans"/>
          <w:sz w:val="22"/>
          <w:szCs w:val="22"/>
        </w:rPr>
        <w:t>are available on</w:t>
      </w:r>
      <w:r w:rsidR="00D466E8" w:rsidRPr="00CA683F">
        <w:rPr>
          <w:rFonts w:ascii="Open Sans" w:hAnsi="Open Sans" w:cs="Open Sans"/>
          <w:sz w:val="22"/>
          <w:szCs w:val="22"/>
        </w:rPr>
        <w:t xml:space="preserve"> the DVA website at</w:t>
      </w:r>
      <w:r w:rsidR="00A62149">
        <w:rPr>
          <w:rFonts w:ascii="Open Sans" w:hAnsi="Open Sans" w:cs="Open Sans"/>
          <w:sz w:val="22"/>
          <w:szCs w:val="22"/>
        </w:rPr>
        <w:t xml:space="preserve"> </w:t>
      </w:r>
      <w:hyperlink r:id="rId87" w:history="1">
        <w:r w:rsidR="00A62149">
          <w:rPr>
            <w:rStyle w:val="Hyperlink"/>
            <w:rFonts w:ascii="Open Sans" w:hAnsi="Open Sans" w:cs="Open Sans"/>
            <w:sz w:val="22"/>
            <w:szCs w:val="22"/>
          </w:rPr>
          <w:t>Exceptional Cases</w:t>
        </w:r>
      </w:hyperlink>
      <w:r w:rsidR="004417EA" w:rsidRPr="00CA683F">
        <w:rPr>
          <w:rStyle w:val="Hyperlink"/>
          <w:rFonts w:ascii="Open Sans" w:hAnsi="Open Sans" w:cs="Open Sans"/>
          <w:color w:val="auto"/>
          <w:sz w:val="22"/>
          <w:szCs w:val="22"/>
          <w:u w:val="none"/>
        </w:rPr>
        <w:t>.</w:t>
      </w:r>
    </w:p>
    <w:p w14:paraId="1C9ED5EC" w14:textId="77777777" w:rsidR="004417EA" w:rsidRPr="00CA683F" w:rsidRDefault="004417EA" w:rsidP="00C0129A">
      <w:pPr>
        <w:pStyle w:val="BodyText"/>
        <w:ind w:left="0"/>
        <w:rPr>
          <w:rStyle w:val="Hyperlink"/>
          <w:rFonts w:ascii="Open Sans" w:hAnsi="Open Sans" w:cs="Open Sans"/>
          <w:sz w:val="22"/>
          <w:szCs w:val="22"/>
        </w:rPr>
      </w:pPr>
    </w:p>
    <w:p w14:paraId="1481768F" w14:textId="77777777" w:rsidR="004417EA" w:rsidRPr="00CA683F" w:rsidRDefault="004417EA" w:rsidP="00C0129A">
      <w:pPr>
        <w:pStyle w:val="BodyText"/>
        <w:ind w:left="0"/>
        <w:rPr>
          <w:rStyle w:val="Hyperlink"/>
          <w:rFonts w:ascii="Open Sans" w:hAnsi="Open Sans" w:cs="Open Sans"/>
          <w:color w:val="auto"/>
          <w:sz w:val="22"/>
          <w:szCs w:val="22"/>
          <w:u w:val="none"/>
        </w:rPr>
      </w:pPr>
      <w:r w:rsidRPr="00CA683F">
        <w:rPr>
          <w:rStyle w:val="Hyperlink"/>
          <w:rFonts w:ascii="Open Sans" w:hAnsi="Open Sans" w:cs="Open Sans"/>
          <w:color w:val="auto"/>
          <w:sz w:val="22"/>
          <w:szCs w:val="22"/>
          <w:u w:val="none"/>
        </w:rPr>
        <w:t>Forms should be completed electronically where possible. If forms are</w:t>
      </w:r>
      <w:r w:rsidR="00982BD2" w:rsidRPr="00CA683F">
        <w:rPr>
          <w:rStyle w:val="Hyperlink"/>
          <w:rFonts w:ascii="Open Sans" w:hAnsi="Open Sans" w:cs="Open Sans"/>
          <w:color w:val="auto"/>
          <w:sz w:val="22"/>
          <w:szCs w:val="22"/>
          <w:u w:val="none"/>
        </w:rPr>
        <w:t xml:space="preserve"> </w:t>
      </w:r>
      <w:r w:rsidRPr="00CA683F">
        <w:rPr>
          <w:rStyle w:val="Hyperlink"/>
          <w:rFonts w:ascii="Open Sans" w:hAnsi="Open Sans" w:cs="Open Sans"/>
          <w:color w:val="auto"/>
          <w:sz w:val="22"/>
          <w:szCs w:val="22"/>
          <w:u w:val="none"/>
        </w:rPr>
        <w:t>completed manually, black pen should be used.</w:t>
      </w:r>
    </w:p>
    <w:p w14:paraId="45AE174A" w14:textId="77777777" w:rsidR="00982BD2" w:rsidRPr="00CA683F" w:rsidRDefault="00982BD2" w:rsidP="00C0129A">
      <w:pPr>
        <w:pStyle w:val="BodyText"/>
        <w:ind w:left="0"/>
        <w:rPr>
          <w:rStyle w:val="Hyperlink"/>
          <w:rFonts w:ascii="Open Sans" w:hAnsi="Open Sans" w:cs="Open Sans"/>
          <w:sz w:val="22"/>
          <w:szCs w:val="22"/>
        </w:rPr>
      </w:pPr>
    </w:p>
    <w:p w14:paraId="42C05114"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D1004 - </w:t>
      </w:r>
      <w:r w:rsidR="00722674" w:rsidRPr="00CA683F">
        <w:rPr>
          <w:rFonts w:ascii="Open Sans" w:hAnsi="Open Sans" w:cs="Open Sans"/>
          <w:i/>
          <w:sz w:val="22"/>
          <w:szCs w:val="22"/>
          <w:u w:val="single"/>
        </w:rPr>
        <w:t>Application for Exceptional Case status</w:t>
      </w:r>
      <w:r w:rsidR="00722674" w:rsidRPr="00CA683F">
        <w:rPr>
          <w:rFonts w:ascii="Open Sans" w:hAnsi="Open Sans" w:cs="Open Sans"/>
          <w:sz w:val="22"/>
          <w:szCs w:val="22"/>
        </w:rPr>
        <w:t xml:space="preserve"> – </w:t>
      </w:r>
      <w:r w:rsidR="003F63F4" w:rsidRPr="00CA683F">
        <w:rPr>
          <w:rFonts w:ascii="Open Sans" w:hAnsi="Open Sans" w:cs="Open Sans"/>
          <w:sz w:val="22"/>
          <w:szCs w:val="22"/>
        </w:rPr>
        <w:t>this form is used</w:t>
      </w:r>
      <w:r w:rsidR="00722674" w:rsidRPr="00CA683F">
        <w:rPr>
          <w:rFonts w:ascii="Open Sans" w:hAnsi="Open Sans" w:cs="Open Sans"/>
          <w:sz w:val="22"/>
          <w:szCs w:val="22"/>
        </w:rPr>
        <w:t xml:space="preserve"> for new EC applications, </w:t>
      </w:r>
      <w:r w:rsidR="003F3B6B" w:rsidRPr="00CA683F">
        <w:rPr>
          <w:rFonts w:ascii="Open Sans" w:hAnsi="Open Sans" w:cs="Open Sans"/>
          <w:sz w:val="22"/>
          <w:szCs w:val="22"/>
        </w:rPr>
        <w:t>and</w:t>
      </w:r>
      <w:r w:rsidR="00722674" w:rsidRPr="00CA683F">
        <w:rPr>
          <w:rFonts w:ascii="Open Sans" w:hAnsi="Open Sans" w:cs="Open Sans"/>
          <w:sz w:val="22"/>
          <w:szCs w:val="22"/>
        </w:rPr>
        <w:t xml:space="preserve"> applications </w:t>
      </w:r>
      <w:r w:rsidR="00D466E8" w:rsidRPr="00CA683F">
        <w:rPr>
          <w:rFonts w:ascii="Open Sans" w:hAnsi="Open Sans" w:cs="Open Sans"/>
          <w:sz w:val="22"/>
          <w:szCs w:val="22"/>
        </w:rPr>
        <w:t xml:space="preserve">to continue care beyond </w:t>
      </w:r>
      <w:r w:rsidR="00722674" w:rsidRPr="00CA683F">
        <w:rPr>
          <w:rFonts w:ascii="Open Sans" w:hAnsi="Open Sans" w:cs="Open Sans"/>
          <w:sz w:val="22"/>
          <w:szCs w:val="22"/>
        </w:rPr>
        <w:t>the end of a</w:t>
      </w:r>
      <w:r w:rsidR="00D466E8" w:rsidRPr="00CA683F">
        <w:rPr>
          <w:rFonts w:ascii="Open Sans" w:hAnsi="Open Sans" w:cs="Open Sans"/>
          <w:sz w:val="22"/>
          <w:szCs w:val="22"/>
        </w:rPr>
        <w:t>n existing</w:t>
      </w:r>
      <w:r w:rsidR="00722674" w:rsidRPr="00CA683F">
        <w:rPr>
          <w:rFonts w:ascii="Open Sans" w:hAnsi="Open Sans" w:cs="Open Sans"/>
          <w:sz w:val="22"/>
          <w:szCs w:val="22"/>
        </w:rPr>
        <w:t xml:space="preserve"> </w:t>
      </w:r>
      <w:r w:rsidR="00D466E8" w:rsidRPr="00CA683F">
        <w:rPr>
          <w:rFonts w:ascii="Open Sans" w:hAnsi="Open Sans" w:cs="Open Sans"/>
          <w:sz w:val="22"/>
          <w:szCs w:val="22"/>
        </w:rPr>
        <w:t xml:space="preserve">EC </w:t>
      </w:r>
      <w:r w:rsidR="00722674" w:rsidRPr="00CA683F">
        <w:rPr>
          <w:rFonts w:ascii="Open Sans" w:hAnsi="Open Sans" w:cs="Open Sans"/>
          <w:sz w:val="22"/>
          <w:szCs w:val="22"/>
        </w:rPr>
        <w:t>approval period</w:t>
      </w:r>
      <w:r w:rsidR="003F63F4" w:rsidRPr="00CA683F">
        <w:rPr>
          <w:rFonts w:ascii="Open Sans" w:hAnsi="Open Sans" w:cs="Open Sans"/>
          <w:sz w:val="22"/>
          <w:szCs w:val="22"/>
        </w:rPr>
        <w:t>.</w:t>
      </w:r>
    </w:p>
    <w:p w14:paraId="66F350AB" w14:textId="77777777" w:rsidR="003F63F4" w:rsidRPr="00CA683F" w:rsidRDefault="003F63F4" w:rsidP="00C0129A">
      <w:pPr>
        <w:pStyle w:val="BodyText"/>
        <w:ind w:left="720"/>
        <w:rPr>
          <w:rFonts w:ascii="Open Sans" w:hAnsi="Open Sans" w:cs="Open Sans"/>
          <w:sz w:val="22"/>
          <w:szCs w:val="22"/>
        </w:rPr>
      </w:pPr>
    </w:p>
    <w:p w14:paraId="1F6A993F"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D1004A - </w:t>
      </w:r>
      <w:r w:rsidR="00B70545" w:rsidRPr="00CA683F">
        <w:rPr>
          <w:rFonts w:ascii="Open Sans" w:hAnsi="Open Sans" w:cs="Open Sans"/>
          <w:i/>
          <w:sz w:val="22"/>
          <w:szCs w:val="22"/>
          <w:u w:val="single"/>
        </w:rPr>
        <w:t>Attachment 1 – Dementia</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t>
      </w:r>
      <w:r w:rsidR="00D74E3C" w:rsidRPr="00CA683F">
        <w:rPr>
          <w:rFonts w:ascii="Open Sans" w:hAnsi="Open Sans" w:cs="Open Sans"/>
          <w:sz w:val="22"/>
          <w:szCs w:val="22"/>
        </w:rPr>
        <w:t>the client has been diagnosed with dementia</w:t>
      </w:r>
      <w:r w:rsidR="00B70545" w:rsidRPr="00CA683F">
        <w:rPr>
          <w:rFonts w:ascii="Open Sans" w:hAnsi="Open Sans" w:cs="Open Sans"/>
          <w:sz w:val="22"/>
          <w:szCs w:val="22"/>
        </w:rPr>
        <w:t>.</w:t>
      </w:r>
    </w:p>
    <w:p w14:paraId="5785D9A8" w14:textId="77777777" w:rsidR="00B70545" w:rsidRPr="00CA683F" w:rsidRDefault="00B70545" w:rsidP="00C0129A">
      <w:pPr>
        <w:pStyle w:val="BodyText"/>
        <w:ind w:left="720"/>
        <w:rPr>
          <w:rFonts w:ascii="Open Sans" w:hAnsi="Open Sans" w:cs="Open Sans"/>
          <w:sz w:val="22"/>
          <w:szCs w:val="22"/>
        </w:rPr>
      </w:pPr>
    </w:p>
    <w:p w14:paraId="44FBDEB8"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D1004B - </w:t>
      </w:r>
      <w:r w:rsidR="00B70545" w:rsidRPr="00CA683F">
        <w:rPr>
          <w:rFonts w:ascii="Open Sans" w:hAnsi="Open Sans" w:cs="Open Sans"/>
          <w:i/>
          <w:sz w:val="22"/>
          <w:szCs w:val="22"/>
          <w:u w:val="single"/>
        </w:rPr>
        <w:t>Attachment 2 – Mental Health</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t>
      </w:r>
      <w:r w:rsidR="00D74E3C" w:rsidRPr="00CA683F">
        <w:rPr>
          <w:rFonts w:ascii="Open Sans" w:hAnsi="Open Sans" w:cs="Open Sans"/>
          <w:sz w:val="22"/>
          <w:szCs w:val="22"/>
        </w:rPr>
        <w:t xml:space="preserve">the client has been diagnosed with a </w:t>
      </w:r>
      <w:r w:rsidR="00B70545" w:rsidRPr="00CA683F">
        <w:rPr>
          <w:rFonts w:ascii="Open Sans" w:hAnsi="Open Sans" w:cs="Open Sans"/>
          <w:sz w:val="22"/>
          <w:szCs w:val="22"/>
        </w:rPr>
        <w:t xml:space="preserve">mental health </w:t>
      </w:r>
      <w:r w:rsidR="00D74E3C" w:rsidRPr="00CA683F">
        <w:rPr>
          <w:rFonts w:ascii="Open Sans" w:hAnsi="Open Sans" w:cs="Open Sans"/>
          <w:sz w:val="22"/>
          <w:szCs w:val="22"/>
        </w:rPr>
        <w:t>condition</w:t>
      </w:r>
      <w:r w:rsidR="00B70545" w:rsidRPr="00CA683F">
        <w:rPr>
          <w:rFonts w:ascii="Open Sans" w:hAnsi="Open Sans" w:cs="Open Sans"/>
          <w:sz w:val="22"/>
          <w:szCs w:val="22"/>
        </w:rPr>
        <w:t>.</w:t>
      </w:r>
    </w:p>
    <w:p w14:paraId="0D9C06C6" w14:textId="77777777" w:rsidR="00B70545" w:rsidRPr="00CA683F" w:rsidRDefault="00B70545" w:rsidP="00C0129A">
      <w:pPr>
        <w:pStyle w:val="BodyText"/>
        <w:ind w:left="720"/>
        <w:rPr>
          <w:rFonts w:ascii="Open Sans" w:hAnsi="Open Sans" w:cs="Open Sans"/>
          <w:sz w:val="22"/>
          <w:szCs w:val="22"/>
        </w:rPr>
      </w:pPr>
    </w:p>
    <w:p w14:paraId="35BC89CF" w14:textId="77777777"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D1004C - </w:t>
      </w:r>
      <w:r w:rsidR="00B70545" w:rsidRPr="00CA683F">
        <w:rPr>
          <w:rFonts w:ascii="Open Sans" w:hAnsi="Open Sans" w:cs="Open Sans"/>
          <w:i/>
          <w:sz w:val="22"/>
          <w:szCs w:val="22"/>
          <w:u w:val="single"/>
        </w:rPr>
        <w:t>Attachment 3 – Palliative Care</w:t>
      </w:r>
      <w:r w:rsidR="00B70545" w:rsidRPr="00CA683F">
        <w:rPr>
          <w:rFonts w:ascii="Open Sans" w:hAnsi="Open Sans" w:cs="Open Sans"/>
          <w:sz w:val="22"/>
          <w:szCs w:val="22"/>
        </w:rPr>
        <w:t xml:space="preserve"> – this form is to be used as an attachment to an EC</w:t>
      </w:r>
      <w:r w:rsidR="00D70326" w:rsidRPr="00CA683F">
        <w:rPr>
          <w:rFonts w:ascii="Open Sans" w:hAnsi="Open Sans" w:cs="Open Sans"/>
          <w:sz w:val="22"/>
          <w:szCs w:val="22"/>
        </w:rPr>
        <w:t xml:space="preserve"> </w:t>
      </w:r>
      <w:r w:rsidR="00B70545" w:rsidRPr="00CA683F">
        <w:rPr>
          <w:rFonts w:ascii="Open Sans" w:hAnsi="Open Sans" w:cs="Open Sans"/>
          <w:sz w:val="22"/>
          <w:szCs w:val="22"/>
        </w:rPr>
        <w:t>application where palliative care is being provided.</w:t>
      </w:r>
      <w:r w:rsidR="00862446" w:rsidRPr="00CA683F">
        <w:rPr>
          <w:rFonts w:ascii="Open Sans" w:hAnsi="Open Sans" w:cs="Open Sans"/>
          <w:sz w:val="22"/>
          <w:szCs w:val="22"/>
        </w:rPr>
        <w:t xml:space="preserve"> It must include evidence of the involvement and oversight of the specialist palliative care team.</w:t>
      </w:r>
    </w:p>
    <w:p w14:paraId="1CFFA6AA" w14:textId="77777777" w:rsidR="00B70545" w:rsidRPr="00CA683F" w:rsidRDefault="00B70545" w:rsidP="00C0129A">
      <w:pPr>
        <w:pStyle w:val="BodyText"/>
        <w:ind w:left="0"/>
        <w:rPr>
          <w:rFonts w:ascii="Open Sans" w:hAnsi="Open Sans" w:cs="Open Sans"/>
          <w:sz w:val="22"/>
          <w:szCs w:val="22"/>
        </w:rPr>
      </w:pPr>
    </w:p>
    <w:p w14:paraId="16A980C8" w14:textId="0779694E" w:rsidR="00B70545" w:rsidRPr="00CA683F" w:rsidRDefault="00414707"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D1004D - </w:t>
      </w:r>
      <w:r w:rsidR="00B70545" w:rsidRPr="00CA683F">
        <w:rPr>
          <w:rFonts w:ascii="Open Sans" w:hAnsi="Open Sans" w:cs="Open Sans"/>
          <w:i/>
          <w:sz w:val="22"/>
          <w:szCs w:val="22"/>
          <w:u w:val="single"/>
        </w:rPr>
        <w:t>Attachment 4 – Wound Care</w:t>
      </w:r>
      <w:r w:rsidR="00B70545" w:rsidRPr="00CA683F">
        <w:rPr>
          <w:rFonts w:ascii="Open Sans" w:hAnsi="Open Sans" w:cs="Open Sans"/>
          <w:sz w:val="22"/>
          <w:szCs w:val="22"/>
        </w:rPr>
        <w:t xml:space="preserve"> </w:t>
      </w:r>
      <w:r w:rsidR="009D2FB0" w:rsidRPr="00CA683F">
        <w:rPr>
          <w:rFonts w:ascii="Open Sans" w:hAnsi="Open Sans" w:cs="Open Sans"/>
          <w:sz w:val="22"/>
          <w:szCs w:val="22"/>
        </w:rPr>
        <w:t>–</w:t>
      </w:r>
      <w:r w:rsidR="00B70545" w:rsidRPr="00CA683F">
        <w:rPr>
          <w:rFonts w:ascii="Open Sans" w:hAnsi="Open Sans" w:cs="Open Sans"/>
          <w:sz w:val="22"/>
          <w:szCs w:val="22"/>
        </w:rPr>
        <w:t xml:space="preserve"> this form is to be used as an attachment to an EC application where wound care is being provided</w:t>
      </w:r>
      <w:r w:rsidR="00D466E8" w:rsidRPr="00CA683F">
        <w:rPr>
          <w:rFonts w:ascii="Open Sans" w:hAnsi="Open Sans" w:cs="Open Sans"/>
          <w:sz w:val="22"/>
          <w:szCs w:val="22"/>
        </w:rPr>
        <w:t>, or as an attachment to a Nursing Consumables over $1,000 form</w:t>
      </w:r>
      <w:r w:rsidR="00591DE6">
        <w:rPr>
          <w:rFonts w:ascii="Open Sans" w:hAnsi="Open Sans" w:cs="Open Sans"/>
          <w:sz w:val="22"/>
          <w:szCs w:val="22"/>
        </w:rPr>
        <w:t xml:space="preserve"> </w:t>
      </w:r>
      <w:r w:rsidR="00B36942">
        <w:rPr>
          <w:rFonts w:ascii="Open Sans" w:hAnsi="Open Sans" w:cs="Open Sans"/>
          <w:sz w:val="22"/>
          <w:szCs w:val="22"/>
        </w:rPr>
        <w:t>where</w:t>
      </w:r>
      <w:r w:rsidR="00B36942" w:rsidRPr="00CA683F">
        <w:rPr>
          <w:rFonts w:ascii="Open Sans" w:hAnsi="Open Sans" w:cs="Open Sans"/>
          <w:sz w:val="22"/>
          <w:szCs w:val="22"/>
        </w:rPr>
        <w:t xml:space="preserve"> </w:t>
      </w:r>
      <w:r w:rsidR="00D466E8" w:rsidRPr="00CA683F">
        <w:rPr>
          <w:rFonts w:ascii="Open Sans" w:hAnsi="Open Sans" w:cs="Open Sans"/>
          <w:sz w:val="22"/>
          <w:szCs w:val="22"/>
        </w:rPr>
        <w:t>consumable</w:t>
      </w:r>
      <w:r w:rsidR="00FB20E7" w:rsidRPr="00CA683F">
        <w:rPr>
          <w:rFonts w:ascii="Open Sans" w:hAnsi="Open Sans" w:cs="Open Sans"/>
          <w:sz w:val="22"/>
          <w:szCs w:val="22"/>
        </w:rPr>
        <w:t>s</w:t>
      </w:r>
      <w:r w:rsidR="00B36942">
        <w:rPr>
          <w:rFonts w:ascii="Open Sans" w:hAnsi="Open Sans" w:cs="Open Sans"/>
          <w:sz w:val="22"/>
          <w:szCs w:val="22"/>
        </w:rPr>
        <w:t xml:space="preserve"> were</w:t>
      </w:r>
      <w:r w:rsidR="00D466E8" w:rsidRPr="00CA683F">
        <w:rPr>
          <w:rFonts w:ascii="Open Sans" w:hAnsi="Open Sans" w:cs="Open Sans"/>
          <w:sz w:val="22"/>
          <w:szCs w:val="22"/>
        </w:rPr>
        <w:t xml:space="preserve"> </w:t>
      </w:r>
      <w:r w:rsidR="00591DE6">
        <w:rPr>
          <w:rFonts w:ascii="Open Sans" w:hAnsi="Open Sans" w:cs="Open Sans"/>
          <w:sz w:val="22"/>
          <w:szCs w:val="22"/>
        </w:rPr>
        <w:t>required</w:t>
      </w:r>
      <w:r w:rsidR="00D466E8" w:rsidRPr="00CA683F">
        <w:rPr>
          <w:rFonts w:ascii="Open Sans" w:hAnsi="Open Sans" w:cs="Open Sans"/>
          <w:sz w:val="22"/>
          <w:szCs w:val="22"/>
        </w:rPr>
        <w:t xml:space="preserve"> for wound care</w:t>
      </w:r>
      <w:r w:rsidR="00805F64" w:rsidRPr="00CA683F">
        <w:rPr>
          <w:rFonts w:ascii="Open Sans" w:hAnsi="Open Sans" w:cs="Open Sans"/>
          <w:sz w:val="22"/>
          <w:szCs w:val="22"/>
        </w:rPr>
        <w:t>.</w:t>
      </w:r>
      <w:r w:rsidR="00B36942">
        <w:rPr>
          <w:rFonts w:ascii="Open Sans" w:hAnsi="Open Sans" w:cs="Open Sans"/>
          <w:sz w:val="22"/>
          <w:szCs w:val="22"/>
        </w:rPr>
        <w:t xml:space="preserve"> It must also include a wound care plan (if separate to the nursing care plan) and current wound images. </w:t>
      </w:r>
    </w:p>
    <w:p w14:paraId="7FBE34E5" w14:textId="77777777" w:rsidR="009D2FB0" w:rsidRPr="00CA683F" w:rsidRDefault="009D2FB0" w:rsidP="00C0129A">
      <w:pPr>
        <w:pStyle w:val="BodyText"/>
        <w:ind w:left="0"/>
        <w:rPr>
          <w:rFonts w:ascii="Open Sans" w:hAnsi="Open Sans" w:cs="Open Sans"/>
          <w:sz w:val="22"/>
          <w:szCs w:val="22"/>
        </w:rPr>
      </w:pPr>
    </w:p>
    <w:p w14:paraId="3F0036E5" w14:textId="77777777" w:rsidR="003F63F4" w:rsidRPr="00CA683F" w:rsidRDefault="00264B63" w:rsidP="00C0129A">
      <w:pPr>
        <w:pStyle w:val="BodyText"/>
        <w:ind w:left="0"/>
        <w:rPr>
          <w:rFonts w:ascii="Open Sans" w:hAnsi="Open Sans" w:cs="Open Sans"/>
          <w:sz w:val="22"/>
          <w:szCs w:val="22"/>
        </w:rPr>
      </w:pPr>
      <w:r w:rsidRPr="00CA683F">
        <w:rPr>
          <w:rFonts w:ascii="Open Sans" w:hAnsi="Open Sans" w:cs="Open Sans"/>
          <w:i/>
          <w:sz w:val="22"/>
          <w:szCs w:val="22"/>
          <w:u w:val="single"/>
        </w:rPr>
        <w:t xml:space="preserve">D9384 - </w:t>
      </w:r>
      <w:r w:rsidR="003F63F4" w:rsidRPr="00CA683F">
        <w:rPr>
          <w:rFonts w:ascii="Open Sans" w:hAnsi="Open Sans" w:cs="Open Sans"/>
          <w:i/>
          <w:sz w:val="22"/>
          <w:szCs w:val="22"/>
          <w:u w:val="single"/>
        </w:rPr>
        <w:t>Exceptional Case Interruption to Care</w:t>
      </w:r>
      <w:r w:rsidR="003F63F4" w:rsidRPr="00CA683F">
        <w:rPr>
          <w:rFonts w:ascii="Open Sans" w:hAnsi="Open Sans" w:cs="Open Sans"/>
          <w:sz w:val="22"/>
          <w:szCs w:val="22"/>
        </w:rPr>
        <w:t xml:space="preserve"> – this form is </w:t>
      </w:r>
      <w:r w:rsidR="007B0B80" w:rsidRPr="00CA683F">
        <w:rPr>
          <w:rFonts w:ascii="Open Sans" w:hAnsi="Open Sans" w:cs="Open Sans"/>
          <w:sz w:val="22"/>
          <w:szCs w:val="22"/>
        </w:rPr>
        <w:t xml:space="preserve">to be </w:t>
      </w:r>
      <w:r w:rsidR="003F63F4" w:rsidRPr="00CA683F">
        <w:rPr>
          <w:rFonts w:ascii="Open Sans" w:hAnsi="Open Sans" w:cs="Open Sans"/>
          <w:sz w:val="22"/>
          <w:szCs w:val="22"/>
        </w:rPr>
        <w:t xml:space="preserve">used to notify DVA of an interruption to a client’s </w:t>
      </w:r>
      <w:r w:rsidR="000D5BF2" w:rsidRPr="00CA683F">
        <w:rPr>
          <w:rFonts w:ascii="Open Sans" w:hAnsi="Open Sans" w:cs="Open Sans"/>
          <w:sz w:val="22"/>
          <w:szCs w:val="22"/>
        </w:rPr>
        <w:t xml:space="preserve">EC </w:t>
      </w:r>
      <w:r w:rsidR="003F63F4" w:rsidRPr="00CA683F">
        <w:rPr>
          <w:rFonts w:ascii="Open Sans" w:hAnsi="Open Sans" w:cs="Open Sans"/>
          <w:sz w:val="22"/>
          <w:szCs w:val="22"/>
        </w:rPr>
        <w:t>care. Th</w:t>
      </w:r>
      <w:r w:rsidR="000D5BF2" w:rsidRPr="00CA683F">
        <w:rPr>
          <w:rFonts w:ascii="Open Sans" w:hAnsi="Open Sans" w:cs="Open Sans"/>
          <w:sz w:val="22"/>
          <w:szCs w:val="22"/>
        </w:rPr>
        <w:t>is</w:t>
      </w:r>
      <w:r w:rsidR="003F63F4" w:rsidRPr="00CA683F">
        <w:rPr>
          <w:rFonts w:ascii="Open Sans" w:hAnsi="Open Sans" w:cs="Open Sans"/>
          <w:sz w:val="22"/>
          <w:szCs w:val="22"/>
        </w:rPr>
        <w:t xml:space="preserve"> notification must be received within seven business days of the date the interruption to care commenced.</w:t>
      </w:r>
    </w:p>
    <w:p w14:paraId="0646B2DB" w14:textId="77777777" w:rsidR="003F63F4" w:rsidRPr="00CA683F" w:rsidRDefault="003F63F4" w:rsidP="00C0129A">
      <w:pPr>
        <w:pStyle w:val="BodyText"/>
        <w:ind w:left="720"/>
        <w:rPr>
          <w:rFonts w:ascii="Open Sans" w:hAnsi="Open Sans" w:cs="Open Sans"/>
          <w:sz w:val="22"/>
          <w:szCs w:val="22"/>
        </w:rPr>
      </w:pPr>
    </w:p>
    <w:p w14:paraId="61482FDB" w14:textId="77777777" w:rsidR="00E54551" w:rsidRPr="00CA683F" w:rsidRDefault="00E54551" w:rsidP="00C0129A">
      <w:pPr>
        <w:rPr>
          <w:rFonts w:ascii="Open Sans" w:hAnsi="Open Sans" w:cs="Open Sans"/>
          <w:sz w:val="22"/>
          <w:szCs w:val="22"/>
        </w:rPr>
      </w:pPr>
      <w:r w:rsidRPr="00CA683F">
        <w:rPr>
          <w:rFonts w:ascii="Open Sans" w:hAnsi="Open Sans" w:cs="Open Sans"/>
          <w:sz w:val="22"/>
          <w:szCs w:val="22"/>
        </w:rPr>
        <w:t>An interruption to care includes absences from home due to admission to an acute facility or hospice, a period of rehabilitation or residential respite, or going on a holiday.</w:t>
      </w:r>
    </w:p>
    <w:p w14:paraId="2960DC85" w14:textId="77777777" w:rsidR="00E54551" w:rsidRPr="00CA683F" w:rsidRDefault="00E54551" w:rsidP="00C0129A">
      <w:pPr>
        <w:pStyle w:val="BodyText"/>
        <w:ind w:left="720"/>
        <w:rPr>
          <w:rFonts w:ascii="Open Sans" w:hAnsi="Open Sans" w:cs="Open Sans"/>
          <w:sz w:val="22"/>
          <w:szCs w:val="22"/>
        </w:rPr>
      </w:pPr>
    </w:p>
    <w:p w14:paraId="03F8ACBE" w14:textId="7229CB5D" w:rsidR="003F63F4" w:rsidRPr="00CA683F" w:rsidRDefault="003F63F4" w:rsidP="00C0129A">
      <w:pPr>
        <w:pStyle w:val="BodyText"/>
        <w:ind w:left="0"/>
        <w:rPr>
          <w:rFonts w:ascii="Open Sans" w:hAnsi="Open Sans" w:cs="Open Sans"/>
          <w:i/>
          <w:sz w:val="22"/>
          <w:szCs w:val="22"/>
        </w:rPr>
      </w:pPr>
      <w:r w:rsidRPr="00CA683F">
        <w:rPr>
          <w:rFonts w:ascii="Open Sans" w:hAnsi="Open Sans" w:cs="Open Sans"/>
          <w:sz w:val="22"/>
          <w:szCs w:val="22"/>
        </w:rPr>
        <w:t xml:space="preserve">If a </w:t>
      </w:r>
      <w:r w:rsidR="00727413" w:rsidRPr="00CA683F">
        <w:rPr>
          <w:rFonts w:ascii="Open Sans" w:hAnsi="Open Sans" w:cs="Open Sans"/>
          <w:sz w:val="22"/>
          <w:szCs w:val="22"/>
        </w:rPr>
        <w:t>client</w:t>
      </w:r>
      <w:r w:rsidRPr="00CA683F">
        <w:rPr>
          <w:rFonts w:ascii="Open Sans" w:hAnsi="Open Sans" w:cs="Open Sans"/>
          <w:sz w:val="22"/>
          <w:szCs w:val="22"/>
        </w:rPr>
        <w:t xml:space="preserve"> has an interruption to care during an a</w:t>
      </w:r>
      <w:r w:rsidR="00C81589">
        <w:rPr>
          <w:rFonts w:ascii="Open Sans" w:hAnsi="Open Sans" w:cs="Open Sans"/>
          <w:sz w:val="22"/>
          <w:szCs w:val="22"/>
        </w:rPr>
        <w:t>pproved</w:t>
      </w:r>
      <w:r w:rsidRPr="00CA683F">
        <w:rPr>
          <w:rFonts w:ascii="Open Sans" w:hAnsi="Open Sans" w:cs="Open Sans"/>
          <w:sz w:val="22"/>
          <w:szCs w:val="22"/>
        </w:rPr>
        <w:t xml:space="preserve"> period of </w:t>
      </w:r>
      <w:r w:rsidR="00D70326" w:rsidRPr="00CA683F">
        <w:rPr>
          <w:rFonts w:ascii="Open Sans" w:hAnsi="Open Sans" w:cs="Open Sans"/>
          <w:sz w:val="22"/>
          <w:szCs w:val="22"/>
        </w:rPr>
        <w:t>EC</w:t>
      </w:r>
      <w:r w:rsidRPr="00CA683F">
        <w:rPr>
          <w:rFonts w:ascii="Open Sans" w:hAnsi="Open Sans" w:cs="Open Sans"/>
          <w:sz w:val="22"/>
          <w:szCs w:val="22"/>
        </w:rPr>
        <w:t xml:space="preserve"> status, an adjustment may be made </w:t>
      </w:r>
      <w:r w:rsidR="00D466E8" w:rsidRPr="00CA683F">
        <w:rPr>
          <w:rFonts w:ascii="Open Sans" w:hAnsi="Open Sans" w:cs="Open Sans"/>
          <w:sz w:val="22"/>
          <w:szCs w:val="22"/>
        </w:rPr>
        <w:t>to</w:t>
      </w:r>
      <w:r w:rsidRPr="00CA683F">
        <w:rPr>
          <w:rFonts w:ascii="Open Sans" w:hAnsi="Open Sans" w:cs="Open Sans"/>
          <w:sz w:val="22"/>
          <w:szCs w:val="22"/>
        </w:rPr>
        <w:t xml:space="preserve"> the fee paid for the 28</w:t>
      </w:r>
      <w:r w:rsidR="00556703">
        <w:rPr>
          <w:rFonts w:ascii="Open Sans" w:hAnsi="Open Sans" w:cs="Open Sans"/>
          <w:sz w:val="22"/>
          <w:szCs w:val="22"/>
        </w:rPr>
        <w:t>-</w:t>
      </w:r>
      <w:r w:rsidRPr="00CA683F">
        <w:rPr>
          <w:rFonts w:ascii="Open Sans" w:hAnsi="Open Sans" w:cs="Open Sans"/>
          <w:sz w:val="22"/>
          <w:szCs w:val="22"/>
        </w:rPr>
        <w:t xml:space="preserve">day claim period during the </w:t>
      </w:r>
      <w:r w:rsidR="00B36942">
        <w:rPr>
          <w:rFonts w:ascii="Open Sans" w:hAnsi="Open Sans" w:cs="Open Sans"/>
          <w:sz w:val="22"/>
          <w:szCs w:val="22"/>
        </w:rPr>
        <w:t xml:space="preserve">period </w:t>
      </w:r>
      <w:r w:rsidR="0059366B">
        <w:rPr>
          <w:rFonts w:ascii="Open Sans" w:hAnsi="Open Sans" w:cs="Open Sans"/>
          <w:sz w:val="22"/>
          <w:szCs w:val="22"/>
        </w:rPr>
        <w:t>the</w:t>
      </w:r>
      <w:r w:rsidR="00B36942">
        <w:rPr>
          <w:rFonts w:ascii="Open Sans" w:hAnsi="Open Sans" w:cs="Open Sans"/>
          <w:sz w:val="22"/>
          <w:szCs w:val="22"/>
        </w:rPr>
        <w:t xml:space="preserve"> </w:t>
      </w:r>
      <w:r w:rsidRPr="00CA683F">
        <w:rPr>
          <w:rFonts w:ascii="Open Sans" w:hAnsi="Open Sans" w:cs="Open Sans"/>
          <w:sz w:val="22"/>
          <w:szCs w:val="22"/>
        </w:rPr>
        <w:t>interruption</w:t>
      </w:r>
      <w:r w:rsidR="0059366B">
        <w:rPr>
          <w:rFonts w:ascii="Open Sans" w:hAnsi="Open Sans" w:cs="Open Sans"/>
          <w:sz w:val="22"/>
          <w:szCs w:val="22"/>
        </w:rPr>
        <w:t xml:space="preserve"> occurred</w:t>
      </w:r>
      <w:r w:rsidR="00B36942">
        <w:rPr>
          <w:rFonts w:ascii="Open Sans" w:hAnsi="Open Sans" w:cs="Open Sans"/>
          <w:sz w:val="22"/>
          <w:szCs w:val="22"/>
        </w:rPr>
        <w:t>.</w:t>
      </w:r>
      <w:r w:rsidRPr="00CA683F">
        <w:rPr>
          <w:rFonts w:ascii="Open Sans" w:hAnsi="Open Sans" w:cs="Open Sans"/>
          <w:sz w:val="22"/>
          <w:szCs w:val="22"/>
        </w:rPr>
        <w:t xml:space="preserve"> If the client has been absent from care for more than 28 days, for whatever reason, they must be discharged from </w:t>
      </w:r>
      <w:r w:rsidR="007A65F7">
        <w:rPr>
          <w:rFonts w:ascii="Open Sans" w:hAnsi="Open Sans" w:cs="Open Sans"/>
          <w:sz w:val="22"/>
          <w:szCs w:val="22"/>
        </w:rPr>
        <w:t>community nursing</w:t>
      </w:r>
      <w:r w:rsidR="007A65F7" w:rsidRPr="00CA683F">
        <w:rPr>
          <w:rFonts w:ascii="Open Sans" w:hAnsi="Open Sans" w:cs="Open Sans"/>
          <w:sz w:val="22"/>
          <w:szCs w:val="22"/>
        </w:rPr>
        <w:t xml:space="preserve"> </w:t>
      </w:r>
      <w:r w:rsidR="00237537" w:rsidRPr="00CA683F">
        <w:rPr>
          <w:rFonts w:ascii="Open Sans" w:hAnsi="Open Sans" w:cs="Open Sans"/>
          <w:sz w:val="22"/>
          <w:szCs w:val="22"/>
        </w:rPr>
        <w:t>services</w:t>
      </w:r>
      <w:r w:rsidRPr="00CA683F">
        <w:rPr>
          <w:rFonts w:ascii="Open Sans" w:hAnsi="Open Sans" w:cs="Open Sans"/>
          <w:sz w:val="22"/>
          <w:szCs w:val="22"/>
        </w:rPr>
        <w:t xml:space="preserve">. </w:t>
      </w:r>
      <w:r w:rsidR="00237537" w:rsidRPr="00CA683F">
        <w:rPr>
          <w:rFonts w:ascii="Open Sans" w:hAnsi="Open Sans" w:cs="Open Sans"/>
          <w:sz w:val="22"/>
          <w:szCs w:val="22"/>
        </w:rPr>
        <w:t xml:space="preserve">See </w:t>
      </w:r>
      <w:hyperlink w:anchor="OLE_LINK135" w:history="1">
        <w:r w:rsidR="00237537" w:rsidRPr="00CA683F">
          <w:rPr>
            <w:rStyle w:val="Hyperlink"/>
            <w:rFonts w:ascii="Open Sans" w:hAnsi="Open Sans" w:cs="Open Sans"/>
            <w:i/>
            <w:sz w:val="22"/>
            <w:szCs w:val="22"/>
          </w:rPr>
          <w:t xml:space="preserve">Section </w:t>
        </w:r>
        <w:r w:rsidR="00D14776">
          <w:rPr>
            <w:rStyle w:val="Hyperlink"/>
            <w:rFonts w:ascii="Open Sans" w:hAnsi="Open Sans" w:cs="Open Sans"/>
            <w:i/>
            <w:sz w:val="22"/>
            <w:szCs w:val="22"/>
          </w:rPr>
          <w:t>9</w:t>
        </w:r>
        <w:r w:rsidR="004E40DF" w:rsidRPr="00CA683F">
          <w:rPr>
            <w:rStyle w:val="Hyperlink"/>
            <w:rFonts w:ascii="Open Sans" w:hAnsi="Open Sans" w:cs="Open Sans"/>
            <w:i/>
            <w:sz w:val="22"/>
            <w:szCs w:val="22"/>
          </w:rPr>
          <w:t xml:space="preserve"> </w:t>
        </w:r>
        <w:r w:rsidR="00A62149">
          <w:rPr>
            <w:rStyle w:val="Hyperlink"/>
            <w:rFonts w:ascii="Open Sans" w:hAnsi="Open Sans" w:cs="Open Sans"/>
            <w:i/>
            <w:sz w:val="22"/>
            <w:szCs w:val="22"/>
          </w:rPr>
          <w:t xml:space="preserve">– </w:t>
        </w:r>
        <w:r w:rsidR="00AF23BF" w:rsidRPr="00CA683F">
          <w:rPr>
            <w:rStyle w:val="Hyperlink"/>
            <w:rFonts w:ascii="Open Sans" w:hAnsi="Open Sans" w:cs="Open Sans"/>
            <w:i/>
            <w:sz w:val="22"/>
            <w:szCs w:val="22"/>
          </w:rPr>
          <w:t>Discharge from Community Nursing Services</w:t>
        </w:r>
      </w:hyperlink>
      <w:r w:rsidR="00AF23BF" w:rsidRPr="00CA683F">
        <w:rPr>
          <w:rFonts w:ascii="Open Sans" w:hAnsi="Open Sans" w:cs="Open Sans"/>
          <w:i/>
          <w:sz w:val="22"/>
          <w:szCs w:val="22"/>
        </w:rPr>
        <w:t>.</w:t>
      </w:r>
    </w:p>
    <w:p w14:paraId="09E5092B" w14:textId="77777777" w:rsidR="00C81589" w:rsidRDefault="00C81589" w:rsidP="00C0129A">
      <w:pPr>
        <w:pStyle w:val="BodyText"/>
        <w:ind w:left="0"/>
        <w:rPr>
          <w:rFonts w:ascii="Open Sans" w:hAnsi="Open Sans" w:cs="Open Sans"/>
          <w:sz w:val="22"/>
          <w:szCs w:val="22"/>
        </w:rPr>
      </w:pPr>
    </w:p>
    <w:p w14:paraId="7607A101" w14:textId="286A1CF1" w:rsidR="003F63F4" w:rsidRDefault="0059366B" w:rsidP="00C0129A">
      <w:pPr>
        <w:pStyle w:val="BodyText"/>
        <w:ind w:left="0"/>
        <w:rPr>
          <w:rFonts w:ascii="Open Sans" w:hAnsi="Open Sans" w:cs="Open Sans"/>
          <w:sz w:val="22"/>
          <w:szCs w:val="22"/>
        </w:rPr>
      </w:pPr>
      <w:r>
        <w:rPr>
          <w:rFonts w:ascii="Open Sans" w:hAnsi="Open Sans" w:cs="Open Sans"/>
          <w:sz w:val="22"/>
          <w:szCs w:val="22"/>
        </w:rPr>
        <w:t xml:space="preserve">A new application must be submitted for assessment if the client requires EC status on readmission to the provider’s care. </w:t>
      </w:r>
    </w:p>
    <w:p w14:paraId="0FD0E638" w14:textId="77777777" w:rsidR="0059366B" w:rsidRPr="00CA683F" w:rsidRDefault="0059366B" w:rsidP="00C0129A">
      <w:pPr>
        <w:pStyle w:val="BodyText"/>
        <w:ind w:left="0"/>
        <w:rPr>
          <w:rFonts w:ascii="Open Sans" w:hAnsi="Open Sans" w:cs="Open Sans"/>
          <w:sz w:val="22"/>
          <w:szCs w:val="22"/>
        </w:rPr>
      </w:pPr>
    </w:p>
    <w:p w14:paraId="1DB8951B" w14:textId="77777777" w:rsidR="00AF23BF" w:rsidRPr="00CA683F" w:rsidRDefault="00264B63" w:rsidP="00C0129A">
      <w:pPr>
        <w:pStyle w:val="BodyText"/>
        <w:ind w:left="0"/>
        <w:rPr>
          <w:rFonts w:ascii="Open Sans" w:hAnsi="Open Sans" w:cs="Open Sans"/>
          <w:sz w:val="22"/>
          <w:szCs w:val="22"/>
        </w:rPr>
      </w:pPr>
      <w:bookmarkStart w:id="757" w:name="OLE_LINK95"/>
      <w:r w:rsidRPr="00CA683F">
        <w:rPr>
          <w:rFonts w:ascii="Open Sans" w:hAnsi="Open Sans" w:cs="Open Sans"/>
          <w:i/>
          <w:sz w:val="22"/>
          <w:szCs w:val="22"/>
          <w:u w:val="single"/>
        </w:rPr>
        <w:t xml:space="preserve">D1307 - </w:t>
      </w:r>
      <w:r w:rsidR="003F63F4" w:rsidRPr="00CA683F">
        <w:rPr>
          <w:rFonts w:ascii="Open Sans" w:hAnsi="Open Sans" w:cs="Open Sans"/>
          <w:i/>
          <w:sz w:val="22"/>
          <w:szCs w:val="22"/>
          <w:u w:val="single"/>
        </w:rPr>
        <w:t>Exceptional Case Variation Form</w:t>
      </w:r>
      <w:r w:rsidR="003F63F4" w:rsidRPr="00CA683F">
        <w:rPr>
          <w:rFonts w:ascii="Open Sans" w:hAnsi="Open Sans" w:cs="Open Sans"/>
          <w:sz w:val="22"/>
          <w:szCs w:val="22"/>
        </w:rPr>
        <w:t xml:space="preserve"> </w:t>
      </w:r>
      <w:bookmarkEnd w:id="757"/>
      <w:r w:rsidR="003F63F4" w:rsidRPr="00CA683F">
        <w:rPr>
          <w:rFonts w:ascii="Open Sans" w:hAnsi="Open Sans" w:cs="Open Sans"/>
          <w:sz w:val="22"/>
          <w:szCs w:val="22"/>
        </w:rPr>
        <w:t xml:space="preserve">– this form is used to </w:t>
      </w:r>
      <w:r w:rsidR="00DE2AF8" w:rsidRPr="00CA683F">
        <w:rPr>
          <w:rFonts w:ascii="Open Sans" w:hAnsi="Open Sans" w:cs="Open Sans"/>
          <w:sz w:val="22"/>
          <w:szCs w:val="22"/>
        </w:rPr>
        <w:t xml:space="preserve">request </w:t>
      </w:r>
      <w:r w:rsidR="003F63F4" w:rsidRPr="00CA683F">
        <w:rPr>
          <w:rFonts w:ascii="Open Sans" w:hAnsi="Open Sans" w:cs="Open Sans"/>
          <w:sz w:val="22"/>
          <w:szCs w:val="22"/>
        </w:rPr>
        <w:t xml:space="preserve">a variation to a client’s </w:t>
      </w:r>
      <w:r w:rsidR="00DE2AF8" w:rsidRPr="00CA683F">
        <w:rPr>
          <w:rFonts w:ascii="Open Sans" w:hAnsi="Open Sans" w:cs="Open Sans"/>
          <w:sz w:val="22"/>
          <w:szCs w:val="22"/>
        </w:rPr>
        <w:t xml:space="preserve">approved EC </w:t>
      </w:r>
      <w:r w:rsidR="003F63F4" w:rsidRPr="00CA683F">
        <w:rPr>
          <w:rFonts w:ascii="Open Sans" w:hAnsi="Open Sans" w:cs="Open Sans"/>
          <w:sz w:val="22"/>
          <w:szCs w:val="22"/>
        </w:rPr>
        <w:t xml:space="preserve">care. This notification must be received </w:t>
      </w:r>
      <w:r w:rsidR="00DE2AF8" w:rsidRPr="00CA683F">
        <w:rPr>
          <w:rFonts w:ascii="Open Sans" w:hAnsi="Open Sans" w:cs="Open Sans"/>
          <w:sz w:val="22"/>
          <w:szCs w:val="22"/>
        </w:rPr>
        <w:t xml:space="preserve">prior to the request for increased care or </w:t>
      </w:r>
      <w:r w:rsidR="003F63F4" w:rsidRPr="00CA683F">
        <w:rPr>
          <w:rFonts w:ascii="Open Sans" w:hAnsi="Open Sans" w:cs="Open Sans"/>
          <w:sz w:val="22"/>
          <w:szCs w:val="22"/>
        </w:rPr>
        <w:t xml:space="preserve">within seven business days of the date the </w:t>
      </w:r>
      <w:r w:rsidR="00DE2AF8" w:rsidRPr="00CA683F">
        <w:rPr>
          <w:rFonts w:ascii="Open Sans" w:hAnsi="Open Sans" w:cs="Open Sans"/>
          <w:sz w:val="22"/>
          <w:szCs w:val="22"/>
        </w:rPr>
        <w:t xml:space="preserve">decrease </w:t>
      </w:r>
      <w:r w:rsidR="003F63F4" w:rsidRPr="00CA683F">
        <w:rPr>
          <w:rFonts w:ascii="Open Sans" w:hAnsi="Open Sans" w:cs="Open Sans"/>
          <w:sz w:val="22"/>
          <w:szCs w:val="22"/>
        </w:rPr>
        <w:t>to care commenced.</w:t>
      </w:r>
    </w:p>
    <w:p w14:paraId="4D3CFC75" w14:textId="77777777" w:rsidR="003F63F4" w:rsidRPr="00CA683F" w:rsidRDefault="003F63F4" w:rsidP="00C0129A">
      <w:pPr>
        <w:pStyle w:val="BodyText"/>
        <w:ind w:left="0"/>
        <w:rPr>
          <w:rFonts w:ascii="Open Sans" w:hAnsi="Open Sans" w:cs="Open Sans"/>
          <w:sz w:val="22"/>
          <w:szCs w:val="22"/>
        </w:rPr>
      </w:pPr>
    </w:p>
    <w:p w14:paraId="37ADF191" w14:textId="53423D7F" w:rsidR="003F63F4" w:rsidRPr="00CA683F" w:rsidRDefault="00264B63" w:rsidP="00C0129A">
      <w:pPr>
        <w:pStyle w:val="BodyText"/>
        <w:ind w:left="0"/>
        <w:rPr>
          <w:rFonts w:ascii="Open Sans" w:hAnsi="Open Sans" w:cs="Open Sans"/>
          <w:sz w:val="22"/>
          <w:szCs w:val="22"/>
        </w:rPr>
      </w:pPr>
      <w:bookmarkStart w:id="758" w:name="OLE_LINK136"/>
      <w:r w:rsidRPr="00CA683F">
        <w:rPr>
          <w:rFonts w:ascii="Open Sans" w:hAnsi="Open Sans" w:cs="Open Sans"/>
          <w:i/>
          <w:sz w:val="22"/>
          <w:szCs w:val="22"/>
          <w:u w:val="single"/>
        </w:rPr>
        <w:t xml:space="preserve">D9297 - </w:t>
      </w:r>
      <w:r w:rsidR="003F63F4" w:rsidRPr="00CA683F">
        <w:rPr>
          <w:rFonts w:ascii="Open Sans" w:hAnsi="Open Sans" w:cs="Open Sans"/>
          <w:i/>
          <w:sz w:val="22"/>
          <w:szCs w:val="22"/>
          <w:u w:val="single"/>
        </w:rPr>
        <w:t>Request for</w:t>
      </w:r>
      <w:r w:rsidR="00491E35" w:rsidRPr="00CA683F">
        <w:rPr>
          <w:rFonts w:ascii="Open Sans" w:hAnsi="Open Sans" w:cs="Open Sans"/>
          <w:i/>
          <w:sz w:val="22"/>
          <w:szCs w:val="22"/>
          <w:u w:val="single"/>
        </w:rPr>
        <w:t xml:space="preserve"> </w:t>
      </w:r>
      <w:r w:rsidRPr="00CA683F">
        <w:rPr>
          <w:rFonts w:ascii="Open Sans" w:hAnsi="Open Sans" w:cs="Open Sans"/>
          <w:i/>
          <w:sz w:val="22"/>
          <w:szCs w:val="22"/>
          <w:u w:val="single"/>
        </w:rPr>
        <w:t>Reimbursement</w:t>
      </w:r>
      <w:r w:rsidR="003F63F4" w:rsidRPr="00CA683F">
        <w:rPr>
          <w:rFonts w:ascii="Open Sans" w:hAnsi="Open Sans" w:cs="Open Sans"/>
          <w:i/>
          <w:sz w:val="22"/>
          <w:szCs w:val="22"/>
          <w:u w:val="single"/>
        </w:rPr>
        <w:t xml:space="preserve"> of Nursing Consumables over $1</w:t>
      </w:r>
      <w:r w:rsidR="00AF23BF" w:rsidRPr="00CA683F">
        <w:rPr>
          <w:rFonts w:ascii="Open Sans" w:hAnsi="Open Sans" w:cs="Open Sans"/>
          <w:i/>
          <w:sz w:val="22"/>
          <w:szCs w:val="22"/>
          <w:u w:val="single"/>
        </w:rPr>
        <w:t>,</w:t>
      </w:r>
      <w:r w:rsidR="003F63F4" w:rsidRPr="00CA683F">
        <w:rPr>
          <w:rFonts w:ascii="Open Sans" w:hAnsi="Open Sans" w:cs="Open Sans"/>
          <w:i/>
          <w:sz w:val="22"/>
          <w:szCs w:val="22"/>
          <w:u w:val="single"/>
        </w:rPr>
        <w:t>000</w:t>
      </w:r>
      <w:bookmarkEnd w:id="758"/>
      <w:r w:rsidR="003F63F4" w:rsidRPr="00CA683F">
        <w:rPr>
          <w:rFonts w:ascii="Open Sans" w:hAnsi="Open Sans" w:cs="Open Sans"/>
          <w:sz w:val="22"/>
          <w:szCs w:val="22"/>
        </w:rPr>
        <w:t xml:space="preserve"> – this form is used to apply for </w:t>
      </w:r>
      <w:r w:rsidR="002D13B0" w:rsidRPr="00CA683F">
        <w:rPr>
          <w:rFonts w:ascii="Open Sans" w:hAnsi="Open Sans" w:cs="Open Sans"/>
          <w:sz w:val="22"/>
          <w:szCs w:val="22"/>
        </w:rPr>
        <w:t>reimbursement</w:t>
      </w:r>
      <w:r w:rsidR="003F63F4" w:rsidRPr="00CA683F">
        <w:rPr>
          <w:rFonts w:ascii="Open Sans" w:hAnsi="Open Sans" w:cs="Open Sans"/>
          <w:sz w:val="22"/>
          <w:szCs w:val="22"/>
        </w:rPr>
        <w:t xml:space="preserve"> of nursing consumables over $1</w:t>
      </w:r>
      <w:r w:rsidR="00AF23BF" w:rsidRPr="00CA683F">
        <w:rPr>
          <w:rFonts w:ascii="Open Sans" w:hAnsi="Open Sans" w:cs="Open Sans"/>
          <w:sz w:val="22"/>
          <w:szCs w:val="22"/>
        </w:rPr>
        <w:t>,</w:t>
      </w:r>
      <w:r w:rsidR="003F63F4" w:rsidRPr="00CA683F">
        <w:rPr>
          <w:rFonts w:ascii="Open Sans" w:hAnsi="Open Sans" w:cs="Open Sans"/>
          <w:sz w:val="22"/>
          <w:szCs w:val="22"/>
        </w:rPr>
        <w:t>000 which cannot be claimed via the Schedule of Fees.</w:t>
      </w:r>
      <w:r w:rsidR="003109BE" w:rsidRPr="00CA683F">
        <w:rPr>
          <w:rFonts w:ascii="Open Sans" w:hAnsi="Open Sans" w:cs="Open Sans"/>
          <w:sz w:val="22"/>
          <w:szCs w:val="22"/>
        </w:rPr>
        <w:t xml:space="preserve"> See </w:t>
      </w:r>
      <w:hyperlink w:anchor="OLE_LINK140" w:history="1">
        <w:r w:rsidR="003109BE" w:rsidRPr="00CA683F">
          <w:rPr>
            <w:rStyle w:val="Hyperlink"/>
            <w:rFonts w:ascii="Open Sans" w:hAnsi="Open Sans" w:cs="Open Sans"/>
            <w:i/>
            <w:sz w:val="22"/>
            <w:szCs w:val="22"/>
          </w:rPr>
          <w:t xml:space="preserve">Attachment D </w:t>
        </w:r>
        <w:r w:rsidR="00C5577E">
          <w:rPr>
            <w:rStyle w:val="Hyperlink"/>
            <w:rFonts w:ascii="Open Sans" w:hAnsi="Open Sans" w:cs="Open Sans"/>
            <w:i/>
            <w:sz w:val="22"/>
            <w:szCs w:val="22"/>
          </w:rPr>
          <w:t xml:space="preserve">- </w:t>
        </w:r>
        <w:r w:rsidR="003109BE" w:rsidRPr="00CA683F">
          <w:rPr>
            <w:rStyle w:val="Hyperlink"/>
            <w:rFonts w:ascii="Open Sans" w:hAnsi="Open Sans" w:cs="Open Sans"/>
            <w:i/>
            <w:sz w:val="22"/>
            <w:szCs w:val="22"/>
          </w:rPr>
          <w:t>Nursing Consumables</w:t>
        </w:r>
      </w:hyperlink>
      <w:r w:rsidR="003109BE" w:rsidRPr="00CA683F">
        <w:rPr>
          <w:rFonts w:ascii="Open Sans" w:hAnsi="Open Sans" w:cs="Open Sans"/>
          <w:sz w:val="22"/>
          <w:szCs w:val="22"/>
        </w:rPr>
        <w:t>.</w:t>
      </w:r>
      <w:r w:rsidR="000D5BF2" w:rsidRPr="00CA683F">
        <w:rPr>
          <w:rFonts w:ascii="Open Sans" w:hAnsi="Open Sans" w:cs="Open Sans"/>
          <w:sz w:val="22"/>
          <w:szCs w:val="22"/>
        </w:rPr>
        <w:t xml:space="preserve"> There is an upper limit of $1,500 per claim period for nursing consumables.</w:t>
      </w:r>
    </w:p>
    <w:p w14:paraId="27191215" w14:textId="77777777" w:rsidR="00E54551" w:rsidRPr="00CA683F" w:rsidRDefault="00E54551" w:rsidP="00C0129A">
      <w:pPr>
        <w:rPr>
          <w:rFonts w:ascii="Open Sans" w:hAnsi="Open Sans" w:cs="Open Sans"/>
          <w:sz w:val="22"/>
          <w:szCs w:val="22"/>
        </w:rPr>
      </w:pPr>
    </w:p>
    <w:p w14:paraId="07D77145" w14:textId="3BA15E0D" w:rsidR="00E54551" w:rsidRPr="00CA683F" w:rsidRDefault="00E54551" w:rsidP="00C0129A">
      <w:pPr>
        <w:pStyle w:val="BodyText"/>
        <w:ind w:left="0"/>
        <w:rPr>
          <w:rFonts w:ascii="Open Sans" w:hAnsi="Open Sans" w:cs="Open Sans"/>
          <w:sz w:val="22"/>
          <w:szCs w:val="22"/>
        </w:rPr>
      </w:pPr>
      <w:r w:rsidRPr="00CA683F">
        <w:rPr>
          <w:rFonts w:ascii="Open Sans" w:hAnsi="Open Sans" w:cs="Open Sans"/>
          <w:sz w:val="22"/>
          <w:szCs w:val="22"/>
        </w:rPr>
        <w:t xml:space="preserve">The application </w:t>
      </w:r>
      <w:r w:rsidR="002C5BBC">
        <w:rPr>
          <w:rFonts w:ascii="Open Sans" w:hAnsi="Open Sans" w:cs="Open Sans"/>
          <w:sz w:val="22"/>
          <w:szCs w:val="22"/>
        </w:rPr>
        <w:t>must</w:t>
      </w:r>
      <w:r w:rsidRPr="00CA683F">
        <w:rPr>
          <w:rFonts w:ascii="Open Sans" w:hAnsi="Open Sans" w:cs="Open Sans"/>
          <w:sz w:val="22"/>
          <w:szCs w:val="22"/>
        </w:rPr>
        <w:t xml:space="preserve"> include itemised evidence of expenditure. If the consumables claim is in relation to wound care, </w:t>
      </w:r>
      <w:r w:rsidR="002D13B0" w:rsidRPr="00CA683F">
        <w:rPr>
          <w:rFonts w:ascii="Open Sans" w:hAnsi="Open Sans" w:cs="Open Sans"/>
          <w:sz w:val="22"/>
          <w:szCs w:val="22"/>
        </w:rPr>
        <w:t xml:space="preserve">the </w:t>
      </w:r>
      <w:r w:rsidR="003F3B6B" w:rsidRPr="00CA683F">
        <w:rPr>
          <w:rFonts w:ascii="Open Sans" w:hAnsi="Open Sans" w:cs="Open Sans"/>
          <w:i/>
          <w:sz w:val="22"/>
          <w:szCs w:val="22"/>
        </w:rPr>
        <w:t xml:space="preserve">D1004D </w:t>
      </w:r>
      <w:r w:rsidR="00690E61" w:rsidRPr="00CA683F">
        <w:rPr>
          <w:rFonts w:ascii="Open Sans" w:hAnsi="Open Sans" w:cs="Open Sans"/>
          <w:i/>
          <w:sz w:val="22"/>
          <w:szCs w:val="22"/>
        </w:rPr>
        <w:t xml:space="preserve">Attachment 4 – Wound Care </w:t>
      </w:r>
      <w:r w:rsidR="00690E61" w:rsidRPr="00CA683F">
        <w:rPr>
          <w:rFonts w:ascii="Open Sans" w:hAnsi="Open Sans" w:cs="Open Sans"/>
          <w:sz w:val="22"/>
          <w:szCs w:val="22"/>
        </w:rPr>
        <w:t>form</w:t>
      </w:r>
      <w:r w:rsidR="00E12FC8">
        <w:rPr>
          <w:rFonts w:ascii="Open Sans" w:hAnsi="Open Sans" w:cs="Open Sans"/>
          <w:sz w:val="22"/>
          <w:szCs w:val="22"/>
        </w:rPr>
        <w:t>, wound care plan,</w:t>
      </w:r>
      <w:r w:rsidRPr="00CA683F">
        <w:rPr>
          <w:rFonts w:ascii="Open Sans" w:hAnsi="Open Sans" w:cs="Open Sans"/>
          <w:sz w:val="22"/>
          <w:szCs w:val="22"/>
        </w:rPr>
        <w:t xml:space="preserve"> and current wound images must also be provided.</w:t>
      </w:r>
    </w:p>
    <w:p w14:paraId="6F211C09" w14:textId="77777777" w:rsidR="00E54551" w:rsidRPr="00CA683F" w:rsidRDefault="00E54551" w:rsidP="00C0129A">
      <w:pPr>
        <w:pStyle w:val="BodyText"/>
        <w:ind w:left="0"/>
        <w:rPr>
          <w:rFonts w:ascii="Open Sans" w:hAnsi="Open Sans" w:cs="Open Sans"/>
          <w:sz w:val="22"/>
          <w:szCs w:val="22"/>
        </w:rPr>
      </w:pPr>
    </w:p>
    <w:p w14:paraId="643D7968" w14:textId="6D71A213" w:rsidR="00E54551" w:rsidRPr="00CA683F" w:rsidRDefault="006726BA" w:rsidP="00C0129A">
      <w:pPr>
        <w:pStyle w:val="BodyText"/>
        <w:ind w:left="0"/>
        <w:rPr>
          <w:rFonts w:ascii="Open Sans" w:hAnsi="Open Sans" w:cs="Open Sans"/>
          <w:sz w:val="22"/>
          <w:szCs w:val="22"/>
        </w:rPr>
      </w:pPr>
      <w:r>
        <w:rPr>
          <w:rFonts w:ascii="Open Sans" w:hAnsi="Open Sans" w:cs="Open Sans"/>
          <w:sz w:val="22"/>
          <w:szCs w:val="22"/>
        </w:rPr>
        <w:t xml:space="preserve">Community </w:t>
      </w:r>
      <w:r w:rsidR="00904D75">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E54551" w:rsidRPr="00CA683F">
        <w:rPr>
          <w:rFonts w:ascii="Open Sans" w:hAnsi="Open Sans" w:cs="Open Sans"/>
          <w:sz w:val="22"/>
          <w:szCs w:val="22"/>
        </w:rPr>
        <w:t xml:space="preserve">providers must not claim products that are contained in the </w:t>
      </w:r>
      <w:hyperlink w:anchor="_Nurse’s_toolbox" w:history="1">
        <w:r w:rsidR="00AE22E0" w:rsidRPr="00CA683F">
          <w:rPr>
            <w:rStyle w:val="Hyperlink"/>
            <w:rFonts w:ascii="Open Sans" w:hAnsi="Open Sans" w:cs="Open Sans"/>
            <w:sz w:val="22"/>
            <w:szCs w:val="22"/>
          </w:rPr>
          <w:t>‘nurse’s toolbox’</w:t>
        </w:r>
      </w:hyperlink>
      <w:r w:rsidR="00E54551" w:rsidRPr="00CA683F">
        <w:rPr>
          <w:rFonts w:ascii="Open Sans" w:hAnsi="Open Sans" w:cs="Open Sans"/>
          <w:sz w:val="22"/>
          <w:szCs w:val="22"/>
        </w:rPr>
        <w:t xml:space="preserve"> on this form.</w:t>
      </w:r>
      <w:r w:rsidR="002D13B0" w:rsidRPr="00CA683F">
        <w:rPr>
          <w:rFonts w:ascii="Open Sans" w:hAnsi="Open Sans" w:cs="Open Sans"/>
          <w:sz w:val="22"/>
          <w:szCs w:val="22"/>
        </w:rPr>
        <w:t xml:space="preserve"> GST must not be included in the application.</w:t>
      </w:r>
      <w:r w:rsidR="00E54551" w:rsidRPr="00CA683F">
        <w:rPr>
          <w:rFonts w:ascii="Open Sans" w:hAnsi="Open Sans" w:cs="Open Sans"/>
          <w:sz w:val="22"/>
          <w:szCs w:val="22"/>
        </w:rPr>
        <w:t xml:space="preserve"> Any form that includes nurse’s toolbox products </w:t>
      </w:r>
      <w:r w:rsidR="002D13B0" w:rsidRPr="00CA683F">
        <w:rPr>
          <w:rFonts w:ascii="Open Sans" w:hAnsi="Open Sans" w:cs="Open Sans"/>
          <w:sz w:val="22"/>
          <w:szCs w:val="22"/>
        </w:rPr>
        <w:t xml:space="preserve">or GST </w:t>
      </w:r>
      <w:r w:rsidR="00E54551" w:rsidRPr="00CA683F">
        <w:rPr>
          <w:rFonts w:ascii="Open Sans" w:hAnsi="Open Sans" w:cs="Open Sans"/>
          <w:sz w:val="22"/>
          <w:szCs w:val="22"/>
        </w:rPr>
        <w:t xml:space="preserve">will automatically be rejected and the </w:t>
      </w:r>
      <w:r w:rsidR="00904D75">
        <w:rPr>
          <w:rFonts w:ascii="Open Sans" w:hAnsi="Open Sans" w:cs="Open Sans"/>
          <w:sz w:val="22"/>
          <w:szCs w:val="22"/>
        </w:rPr>
        <w:t>C</w:t>
      </w:r>
      <w:r>
        <w:rPr>
          <w:rFonts w:ascii="Open Sans" w:hAnsi="Open Sans" w:cs="Open Sans"/>
          <w:sz w:val="22"/>
          <w:szCs w:val="22"/>
        </w:rPr>
        <w:t xml:space="preserve">ommunity </w:t>
      </w:r>
      <w:r w:rsidR="00904D75">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E54551" w:rsidRPr="00CA683F">
        <w:rPr>
          <w:rFonts w:ascii="Open Sans" w:hAnsi="Open Sans" w:cs="Open Sans"/>
          <w:sz w:val="22"/>
          <w:szCs w:val="22"/>
        </w:rPr>
        <w:t>provider will not be reimbursed until a correct form is submitted.</w:t>
      </w:r>
    </w:p>
    <w:p w14:paraId="2567799A" w14:textId="77777777" w:rsidR="00B70545" w:rsidRPr="00CA683F" w:rsidRDefault="00B70545" w:rsidP="00C0129A">
      <w:pPr>
        <w:pStyle w:val="BodyText"/>
        <w:ind w:left="0"/>
        <w:rPr>
          <w:rFonts w:ascii="Open Sans" w:hAnsi="Open Sans" w:cs="Open Sans"/>
          <w:sz w:val="22"/>
          <w:szCs w:val="22"/>
        </w:rPr>
      </w:pPr>
    </w:p>
    <w:p w14:paraId="0DB0D53A" w14:textId="60C603A9" w:rsidR="00B70545" w:rsidRPr="001A795F"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759" w:name="_Toc192683363"/>
      <w:r w:rsidRPr="001A795F">
        <w:rPr>
          <w:rFonts w:ascii="Open Sans Semibold" w:hAnsi="Open Sans Semibold" w:cs="Open Sans Semibold"/>
          <w:bCs/>
          <w:color w:val="1F3864" w:themeColor="accent5" w:themeShade="80"/>
          <w:sz w:val="28"/>
        </w:rPr>
        <w:t>APPLICATION PROCESSING TIMEFRAMES</w:t>
      </w:r>
      <w:bookmarkEnd w:id="759"/>
    </w:p>
    <w:p w14:paraId="53F0C219" w14:textId="77777777" w:rsidR="00B70545" w:rsidRPr="00CA683F" w:rsidRDefault="00B70545" w:rsidP="00C0129A">
      <w:pPr>
        <w:pStyle w:val="BodyText"/>
        <w:ind w:left="0"/>
        <w:rPr>
          <w:rFonts w:ascii="Open Sans" w:hAnsi="Open Sans" w:cs="Open Sans"/>
          <w:sz w:val="22"/>
          <w:szCs w:val="22"/>
        </w:rPr>
      </w:pPr>
      <w:r w:rsidRPr="00CA683F">
        <w:rPr>
          <w:rFonts w:ascii="Open Sans" w:hAnsi="Open Sans" w:cs="Open Sans"/>
          <w:sz w:val="22"/>
          <w:szCs w:val="22"/>
        </w:rPr>
        <w:t xml:space="preserve">DVA will endeavour to process EC applications </w:t>
      </w:r>
      <w:r w:rsidR="00D70A49" w:rsidRPr="00CA683F">
        <w:rPr>
          <w:rFonts w:ascii="Open Sans" w:hAnsi="Open Sans" w:cs="Open Sans"/>
          <w:sz w:val="22"/>
          <w:szCs w:val="22"/>
        </w:rPr>
        <w:t xml:space="preserve">within ten </w:t>
      </w:r>
      <w:r w:rsidR="00B32CA6" w:rsidRPr="00CA683F">
        <w:rPr>
          <w:rFonts w:ascii="Open Sans" w:hAnsi="Open Sans" w:cs="Open Sans"/>
          <w:sz w:val="22"/>
          <w:szCs w:val="22"/>
        </w:rPr>
        <w:t>business</w:t>
      </w:r>
      <w:r w:rsidR="00D70A49" w:rsidRPr="00CA683F">
        <w:rPr>
          <w:rFonts w:ascii="Open Sans" w:hAnsi="Open Sans" w:cs="Open Sans"/>
          <w:sz w:val="22"/>
          <w:szCs w:val="22"/>
        </w:rPr>
        <w:t xml:space="preserve"> days</w:t>
      </w:r>
      <w:r w:rsidR="00B32CA6" w:rsidRPr="00CA683F">
        <w:rPr>
          <w:rFonts w:ascii="Open Sans" w:hAnsi="Open Sans" w:cs="Open Sans"/>
          <w:sz w:val="22"/>
          <w:szCs w:val="22"/>
        </w:rPr>
        <w:t xml:space="preserve"> o</w:t>
      </w:r>
      <w:r w:rsidR="003F3B6B" w:rsidRPr="00CA683F">
        <w:rPr>
          <w:rFonts w:ascii="Open Sans" w:hAnsi="Open Sans" w:cs="Open Sans"/>
          <w:sz w:val="22"/>
          <w:szCs w:val="22"/>
        </w:rPr>
        <w:t>f</w:t>
      </w:r>
      <w:r w:rsidR="00B32CA6" w:rsidRPr="00CA683F">
        <w:rPr>
          <w:rFonts w:ascii="Open Sans" w:hAnsi="Open Sans" w:cs="Open Sans"/>
          <w:sz w:val="22"/>
          <w:szCs w:val="22"/>
        </w:rPr>
        <w:t xml:space="preserve"> receipt of a complete application</w:t>
      </w:r>
      <w:r w:rsidRPr="00CA683F">
        <w:rPr>
          <w:rFonts w:ascii="Open Sans" w:hAnsi="Open Sans" w:cs="Open Sans"/>
          <w:sz w:val="22"/>
          <w:szCs w:val="22"/>
        </w:rPr>
        <w:t xml:space="preserve">, to prevent unnecessary delays </w:t>
      </w:r>
      <w:r w:rsidR="00D70A49" w:rsidRPr="00CA683F">
        <w:rPr>
          <w:rFonts w:ascii="Open Sans" w:hAnsi="Open Sans" w:cs="Open Sans"/>
          <w:sz w:val="22"/>
          <w:szCs w:val="22"/>
        </w:rPr>
        <w:t>to</w:t>
      </w:r>
      <w:r w:rsidRPr="00CA683F">
        <w:rPr>
          <w:rFonts w:ascii="Open Sans" w:hAnsi="Open Sans" w:cs="Open Sans"/>
          <w:sz w:val="22"/>
          <w:szCs w:val="22"/>
        </w:rPr>
        <w:t xml:space="preserve"> the commencement of care.</w:t>
      </w:r>
    </w:p>
    <w:p w14:paraId="5653237B" w14:textId="77777777" w:rsidR="00AE4190" w:rsidRPr="00CA683F" w:rsidRDefault="00AE4190" w:rsidP="00C0129A">
      <w:pPr>
        <w:pStyle w:val="BodyText"/>
        <w:ind w:left="0"/>
        <w:rPr>
          <w:rFonts w:ascii="Open Sans" w:hAnsi="Open Sans" w:cs="Open Sans"/>
          <w:sz w:val="22"/>
          <w:szCs w:val="22"/>
        </w:rPr>
      </w:pPr>
    </w:p>
    <w:p w14:paraId="4E84FCD3" w14:textId="63CB4BE4" w:rsidR="00790B16" w:rsidRPr="00CA683F" w:rsidRDefault="00B70545" w:rsidP="00C0129A">
      <w:pPr>
        <w:pStyle w:val="BodyText"/>
        <w:ind w:left="0"/>
        <w:rPr>
          <w:rFonts w:ascii="Open Sans" w:hAnsi="Open Sans" w:cs="Open Sans"/>
          <w:sz w:val="22"/>
          <w:szCs w:val="22"/>
        </w:rPr>
      </w:pPr>
      <w:r w:rsidRPr="00CA683F">
        <w:rPr>
          <w:rFonts w:ascii="Open Sans" w:hAnsi="Open Sans" w:cs="Open Sans"/>
          <w:sz w:val="22"/>
          <w:szCs w:val="22"/>
        </w:rPr>
        <w:t xml:space="preserve">Where applications are not completed in full, </w:t>
      </w:r>
      <w:r w:rsidR="002D13B0" w:rsidRPr="00CA683F">
        <w:rPr>
          <w:rFonts w:ascii="Open Sans" w:hAnsi="Open Sans" w:cs="Open Sans"/>
          <w:sz w:val="22"/>
          <w:szCs w:val="22"/>
        </w:rPr>
        <w:t>including</w:t>
      </w:r>
      <w:r w:rsidRPr="00CA683F">
        <w:rPr>
          <w:rFonts w:ascii="Open Sans" w:hAnsi="Open Sans" w:cs="Open Sans"/>
          <w:sz w:val="22"/>
          <w:szCs w:val="22"/>
        </w:rPr>
        <w:t xml:space="preserve"> necessary relevant attachments and other documentation, DVA will be unable to </w:t>
      </w:r>
      <w:r w:rsidR="00C014B2" w:rsidRPr="00CA683F">
        <w:rPr>
          <w:rFonts w:ascii="Open Sans" w:hAnsi="Open Sans" w:cs="Open Sans"/>
          <w:sz w:val="22"/>
          <w:szCs w:val="22"/>
        </w:rPr>
        <w:t>complete the assessment</w:t>
      </w:r>
      <w:r w:rsidR="002C4AC8" w:rsidRPr="00CA683F">
        <w:rPr>
          <w:rFonts w:ascii="Open Sans" w:hAnsi="Open Sans" w:cs="Open Sans"/>
          <w:sz w:val="22"/>
          <w:szCs w:val="22"/>
        </w:rPr>
        <w:t xml:space="preserve"> of the application</w:t>
      </w:r>
      <w:r w:rsidRPr="00CA683F">
        <w:rPr>
          <w:rFonts w:ascii="Open Sans" w:hAnsi="Open Sans" w:cs="Open Sans"/>
          <w:sz w:val="22"/>
          <w:szCs w:val="22"/>
        </w:rPr>
        <w:t xml:space="preserve">. </w:t>
      </w:r>
      <w:r w:rsidR="00596965" w:rsidRPr="00CA683F">
        <w:rPr>
          <w:rFonts w:ascii="Open Sans" w:hAnsi="Open Sans" w:cs="Open Sans"/>
          <w:sz w:val="22"/>
          <w:szCs w:val="22"/>
        </w:rPr>
        <w:t>DVA will</w:t>
      </w:r>
      <w:r w:rsidR="00790B16" w:rsidRPr="00CA683F">
        <w:rPr>
          <w:rFonts w:ascii="Open Sans" w:hAnsi="Open Sans" w:cs="Open Sans"/>
          <w:sz w:val="22"/>
          <w:szCs w:val="22"/>
        </w:rPr>
        <w:t xml:space="preserve"> contact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D0A9B" w:rsidRPr="00CA683F">
        <w:rPr>
          <w:rFonts w:ascii="Open Sans" w:hAnsi="Open Sans" w:cs="Open Sans"/>
          <w:sz w:val="22"/>
          <w:szCs w:val="22"/>
        </w:rPr>
        <w:t>p</w:t>
      </w:r>
      <w:r w:rsidR="00790B16" w:rsidRPr="00CA683F">
        <w:rPr>
          <w:rFonts w:ascii="Open Sans" w:hAnsi="Open Sans" w:cs="Open Sans"/>
          <w:sz w:val="22"/>
          <w:szCs w:val="22"/>
        </w:rPr>
        <w:t xml:space="preserve">rovider </w:t>
      </w:r>
      <w:r w:rsidR="007B0B80" w:rsidRPr="00CA683F">
        <w:rPr>
          <w:rFonts w:ascii="Open Sans" w:hAnsi="Open Sans" w:cs="Open Sans"/>
          <w:sz w:val="22"/>
          <w:szCs w:val="22"/>
        </w:rPr>
        <w:t xml:space="preserve">by secure email </w:t>
      </w:r>
      <w:r w:rsidRPr="00CA683F">
        <w:rPr>
          <w:rFonts w:ascii="Open Sans" w:hAnsi="Open Sans" w:cs="Open Sans"/>
          <w:sz w:val="22"/>
          <w:szCs w:val="22"/>
        </w:rPr>
        <w:t xml:space="preserve">to notify them that the application is unable to be </w:t>
      </w:r>
      <w:r w:rsidR="00B32CA6" w:rsidRPr="00CA683F">
        <w:rPr>
          <w:rFonts w:ascii="Open Sans" w:hAnsi="Open Sans" w:cs="Open Sans"/>
          <w:sz w:val="22"/>
          <w:szCs w:val="22"/>
        </w:rPr>
        <w:t>processed</w:t>
      </w:r>
      <w:r w:rsidR="003B09FA" w:rsidRPr="00CA683F">
        <w:rPr>
          <w:rFonts w:ascii="Open Sans" w:hAnsi="Open Sans" w:cs="Open Sans"/>
          <w:sz w:val="22"/>
          <w:szCs w:val="22"/>
        </w:rPr>
        <w:t xml:space="preserve">. An Unable to Process letter </w:t>
      </w:r>
      <w:r w:rsidRPr="00CA683F">
        <w:rPr>
          <w:rFonts w:ascii="Open Sans" w:hAnsi="Open Sans" w:cs="Open Sans"/>
          <w:sz w:val="22"/>
          <w:szCs w:val="22"/>
        </w:rPr>
        <w:t>request</w:t>
      </w:r>
      <w:r w:rsidR="003B09FA" w:rsidRPr="00CA683F">
        <w:rPr>
          <w:rFonts w:ascii="Open Sans" w:hAnsi="Open Sans" w:cs="Open Sans"/>
          <w:sz w:val="22"/>
          <w:szCs w:val="22"/>
        </w:rPr>
        <w:t>ing</w:t>
      </w:r>
      <w:r w:rsidRPr="00CA683F">
        <w:rPr>
          <w:rFonts w:ascii="Open Sans" w:hAnsi="Open Sans" w:cs="Open Sans"/>
          <w:sz w:val="22"/>
          <w:szCs w:val="22"/>
        </w:rPr>
        <w:t xml:space="preserve"> the necessary information</w:t>
      </w:r>
      <w:r w:rsidR="003B09FA" w:rsidRPr="00CA683F">
        <w:rPr>
          <w:rFonts w:ascii="Open Sans" w:hAnsi="Open Sans" w:cs="Open Sans"/>
          <w:sz w:val="22"/>
          <w:szCs w:val="22"/>
        </w:rPr>
        <w:t xml:space="preserve"> </w:t>
      </w:r>
      <w:r w:rsidR="00B15574" w:rsidRPr="00CA683F">
        <w:rPr>
          <w:rFonts w:ascii="Open Sans" w:hAnsi="Open Sans" w:cs="Open Sans"/>
          <w:sz w:val="22"/>
          <w:szCs w:val="22"/>
        </w:rPr>
        <w:t xml:space="preserve">including any timeframes </w:t>
      </w:r>
      <w:r w:rsidR="003B09FA" w:rsidRPr="00CA683F">
        <w:rPr>
          <w:rFonts w:ascii="Open Sans" w:hAnsi="Open Sans" w:cs="Open Sans"/>
          <w:sz w:val="22"/>
          <w:szCs w:val="22"/>
        </w:rPr>
        <w:t>will be sent</w:t>
      </w:r>
      <w:r w:rsidR="00B15574" w:rsidRPr="00CA683F">
        <w:rPr>
          <w:rFonts w:ascii="Open Sans" w:hAnsi="Open Sans" w:cs="Open Sans"/>
          <w:sz w:val="22"/>
          <w:szCs w:val="22"/>
        </w:rPr>
        <w:t xml:space="preserve"> to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B15574" w:rsidRPr="00CA683F">
        <w:rPr>
          <w:rFonts w:ascii="Open Sans" w:hAnsi="Open Sans" w:cs="Open Sans"/>
          <w:sz w:val="22"/>
          <w:szCs w:val="22"/>
        </w:rPr>
        <w:t>provider.</w:t>
      </w:r>
    </w:p>
    <w:p w14:paraId="5EE40E01" w14:textId="77777777" w:rsidR="00790B16" w:rsidRPr="00CA683F" w:rsidRDefault="00790B16" w:rsidP="00C0129A">
      <w:pPr>
        <w:rPr>
          <w:rFonts w:ascii="Open Sans" w:hAnsi="Open Sans" w:cs="Open Sans"/>
          <w:sz w:val="22"/>
          <w:szCs w:val="22"/>
        </w:rPr>
      </w:pPr>
    </w:p>
    <w:p w14:paraId="6DFA3705"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lastRenderedPageBreak/>
        <w:t xml:space="preserve">If the requested information is not provided within </w:t>
      </w:r>
      <w:r w:rsidR="00A66B66" w:rsidRPr="00CA683F">
        <w:rPr>
          <w:rFonts w:ascii="Open Sans" w:hAnsi="Open Sans" w:cs="Open Sans"/>
          <w:sz w:val="22"/>
          <w:szCs w:val="22"/>
        </w:rPr>
        <w:t>the requested timeframes</w:t>
      </w:r>
      <w:r w:rsidR="00B32CA6" w:rsidRPr="00CA683F">
        <w:rPr>
          <w:rFonts w:ascii="Open Sans" w:hAnsi="Open Sans" w:cs="Open Sans"/>
          <w:sz w:val="22"/>
          <w:szCs w:val="22"/>
        </w:rPr>
        <w:t>,</w:t>
      </w:r>
      <w:r w:rsidR="00596965" w:rsidRPr="00CA683F">
        <w:rPr>
          <w:rFonts w:ascii="Open Sans" w:hAnsi="Open Sans" w:cs="Open Sans"/>
          <w:sz w:val="22"/>
          <w:szCs w:val="22"/>
        </w:rPr>
        <w:t xml:space="preserve"> the</w:t>
      </w:r>
      <w:r w:rsidR="00B32CA6" w:rsidRPr="00CA683F">
        <w:rPr>
          <w:rFonts w:ascii="Open Sans" w:hAnsi="Open Sans" w:cs="Open Sans"/>
          <w:sz w:val="22"/>
          <w:szCs w:val="22"/>
        </w:rPr>
        <w:t xml:space="preserve"> existing application will be closed and the</w:t>
      </w:r>
      <w:r w:rsidR="00596965" w:rsidRPr="00CA683F">
        <w:rPr>
          <w:rFonts w:ascii="Open Sans" w:hAnsi="Open Sans" w:cs="Open Sans"/>
          <w:sz w:val="22"/>
          <w:szCs w:val="22"/>
        </w:rPr>
        <w:t xml:space="preserve"> </w:t>
      </w:r>
      <w:r w:rsidR="00C014B2" w:rsidRPr="00CA683F">
        <w:rPr>
          <w:rFonts w:ascii="Open Sans" w:hAnsi="Open Sans" w:cs="Open Sans"/>
          <w:sz w:val="22"/>
          <w:szCs w:val="22"/>
        </w:rPr>
        <w:t>provider will need to submit a new EC application</w:t>
      </w:r>
      <w:r w:rsidRPr="00CA683F">
        <w:rPr>
          <w:rFonts w:ascii="Open Sans" w:hAnsi="Open Sans" w:cs="Open Sans"/>
          <w:sz w:val="22"/>
          <w:szCs w:val="22"/>
        </w:rPr>
        <w:t>.</w:t>
      </w:r>
    </w:p>
    <w:p w14:paraId="331DA1EB" w14:textId="77777777" w:rsidR="00790B16" w:rsidRPr="00CA683F" w:rsidRDefault="00790B16" w:rsidP="00C0129A">
      <w:pPr>
        <w:rPr>
          <w:rFonts w:ascii="Open Sans" w:hAnsi="Open Sans" w:cs="Open Sans"/>
          <w:sz w:val="22"/>
          <w:szCs w:val="22"/>
        </w:rPr>
      </w:pPr>
    </w:p>
    <w:p w14:paraId="12D98BD1" w14:textId="10C3FCAC" w:rsidR="00790B16" w:rsidRPr="00CA683F" w:rsidRDefault="00AE4190" w:rsidP="00C0129A">
      <w:pPr>
        <w:pStyle w:val="PlainText"/>
        <w:rPr>
          <w:rFonts w:ascii="Open Sans" w:hAnsi="Open Sans" w:cs="Open Sans"/>
          <w:sz w:val="22"/>
          <w:szCs w:val="22"/>
          <w:lang w:val="en-US"/>
        </w:rPr>
      </w:pPr>
      <w:r w:rsidRPr="00CA683F">
        <w:rPr>
          <w:rFonts w:ascii="Open Sans" w:hAnsi="Open Sans" w:cs="Open Sans"/>
          <w:sz w:val="22"/>
          <w:szCs w:val="22"/>
          <w:lang w:val="en-US"/>
        </w:rPr>
        <w:t>It is the responsibility of</w:t>
      </w:r>
      <w:r w:rsidR="00790B16" w:rsidRPr="00CA683F">
        <w:rPr>
          <w:rFonts w:ascii="Open Sans" w:hAnsi="Open Sans" w:cs="Open Sans"/>
          <w:sz w:val="22"/>
          <w:szCs w:val="22"/>
          <w:lang w:val="en-US"/>
        </w:rPr>
        <w:t xml:space="preserve">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D0A9B" w:rsidRPr="00CA683F">
        <w:rPr>
          <w:rFonts w:ascii="Open Sans" w:hAnsi="Open Sans" w:cs="Open Sans"/>
          <w:sz w:val="22"/>
          <w:szCs w:val="22"/>
          <w:lang w:val="en-US"/>
        </w:rPr>
        <w:t xml:space="preserve">provider </w:t>
      </w:r>
      <w:r w:rsidR="00790B16" w:rsidRPr="00CA683F">
        <w:rPr>
          <w:rFonts w:ascii="Open Sans" w:hAnsi="Open Sans" w:cs="Open Sans"/>
          <w:sz w:val="22"/>
          <w:szCs w:val="22"/>
          <w:lang w:val="en-US"/>
        </w:rPr>
        <w:t xml:space="preserve">to </w:t>
      </w:r>
      <w:r w:rsidR="00E12FC8">
        <w:rPr>
          <w:rFonts w:ascii="Open Sans" w:hAnsi="Open Sans" w:cs="Open Sans"/>
          <w:sz w:val="22"/>
          <w:szCs w:val="22"/>
          <w:lang w:val="en-US"/>
        </w:rPr>
        <w:t>submit</w:t>
      </w:r>
      <w:r w:rsidR="00E12FC8" w:rsidRPr="00CA683F">
        <w:rPr>
          <w:rFonts w:ascii="Open Sans" w:hAnsi="Open Sans" w:cs="Open Sans"/>
          <w:sz w:val="22"/>
          <w:szCs w:val="22"/>
          <w:lang w:val="en-US"/>
        </w:rPr>
        <w:t xml:space="preserve"> </w:t>
      </w:r>
      <w:r w:rsidRPr="00CA683F">
        <w:rPr>
          <w:rFonts w:ascii="Open Sans" w:hAnsi="Open Sans" w:cs="Open Sans"/>
          <w:sz w:val="22"/>
          <w:szCs w:val="22"/>
          <w:lang w:val="en-US"/>
        </w:rPr>
        <w:t>a complete application with all relevant attachments</w:t>
      </w:r>
      <w:r w:rsidR="00790B16" w:rsidRPr="00CA683F">
        <w:rPr>
          <w:rFonts w:ascii="Open Sans" w:hAnsi="Open Sans" w:cs="Open Sans"/>
          <w:sz w:val="22"/>
          <w:szCs w:val="22"/>
          <w:lang w:val="en-US"/>
        </w:rPr>
        <w:t xml:space="preserve"> in accordance with the requirements of th</w:t>
      </w:r>
      <w:r w:rsidR="004D3187" w:rsidRPr="00CA683F">
        <w:rPr>
          <w:rFonts w:ascii="Open Sans" w:hAnsi="Open Sans" w:cs="Open Sans"/>
          <w:sz w:val="22"/>
          <w:szCs w:val="22"/>
          <w:lang w:val="en-US"/>
        </w:rPr>
        <w:t xml:space="preserve">e </w:t>
      </w:r>
      <w:r w:rsidR="004036D2" w:rsidRPr="00CA683F">
        <w:rPr>
          <w:rFonts w:ascii="Open Sans" w:hAnsi="Open Sans" w:cs="Open Sans"/>
          <w:sz w:val="22"/>
          <w:szCs w:val="22"/>
          <w:lang w:val="en-US"/>
        </w:rPr>
        <w:t>Notes</w:t>
      </w:r>
      <w:r w:rsidR="00790B16" w:rsidRPr="00CA683F">
        <w:rPr>
          <w:rFonts w:ascii="Open Sans" w:hAnsi="Open Sans" w:cs="Open Sans"/>
          <w:sz w:val="22"/>
          <w:szCs w:val="22"/>
          <w:lang w:val="en-US"/>
        </w:rPr>
        <w:t>. A new application for EC status can be made, if required, once all the required information is available.</w:t>
      </w:r>
    </w:p>
    <w:p w14:paraId="3ED5836E" w14:textId="77777777" w:rsidR="00790B16" w:rsidRPr="00CA683F" w:rsidRDefault="00790B16" w:rsidP="00C0129A">
      <w:pPr>
        <w:rPr>
          <w:rFonts w:ascii="Open Sans" w:hAnsi="Open Sans" w:cs="Open Sans"/>
          <w:sz w:val="22"/>
          <w:szCs w:val="22"/>
        </w:rPr>
      </w:pPr>
    </w:p>
    <w:p w14:paraId="201FD6C6" w14:textId="2F0CE247" w:rsidR="00790B16" w:rsidRPr="001A795F"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760" w:name="_Submitting_ECU_Forms"/>
      <w:bookmarkStart w:id="761" w:name="_Toc192683364"/>
      <w:bookmarkStart w:id="762" w:name="_Toc190144703"/>
      <w:bookmarkEnd w:id="760"/>
      <w:r w:rsidRPr="001A795F">
        <w:rPr>
          <w:rFonts w:ascii="Open Sans Semibold" w:hAnsi="Open Sans Semibold" w:cs="Open Sans Semibold"/>
          <w:bCs/>
          <w:color w:val="1F3864" w:themeColor="accent5" w:themeShade="80"/>
          <w:sz w:val="28"/>
        </w:rPr>
        <w:t>APPLICATION ASSESSMENT</w:t>
      </w:r>
      <w:bookmarkEnd w:id="761"/>
      <w:r w:rsidRPr="001A795F">
        <w:rPr>
          <w:rFonts w:ascii="Open Sans Semibold" w:hAnsi="Open Sans Semibold" w:cs="Open Sans Semibold"/>
          <w:bCs/>
          <w:color w:val="1F3864" w:themeColor="accent5" w:themeShade="80"/>
          <w:sz w:val="28"/>
        </w:rPr>
        <w:t xml:space="preserve"> </w:t>
      </w:r>
      <w:bookmarkEnd w:id="762"/>
    </w:p>
    <w:p w14:paraId="671FE7FD" w14:textId="7859F171" w:rsidR="00790B16" w:rsidRPr="00CA683F" w:rsidRDefault="008B692F" w:rsidP="00C0129A">
      <w:pPr>
        <w:pStyle w:val="BodyText"/>
        <w:ind w:left="0"/>
        <w:rPr>
          <w:rFonts w:ascii="Open Sans" w:hAnsi="Open Sans" w:cs="Open Sans"/>
          <w:sz w:val="22"/>
          <w:szCs w:val="22"/>
        </w:rPr>
      </w:pPr>
      <w:bookmarkStart w:id="763" w:name="OLE_LINK30"/>
      <w:r w:rsidRPr="00CA683F">
        <w:rPr>
          <w:rFonts w:ascii="Open Sans" w:hAnsi="Open Sans" w:cs="Open Sans"/>
          <w:sz w:val="22"/>
          <w:szCs w:val="22"/>
        </w:rPr>
        <w:t xml:space="preserve">As part of processing an application, </w:t>
      </w:r>
      <w:r w:rsidR="00CD5B1C" w:rsidRPr="00CA683F">
        <w:rPr>
          <w:rFonts w:ascii="Open Sans" w:hAnsi="Open Sans" w:cs="Open Sans"/>
          <w:sz w:val="22"/>
          <w:szCs w:val="22"/>
        </w:rPr>
        <w:t>DVA will</w:t>
      </w:r>
      <w:r w:rsidR="00790B16" w:rsidRPr="00CA683F">
        <w:rPr>
          <w:rFonts w:ascii="Open Sans" w:hAnsi="Open Sans" w:cs="Open Sans"/>
          <w:sz w:val="22"/>
          <w:szCs w:val="22"/>
        </w:rPr>
        <w:t xml:space="preserve"> assess whether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meets the requirements for EC status. </w:t>
      </w:r>
      <w:bookmarkEnd w:id="763"/>
      <w:r w:rsidR="00790B16" w:rsidRPr="00CA683F">
        <w:rPr>
          <w:rFonts w:ascii="Open Sans" w:hAnsi="Open Sans" w:cs="Open Sans"/>
          <w:sz w:val="22"/>
          <w:szCs w:val="22"/>
        </w:rPr>
        <w:t>A</w:t>
      </w:r>
      <w:r w:rsidR="00CD5B1C" w:rsidRPr="00CA683F">
        <w:rPr>
          <w:rFonts w:ascii="Open Sans" w:hAnsi="Open Sans" w:cs="Open Sans"/>
          <w:sz w:val="22"/>
          <w:szCs w:val="22"/>
        </w:rPr>
        <w:t xml:space="preserve"> DVA representative</w:t>
      </w:r>
      <w:r w:rsidR="002A1B7B" w:rsidRPr="00CA683F">
        <w:rPr>
          <w:rFonts w:ascii="Open Sans" w:hAnsi="Open Sans" w:cs="Open Sans"/>
          <w:sz w:val="22"/>
          <w:szCs w:val="22"/>
        </w:rPr>
        <w:t xml:space="preserve"> </w:t>
      </w:r>
      <w:r w:rsidR="00790B16" w:rsidRPr="00CA683F">
        <w:rPr>
          <w:rFonts w:ascii="Open Sans" w:hAnsi="Open Sans" w:cs="Open Sans"/>
          <w:sz w:val="22"/>
          <w:szCs w:val="22"/>
        </w:rPr>
        <w:t xml:space="preserve">may contact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D0A9B" w:rsidRPr="00CA683F">
        <w:rPr>
          <w:rFonts w:ascii="Open Sans" w:hAnsi="Open Sans" w:cs="Open Sans"/>
          <w:sz w:val="22"/>
          <w:szCs w:val="22"/>
        </w:rPr>
        <w:t>p</w:t>
      </w:r>
      <w:r w:rsidR="00790B16" w:rsidRPr="00CA683F">
        <w:rPr>
          <w:rFonts w:ascii="Open Sans" w:hAnsi="Open Sans" w:cs="Open Sans"/>
          <w:sz w:val="22"/>
          <w:szCs w:val="22"/>
        </w:rPr>
        <w:t>rovider to clarify and/or discuss the application.</w:t>
      </w:r>
    </w:p>
    <w:p w14:paraId="4E13D214" w14:textId="77777777" w:rsidR="00790B16" w:rsidRPr="00CA683F" w:rsidRDefault="00790B16" w:rsidP="00C0129A">
      <w:pPr>
        <w:pStyle w:val="BodyText"/>
        <w:ind w:left="0"/>
        <w:rPr>
          <w:rFonts w:ascii="Open Sans" w:hAnsi="Open Sans" w:cs="Open Sans"/>
          <w:sz w:val="22"/>
          <w:szCs w:val="22"/>
        </w:rPr>
      </w:pPr>
    </w:p>
    <w:p w14:paraId="696F207B"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In assessing an application, </w:t>
      </w:r>
      <w:r w:rsidR="00CD5B1C" w:rsidRPr="00CA683F">
        <w:rPr>
          <w:rFonts w:ascii="Open Sans" w:hAnsi="Open Sans" w:cs="Open Sans"/>
          <w:sz w:val="22"/>
          <w:szCs w:val="22"/>
        </w:rPr>
        <w:t>DVA</w:t>
      </w:r>
      <w:r w:rsidRPr="00CA683F">
        <w:rPr>
          <w:rFonts w:ascii="Open Sans" w:hAnsi="Open Sans" w:cs="Open Sans"/>
          <w:sz w:val="22"/>
          <w:szCs w:val="22"/>
        </w:rPr>
        <w:t xml:space="preserve"> will </w:t>
      </w:r>
      <w:r w:rsidR="00B810A7" w:rsidRPr="00CA683F">
        <w:rPr>
          <w:rFonts w:ascii="Open Sans" w:hAnsi="Open Sans" w:cs="Open Sans"/>
          <w:sz w:val="22"/>
          <w:szCs w:val="22"/>
        </w:rPr>
        <w:t>review</w:t>
      </w:r>
      <w:r w:rsidRPr="00CA683F">
        <w:rPr>
          <w:rFonts w:ascii="Open Sans" w:hAnsi="Open Sans" w:cs="Open Sans"/>
          <w:sz w:val="22"/>
          <w:szCs w:val="22"/>
        </w:rPr>
        <w:t>:</w:t>
      </w:r>
    </w:p>
    <w:p w14:paraId="673DF901"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’s care needs</w:t>
      </w:r>
    </w:p>
    <w:p w14:paraId="4F8691E6"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if the </w:t>
      </w:r>
      <w:r w:rsidR="00727413" w:rsidRPr="00CA683F">
        <w:rPr>
          <w:rFonts w:ascii="Open Sans" w:hAnsi="Open Sans" w:cs="Open Sans"/>
          <w:sz w:val="22"/>
          <w:szCs w:val="22"/>
        </w:rPr>
        <w:t>client</w:t>
      </w:r>
      <w:r w:rsidRPr="00CA683F">
        <w:rPr>
          <w:rFonts w:ascii="Open Sans" w:hAnsi="Open Sans" w:cs="Open Sans"/>
          <w:sz w:val="22"/>
          <w:szCs w:val="22"/>
        </w:rPr>
        <w:t xml:space="preserve">’s care needs exceed the scope of the </w:t>
      </w:r>
      <w:r w:rsidR="000B4464" w:rsidRPr="00CA683F">
        <w:rPr>
          <w:rFonts w:ascii="Open Sans" w:hAnsi="Open Sans" w:cs="Open Sans"/>
          <w:sz w:val="22"/>
          <w:szCs w:val="22"/>
        </w:rPr>
        <w:t>Schedule of Fees</w:t>
      </w:r>
    </w:p>
    <w:p w14:paraId="78980C07"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the appropriateness of the </w:t>
      </w:r>
      <w:r w:rsidR="00727413" w:rsidRPr="00CA683F">
        <w:rPr>
          <w:rFonts w:ascii="Open Sans" w:hAnsi="Open Sans" w:cs="Open Sans"/>
          <w:sz w:val="22"/>
          <w:szCs w:val="22"/>
        </w:rPr>
        <w:t>client</w:t>
      </w:r>
      <w:r w:rsidRPr="00CA683F">
        <w:rPr>
          <w:rFonts w:ascii="Open Sans" w:hAnsi="Open Sans" w:cs="Open Sans"/>
          <w:sz w:val="22"/>
          <w:szCs w:val="22"/>
        </w:rPr>
        <w:t>’s care regime</w:t>
      </w:r>
      <w:r w:rsidR="00494968" w:rsidRPr="00CA683F">
        <w:rPr>
          <w:rFonts w:ascii="Open Sans" w:hAnsi="Open Sans" w:cs="Open Sans"/>
          <w:sz w:val="22"/>
          <w:szCs w:val="22"/>
        </w:rPr>
        <w:t>n</w:t>
      </w:r>
      <w:r w:rsidRPr="00CA683F">
        <w:rPr>
          <w:rFonts w:ascii="Open Sans" w:hAnsi="Open Sans" w:cs="Open Sans"/>
          <w:sz w:val="22"/>
          <w:szCs w:val="22"/>
        </w:rPr>
        <w:t>, including the skills mix of the personnel delivering the care</w:t>
      </w:r>
    </w:p>
    <w:p w14:paraId="7C1262D3" w14:textId="77777777" w:rsidR="00790B16" w:rsidRPr="00CA683F" w:rsidRDefault="00790B16" w:rsidP="005667AF">
      <w:pPr>
        <w:numPr>
          <w:ilvl w:val="0"/>
          <w:numId w:val="19"/>
        </w:numPr>
        <w:tabs>
          <w:tab w:val="clear" w:pos="720"/>
        </w:tabs>
        <w:rPr>
          <w:rFonts w:ascii="Open Sans" w:hAnsi="Open Sans" w:cs="Open Sans"/>
          <w:sz w:val="22"/>
          <w:szCs w:val="22"/>
        </w:rPr>
      </w:pPr>
      <w:r w:rsidRPr="00CA683F">
        <w:rPr>
          <w:rFonts w:ascii="Open Sans" w:hAnsi="Open Sans" w:cs="Open Sans"/>
          <w:sz w:val="22"/>
          <w:szCs w:val="22"/>
        </w:rPr>
        <w:t xml:space="preserve">whether the </w:t>
      </w:r>
      <w:r w:rsidR="00727413" w:rsidRPr="00CA683F">
        <w:rPr>
          <w:rFonts w:ascii="Open Sans" w:hAnsi="Open Sans" w:cs="Open Sans"/>
          <w:sz w:val="22"/>
          <w:szCs w:val="22"/>
        </w:rPr>
        <w:t>client</w:t>
      </w:r>
      <w:r w:rsidRPr="00CA683F">
        <w:rPr>
          <w:rFonts w:ascii="Open Sans" w:hAnsi="Open Sans" w:cs="Open Sans"/>
          <w:sz w:val="22"/>
          <w:szCs w:val="22"/>
        </w:rPr>
        <w:t>’s care regime</w:t>
      </w:r>
      <w:r w:rsidR="00494968" w:rsidRPr="00CA683F">
        <w:rPr>
          <w:rFonts w:ascii="Open Sans" w:hAnsi="Open Sans" w:cs="Open Sans"/>
          <w:sz w:val="22"/>
          <w:szCs w:val="22"/>
        </w:rPr>
        <w:t>n</w:t>
      </w:r>
      <w:r w:rsidRPr="00CA683F">
        <w:rPr>
          <w:rFonts w:ascii="Open Sans" w:hAnsi="Open Sans" w:cs="Open Sans"/>
          <w:sz w:val="22"/>
          <w:szCs w:val="22"/>
        </w:rPr>
        <w:t xml:space="preserve"> will achieve realistic outcomes which include, as much as possible, a return to care </w:t>
      </w:r>
      <w:r w:rsidR="002D13B0" w:rsidRPr="00CA683F">
        <w:rPr>
          <w:rFonts w:ascii="Open Sans" w:hAnsi="Open Sans" w:cs="Open Sans"/>
          <w:sz w:val="22"/>
          <w:szCs w:val="22"/>
        </w:rPr>
        <w:t>levels</w:t>
      </w:r>
      <w:r w:rsidRPr="00CA683F">
        <w:rPr>
          <w:rFonts w:ascii="Open Sans" w:hAnsi="Open Sans" w:cs="Open Sans"/>
          <w:sz w:val="22"/>
          <w:szCs w:val="22"/>
        </w:rPr>
        <w:t xml:space="preserve"> which can be met under the </w:t>
      </w:r>
      <w:r w:rsidR="000B4464" w:rsidRPr="00CA683F">
        <w:rPr>
          <w:rFonts w:ascii="Open Sans" w:hAnsi="Open Sans" w:cs="Open Sans"/>
          <w:sz w:val="22"/>
          <w:szCs w:val="22"/>
        </w:rPr>
        <w:t>Schedule of Fees</w:t>
      </w:r>
      <w:r w:rsidRPr="00CA683F">
        <w:rPr>
          <w:rFonts w:ascii="Open Sans" w:hAnsi="Open Sans" w:cs="Open Sans"/>
          <w:sz w:val="22"/>
          <w:szCs w:val="22"/>
        </w:rPr>
        <w:t>.</w:t>
      </w:r>
    </w:p>
    <w:p w14:paraId="68662346" w14:textId="77777777" w:rsidR="001F43B7" w:rsidRPr="00CA683F" w:rsidRDefault="001F43B7" w:rsidP="00C0129A">
      <w:pPr>
        <w:rPr>
          <w:rFonts w:ascii="Open Sans" w:hAnsi="Open Sans" w:cs="Open Sans"/>
          <w:sz w:val="22"/>
          <w:szCs w:val="22"/>
          <w:lang w:val="en-GB"/>
        </w:rPr>
      </w:pPr>
    </w:p>
    <w:p w14:paraId="3164208D" w14:textId="02A3BFBA" w:rsidR="00790B16" w:rsidRPr="001A795F" w:rsidRDefault="005D1D60" w:rsidP="005D1D60">
      <w:pPr>
        <w:pStyle w:val="Heading2"/>
        <w:tabs>
          <w:tab w:val="num" w:pos="709"/>
        </w:tabs>
        <w:ind w:left="993" w:hanging="1015"/>
        <w:rPr>
          <w:rFonts w:ascii="Open Sans Semibold" w:hAnsi="Open Sans Semibold" w:cs="Open Sans Semibold"/>
          <w:bCs/>
          <w:color w:val="1F3864" w:themeColor="accent5" w:themeShade="80"/>
          <w:sz w:val="28"/>
        </w:rPr>
      </w:pPr>
      <w:bookmarkStart w:id="764" w:name="_Toc192683365"/>
      <w:r w:rsidRPr="001A795F">
        <w:rPr>
          <w:rFonts w:ascii="Open Sans Semibold" w:hAnsi="Open Sans Semibold" w:cs="Open Sans Semibold"/>
          <w:bCs/>
          <w:color w:val="1F3864" w:themeColor="accent5" w:themeShade="80"/>
          <w:sz w:val="28"/>
        </w:rPr>
        <w:t>APPLICATION OUTCOME</w:t>
      </w:r>
      <w:bookmarkEnd w:id="764"/>
    </w:p>
    <w:p w14:paraId="69419F2E" w14:textId="6B1FB331" w:rsidR="00AE4190" w:rsidRPr="00CA683F" w:rsidRDefault="007E79DB" w:rsidP="00C0129A">
      <w:pPr>
        <w:pStyle w:val="BodyText"/>
        <w:ind w:left="0"/>
        <w:rPr>
          <w:rFonts w:ascii="Open Sans" w:hAnsi="Open Sans" w:cs="Open Sans"/>
          <w:sz w:val="22"/>
          <w:szCs w:val="22"/>
        </w:rPr>
      </w:pPr>
      <w:r w:rsidRPr="00CA683F">
        <w:rPr>
          <w:rFonts w:ascii="Open Sans" w:hAnsi="Open Sans" w:cs="Open Sans"/>
          <w:sz w:val="22"/>
          <w:szCs w:val="22"/>
        </w:rPr>
        <w:t>DVA</w:t>
      </w:r>
      <w:r w:rsidR="00790B16" w:rsidRPr="00CA683F">
        <w:rPr>
          <w:rFonts w:ascii="Open Sans" w:hAnsi="Open Sans" w:cs="Open Sans"/>
          <w:sz w:val="22"/>
          <w:szCs w:val="22"/>
        </w:rPr>
        <w:t xml:space="preserve"> will notify the </w:t>
      </w:r>
      <w:r w:rsidR="000A46C9">
        <w:rPr>
          <w:rFonts w:ascii="Open Sans" w:hAnsi="Open Sans" w:cs="Open Sans"/>
          <w:sz w:val="22"/>
          <w:szCs w:val="22"/>
        </w:rPr>
        <w:t>Community Nursing provider</w:t>
      </w:r>
      <w:r w:rsidR="00790B16" w:rsidRPr="00CA683F">
        <w:rPr>
          <w:rFonts w:ascii="Open Sans" w:hAnsi="Open Sans" w:cs="Open Sans"/>
          <w:sz w:val="22"/>
          <w:szCs w:val="22"/>
        </w:rPr>
        <w:t xml:space="preserve"> by secure email </w:t>
      </w:r>
      <w:r w:rsidR="00AE4190" w:rsidRPr="00CA683F">
        <w:rPr>
          <w:rFonts w:ascii="Open Sans" w:hAnsi="Open Sans" w:cs="Open Sans"/>
          <w:sz w:val="22"/>
          <w:szCs w:val="22"/>
        </w:rPr>
        <w:t>of the outcome of the EC application</w:t>
      </w:r>
      <w:r w:rsidR="00790B16" w:rsidRPr="00CA683F">
        <w:rPr>
          <w:rFonts w:ascii="Open Sans" w:hAnsi="Open Sans" w:cs="Open Sans"/>
          <w:sz w:val="22"/>
          <w:szCs w:val="22"/>
        </w:rPr>
        <w:t>.</w:t>
      </w:r>
    </w:p>
    <w:p w14:paraId="15849F60" w14:textId="77777777" w:rsidR="00D70A49" w:rsidRPr="00CA683F" w:rsidRDefault="00D70A49" w:rsidP="00C0129A">
      <w:pPr>
        <w:rPr>
          <w:rFonts w:ascii="Open Sans" w:hAnsi="Open Sans" w:cs="Open Sans"/>
          <w:sz w:val="22"/>
          <w:szCs w:val="22"/>
        </w:rPr>
      </w:pPr>
    </w:p>
    <w:p w14:paraId="1BE2DC6D" w14:textId="334AF4FB" w:rsidR="00E54551" w:rsidRPr="00FE6677" w:rsidRDefault="00E54551" w:rsidP="00F369DA">
      <w:pPr>
        <w:pStyle w:val="Heading3"/>
        <w:tabs>
          <w:tab w:val="clear" w:pos="1996"/>
          <w:tab w:val="left" w:pos="851"/>
        </w:tabs>
        <w:ind w:left="709" w:hanging="709"/>
        <w:rPr>
          <w:rFonts w:ascii="Open Sans Semibold" w:hAnsi="Open Sans Semibold" w:cs="Open Sans Semibold"/>
          <w:sz w:val="26"/>
          <w:szCs w:val="26"/>
          <w:lang w:val="en-GB"/>
        </w:rPr>
      </w:pPr>
      <w:bookmarkStart w:id="765" w:name="_Toc192683366"/>
      <w:r w:rsidRPr="00FE6677">
        <w:rPr>
          <w:rFonts w:ascii="Open Sans Semibold" w:hAnsi="Open Sans Semibold" w:cs="Open Sans Semibold"/>
          <w:sz w:val="26"/>
          <w:szCs w:val="26"/>
          <w:lang w:val="en-GB"/>
        </w:rPr>
        <w:t>Application not approved</w:t>
      </w:r>
      <w:bookmarkEnd w:id="765"/>
    </w:p>
    <w:p w14:paraId="692EFE10" w14:textId="77777777" w:rsidR="00E54551" w:rsidRPr="00CA683F" w:rsidRDefault="00AE4190" w:rsidP="00C0129A">
      <w:pPr>
        <w:rPr>
          <w:rFonts w:ascii="Open Sans" w:hAnsi="Open Sans" w:cs="Open Sans"/>
          <w:sz w:val="22"/>
          <w:szCs w:val="22"/>
        </w:rPr>
      </w:pPr>
      <w:r w:rsidRPr="00CA683F">
        <w:rPr>
          <w:rFonts w:ascii="Open Sans" w:hAnsi="Open Sans" w:cs="Open Sans"/>
          <w:sz w:val="22"/>
          <w:szCs w:val="22"/>
        </w:rPr>
        <w:t>If the application is not approved, a reason will be provided.</w:t>
      </w:r>
      <w:r w:rsidR="00E54551" w:rsidRPr="00CA683F">
        <w:rPr>
          <w:rFonts w:ascii="Open Sans" w:hAnsi="Open Sans" w:cs="Open Sans"/>
          <w:sz w:val="22"/>
          <w:szCs w:val="22"/>
        </w:rPr>
        <w:t xml:space="preserve"> Where DVA has determined that the </w:t>
      </w:r>
      <w:r w:rsidR="00727413" w:rsidRPr="00CA683F">
        <w:rPr>
          <w:rFonts w:ascii="Open Sans" w:hAnsi="Open Sans" w:cs="Open Sans"/>
          <w:sz w:val="22"/>
          <w:szCs w:val="22"/>
        </w:rPr>
        <w:t>client</w:t>
      </w:r>
      <w:r w:rsidR="00E54551" w:rsidRPr="00CA683F">
        <w:rPr>
          <w:rFonts w:ascii="Open Sans" w:hAnsi="Open Sans" w:cs="Open Sans"/>
          <w:sz w:val="22"/>
          <w:szCs w:val="22"/>
        </w:rPr>
        <w:t>’s care needs can be managed within the Schedule of Fees, the EC application will not be approved.</w:t>
      </w:r>
    </w:p>
    <w:p w14:paraId="4AD59C0E" w14:textId="77777777" w:rsidR="00AE4190" w:rsidRPr="00CA683F" w:rsidRDefault="00AE4190" w:rsidP="00C0129A">
      <w:pPr>
        <w:pStyle w:val="BodyText"/>
        <w:ind w:left="0"/>
        <w:rPr>
          <w:rFonts w:ascii="Open Sans" w:hAnsi="Open Sans" w:cs="Open Sans"/>
          <w:sz w:val="22"/>
          <w:szCs w:val="22"/>
        </w:rPr>
      </w:pPr>
    </w:p>
    <w:p w14:paraId="7FD0A2AB" w14:textId="5FB7F1C0" w:rsidR="00E54551" w:rsidRPr="00CA683F" w:rsidRDefault="00E54551" w:rsidP="00C0129A">
      <w:pPr>
        <w:rPr>
          <w:rFonts w:ascii="Open Sans" w:hAnsi="Open Sans" w:cs="Open Sans"/>
          <w:sz w:val="22"/>
          <w:szCs w:val="22"/>
        </w:rPr>
      </w:pPr>
      <w:r w:rsidRPr="00CA683F">
        <w:rPr>
          <w:rFonts w:ascii="Open Sans" w:hAnsi="Open Sans" w:cs="Open Sans"/>
          <w:sz w:val="22"/>
          <w:szCs w:val="22"/>
        </w:rPr>
        <w:t xml:space="preserve">If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provider has additional relevant information about the </w:t>
      </w:r>
      <w:r w:rsidR="00727413" w:rsidRPr="00CA683F">
        <w:rPr>
          <w:rFonts w:ascii="Open Sans" w:hAnsi="Open Sans" w:cs="Open Sans"/>
          <w:sz w:val="22"/>
          <w:szCs w:val="22"/>
        </w:rPr>
        <w:t>client</w:t>
      </w:r>
      <w:r w:rsidRPr="00CA683F">
        <w:rPr>
          <w:rFonts w:ascii="Open Sans" w:hAnsi="Open Sans" w:cs="Open Sans"/>
          <w:sz w:val="22"/>
          <w:szCs w:val="22"/>
        </w:rPr>
        <w:t xml:space="preserve"> which they wish to provide, they should contact DVA to discuss this information. DVA may reconsider the application in light of additional information.</w:t>
      </w:r>
    </w:p>
    <w:p w14:paraId="01FD754F" w14:textId="77777777" w:rsidR="00AE4190" w:rsidRPr="00CA683F" w:rsidRDefault="00AE4190" w:rsidP="00C0129A">
      <w:pPr>
        <w:pStyle w:val="BodyText"/>
        <w:ind w:left="0"/>
        <w:rPr>
          <w:rFonts w:ascii="Open Sans" w:hAnsi="Open Sans" w:cs="Open Sans"/>
          <w:sz w:val="22"/>
          <w:szCs w:val="22"/>
        </w:rPr>
      </w:pPr>
    </w:p>
    <w:p w14:paraId="7389FC7C" w14:textId="79490656" w:rsidR="00E54551" w:rsidRPr="00FE6677" w:rsidRDefault="00E54551" w:rsidP="00F369DA">
      <w:pPr>
        <w:pStyle w:val="Heading3"/>
        <w:tabs>
          <w:tab w:val="clear" w:pos="1996"/>
          <w:tab w:val="left" w:pos="851"/>
        </w:tabs>
        <w:ind w:left="709" w:hanging="709"/>
        <w:rPr>
          <w:rFonts w:ascii="Open Sans Semibold" w:hAnsi="Open Sans Semibold" w:cs="Open Sans Semibold"/>
          <w:sz w:val="26"/>
          <w:szCs w:val="26"/>
          <w:lang w:val="en-GB"/>
        </w:rPr>
      </w:pPr>
      <w:bookmarkStart w:id="766" w:name="_Toc192683367"/>
      <w:r w:rsidRPr="00FE6677">
        <w:rPr>
          <w:rFonts w:ascii="Open Sans Semibold" w:hAnsi="Open Sans Semibold" w:cs="Open Sans Semibold"/>
          <w:sz w:val="26"/>
          <w:szCs w:val="26"/>
          <w:lang w:val="en-GB"/>
        </w:rPr>
        <w:t>Application approved</w:t>
      </w:r>
      <w:bookmarkEnd w:id="766"/>
    </w:p>
    <w:p w14:paraId="0FA8285F" w14:textId="20EFC002" w:rsidR="00AE4190" w:rsidRPr="00CA683F" w:rsidRDefault="00AE4190" w:rsidP="00C0129A">
      <w:pPr>
        <w:pStyle w:val="BodyText"/>
        <w:ind w:left="0"/>
        <w:rPr>
          <w:rFonts w:ascii="Open Sans" w:hAnsi="Open Sans" w:cs="Open Sans"/>
          <w:sz w:val="22"/>
          <w:szCs w:val="22"/>
        </w:rPr>
      </w:pPr>
      <w:r w:rsidRPr="00CA683F">
        <w:rPr>
          <w:rFonts w:ascii="Open Sans" w:hAnsi="Open Sans" w:cs="Open Sans"/>
          <w:sz w:val="22"/>
          <w:szCs w:val="22"/>
        </w:rPr>
        <w:t>Where the application is approved,</w:t>
      </w:r>
      <w:r w:rsidR="00E12FC8">
        <w:rPr>
          <w:rFonts w:ascii="Open Sans" w:hAnsi="Open Sans" w:cs="Open Sans"/>
          <w:sz w:val="22"/>
          <w:szCs w:val="22"/>
        </w:rPr>
        <w:t xml:space="preserve"> DVA will issue an approval letter to the </w:t>
      </w:r>
      <w:r w:rsidR="00904D75">
        <w:rPr>
          <w:rFonts w:ascii="Open Sans" w:hAnsi="Open Sans" w:cs="Open Sans"/>
          <w:sz w:val="22"/>
          <w:szCs w:val="22"/>
        </w:rPr>
        <w:t>C</w:t>
      </w:r>
      <w:r w:rsidR="00584894">
        <w:rPr>
          <w:rFonts w:ascii="Open Sans" w:hAnsi="Open Sans" w:cs="Open Sans"/>
          <w:sz w:val="22"/>
          <w:szCs w:val="22"/>
        </w:rPr>
        <w:t xml:space="preserve">ommunity </w:t>
      </w:r>
      <w:r w:rsidR="00904D75">
        <w:rPr>
          <w:rFonts w:ascii="Open Sans" w:hAnsi="Open Sans" w:cs="Open Sans"/>
          <w:sz w:val="22"/>
          <w:szCs w:val="22"/>
        </w:rPr>
        <w:t>N</w:t>
      </w:r>
      <w:r w:rsidR="00584894">
        <w:rPr>
          <w:rFonts w:ascii="Open Sans" w:hAnsi="Open Sans" w:cs="Open Sans"/>
          <w:sz w:val="22"/>
          <w:szCs w:val="22"/>
        </w:rPr>
        <w:t>ursing</w:t>
      </w:r>
      <w:r w:rsidR="00E12FC8">
        <w:rPr>
          <w:rFonts w:ascii="Open Sans" w:hAnsi="Open Sans" w:cs="Open Sans"/>
          <w:sz w:val="22"/>
          <w:szCs w:val="22"/>
        </w:rPr>
        <w:t xml:space="preserve"> provider. T</w:t>
      </w:r>
      <w:r w:rsidRPr="00CA683F">
        <w:rPr>
          <w:rFonts w:ascii="Open Sans" w:hAnsi="Open Sans" w:cs="Open Sans"/>
          <w:sz w:val="22"/>
          <w:szCs w:val="22"/>
        </w:rPr>
        <w:t>he approval letter will include:</w:t>
      </w:r>
    </w:p>
    <w:p w14:paraId="3FB98BE8" w14:textId="7A789334" w:rsidR="00790B16" w:rsidRPr="00904D75" w:rsidRDefault="00E864E9" w:rsidP="00904D75">
      <w:pPr>
        <w:numPr>
          <w:ilvl w:val="0"/>
          <w:numId w:val="19"/>
        </w:numPr>
        <w:rPr>
          <w:rFonts w:ascii="Open Sans" w:hAnsi="Open Sans" w:cs="Open Sans"/>
          <w:sz w:val="22"/>
          <w:szCs w:val="22"/>
        </w:rPr>
      </w:pPr>
      <w:r w:rsidRPr="00CA683F">
        <w:rPr>
          <w:rFonts w:ascii="Open Sans" w:hAnsi="Open Sans" w:cs="Open Sans"/>
          <w:sz w:val="22"/>
          <w:szCs w:val="22"/>
        </w:rPr>
        <w:t>a</w:t>
      </w:r>
      <w:r w:rsidR="00E54551" w:rsidRPr="00CA683F">
        <w:rPr>
          <w:rFonts w:ascii="Open Sans" w:hAnsi="Open Sans" w:cs="Open Sans"/>
          <w:sz w:val="22"/>
          <w:szCs w:val="22"/>
        </w:rPr>
        <w:t>pprov</w:t>
      </w:r>
      <w:r w:rsidR="006F56AA" w:rsidRPr="00CA683F">
        <w:rPr>
          <w:rFonts w:ascii="Open Sans" w:hAnsi="Open Sans" w:cs="Open Sans"/>
          <w:sz w:val="22"/>
          <w:szCs w:val="22"/>
        </w:rPr>
        <w:t xml:space="preserve">ed care period </w:t>
      </w:r>
      <w:r w:rsidR="00E54551" w:rsidRPr="00CA683F">
        <w:rPr>
          <w:rFonts w:ascii="Open Sans" w:hAnsi="Open Sans" w:cs="Open Sans"/>
          <w:sz w:val="22"/>
          <w:szCs w:val="22"/>
        </w:rPr>
        <w:t>dates</w:t>
      </w:r>
    </w:p>
    <w:p w14:paraId="4C390B70" w14:textId="62710EC6" w:rsidR="00790B16" w:rsidRPr="00CA683F" w:rsidRDefault="00E12FC8" w:rsidP="009A5321">
      <w:pPr>
        <w:numPr>
          <w:ilvl w:val="0"/>
          <w:numId w:val="19"/>
        </w:numPr>
        <w:rPr>
          <w:rFonts w:ascii="Open Sans" w:hAnsi="Open Sans" w:cs="Open Sans"/>
          <w:sz w:val="22"/>
          <w:szCs w:val="22"/>
        </w:rPr>
      </w:pPr>
      <w:r>
        <w:rPr>
          <w:rFonts w:ascii="Open Sans" w:hAnsi="Open Sans" w:cs="Open Sans"/>
          <w:sz w:val="22"/>
          <w:szCs w:val="22"/>
        </w:rPr>
        <w:t xml:space="preserve">the </w:t>
      </w:r>
      <w:r w:rsidR="00790B16" w:rsidRPr="00CA683F">
        <w:rPr>
          <w:rFonts w:ascii="Open Sans" w:hAnsi="Open Sans" w:cs="Open Sans"/>
          <w:sz w:val="22"/>
          <w:szCs w:val="22"/>
        </w:rPr>
        <w:t xml:space="preserve">number of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00790B16" w:rsidRPr="00CA683F">
        <w:rPr>
          <w:rFonts w:ascii="Open Sans" w:hAnsi="Open Sans" w:cs="Open Sans"/>
          <w:sz w:val="22"/>
          <w:szCs w:val="22"/>
        </w:rPr>
        <w:t>visits per 28-day claim period covered by the approval, for each level of personnel providing the assessed care</w:t>
      </w:r>
    </w:p>
    <w:p w14:paraId="43789E74" w14:textId="2650ACDB" w:rsidR="00790B16" w:rsidRPr="00CA683F" w:rsidRDefault="00E12FC8" w:rsidP="009A5321">
      <w:pPr>
        <w:numPr>
          <w:ilvl w:val="0"/>
          <w:numId w:val="19"/>
        </w:numPr>
        <w:rPr>
          <w:rFonts w:ascii="Open Sans" w:hAnsi="Open Sans" w:cs="Open Sans"/>
          <w:sz w:val="22"/>
          <w:szCs w:val="22"/>
        </w:rPr>
      </w:pPr>
      <w:r>
        <w:rPr>
          <w:rFonts w:ascii="Open Sans" w:hAnsi="Open Sans" w:cs="Open Sans"/>
          <w:sz w:val="22"/>
          <w:szCs w:val="22"/>
        </w:rPr>
        <w:t xml:space="preserve">the </w:t>
      </w:r>
      <w:r w:rsidR="00790B16" w:rsidRPr="00CA683F">
        <w:rPr>
          <w:rFonts w:ascii="Open Sans" w:hAnsi="Open Sans" w:cs="Open Sans"/>
          <w:sz w:val="22"/>
          <w:szCs w:val="22"/>
        </w:rPr>
        <w:t>item number to be claimed for each 28-day claim period covered by the approval</w:t>
      </w:r>
      <w:r w:rsidR="00E54551" w:rsidRPr="00CA683F">
        <w:rPr>
          <w:rFonts w:ascii="Open Sans" w:hAnsi="Open Sans" w:cs="Open Sans"/>
          <w:sz w:val="22"/>
          <w:szCs w:val="22"/>
        </w:rPr>
        <w:t xml:space="preserve"> </w:t>
      </w:r>
    </w:p>
    <w:p w14:paraId="0563AF05" w14:textId="018D912E" w:rsidR="00E54551" w:rsidRPr="00CA683F" w:rsidRDefault="00E12FC8" w:rsidP="009A5321">
      <w:pPr>
        <w:numPr>
          <w:ilvl w:val="0"/>
          <w:numId w:val="19"/>
        </w:numPr>
        <w:rPr>
          <w:rFonts w:ascii="Open Sans" w:hAnsi="Open Sans" w:cs="Open Sans"/>
          <w:sz w:val="22"/>
          <w:szCs w:val="22"/>
        </w:rPr>
      </w:pPr>
      <w:r>
        <w:rPr>
          <w:rFonts w:ascii="Open Sans" w:hAnsi="Open Sans" w:cs="Open Sans"/>
          <w:sz w:val="22"/>
          <w:szCs w:val="22"/>
        </w:rPr>
        <w:lastRenderedPageBreak/>
        <w:t xml:space="preserve">the </w:t>
      </w:r>
      <w:r w:rsidR="00790B16" w:rsidRPr="00CA683F">
        <w:rPr>
          <w:rFonts w:ascii="Open Sans" w:hAnsi="Open Sans" w:cs="Open Sans"/>
          <w:sz w:val="22"/>
          <w:szCs w:val="22"/>
        </w:rPr>
        <w:t>fee to be paid for each 28-day claim period covered by the approval.</w:t>
      </w:r>
    </w:p>
    <w:p w14:paraId="5C3E155A" w14:textId="77777777" w:rsidR="00790B16" w:rsidRPr="00CA683F" w:rsidRDefault="00790B16" w:rsidP="00C0129A">
      <w:pPr>
        <w:rPr>
          <w:rFonts w:ascii="Open Sans" w:hAnsi="Open Sans" w:cs="Open Sans"/>
          <w:sz w:val="22"/>
          <w:szCs w:val="22"/>
        </w:rPr>
      </w:pPr>
    </w:p>
    <w:p w14:paraId="54C602EC" w14:textId="77777777" w:rsidR="00790B16" w:rsidRPr="00CA683F" w:rsidRDefault="000B4464" w:rsidP="00C0129A">
      <w:pPr>
        <w:rPr>
          <w:rFonts w:ascii="Open Sans" w:hAnsi="Open Sans" w:cs="Open Sans"/>
          <w:sz w:val="22"/>
          <w:szCs w:val="22"/>
        </w:rPr>
      </w:pPr>
      <w:r w:rsidRPr="00CA683F">
        <w:rPr>
          <w:rFonts w:ascii="Open Sans" w:hAnsi="Open Sans" w:cs="Open Sans"/>
          <w:sz w:val="22"/>
          <w:szCs w:val="22"/>
        </w:rPr>
        <w:t>T</w:t>
      </w:r>
      <w:r w:rsidR="00790B16" w:rsidRPr="00CA683F">
        <w:rPr>
          <w:rFonts w:ascii="Open Sans" w:hAnsi="Open Sans" w:cs="Open Sans"/>
          <w:sz w:val="22"/>
          <w:szCs w:val="22"/>
        </w:rPr>
        <w:t xml:space="preserve">he first payment made for a </w:t>
      </w:r>
      <w:r w:rsidR="00727413" w:rsidRPr="00CA683F">
        <w:rPr>
          <w:rFonts w:ascii="Open Sans" w:hAnsi="Open Sans" w:cs="Open Sans"/>
          <w:sz w:val="22"/>
          <w:szCs w:val="22"/>
        </w:rPr>
        <w:t>client</w:t>
      </w:r>
      <w:r w:rsidR="00790B16" w:rsidRPr="00CA683F">
        <w:rPr>
          <w:rFonts w:ascii="Open Sans" w:hAnsi="Open Sans" w:cs="Open Sans"/>
          <w:sz w:val="22"/>
          <w:szCs w:val="22"/>
        </w:rPr>
        <w:t xml:space="preserve"> with EC status may include a component of Schedule of Fees as well as EC funding.</w:t>
      </w:r>
    </w:p>
    <w:p w14:paraId="4B6B00C9" w14:textId="77777777" w:rsidR="00790B16" w:rsidRPr="00CA683F" w:rsidRDefault="00790B16" w:rsidP="00C0129A">
      <w:pPr>
        <w:rPr>
          <w:rFonts w:ascii="Open Sans" w:hAnsi="Open Sans" w:cs="Open Sans"/>
          <w:sz w:val="22"/>
          <w:szCs w:val="22"/>
        </w:rPr>
      </w:pPr>
    </w:p>
    <w:p w14:paraId="6309EBD2" w14:textId="0A3AB78D" w:rsidR="00790B16" w:rsidRPr="00CA683F" w:rsidRDefault="006726BA" w:rsidP="00C0129A">
      <w:pPr>
        <w:pStyle w:val="BodyText"/>
        <w:ind w:left="0"/>
        <w:rPr>
          <w:rFonts w:ascii="Open Sans" w:hAnsi="Open Sans" w:cs="Open Sans"/>
          <w:sz w:val="22"/>
          <w:szCs w:val="22"/>
        </w:rPr>
      </w:pPr>
      <w:r>
        <w:rPr>
          <w:rFonts w:ascii="Open Sans" w:hAnsi="Open Sans" w:cs="Open Sans"/>
          <w:sz w:val="22"/>
          <w:szCs w:val="22"/>
        </w:rPr>
        <w:t xml:space="preserve">Community </w:t>
      </w:r>
      <w:r w:rsidR="00904D75">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ED0A9B" w:rsidRPr="00CA683F">
        <w:rPr>
          <w:rFonts w:ascii="Open Sans" w:hAnsi="Open Sans" w:cs="Open Sans"/>
          <w:sz w:val="22"/>
          <w:szCs w:val="22"/>
        </w:rPr>
        <w:t>p</w:t>
      </w:r>
      <w:r w:rsidR="009A7DC2" w:rsidRPr="00CA683F">
        <w:rPr>
          <w:rFonts w:ascii="Open Sans" w:hAnsi="Open Sans" w:cs="Open Sans"/>
          <w:sz w:val="22"/>
          <w:szCs w:val="22"/>
        </w:rPr>
        <w:t>roviders should r</w:t>
      </w:r>
      <w:r w:rsidR="00790B16" w:rsidRPr="00CA683F">
        <w:rPr>
          <w:rFonts w:ascii="Open Sans" w:hAnsi="Open Sans" w:cs="Open Sans"/>
          <w:sz w:val="22"/>
          <w:szCs w:val="22"/>
        </w:rPr>
        <w:t xml:space="preserve">ead the </w:t>
      </w:r>
      <w:r w:rsidR="002D13B0" w:rsidRPr="00CA683F">
        <w:rPr>
          <w:rFonts w:ascii="Open Sans" w:hAnsi="Open Sans" w:cs="Open Sans"/>
          <w:sz w:val="22"/>
          <w:szCs w:val="22"/>
        </w:rPr>
        <w:t>approval</w:t>
      </w:r>
      <w:r w:rsidR="00790B16" w:rsidRPr="00CA683F">
        <w:rPr>
          <w:rFonts w:ascii="Open Sans" w:hAnsi="Open Sans" w:cs="Open Sans"/>
          <w:sz w:val="22"/>
          <w:szCs w:val="22"/>
        </w:rPr>
        <w:t xml:space="preserve"> letter carefully and check all details. If </w:t>
      </w:r>
      <w:r w:rsidR="00E54551" w:rsidRPr="00CA683F">
        <w:rPr>
          <w:rFonts w:ascii="Open Sans" w:hAnsi="Open Sans" w:cs="Open Sans"/>
          <w:sz w:val="22"/>
          <w:szCs w:val="22"/>
        </w:rPr>
        <w:t>there are any issues</w:t>
      </w:r>
      <w:r w:rsidR="003F3B6B" w:rsidRPr="00CA683F">
        <w:rPr>
          <w:rFonts w:ascii="Open Sans" w:hAnsi="Open Sans" w:cs="Open Sans"/>
          <w:sz w:val="22"/>
          <w:szCs w:val="22"/>
        </w:rPr>
        <w:t xml:space="preserve"> identified</w:t>
      </w:r>
      <w:r w:rsidR="00E54551" w:rsidRPr="00CA683F">
        <w:rPr>
          <w:rFonts w:ascii="Open Sans" w:hAnsi="Open Sans" w:cs="Open Sans"/>
          <w:sz w:val="22"/>
          <w:szCs w:val="22"/>
        </w:rPr>
        <w:t>, the provider should contact</w:t>
      </w:r>
      <w:r w:rsidR="005D158E" w:rsidRPr="00CA683F">
        <w:rPr>
          <w:rFonts w:ascii="Open Sans" w:hAnsi="Open Sans" w:cs="Open Sans"/>
          <w:sz w:val="22"/>
          <w:szCs w:val="22"/>
        </w:rPr>
        <w:t xml:space="preserve"> </w:t>
      </w:r>
      <w:r w:rsidR="00433C23" w:rsidRPr="00CA683F">
        <w:rPr>
          <w:rFonts w:ascii="Open Sans" w:hAnsi="Open Sans" w:cs="Open Sans"/>
          <w:sz w:val="22"/>
          <w:szCs w:val="22"/>
        </w:rPr>
        <w:t>DVA</w:t>
      </w:r>
      <w:r w:rsidR="00790B16" w:rsidRPr="00CA683F">
        <w:rPr>
          <w:rFonts w:ascii="Open Sans" w:hAnsi="Open Sans" w:cs="Open Sans"/>
          <w:sz w:val="22"/>
          <w:szCs w:val="22"/>
        </w:rPr>
        <w:t xml:space="preserve"> </w:t>
      </w:r>
      <w:r w:rsidR="00E54551" w:rsidRPr="00CA683F">
        <w:rPr>
          <w:rFonts w:ascii="Open Sans" w:hAnsi="Open Sans" w:cs="Open Sans"/>
          <w:sz w:val="22"/>
          <w:szCs w:val="22"/>
        </w:rPr>
        <w:t xml:space="preserve">immediately. </w:t>
      </w:r>
    </w:p>
    <w:p w14:paraId="0EA8B81A" w14:textId="77777777" w:rsidR="00A968AC" w:rsidRPr="00CA683F" w:rsidRDefault="00A968AC" w:rsidP="00C0129A">
      <w:pPr>
        <w:rPr>
          <w:rFonts w:ascii="Open Sans" w:hAnsi="Open Sans" w:cs="Open Sans"/>
          <w:b/>
          <w:bCs/>
          <w:sz w:val="22"/>
          <w:szCs w:val="22"/>
        </w:rPr>
      </w:pPr>
      <w:bookmarkStart w:id="767" w:name="_Toc396805092"/>
      <w:bookmarkStart w:id="768" w:name="_Toc396805093"/>
      <w:bookmarkStart w:id="769" w:name="_Variation_or_Extension"/>
      <w:bookmarkStart w:id="770" w:name="_Toc396805098"/>
      <w:bookmarkEnd w:id="767"/>
      <w:bookmarkEnd w:id="768"/>
      <w:bookmarkEnd w:id="769"/>
      <w:bookmarkEnd w:id="770"/>
    </w:p>
    <w:p w14:paraId="79AB64A1" w14:textId="09A0407E" w:rsidR="002D13B0" w:rsidRPr="00CA683F" w:rsidRDefault="002D13B0" w:rsidP="00C0129A">
      <w:pPr>
        <w:pStyle w:val="BodyText"/>
        <w:ind w:left="0"/>
        <w:rPr>
          <w:rFonts w:ascii="Open Sans" w:hAnsi="Open Sans" w:cs="Open Sans"/>
          <w:b/>
          <w:sz w:val="22"/>
          <w:szCs w:val="22"/>
        </w:rPr>
      </w:pPr>
      <w:r w:rsidRPr="00CA683F">
        <w:rPr>
          <w:rFonts w:ascii="Open Sans" w:hAnsi="Open Sans" w:cs="Open Sans"/>
          <w:sz w:val="22"/>
          <w:szCs w:val="22"/>
        </w:rPr>
        <w:t xml:space="preserve">If DVA identifies the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services being delivered do not meet </w:t>
      </w:r>
      <w:r w:rsidR="009D3844" w:rsidRPr="00CA683F">
        <w:rPr>
          <w:rFonts w:ascii="Open Sans" w:hAnsi="Open Sans" w:cs="Open Sans"/>
          <w:sz w:val="22"/>
          <w:szCs w:val="22"/>
        </w:rPr>
        <w:t>contemporary</w:t>
      </w:r>
      <w:r w:rsidRPr="00CA683F">
        <w:rPr>
          <w:rFonts w:ascii="Open Sans" w:hAnsi="Open Sans" w:cs="Open Sans"/>
          <w:sz w:val="22"/>
          <w:szCs w:val="22"/>
        </w:rPr>
        <w:t xml:space="preserve"> evidence based practice, </w:t>
      </w:r>
      <w:r w:rsidR="008B692F" w:rsidRPr="00CA683F">
        <w:rPr>
          <w:rFonts w:ascii="Open Sans" w:hAnsi="Open Sans" w:cs="Open Sans"/>
          <w:sz w:val="22"/>
          <w:szCs w:val="22"/>
        </w:rPr>
        <w:t>DVA may request further supporting information and/or make recommendations in relation to the care provided.</w:t>
      </w:r>
    </w:p>
    <w:p w14:paraId="3F40749E" w14:textId="77777777" w:rsidR="002D13B0" w:rsidRPr="00CA683F" w:rsidRDefault="002D13B0" w:rsidP="00C0129A">
      <w:pPr>
        <w:rPr>
          <w:rFonts w:ascii="Open Sans" w:hAnsi="Open Sans" w:cs="Open Sans"/>
          <w:b/>
          <w:bCs/>
          <w:sz w:val="22"/>
          <w:szCs w:val="22"/>
        </w:rPr>
      </w:pPr>
    </w:p>
    <w:p w14:paraId="26C69C41" w14:textId="63D6D1F3" w:rsidR="009D3844" w:rsidRPr="00CA683F" w:rsidRDefault="009D3844" w:rsidP="009D3844">
      <w:pPr>
        <w:rPr>
          <w:rFonts w:ascii="Open Sans" w:hAnsi="Open Sans" w:cs="Open Sans"/>
          <w:sz w:val="22"/>
          <w:szCs w:val="22"/>
        </w:rPr>
      </w:pPr>
      <w:r w:rsidRPr="00CA683F">
        <w:rPr>
          <w:rFonts w:ascii="Open Sans" w:hAnsi="Open Sans" w:cs="Open Sans"/>
          <w:sz w:val="22"/>
          <w:szCs w:val="22"/>
        </w:rPr>
        <w:t xml:space="preserve">Following the application of indexation to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Pr="00CA683F">
        <w:rPr>
          <w:rFonts w:ascii="Open Sans" w:hAnsi="Open Sans" w:cs="Open Sans"/>
          <w:sz w:val="22"/>
          <w:szCs w:val="22"/>
        </w:rPr>
        <w:t>fees, a subsequent approval letter will be sent for each existing EC approval that extends beyond the indexation date, detailing funding information for the remaining claim periods covered by the approval.</w:t>
      </w:r>
    </w:p>
    <w:p w14:paraId="2C652EB3" w14:textId="77777777" w:rsidR="009D3844" w:rsidRPr="00CA683F" w:rsidRDefault="009D3844" w:rsidP="00C0129A">
      <w:pPr>
        <w:rPr>
          <w:rFonts w:ascii="Open Sans" w:hAnsi="Open Sans" w:cs="Open Sans"/>
          <w:b/>
          <w:bCs/>
          <w:sz w:val="22"/>
          <w:szCs w:val="22"/>
        </w:rPr>
      </w:pPr>
    </w:p>
    <w:p w14:paraId="40BD4EA3" w14:textId="77777777" w:rsidR="00E4128A" w:rsidRPr="00F96E02" w:rsidRDefault="00E4128A" w:rsidP="009A5321">
      <w:pPr>
        <w:pStyle w:val="Heading1"/>
        <w:numPr>
          <w:ilvl w:val="0"/>
          <w:numId w:val="44"/>
        </w:numPr>
        <w:tabs>
          <w:tab w:val="clear" w:pos="792"/>
          <w:tab w:val="left" w:pos="567"/>
        </w:tabs>
        <w:ind w:hanging="792"/>
        <w:rPr>
          <w:rFonts w:ascii="Open Sans" w:hAnsi="Open Sans" w:cs="Open Sans"/>
          <w:b/>
          <w:bCs/>
          <w:color w:val="2F5496" w:themeColor="accent5" w:themeShade="BF"/>
          <w:sz w:val="36"/>
          <w:szCs w:val="22"/>
        </w:rPr>
      </w:pPr>
      <w:bookmarkStart w:id="771" w:name="_Toc192683368"/>
      <w:r w:rsidRPr="00F96E02">
        <w:rPr>
          <w:rFonts w:ascii="Open Sans" w:hAnsi="Open Sans" w:cs="Open Sans"/>
          <w:b/>
          <w:bCs/>
          <w:color w:val="2F5496" w:themeColor="accent5" w:themeShade="BF"/>
          <w:sz w:val="36"/>
          <w:szCs w:val="22"/>
        </w:rPr>
        <w:t>Appeals process</w:t>
      </w:r>
      <w:bookmarkEnd w:id="771"/>
    </w:p>
    <w:p w14:paraId="397E933D" w14:textId="529B9CED" w:rsidR="00E4128A" w:rsidRPr="00CA683F" w:rsidRDefault="00E4128A" w:rsidP="00C0129A">
      <w:pPr>
        <w:keepNext/>
        <w:keepLines/>
        <w:rPr>
          <w:rFonts w:ascii="Open Sans" w:hAnsi="Open Sans" w:cs="Open Sans"/>
          <w:sz w:val="22"/>
          <w:szCs w:val="22"/>
        </w:rPr>
      </w:pPr>
      <w:r w:rsidRPr="00CA683F">
        <w:rPr>
          <w:rFonts w:ascii="Open Sans" w:hAnsi="Open Sans" w:cs="Open Sans"/>
          <w:sz w:val="22"/>
          <w:szCs w:val="22"/>
        </w:rPr>
        <w:t>The EC process includes an appeals mechanism. In considering an appeal</w:t>
      </w:r>
      <w:r w:rsidR="002F444B" w:rsidRPr="00CA683F">
        <w:rPr>
          <w:rFonts w:ascii="Open Sans" w:hAnsi="Open Sans" w:cs="Open Sans"/>
          <w:sz w:val="22"/>
          <w:szCs w:val="22"/>
        </w:rPr>
        <w:t>,</w:t>
      </w:r>
      <w:r w:rsidRPr="00CA683F">
        <w:rPr>
          <w:rFonts w:ascii="Open Sans" w:hAnsi="Open Sans" w:cs="Open Sans"/>
          <w:sz w:val="22"/>
          <w:szCs w:val="22"/>
        </w:rPr>
        <w:t xml:space="preserve">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must note that:</w:t>
      </w:r>
    </w:p>
    <w:p w14:paraId="47E364B3" w14:textId="1BC0D4B4" w:rsidR="00E4128A" w:rsidRPr="00CA683F" w:rsidRDefault="00E4128A" w:rsidP="009A5321">
      <w:pPr>
        <w:numPr>
          <w:ilvl w:val="0"/>
          <w:numId w:val="19"/>
        </w:numPr>
        <w:rPr>
          <w:rFonts w:ascii="Open Sans" w:hAnsi="Open Sans" w:cs="Open Sans"/>
          <w:sz w:val="22"/>
          <w:szCs w:val="22"/>
        </w:rPr>
      </w:pPr>
      <w:r w:rsidRPr="00CA683F">
        <w:rPr>
          <w:rFonts w:ascii="Open Sans" w:hAnsi="Open Sans" w:cs="Open Sans"/>
          <w:sz w:val="22"/>
          <w:szCs w:val="22"/>
        </w:rPr>
        <w:t xml:space="preserve">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cannot appeal on financial grounds</w:t>
      </w:r>
      <w:r w:rsidR="006F56AA" w:rsidRPr="00CA683F">
        <w:rPr>
          <w:rFonts w:ascii="Open Sans" w:hAnsi="Open Sans" w:cs="Open Sans"/>
          <w:sz w:val="22"/>
          <w:szCs w:val="22"/>
        </w:rPr>
        <w:t xml:space="preserve"> and</w:t>
      </w:r>
    </w:p>
    <w:p w14:paraId="799B0330" w14:textId="77777777" w:rsidR="00E4128A" w:rsidRPr="00CA683F" w:rsidRDefault="00E4128A" w:rsidP="009A5321">
      <w:pPr>
        <w:numPr>
          <w:ilvl w:val="0"/>
          <w:numId w:val="19"/>
        </w:numPr>
        <w:rPr>
          <w:rFonts w:ascii="Open Sans" w:hAnsi="Open Sans" w:cs="Open Sans"/>
          <w:sz w:val="22"/>
          <w:szCs w:val="22"/>
        </w:rPr>
      </w:pPr>
      <w:r w:rsidRPr="00CA683F">
        <w:rPr>
          <w:rFonts w:ascii="Open Sans" w:hAnsi="Open Sans" w:cs="Open Sans"/>
          <w:sz w:val="22"/>
          <w:szCs w:val="22"/>
        </w:rPr>
        <w:t xml:space="preserve">an appeal can only be made when </w:t>
      </w:r>
      <w:r w:rsidR="00486F48" w:rsidRPr="00CA683F">
        <w:rPr>
          <w:rFonts w:ascii="Open Sans" w:hAnsi="Open Sans" w:cs="Open Sans"/>
          <w:sz w:val="22"/>
          <w:szCs w:val="22"/>
        </w:rPr>
        <w:t>DVA</w:t>
      </w:r>
      <w:r w:rsidRPr="00CA683F">
        <w:rPr>
          <w:rFonts w:ascii="Open Sans" w:hAnsi="Open Sans" w:cs="Open Sans"/>
          <w:sz w:val="22"/>
          <w:szCs w:val="22"/>
        </w:rPr>
        <w:t xml:space="preserve"> has accepted that the </w:t>
      </w:r>
      <w:r w:rsidR="00727413" w:rsidRPr="00CA683F">
        <w:rPr>
          <w:rFonts w:ascii="Open Sans" w:hAnsi="Open Sans" w:cs="Open Sans"/>
          <w:sz w:val="22"/>
          <w:szCs w:val="22"/>
        </w:rPr>
        <w:t>client</w:t>
      </w:r>
      <w:r w:rsidRPr="00CA683F">
        <w:rPr>
          <w:rFonts w:ascii="Open Sans" w:hAnsi="Open Sans" w:cs="Open Sans"/>
          <w:sz w:val="22"/>
          <w:szCs w:val="22"/>
        </w:rPr>
        <w:t xml:space="preserve"> has EC status</w:t>
      </w:r>
      <w:r w:rsidR="007A091F" w:rsidRPr="00CA683F">
        <w:rPr>
          <w:rFonts w:ascii="Open Sans" w:hAnsi="Open Sans" w:cs="Open Sans"/>
          <w:sz w:val="22"/>
          <w:szCs w:val="22"/>
        </w:rPr>
        <w:t xml:space="preserve"> and that the required care falls outside the Schedule of Fees</w:t>
      </w:r>
      <w:r w:rsidRPr="00CA683F">
        <w:rPr>
          <w:rFonts w:ascii="Open Sans" w:hAnsi="Open Sans" w:cs="Open Sans"/>
          <w:sz w:val="22"/>
          <w:szCs w:val="22"/>
        </w:rPr>
        <w:t>.</w:t>
      </w:r>
    </w:p>
    <w:p w14:paraId="4AD63250" w14:textId="77777777" w:rsidR="00E4128A" w:rsidRPr="00CA683F" w:rsidRDefault="00E4128A" w:rsidP="00C0129A">
      <w:pPr>
        <w:rPr>
          <w:rFonts w:ascii="Open Sans" w:hAnsi="Open Sans" w:cs="Open Sans"/>
          <w:sz w:val="22"/>
          <w:szCs w:val="22"/>
        </w:rPr>
      </w:pPr>
    </w:p>
    <w:p w14:paraId="1654F3DE" w14:textId="2C9B5002" w:rsidR="00E4128A" w:rsidRPr="00CA683F" w:rsidRDefault="00E4128A" w:rsidP="00B93373">
      <w:pPr>
        <w:rPr>
          <w:rFonts w:ascii="Open Sans" w:hAnsi="Open Sans" w:cs="Open Sans"/>
          <w:sz w:val="22"/>
          <w:szCs w:val="22"/>
        </w:rPr>
      </w:pPr>
      <w:r w:rsidRPr="00CA683F">
        <w:rPr>
          <w:rFonts w:ascii="Open Sans" w:hAnsi="Open Sans" w:cs="Open Sans"/>
          <w:sz w:val="22"/>
          <w:szCs w:val="22"/>
        </w:rPr>
        <w:t xml:space="preserve">To lodge an appeal,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should forward in writing the reason for the appeal. The appeal should be lodged with</w:t>
      </w:r>
      <w:r w:rsidR="004E40DF" w:rsidRPr="00CA683F">
        <w:rPr>
          <w:rFonts w:ascii="Open Sans" w:hAnsi="Open Sans" w:cs="Open Sans"/>
          <w:sz w:val="22"/>
          <w:szCs w:val="22"/>
        </w:rPr>
        <w:t xml:space="preserve"> the </w:t>
      </w:r>
      <w:r w:rsidR="007A091F" w:rsidRPr="00CA683F">
        <w:rPr>
          <w:rFonts w:ascii="Open Sans" w:hAnsi="Open Sans" w:cs="Open Sans"/>
          <w:sz w:val="22"/>
          <w:szCs w:val="22"/>
        </w:rPr>
        <w:t>Assistant</w:t>
      </w:r>
      <w:r w:rsidRPr="00CA683F">
        <w:rPr>
          <w:rFonts w:ascii="Open Sans" w:hAnsi="Open Sans" w:cs="Open Sans"/>
          <w:sz w:val="22"/>
          <w:szCs w:val="22"/>
        </w:rPr>
        <w:t xml:space="preserve"> Director </w:t>
      </w:r>
      <w:r w:rsidR="00693079" w:rsidRPr="00CA683F">
        <w:rPr>
          <w:rFonts w:ascii="Open Sans" w:hAnsi="Open Sans" w:cs="Open Sans"/>
          <w:sz w:val="22"/>
          <w:szCs w:val="22"/>
        </w:rPr>
        <w:t xml:space="preserve">- </w:t>
      </w:r>
      <w:r w:rsidR="00E54551" w:rsidRPr="00CA683F">
        <w:rPr>
          <w:rFonts w:ascii="Open Sans" w:hAnsi="Open Sans" w:cs="Open Sans"/>
          <w:sz w:val="22"/>
          <w:szCs w:val="22"/>
        </w:rPr>
        <w:t>Operations</w:t>
      </w:r>
      <w:r w:rsidR="007A091F" w:rsidRPr="00CA683F">
        <w:rPr>
          <w:rFonts w:ascii="Open Sans" w:hAnsi="Open Sans" w:cs="Open Sans"/>
          <w:sz w:val="22"/>
          <w:szCs w:val="22"/>
        </w:rPr>
        <w:t xml:space="preserve"> via </w:t>
      </w:r>
      <w:r w:rsidR="002D13B0" w:rsidRPr="00CA683F">
        <w:rPr>
          <w:rFonts w:ascii="Open Sans" w:hAnsi="Open Sans" w:cs="Open Sans"/>
          <w:sz w:val="22"/>
          <w:szCs w:val="22"/>
        </w:rPr>
        <w:t xml:space="preserve">secure </w:t>
      </w:r>
      <w:r w:rsidR="007A091F" w:rsidRPr="00CA683F">
        <w:rPr>
          <w:rFonts w:ascii="Open Sans" w:hAnsi="Open Sans" w:cs="Open Sans"/>
          <w:sz w:val="22"/>
          <w:szCs w:val="22"/>
        </w:rPr>
        <w:t xml:space="preserve">email to </w:t>
      </w:r>
      <w:hyperlink r:id="rId88" w:history="1">
        <w:r w:rsidR="007A091F" w:rsidRPr="00CA683F">
          <w:rPr>
            <w:rStyle w:val="Hyperlink"/>
            <w:rFonts w:ascii="Open Sans" w:hAnsi="Open Sans" w:cs="Open Sans"/>
            <w:sz w:val="22"/>
            <w:szCs w:val="22"/>
          </w:rPr>
          <w:t>exceptional.cases@dva.gov.au</w:t>
        </w:r>
      </w:hyperlink>
      <w:r w:rsidR="004301F6" w:rsidRPr="00CA683F">
        <w:rPr>
          <w:rStyle w:val="Hyperlink"/>
          <w:rFonts w:ascii="Open Sans" w:hAnsi="Open Sans" w:cs="Open Sans"/>
          <w:color w:val="auto"/>
          <w:sz w:val="22"/>
          <w:szCs w:val="22"/>
          <w:u w:val="none"/>
        </w:rPr>
        <w:t>.</w:t>
      </w:r>
    </w:p>
    <w:p w14:paraId="541C4617" w14:textId="77777777" w:rsidR="007A091F" w:rsidRPr="00CA683F" w:rsidRDefault="007A091F" w:rsidP="00C0129A">
      <w:pPr>
        <w:rPr>
          <w:rFonts w:ascii="Open Sans" w:hAnsi="Open Sans" w:cs="Open Sans"/>
          <w:sz w:val="22"/>
          <w:szCs w:val="22"/>
        </w:rPr>
      </w:pPr>
    </w:p>
    <w:p w14:paraId="615EF5A9" w14:textId="3ED17138" w:rsidR="002C4226" w:rsidRPr="00CA683F" w:rsidRDefault="00690E61" w:rsidP="00C0129A">
      <w:pPr>
        <w:rPr>
          <w:rFonts w:ascii="Open Sans" w:hAnsi="Open Sans" w:cs="Open Sans"/>
          <w:sz w:val="22"/>
          <w:szCs w:val="22"/>
        </w:rPr>
      </w:pPr>
      <w:r w:rsidRPr="00CA683F">
        <w:rPr>
          <w:rFonts w:ascii="Open Sans" w:hAnsi="Open Sans" w:cs="Open Sans"/>
          <w:sz w:val="22"/>
          <w:szCs w:val="22"/>
        </w:rPr>
        <w:t xml:space="preserve">As part of reviewing </w:t>
      </w:r>
      <w:r w:rsidR="002C5B42" w:rsidRPr="00CA683F">
        <w:rPr>
          <w:rFonts w:ascii="Open Sans" w:hAnsi="Open Sans" w:cs="Open Sans"/>
          <w:sz w:val="22"/>
          <w:szCs w:val="22"/>
        </w:rPr>
        <w:t>an appeal, a clinical review</w:t>
      </w:r>
      <w:r w:rsidRPr="00CA683F">
        <w:rPr>
          <w:rFonts w:ascii="Open Sans" w:hAnsi="Open Sans" w:cs="Open Sans"/>
          <w:sz w:val="22"/>
          <w:szCs w:val="22"/>
        </w:rPr>
        <w:t xml:space="preserve"> may be conducted</w:t>
      </w:r>
      <w:r w:rsidR="002C5B42" w:rsidRPr="00CA683F">
        <w:rPr>
          <w:rFonts w:ascii="Open Sans" w:hAnsi="Open Sans" w:cs="Open Sans"/>
          <w:sz w:val="22"/>
          <w:szCs w:val="22"/>
        </w:rPr>
        <w:t>. T</w:t>
      </w:r>
      <w:r w:rsidR="007A091F" w:rsidRPr="00CA683F">
        <w:rPr>
          <w:rFonts w:ascii="Open Sans" w:hAnsi="Open Sans" w:cs="Open Sans"/>
          <w:sz w:val="22"/>
          <w:szCs w:val="22"/>
        </w:rPr>
        <w:t xml:space="preserve">he clinical review </w:t>
      </w:r>
      <w:r w:rsidRPr="00CA683F">
        <w:rPr>
          <w:rFonts w:ascii="Open Sans" w:hAnsi="Open Sans" w:cs="Open Sans"/>
          <w:sz w:val="22"/>
          <w:szCs w:val="22"/>
        </w:rPr>
        <w:t>may include</w:t>
      </w:r>
      <w:r w:rsidR="007A091F" w:rsidRPr="00CA683F">
        <w:rPr>
          <w:rFonts w:ascii="Open Sans" w:hAnsi="Open Sans" w:cs="Open Sans"/>
          <w:sz w:val="22"/>
          <w:szCs w:val="22"/>
        </w:rPr>
        <w:t xml:space="preserve"> a documentation-based review</w:t>
      </w:r>
      <w:r w:rsidRPr="00CA683F">
        <w:rPr>
          <w:rFonts w:ascii="Open Sans" w:hAnsi="Open Sans" w:cs="Open Sans"/>
          <w:sz w:val="22"/>
          <w:szCs w:val="22"/>
        </w:rPr>
        <w:t xml:space="preserve"> and/or</w:t>
      </w:r>
      <w:r w:rsidR="007A091F" w:rsidRPr="00CA683F">
        <w:rPr>
          <w:rFonts w:ascii="Open Sans" w:hAnsi="Open Sans" w:cs="Open Sans"/>
          <w:sz w:val="22"/>
          <w:szCs w:val="22"/>
        </w:rPr>
        <w:t xml:space="preserve"> an in-home assessment of the client’s care needs. If required, the in-home assessment will be undertaken by a health professional contracted by DVA.</w:t>
      </w:r>
    </w:p>
    <w:p w14:paraId="031134D6" w14:textId="77777777" w:rsidR="002456FA" w:rsidRPr="00CA683F" w:rsidRDefault="002456FA" w:rsidP="00512A16"/>
    <w:p w14:paraId="46249A15" w14:textId="613BE197" w:rsidR="00790B16" w:rsidRPr="00514D16" w:rsidRDefault="00C14263" w:rsidP="00C14263">
      <w:pPr>
        <w:pStyle w:val="Heading2"/>
        <w:tabs>
          <w:tab w:val="num" w:pos="709"/>
        </w:tabs>
        <w:ind w:left="993" w:hanging="1015"/>
        <w:rPr>
          <w:rFonts w:ascii="Open Sans Semibold" w:hAnsi="Open Sans Semibold" w:cs="Open Sans Semibold"/>
          <w:bCs/>
          <w:color w:val="1F3864" w:themeColor="accent5" w:themeShade="80"/>
          <w:sz w:val="28"/>
        </w:rPr>
      </w:pPr>
      <w:bookmarkStart w:id="772" w:name="_Toc192683369"/>
      <w:r w:rsidRPr="00514D16">
        <w:rPr>
          <w:rFonts w:ascii="Open Sans Semibold" w:hAnsi="Open Sans Semibold" w:cs="Open Sans Semibold"/>
          <w:bCs/>
          <w:color w:val="1F3864" w:themeColor="accent5" w:themeShade="80"/>
          <w:sz w:val="28"/>
        </w:rPr>
        <w:t>OUTCOME OF APPEAL</w:t>
      </w:r>
      <w:bookmarkEnd w:id="772"/>
    </w:p>
    <w:p w14:paraId="0537F525" w14:textId="5F05DA9F"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DVA will inform the </w:t>
      </w:r>
      <w:r w:rsidR="000A46C9">
        <w:rPr>
          <w:rFonts w:ascii="Open Sans" w:hAnsi="Open Sans" w:cs="Open Sans"/>
          <w:sz w:val="22"/>
          <w:szCs w:val="22"/>
        </w:rPr>
        <w:t>Community Nursing provider</w:t>
      </w:r>
      <w:r w:rsidRPr="00CA683F">
        <w:rPr>
          <w:rFonts w:ascii="Open Sans" w:hAnsi="Open Sans" w:cs="Open Sans"/>
          <w:sz w:val="22"/>
          <w:szCs w:val="22"/>
        </w:rPr>
        <w:t xml:space="preserve"> of the outcome of the appeal within </w:t>
      </w:r>
      <w:r w:rsidR="00797F2C" w:rsidRPr="00CA683F">
        <w:rPr>
          <w:rFonts w:ascii="Open Sans" w:hAnsi="Open Sans" w:cs="Open Sans"/>
          <w:sz w:val="22"/>
          <w:szCs w:val="22"/>
        </w:rPr>
        <w:t xml:space="preserve">ten </w:t>
      </w:r>
      <w:r w:rsidR="00B32CA6" w:rsidRPr="00CA683F">
        <w:rPr>
          <w:rFonts w:ascii="Open Sans" w:hAnsi="Open Sans" w:cs="Open Sans"/>
          <w:sz w:val="22"/>
          <w:szCs w:val="22"/>
        </w:rPr>
        <w:t>business</w:t>
      </w:r>
      <w:r w:rsidR="00797F2C" w:rsidRPr="00CA683F">
        <w:rPr>
          <w:rFonts w:ascii="Open Sans" w:hAnsi="Open Sans" w:cs="Open Sans"/>
          <w:sz w:val="22"/>
          <w:szCs w:val="22"/>
        </w:rPr>
        <w:t xml:space="preserve"> </w:t>
      </w:r>
      <w:r w:rsidRPr="00CA683F">
        <w:rPr>
          <w:rFonts w:ascii="Open Sans" w:hAnsi="Open Sans" w:cs="Open Sans"/>
          <w:sz w:val="22"/>
          <w:szCs w:val="22"/>
        </w:rPr>
        <w:t>days of receipt of the appeal. The appeal outcome is final.</w:t>
      </w:r>
    </w:p>
    <w:p w14:paraId="4EC44AEE" w14:textId="77777777" w:rsidR="00790B16" w:rsidRPr="00CA683F" w:rsidRDefault="00790B16" w:rsidP="00C0129A">
      <w:pPr>
        <w:pStyle w:val="BodyText"/>
        <w:ind w:left="0"/>
        <w:rPr>
          <w:rFonts w:ascii="Open Sans" w:hAnsi="Open Sans" w:cs="Open Sans"/>
          <w:sz w:val="22"/>
          <w:szCs w:val="22"/>
        </w:rPr>
      </w:pPr>
    </w:p>
    <w:p w14:paraId="2ADF0951" w14:textId="2993B946"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appeal is upheld in full or in part, DVA will </w:t>
      </w:r>
      <w:r w:rsidR="00B81545" w:rsidRPr="00CA683F">
        <w:rPr>
          <w:rFonts w:ascii="Open Sans" w:hAnsi="Open Sans" w:cs="Open Sans"/>
          <w:sz w:val="22"/>
          <w:szCs w:val="22"/>
        </w:rPr>
        <w:t xml:space="preserve">process </w:t>
      </w:r>
      <w:r w:rsidRPr="00CA683F">
        <w:rPr>
          <w:rFonts w:ascii="Open Sans" w:hAnsi="Open Sans" w:cs="Open Sans"/>
          <w:sz w:val="22"/>
          <w:szCs w:val="22"/>
        </w:rPr>
        <w:t>a new approval based on the revi</w:t>
      </w:r>
      <w:r w:rsidR="002D13B0" w:rsidRPr="00CA683F">
        <w:rPr>
          <w:rFonts w:ascii="Open Sans" w:hAnsi="Open Sans" w:cs="Open Sans"/>
          <w:sz w:val="22"/>
          <w:szCs w:val="22"/>
        </w:rPr>
        <w:t>ewed</w:t>
      </w:r>
      <w:r w:rsidRPr="00CA683F">
        <w:rPr>
          <w:rFonts w:ascii="Open Sans" w:hAnsi="Open Sans" w:cs="Open Sans"/>
          <w:sz w:val="22"/>
          <w:szCs w:val="22"/>
        </w:rPr>
        <w:t xml:space="preserve"> care needs. A letter detailing the new approval will be forwarded to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842AA0" w:rsidRPr="00CA683F">
        <w:rPr>
          <w:rFonts w:ascii="Open Sans" w:hAnsi="Open Sans" w:cs="Open Sans"/>
          <w:sz w:val="22"/>
          <w:szCs w:val="22"/>
        </w:rPr>
        <w:t>p</w:t>
      </w:r>
      <w:r w:rsidRPr="00CA683F">
        <w:rPr>
          <w:rFonts w:ascii="Open Sans" w:hAnsi="Open Sans" w:cs="Open Sans"/>
          <w:sz w:val="22"/>
          <w:szCs w:val="22"/>
        </w:rPr>
        <w:t>rovider.</w:t>
      </w:r>
    </w:p>
    <w:p w14:paraId="497520FF"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If the appeal is disallowed the original </w:t>
      </w:r>
      <w:r w:rsidR="00E54551" w:rsidRPr="00CA683F">
        <w:rPr>
          <w:rFonts w:ascii="Open Sans" w:hAnsi="Open Sans" w:cs="Open Sans"/>
          <w:sz w:val="22"/>
          <w:szCs w:val="22"/>
        </w:rPr>
        <w:t xml:space="preserve">decision </w:t>
      </w:r>
      <w:r w:rsidRPr="00CA683F">
        <w:rPr>
          <w:rFonts w:ascii="Open Sans" w:hAnsi="Open Sans" w:cs="Open Sans"/>
          <w:sz w:val="22"/>
          <w:szCs w:val="22"/>
        </w:rPr>
        <w:t>stands.</w:t>
      </w:r>
    </w:p>
    <w:p w14:paraId="2D7FB5CC" w14:textId="77777777" w:rsidR="00790B16" w:rsidRPr="00CA683F" w:rsidRDefault="00790B16" w:rsidP="00C0129A">
      <w:pPr>
        <w:pStyle w:val="BodyText"/>
        <w:ind w:left="0"/>
        <w:rPr>
          <w:rFonts w:ascii="Open Sans" w:hAnsi="Open Sans" w:cs="Open Sans"/>
          <w:sz w:val="22"/>
          <w:szCs w:val="22"/>
        </w:rPr>
      </w:pPr>
    </w:p>
    <w:p w14:paraId="76ED8CE6" w14:textId="27E9D159" w:rsidR="00242EB6" w:rsidRPr="00CA683F" w:rsidRDefault="00B81545" w:rsidP="00512A16">
      <w:pPr>
        <w:pStyle w:val="BodyText"/>
        <w:ind w:left="0"/>
      </w:pPr>
      <w:r w:rsidRPr="00CA683F">
        <w:rPr>
          <w:rFonts w:ascii="Open Sans" w:hAnsi="Open Sans" w:cs="Open Sans"/>
          <w:sz w:val="22"/>
          <w:szCs w:val="22"/>
        </w:rPr>
        <w:lastRenderedPageBreak/>
        <w:t xml:space="preserve">If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842AA0" w:rsidRPr="00CA683F">
        <w:rPr>
          <w:rFonts w:ascii="Open Sans" w:hAnsi="Open Sans" w:cs="Open Sans"/>
          <w:sz w:val="22"/>
          <w:szCs w:val="22"/>
        </w:rPr>
        <w:t>p</w:t>
      </w:r>
      <w:r w:rsidRPr="00CA683F">
        <w:rPr>
          <w:rFonts w:ascii="Open Sans" w:hAnsi="Open Sans" w:cs="Open Sans"/>
          <w:sz w:val="22"/>
          <w:szCs w:val="22"/>
        </w:rPr>
        <w:t xml:space="preserve">rovider </w:t>
      </w:r>
      <w:r w:rsidR="00E2114C" w:rsidRPr="00CA683F">
        <w:rPr>
          <w:rFonts w:ascii="Open Sans" w:hAnsi="Open Sans" w:cs="Open Sans"/>
          <w:sz w:val="22"/>
          <w:szCs w:val="22"/>
        </w:rPr>
        <w:t>does</w:t>
      </w:r>
      <w:r w:rsidR="002D13B0" w:rsidRPr="00CA683F">
        <w:rPr>
          <w:rFonts w:ascii="Open Sans" w:hAnsi="Open Sans" w:cs="Open Sans"/>
          <w:sz w:val="22"/>
          <w:szCs w:val="22"/>
        </w:rPr>
        <w:t xml:space="preserve"> </w:t>
      </w:r>
      <w:r w:rsidR="00E2114C" w:rsidRPr="00CA683F">
        <w:rPr>
          <w:rFonts w:ascii="Open Sans" w:hAnsi="Open Sans" w:cs="Open Sans"/>
          <w:sz w:val="22"/>
          <w:szCs w:val="22"/>
        </w:rPr>
        <w:t>n</w:t>
      </w:r>
      <w:r w:rsidR="002D13B0" w:rsidRPr="00CA683F">
        <w:rPr>
          <w:rFonts w:ascii="Open Sans" w:hAnsi="Open Sans" w:cs="Open Sans"/>
          <w:sz w:val="22"/>
          <w:szCs w:val="22"/>
        </w:rPr>
        <w:t>o</w:t>
      </w:r>
      <w:r w:rsidR="00E2114C" w:rsidRPr="00CA683F">
        <w:rPr>
          <w:rFonts w:ascii="Open Sans" w:hAnsi="Open Sans" w:cs="Open Sans"/>
          <w:sz w:val="22"/>
          <w:szCs w:val="22"/>
        </w:rPr>
        <w:t xml:space="preserve">t want to continue to deliver services to the client on the basis of the funding decision, </w:t>
      </w:r>
      <w:r w:rsidR="00E7281B" w:rsidRPr="00CA683F">
        <w:rPr>
          <w:rFonts w:ascii="Open Sans" w:hAnsi="Open Sans" w:cs="Open Sans"/>
          <w:sz w:val="22"/>
          <w:szCs w:val="22"/>
        </w:rPr>
        <w:t xml:space="preserve">the provider must inform DVA so that consideration can be given to alternative provider options. </w:t>
      </w:r>
      <w:bookmarkStart w:id="773" w:name="_Palliative_Care_Overnight"/>
      <w:bookmarkStart w:id="774" w:name="_Toc251661368"/>
      <w:bookmarkStart w:id="775" w:name="_Toc251661369"/>
      <w:bookmarkStart w:id="776" w:name="_Toc251661370"/>
      <w:bookmarkStart w:id="777" w:name="_Second_Worker_-"/>
      <w:bookmarkStart w:id="778" w:name="_Nursing_consumables_exceeding"/>
      <w:bookmarkEnd w:id="773"/>
      <w:bookmarkEnd w:id="774"/>
      <w:bookmarkEnd w:id="775"/>
      <w:bookmarkEnd w:id="776"/>
      <w:bookmarkEnd w:id="777"/>
      <w:bookmarkEnd w:id="778"/>
    </w:p>
    <w:p w14:paraId="12433C62" w14:textId="77777777" w:rsidR="00790B16" w:rsidRPr="00CA683F" w:rsidRDefault="00790B16" w:rsidP="00C0129A">
      <w:pPr>
        <w:pStyle w:val="BodyText"/>
        <w:ind w:left="0"/>
        <w:rPr>
          <w:rFonts w:ascii="Open Sans" w:hAnsi="Open Sans" w:cs="Open Sans"/>
          <w:sz w:val="22"/>
          <w:szCs w:val="22"/>
        </w:rPr>
        <w:sectPr w:rsidR="00790B16" w:rsidRPr="00CA683F">
          <w:headerReference w:type="default" r:id="rId89"/>
          <w:pgSz w:w="11907" w:h="16840" w:code="9"/>
          <w:pgMar w:top="1440" w:right="1797" w:bottom="1440" w:left="1797" w:header="680" w:footer="340" w:gutter="0"/>
          <w:cols w:space="720"/>
        </w:sectPr>
      </w:pPr>
    </w:p>
    <w:p w14:paraId="38703393" w14:textId="77777777" w:rsidR="00790B16" w:rsidRPr="001A46E4" w:rsidRDefault="00790B16" w:rsidP="00C14263">
      <w:pPr>
        <w:pStyle w:val="Heading1"/>
        <w:numPr>
          <w:ilvl w:val="0"/>
          <w:numId w:val="0"/>
        </w:numPr>
        <w:spacing w:after="80"/>
        <w:rPr>
          <w:rFonts w:ascii="Open Sans" w:hAnsi="Open Sans" w:cs="Open Sans"/>
          <w:b/>
          <w:color w:val="1F3864" w:themeColor="accent5" w:themeShade="80"/>
          <w:sz w:val="38"/>
          <w:szCs w:val="38"/>
        </w:rPr>
      </w:pPr>
      <w:bookmarkStart w:id="779" w:name="_Attachment_B_-"/>
      <w:bookmarkStart w:id="780" w:name="_Attachment_B_–"/>
      <w:bookmarkStart w:id="781" w:name="_Toc192683370"/>
      <w:bookmarkStart w:id="782" w:name="OLE_LINK107"/>
      <w:bookmarkStart w:id="783" w:name="OLE_LINK108"/>
      <w:bookmarkEnd w:id="741"/>
      <w:bookmarkEnd w:id="745"/>
      <w:bookmarkEnd w:id="779"/>
      <w:bookmarkEnd w:id="780"/>
      <w:r w:rsidRPr="001A46E4">
        <w:rPr>
          <w:rFonts w:ascii="Open Sans" w:hAnsi="Open Sans" w:cs="Open Sans"/>
          <w:b/>
          <w:color w:val="1F3864" w:themeColor="accent5" w:themeShade="80"/>
          <w:sz w:val="38"/>
          <w:szCs w:val="38"/>
        </w:rPr>
        <w:lastRenderedPageBreak/>
        <w:t xml:space="preserve">Attachment B </w:t>
      </w:r>
      <w:r w:rsidR="00EC4093" w:rsidRPr="001A46E4">
        <w:rPr>
          <w:rFonts w:ascii="Open Sans" w:hAnsi="Open Sans" w:cs="Open Sans"/>
          <w:b/>
          <w:color w:val="1F3864" w:themeColor="accent5" w:themeShade="80"/>
          <w:sz w:val="38"/>
          <w:szCs w:val="38"/>
        </w:rPr>
        <w:t>–</w:t>
      </w:r>
      <w:r w:rsidRPr="001A46E4">
        <w:rPr>
          <w:rFonts w:ascii="Open Sans" w:hAnsi="Open Sans" w:cs="Open Sans"/>
          <w:b/>
          <w:color w:val="1F3864" w:themeColor="accent5" w:themeShade="80"/>
          <w:sz w:val="38"/>
          <w:szCs w:val="38"/>
        </w:rPr>
        <w:t xml:space="preserve"> </w:t>
      </w:r>
      <w:r w:rsidR="00EC4093" w:rsidRPr="001A46E4">
        <w:rPr>
          <w:rFonts w:ascii="Open Sans" w:hAnsi="Open Sans" w:cs="Open Sans"/>
          <w:b/>
          <w:color w:val="1F3864" w:themeColor="accent5" w:themeShade="80"/>
          <w:sz w:val="38"/>
          <w:szCs w:val="38"/>
        </w:rPr>
        <w:t xml:space="preserve">Additional </w:t>
      </w:r>
      <w:r w:rsidRPr="001A46E4">
        <w:rPr>
          <w:rFonts w:ascii="Open Sans" w:hAnsi="Open Sans" w:cs="Open Sans"/>
          <w:b/>
          <w:color w:val="1F3864" w:themeColor="accent5" w:themeShade="80"/>
          <w:sz w:val="38"/>
          <w:szCs w:val="38"/>
        </w:rPr>
        <w:t>Travel</w:t>
      </w:r>
      <w:bookmarkEnd w:id="781"/>
      <w:r w:rsidRPr="001A46E4">
        <w:rPr>
          <w:rFonts w:ascii="Open Sans" w:hAnsi="Open Sans" w:cs="Open Sans"/>
          <w:b/>
          <w:color w:val="1F3864" w:themeColor="accent5" w:themeShade="80"/>
          <w:sz w:val="38"/>
          <w:szCs w:val="38"/>
        </w:rPr>
        <w:t xml:space="preserve"> </w:t>
      </w:r>
    </w:p>
    <w:p w14:paraId="59E5E1C1" w14:textId="5C1690E8" w:rsidR="00D71374" w:rsidRPr="00F96E02" w:rsidRDefault="00477246" w:rsidP="009A5321">
      <w:pPr>
        <w:pStyle w:val="Heading1"/>
        <w:numPr>
          <w:ilvl w:val="0"/>
          <w:numId w:val="48"/>
        </w:numPr>
        <w:tabs>
          <w:tab w:val="clear" w:pos="792"/>
        </w:tabs>
        <w:ind w:left="567" w:hanging="567"/>
        <w:rPr>
          <w:rFonts w:ascii="Open Sans" w:hAnsi="Open Sans" w:cs="Open Sans"/>
          <w:b/>
          <w:bCs/>
          <w:color w:val="2F5496" w:themeColor="accent5" w:themeShade="BF"/>
          <w:sz w:val="36"/>
          <w:szCs w:val="22"/>
        </w:rPr>
      </w:pPr>
      <w:bookmarkStart w:id="784" w:name="_Toc192683371"/>
      <w:r w:rsidRPr="00F96E02">
        <w:rPr>
          <w:rFonts w:ascii="Open Sans" w:hAnsi="Open Sans" w:cs="Open Sans"/>
          <w:b/>
          <w:bCs/>
          <w:color w:val="2F5496" w:themeColor="accent5" w:themeShade="BF"/>
          <w:sz w:val="36"/>
          <w:szCs w:val="22"/>
        </w:rPr>
        <w:t>Overview</w:t>
      </w:r>
      <w:bookmarkEnd w:id="784"/>
    </w:p>
    <w:p w14:paraId="43775C2E" w14:textId="6D3D0B42" w:rsidR="00FC4B62" w:rsidRPr="00CA683F" w:rsidRDefault="00FC4B62" w:rsidP="00C0129A">
      <w:pPr>
        <w:rPr>
          <w:rFonts w:ascii="Open Sans" w:hAnsi="Open Sans" w:cs="Open Sans"/>
          <w:sz w:val="22"/>
          <w:szCs w:val="22"/>
        </w:rPr>
      </w:pPr>
      <w:r w:rsidRPr="00CA683F">
        <w:rPr>
          <w:rFonts w:ascii="Open Sans" w:hAnsi="Open Sans" w:cs="Open Sans"/>
          <w:sz w:val="22"/>
          <w:szCs w:val="22"/>
        </w:rPr>
        <w:t>All Schedule of Fees and E</w:t>
      </w:r>
      <w:r w:rsidR="002D13B0" w:rsidRPr="00CA683F">
        <w:rPr>
          <w:rFonts w:ascii="Open Sans" w:hAnsi="Open Sans" w:cs="Open Sans"/>
          <w:sz w:val="22"/>
          <w:szCs w:val="22"/>
        </w:rPr>
        <w:t xml:space="preserve">xceptional </w:t>
      </w:r>
      <w:r w:rsidRPr="00CA683F">
        <w:rPr>
          <w:rFonts w:ascii="Open Sans" w:hAnsi="Open Sans" w:cs="Open Sans"/>
          <w:sz w:val="22"/>
          <w:szCs w:val="22"/>
        </w:rPr>
        <w:t>C</w:t>
      </w:r>
      <w:r w:rsidR="002D13B0" w:rsidRPr="00CA683F">
        <w:rPr>
          <w:rFonts w:ascii="Open Sans" w:hAnsi="Open Sans" w:cs="Open Sans"/>
          <w:sz w:val="22"/>
          <w:szCs w:val="22"/>
        </w:rPr>
        <w:t>ase</w:t>
      </w:r>
      <w:r w:rsidRPr="00CA683F">
        <w:rPr>
          <w:rFonts w:ascii="Open Sans" w:hAnsi="Open Sans" w:cs="Open Sans"/>
          <w:sz w:val="22"/>
          <w:szCs w:val="22"/>
        </w:rPr>
        <w:t xml:space="preserve"> </w:t>
      </w:r>
      <w:r w:rsidR="00806EA9" w:rsidRPr="00CA683F">
        <w:rPr>
          <w:rFonts w:ascii="Open Sans" w:hAnsi="Open Sans" w:cs="Open Sans"/>
          <w:sz w:val="22"/>
          <w:szCs w:val="22"/>
        </w:rPr>
        <w:t xml:space="preserve">(EC) </w:t>
      </w:r>
      <w:r w:rsidRPr="00CA683F">
        <w:rPr>
          <w:rFonts w:ascii="Open Sans" w:hAnsi="Open Sans" w:cs="Open Sans"/>
          <w:sz w:val="22"/>
          <w:szCs w:val="22"/>
        </w:rPr>
        <w:t>classification item numbers have a built</w:t>
      </w:r>
      <w:r w:rsidRPr="00CA683F">
        <w:rPr>
          <w:rFonts w:ascii="Open Sans" w:hAnsi="Open Sans" w:cs="Open Sans"/>
          <w:sz w:val="22"/>
          <w:szCs w:val="22"/>
        </w:rPr>
        <w:noBreakHyphen/>
        <w:t>in component for travel, including travel for multiple daily visits.</w:t>
      </w:r>
    </w:p>
    <w:p w14:paraId="55181904" w14:textId="77777777" w:rsidR="00FC4B62" w:rsidRPr="00CA683F" w:rsidRDefault="00FC4B62" w:rsidP="00C0129A">
      <w:pPr>
        <w:rPr>
          <w:rFonts w:ascii="Open Sans" w:hAnsi="Open Sans" w:cs="Open Sans"/>
          <w:sz w:val="22"/>
          <w:szCs w:val="22"/>
        </w:rPr>
      </w:pPr>
    </w:p>
    <w:p w14:paraId="18849329" w14:textId="7A1D74E8" w:rsidR="00EC4093" w:rsidRPr="00CA683F" w:rsidRDefault="008A7F93" w:rsidP="00C0129A">
      <w:pPr>
        <w:rPr>
          <w:rFonts w:ascii="Open Sans" w:hAnsi="Open Sans" w:cs="Open Sans"/>
          <w:sz w:val="22"/>
          <w:szCs w:val="22"/>
        </w:rPr>
      </w:pPr>
      <w:r w:rsidRPr="00CA683F">
        <w:rPr>
          <w:rFonts w:ascii="Open Sans" w:hAnsi="Open Sans" w:cs="Open Sans"/>
          <w:sz w:val="22"/>
          <w:szCs w:val="22"/>
        </w:rPr>
        <w:t>W</w:t>
      </w:r>
      <w:r w:rsidR="00EC4093" w:rsidRPr="00CA683F">
        <w:rPr>
          <w:rFonts w:ascii="Open Sans" w:hAnsi="Open Sans" w:cs="Open Sans"/>
          <w:sz w:val="22"/>
          <w:szCs w:val="22"/>
        </w:rPr>
        <w:t xml:space="preserve">here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EC4093" w:rsidRPr="00CA683F">
        <w:rPr>
          <w:rFonts w:ascii="Open Sans" w:hAnsi="Open Sans" w:cs="Open Sans"/>
          <w:sz w:val="22"/>
          <w:szCs w:val="22"/>
        </w:rPr>
        <w:t xml:space="preserve">providers </w:t>
      </w:r>
      <w:r w:rsidRPr="00CA683F">
        <w:rPr>
          <w:rFonts w:ascii="Open Sans" w:hAnsi="Open Sans" w:cs="Open Sans"/>
          <w:sz w:val="22"/>
          <w:szCs w:val="22"/>
        </w:rPr>
        <w:t>undertake an exceptional amount of travel to</w:t>
      </w:r>
      <w:r w:rsidR="00013F1E" w:rsidRPr="00CA683F">
        <w:rPr>
          <w:rFonts w:ascii="Open Sans" w:hAnsi="Open Sans" w:cs="Open Sans"/>
          <w:sz w:val="22"/>
          <w:szCs w:val="22"/>
        </w:rPr>
        <w:t xml:space="preserve"> </w:t>
      </w:r>
      <w:r w:rsidR="00E864E9" w:rsidRPr="00CA683F">
        <w:rPr>
          <w:rFonts w:ascii="Open Sans" w:hAnsi="Open Sans" w:cs="Open Sans"/>
          <w:sz w:val="22"/>
          <w:szCs w:val="22"/>
        </w:rPr>
        <w:t>deliver</w:t>
      </w:r>
      <w:r w:rsidRPr="00CA683F">
        <w:rPr>
          <w:rFonts w:ascii="Open Sans" w:hAnsi="Open Sans" w:cs="Open Sans"/>
          <w:sz w:val="22"/>
          <w:szCs w:val="22"/>
        </w:rPr>
        <w:t xml:space="preserve"> required</w:t>
      </w:r>
      <w:r w:rsidR="00EC4093" w:rsidRPr="00CA683F">
        <w:rPr>
          <w:rFonts w:ascii="Open Sans" w:hAnsi="Open Sans" w:cs="Open Sans"/>
          <w:sz w:val="22"/>
          <w:szCs w:val="22"/>
        </w:rPr>
        <w:t xml:space="preserve">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007A618C" w:rsidRPr="00CA683F">
        <w:rPr>
          <w:rFonts w:ascii="Open Sans" w:hAnsi="Open Sans" w:cs="Open Sans"/>
          <w:sz w:val="22"/>
          <w:szCs w:val="22"/>
        </w:rPr>
        <w:t>services</w:t>
      </w:r>
      <w:r w:rsidR="00EC4093" w:rsidRPr="00CA683F">
        <w:rPr>
          <w:rFonts w:ascii="Open Sans" w:hAnsi="Open Sans" w:cs="Open Sans"/>
          <w:sz w:val="22"/>
          <w:szCs w:val="22"/>
        </w:rPr>
        <w:t xml:space="preserve"> to </w:t>
      </w:r>
      <w:r w:rsidR="00727413" w:rsidRPr="00CA683F">
        <w:rPr>
          <w:rFonts w:ascii="Open Sans" w:hAnsi="Open Sans" w:cs="Open Sans"/>
          <w:sz w:val="22"/>
          <w:szCs w:val="22"/>
        </w:rPr>
        <w:t>client</w:t>
      </w:r>
      <w:r w:rsidR="00EC4093" w:rsidRPr="00CA683F">
        <w:rPr>
          <w:rFonts w:ascii="Open Sans" w:hAnsi="Open Sans" w:cs="Open Sans"/>
          <w:sz w:val="22"/>
          <w:szCs w:val="22"/>
        </w:rPr>
        <w:t xml:space="preserve">s living in </w:t>
      </w:r>
      <w:r w:rsidR="0039268C" w:rsidRPr="00CA683F">
        <w:rPr>
          <w:rFonts w:ascii="Open Sans" w:hAnsi="Open Sans" w:cs="Open Sans"/>
          <w:sz w:val="22"/>
          <w:szCs w:val="22"/>
        </w:rPr>
        <w:t xml:space="preserve">regional or </w:t>
      </w:r>
      <w:r w:rsidR="00EC4093" w:rsidRPr="00CA683F">
        <w:rPr>
          <w:rFonts w:ascii="Open Sans" w:hAnsi="Open Sans" w:cs="Open Sans"/>
          <w:sz w:val="22"/>
          <w:szCs w:val="22"/>
        </w:rPr>
        <w:t>remote areas</w:t>
      </w:r>
      <w:r w:rsidR="00D97B30">
        <w:rPr>
          <w:rFonts w:ascii="Open Sans" w:hAnsi="Open Sans" w:cs="Open Sans"/>
          <w:sz w:val="22"/>
          <w:szCs w:val="22"/>
        </w:rPr>
        <w:t xml:space="preserve"> (as classified under the Modified Monash Model)</w:t>
      </w:r>
      <w:r w:rsidRPr="00CA683F">
        <w:rPr>
          <w:rFonts w:ascii="Open Sans" w:hAnsi="Open Sans" w:cs="Open Sans"/>
          <w:sz w:val="22"/>
          <w:szCs w:val="22"/>
        </w:rPr>
        <w:t>, this</w:t>
      </w:r>
      <w:r w:rsidR="00EC4093" w:rsidRPr="00CA683F">
        <w:rPr>
          <w:rFonts w:ascii="Open Sans" w:hAnsi="Open Sans" w:cs="Open Sans"/>
          <w:sz w:val="22"/>
          <w:szCs w:val="22"/>
        </w:rPr>
        <w:t xml:space="preserve"> travel m</w:t>
      </w:r>
      <w:r w:rsidRPr="00CA683F">
        <w:rPr>
          <w:rFonts w:ascii="Open Sans" w:hAnsi="Open Sans" w:cs="Open Sans"/>
          <w:sz w:val="22"/>
          <w:szCs w:val="22"/>
        </w:rPr>
        <w:t>ight</w:t>
      </w:r>
      <w:r w:rsidR="00EC4093" w:rsidRPr="00CA683F">
        <w:rPr>
          <w:rFonts w:ascii="Open Sans" w:hAnsi="Open Sans" w:cs="Open Sans"/>
          <w:sz w:val="22"/>
          <w:szCs w:val="22"/>
        </w:rPr>
        <w:t xml:space="preserve"> not be covered by the Schedule of Fees</w:t>
      </w:r>
      <w:r w:rsidR="007A618C" w:rsidRPr="00CA683F">
        <w:rPr>
          <w:rFonts w:ascii="Open Sans" w:hAnsi="Open Sans" w:cs="Open Sans"/>
          <w:sz w:val="22"/>
          <w:szCs w:val="22"/>
        </w:rPr>
        <w:t xml:space="preserve"> and EC classification item numbers</w:t>
      </w:r>
      <w:r w:rsidR="00EC4093" w:rsidRPr="00CA683F">
        <w:rPr>
          <w:rFonts w:ascii="Open Sans" w:hAnsi="Open Sans" w:cs="Open Sans"/>
          <w:sz w:val="22"/>
          <w:szCs w:val="22"/>
        </w:rPr>
        <w:t>.</w:t>
      </w:r>
    </w:p>
    <w:p w14:paraId="310E442B" w14:textId="77777777" w:rsidR="00EC4093" w:rsidRPr="00CA683F" w:rsidRDefault="00EC4093" w:rsidP="00C0129A">
      <w:pPr>
        <w:rPr>
          <w:rFonts w:ascii="Open Sans" w:hAnsi="Open Sans" w:cs="Open Sans"/>
          <w:sz w:val="22"/>
          <w:szCs w:val="22"/>
        </w:rPr>
      </w:pPr>
    </w:p>
    <w:p w14:paraId="0B59E8E9" w14:textId="321837B5" w:rsidR="00790B16" w:rsidRPr="00CA683F" w:rsidRDefault="00EC4093" w:rsidP="00C0129A">
      <w:pPr>
        <w:rPr>
          <w:rFonts w:ascii="Open Sans" w:hAnsi="Open Sans" w:cs="Open Sans"/>
          <w:sz w:val="22"/>
          <w:szCs w:val="22"/>
        </w:rPr>
      </w:pPr>
      <w:bookmarkStart w:id="785" w:name="OLE_LINK69"/>
      <w:r w:rsidRPr="00CA683F">
        <w:rPr>
          <w:rFonts w:ascii="Open Sans" w:hAnsi="Open Sans" w:cs="Open Sans"/>
          <w:sz w:val="22"/>
          <w:szCs w:val="22"/>
        </w:rPr>
        <w:t xml:space="preserve">To ensure that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providers are adequately compensated for the travel to deliver </w:t>
      </w:r>
      <w:r w:rsidR="006726BA">
        <w:rPr>
          <w:rFonts w:ascii="Open Sans" w:hAnsi="Open Sans" w:cs="Open Sans"/>
          <w:sz w:val="22"/>
          <w:szCs w:val="22"/>
        </w:rPr>
        <w:t>community nursing</w:t>
      </w:r>
      <w:r w:rsidR="006726BA" w:rsidRPr="00CA683F">
        <w:rPr>
          <w:rFonts w:ascii="Open Sans" w:hAnsi="Open Sans" w:cs="Open Sans"/>
          <w:sz w:val="22"/>
          <w:szCs w:val="22"/>
        </w:rPr>
        <w:t xml:space="preserve"> </w:t>
      </w:r>
      <w:r w:rsidRPr="00CA683F">
        <w:rPr>
          <w:rFonts w:ascii="Open Sans" w:hAnsi="Open Sans" w:cs="Open Sans"/>
          <w:sz w:val="22"/>
          <w:szCs w:val="22"/>
        </w:rPr>
        <w:t xml:space="preserve">services to these </w:t>
      </w:r>
      <w:r w:rsidR="00727413" w:rsidRPr="00CA683F">
        <w:rPr>
          <w:rFonts w:ascii="Open Sans" w:hAnsi="Open Sans" w:cs="Open Sans"/>
          <w:sz w:val="22"/>
          <w:szCs w:val="22"/>
        </w:rPr>
        <w:t>client</w:t>
      </w:r>
      <w:r w:rsidRPr="00CA683F">
        <w:rPr>
          <w:rFonts w:ascii="Open Sans" w:hAnsi="Open Sans" w:cs="Open Sans"/>
          <w:sz w:val="22"/>
          <w:szCs w:val="22"/>
        </w:rPr>
        <w:t>s in</w:t>
      </w:r>
      <w:r w:rsidR="0039268C" w:rsidRPr="00CA683F">
        <w:rPr>
          <w:rFonts w:ascii="Open Sans" w:hAnsi="Open Sans" w:cs="Open Sans"/>
          <w:sz w:val="22"/>
          <w:szCs w:val="22"/>
        </w:rPr>
        <w:t xml:space="preserve"> regional or</w:t>
      </w:r>
      <w:r w:rsidRPr="00CA683F">
        <w:rPr>
          <w:rFonts w:ascii="Open Sans" w:hAnsi="Open Sans" w:cs="Open Sans"/>
          <w:sz w:val="22"/>
          <w:szCs w:val="22"/>
        </w:rPr>
        <w:t xml:space="preserve"> remote areas, an additional kilometre-based travel payment may be paid in certain circumstances.</w:t>
      </w:r>
      <w:bookmarkStart w:id="786" w:name="_Toc250981317"/>
      <w:bookmarkStart w:id="787" w:name="_Toc251661376"/>
      <w:bookmarkStart w:id="788" w:name="_Toc250981318"/>
      <w:bookmarkStart w:id="789" w:name="_Toc251661377"/>
      <w:bookmarkStart w:id="790" w:name="_Toc250981322"/>
      <w:bookmarkStart w:id="791" w:name="_Toc250981319"/>
      <w:bookmarkEnd w:id="785"/>
      <w:bookmarkEnd w:id="786"/>
      <w:bookmarkEnd w:id="787"/>
      <w:bookmarkEnd w:id="788"/>
      <w:bookmarkEnd w:id="789"/>
    </w:p>
    <w:p w14:paraId="1348EA78" w14:textId="77777777" w:rsidR="00790B16" w:rsidRPr="00CA683F" w:rsidRDefault="00790B16" w:rsidP="00C0129A">
      <w:pPr>
        <w:rPr>
          <w:rFonts w:ascii="Open Sans" w:hAnsi="Open Sans" w:cs="Open Sans"/>
          <w:sz w:val="22"/>
          <w:szCs w:val="22"/>
        </w:rPr>
      </w:pPr>
    </w:p>
    <w:p w14:paraId="6F57BD6E" w14:textId="3D61864E" w:rsidR="00790B16" w:rsidRPr="00A17CDA" w:rsidRDefault="00C14263" w:rsidP="00C14263">
      <w:pPr>
        <w:pStyle w:val="Heading2"/>
        <w:tabs>
          <w:tab w:val="num" w:pos="709"/>
        </w:tabs>
        <w:ind w:left="993" w:hanging="1015"/>
        <w:rPr>
          <w:rFonts w:ascii="Open Sans Semibold" w:hAnsi="Open Sans Semibold" w:cs="Open Sans Semibold"/>
          <w:bCs/>
          <w:color w:val="1F3864" w:themeColor="accent5" w:themeShade="80"/>
          <w:sz w:val="28"/>
        </w:rPr>
      </w:pPr>
      <w:bookmarkStart w:id="792" w:name="_Toc192683372"/>
      <w:r w:rsidRPr="00A17CDA">
        <w:rPr>
          <w:rFonts w:ascii="Open Sans Semibold" w:hAnsi="Open Sans Semibold" w:cs="Open Sans Semibold"/>
          <w:bCs/>
          <w:color w:val="1F3864" w:themeColor="accent5" w:themeShade="80"/>
          <w:sz w:val="28"/>
        </w:rPr>
        <w:t>NEAREST SUITABLE PROVIDER</w:t>
      </w:r>
      <w:bookmarkEnd w:id="792"/>
    </w:p>
    <w:p w14:paraId="140B1BE0" w14:textId="1C6DFA1A"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sz w:val="22"/>
          <w:szCs w:val="22"/>
        </w:rPr>
        <w:t>p</w:t>
      </w:r>
      <w:r w:rsidRPr="00CA683F">
        <w:rPr>
          <w:rFonts w:ascii="Open Sans" w:hAnsi="Open Sans" w:cs="Open Sans"/>
          <w:sz w:val="22"/>
          <w:szCs w:val="22"/>
        </w:rPr>
        <w:t xml:space="preserve">rovider may not </w:t>
      </w:r>
      <w:r w:rsidR="00A62723" w:rsidRPr="00CA683F">
        <w:rPr>
          <w:rFonts w:ascii="Open Sans" w:hAnsi="Open Sans" w:cs="Open Sans"/>
          <w:sz w:val="22"/>
          <w:szCs w:val="22"/>
        </w:rPr>
        <w:t xml:space="preserve">claim </w:t>
      </w:r>
      <w:r w:rsidRPr="00CA683F">
        <w:rPr>
          <w:rFonts w:ascii="Open Sans" w:hAnsi="Open Sans" w:cs="Open Sans"/>
          <w:sz w:val="22"/>
          <w:szCs w:val="22"/>
        </w:rPr>
        <w:t xml:space="preserve">for travel for a </w:t>
      </w:r>
      <w:r w:rsidR="00727413" w:rsidRPr="00CA683F">
        <w:rPr>
          <w:rFonts w:ascii="Open Sans" w:hAnsi="Open Sans" w:cs="Open Sans"/>
          <w:sz w:val="22"/>
          <w:szCs w:val="22"/>
        </w:rPr>
        <w:t>client</w:t>
      </w:r>
      <w:r w:rsidRPr="00CA683F">
        <w:rPr>
          <w:rFonts w:ascii="Open Sans" w:hAnsi="Open Sans" w:cs="Open Sans"/>
          <w:sz w:val="22"/>
          <w:szCs w:val="22"/>
        </w:rPr>
        <w:t xml:space="preserve"> under the </w:t>
      </w:r>
      <w:r w:rsidR="00A80D8C" w:rsidRPr="00CA683F">
        <w:rPr>
          <w:rFonts w:ascii="Open Sans" w:hAnsi="Open Sans" w:cs="Open Sans"/>
          <w:sz w:val="22"/>
          <w:szCs w:val="22"/>
        </w:rPr>
        <w:t xml:space="preserve">Additional </w:t>
      </w:r>
      <w:r w:rsidRPr="00CA683F">
        <w:rPr>
          <w:rFonts w:ascii="Open Sans" w:hAnsi="Open Sans" w:cs="Open Sans"/>
          <w:sz w:val="22"/>
          <w:szCs w:val="22"/>
        </w:rPr>
        <w:t xml:space="preserve">Travel </w:t>
      </w:r>
      <w:r w:rsidR="008A7F93" w:rsidRPr="00CA683F">
        <w:rPr>
          <w:rFonts w:ascii="Open Sans" w:hAnsi="Open Sans" w:cs="Open Sans"/>
          <w:sz w:val="22"/>
          <w:szCs w:val="22"/>
        </w:rPr>
        <w:t>item</w:t>
      </w:r>
      <w:r w:rsidRPr="00CA683F">
        <w:rPr>
          <w:rFonts w:ascii="Open Sans" w:hAnsi="Open Sans" w:cs="Open Sans"/>
          <w:sz w:val="22"/>
          <w:szCs w:val="22"/>
        </w:rPr>
        <w:t xml:space="preserve"> if they are not the nearest suitable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sz w:val="22"/>
          <w:szCs w:val="22"/>
        </w:rPr>
        <w:t>p</w:t>
      </w:r>
      <w:r w:rsidRPr="00CA683F">
        <w:rPr>
          <w:rFonts w:ascii="Open Sans" w:hAnsi="Open Sans" w:cs="Open Sans"/>
          <w:sz w:val="22"/>
          <w:szCs w:val="22"/>
        </w:rPr>
        <w:t>rovider.</w:t>
      </w:r>
    </w:p>
    <w:p w14:paraId="09391E0B" w14:textId="77777777" w:rsidR="00790B16" w:rsidRPr="00CA683F" w:rsidRDefault="00790B16" w:rsidP="00C0129A">
      <w:pPr>
        <w:pStyle w:val="BodyText"/>
        <w:ind w:left="0"/>
        <w:rPr>
          <w:rFonts w:ascii="Open Sans" w:hAnsi="Open Sans" w:cs="Open Sans"/>
          <w:sz w:val="22"/>
          <w:szCs w:val="22"/>
        </w:rPr>
      </w:pPr>
    </w:p>
    <w:p w14:paraId="6F425247" w14:textId="59BF2F69"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bCs/>
          <w:sz w:val="22"/>
          <w:szCs w:val="22"/>
        </w:rPr>
        <w:t xml:space="preserve">For </w:t>
      </w:r>
      <w:r w:rsidR="00A80D8C" w:rsidRPr="00CA683F">
        <w:rPr>
          <w:rFonts w:ascii="Open Sans" w:hAnsi="Open Sans" w:cs="Open Sans"/>
          <w:bCs/>
          <w:sz w:val="22"/>
          <w:szCs w:val="22"/>
        </w:rPr>
        <w:t xml:space="preserve">Additional </w:t>
      </w:r>
      <w:r w:rsidRPr="00CA683F">
        <w:rPr>
          <w:rFonts w:ascii="Open Sans" w:hAnsi="Open Sans" w:cs="Open Sans"/>
          <w:bCs/>
          <w:sz w:val="22"/>
          <w:szCs w:val="22"/>
        </w:rPr>
        <w:t>Travel purposes the nearest suitable provider also includes the location of its personnel. For example</w:t>
      </w:r>
      <w:r w:rsidR="009D782F" w:rsidRPr="00CA683F">
        <w:rPr>
          <w:rFonts w:ascii="Open Sans" w:hAnsi="Open Sans" w:cs="Open Sans"/>
          <w:bCs/>
          <w:sz w:val="22"/>
          <w:szCs w:val="22"/>
        </w:rPr>
        <w:t>,</w:t>
      </w:r>
      <w:r w:rsidRPr="00CA683F">
        <w:rPr>
          <w:rFonts w:ascii="Open Sans" w:hAnsi="Open Sans" w:cs="Open Sans"/>
          <w:bCs/>
          <w:sz w:val="22"/>
          <w:szCs w:val="22"/>
        </w:rPr>
        <w:t xml:space="preserve"> one of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bCs/>
          <w:sz w:val="22"/>
          <w:szCs w:val="22"/>
        </w:rPr>
        <w:t>p</w:t>
      </w:r>
      <w:r w:rsidRPr="00CA683F">
        <w:rPr>
          <w:rFonts w:ascii="Open Sans" w:hAnsi="Open Sans" w:cs="Open Sans"/>
          <w:bCs/>
          <w:sz w:val="22"/>
          <w:szCs w:val="22"/>
        </w:rPr>
        <w:t xml:space="preserve">rovider’s personnel may live closer to the </w:t>
      </w:r>
      <w:r w:rsidR="00727413" w:rsidRPr="00CA683F">
        <w:rPr>
          <w:rFonts w:ascii="Open Sans" w:hAnsi="Open Sans" w:cs="Open Sans"/>
          <w:bCs/>
          <w:sz w:val="22"/>
          <w:szCs w:val="22"/>
        </w:rPr>
        <w:t>client</w:t>
      </w:r>
      <w:r w:rsidRPr="00CA683F">
        <w:rPr>
          <w:rFonts w:ascii="Open Sans" w:hAnsi="Open Sans" w:cs="Open Sans"/>
          <w:bCs/>
          <w:sz w:val="22"/>
          <w:szCs w:val="22"/>
        </w:rPr>
        <w:t xml:space="preserve"> than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bCs/>
          <w:sz w:val="22"/>
          <w:szCs w:val="22"/>
        </w:rPr>
        <w:t>p</w:t>
      </w:r>
      <w:r w:rsidRPr="00CA683F">
        <w:rPr>
          <w:rFonts w:ascii="Open Sans" w:hAnsi="Open Sans" w:cs="Open Sans"/>
          <w:bCs/>
          <w:sz w:val="22"/>
          <w:szCs w:val="22"/>
        </w:rPr>
        <w:t xml:space="preserve">rovider’s head office, in this case the personnel living closest to the </w:t>
      </w:r>
      <w:r w:rsidR="00727413" w:rsidRPr="00CA683F">
        <w:rPr>
          <w:rFonts w:ascii="Open Sans" w:hAnsi="Open Sans" w:cs="Open Sans"/>
          <w:bCs/>
          <w:sz w:val="22"/>
          <w:szCs w:val="22"/>
        </w:rPr>
        <w:t>client</w:t>
      </w:r>
      <w:r w:rsidRPr="00CA683F">
        <w:rPr>
          <w:rFonts w:ascii="Open Sans" w:hAnsi="Open Sans" w:cs="Open Sans"/>
          <w:bCs/>
          <w:sz w:val="22"/>
          <w:szCs w:val="22"/>
        </w:rPr>
        <w:t xml:space="preserve"> </w:t>
      </w:r>
      <w:r w:rsidR="00BF346E" w:rsidRPr="00CA683F">
        <w:rPr>
          <w:rFonts w:ascii="Open Sans" w:hAnsi="Open Sans" w:cs="Open Sans"/>
          <w:bCs/>
          <w:sz w:val="22"/>
          <w:szCs w:val="22"/>
        </w:rPr>
        <w:t>should be considered in</w:t>
      </w:r>
      <w:r w:rsidRPr="00CA683F">
        <w:rPr>
          <w:rFonts w:ascii="Open Sans" w:hAnsi="Open Sans" w:cs="Open Sans"/>
          <w:bCs/>
          <w:sz w:val="22"/>
          <w:szCs w:val="22"/>
        </w:rPr>
        <w:t xml:space="preserve"> provid</w:t>
      </w:r>
      <w:r w:rsidR="00BF346E" w:rsidRPr="00CA683F">
        <w:rPr>
          <w:rFonts w:ascii="Open Sans" w:hAnsi="Open Sans" w:cs="Open Sans"/>
          <w:bCs/>
          <w:sz w:val="22"/>
          <w:szCs w:val="22"/>
        </w:rPr>
        <w:t>ing</w:t>
      </w:r>
      <w:r w:rsidRPr="00CA683F">
        <w:rPr>
          <w:rFonts w:ascii="Open Sans" w:hAnsi="Open Sans" w:cs="Open Sans"/>
          <w:bCs/>
          <w:sz w:val="22"/>
          <w:szCs w:val="22"/>
        </w:rPr>
        <w:t xml:space="preserve"> the care.</w:t>
      </w:r>
    </w:p>
    <w:p w14:paraId="5E5B562B" w14:textId="77777777" w:rsidR="00790B16" w:rsidRPr="00CA683F" w:rsidRDefault="00790B16" w:rsidP="00C0129A">
      <w:pPr>
        <w:rPr>
          <w:rFonts w:ascii="Open Sans" w:hAnsi="Open Sans" w:cs="Open Sans"/>
          <w:sz w:val="22"/>
          <w:szCs w:val="22"/>
        </w:rPr>
      </w:pPr>
    </w:p>
    <w:p w14:paraId="71058A82" w14:textId="4CEB4E0B" w:rsidR="00790B16" w:rsidRPr="00A17CDA" w:rsidRDefault="00C14263" w:rsidP="00C14263">
      <w:pPr>
        <w:pStyle w:val="Heading2"/>
        <w:tabs>
          <w:tab w:val="num" w:pos="709"/>
        </w:tabs>
        <w:ind w:left="709" w:hanging="731"/>
        <w:rPr>
          <w:rFonts w:ascii="Open Sans Semibold" w:hAnsi="Open Sans Semibold" w:cs="Open Sans Semibold"/>
          <w:bCs/>
          <w:color w:val="1F3864" w:themeColor="accent5" w:themeShade="80"/>
          <w:sz w:val="28"/>
        </w:rPr>
      </w:pPr>
      <w:bookmarkStart w:id="793" w:name="_Toc192683373"/>
      <w:r w:rsidRPr="00A17CDA">
        <w:rPr>
          <w:rFonts w:ascii="Open Sans Semibold" w:hAnsi="Open Sans Semibold" w:cs="Open Sans Semibold"/>
          <w:bCs/>
          <w:color w:val="1F3864" w:themeColor="accent5" w:themeShade="80"/>
          <w:sz w:val="28"/>
        </w:rPr>
        <w:t>SITUATIONS WHERE ADDITIONAL TRAVEL MAY BE CLAIMED</w:t>
      </w:r>
      <w:bookmarkEnd w:id="790"/>
      <w:bookmarkEnd w:id="793"/>
    </w:p>
    <w:p w14:paraId="7C9F83BA"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A kilometre-based travel payment is only</w:t>
      </w:r>
      <w:r w:rsidRPr="00CA683F">
        <w:rPr>
          <w:rFonts w:ascii="Open Sans" w:hAnsi="Open Sans" w:cs="Open Sans"/>
          <w:b/>
          <w:sz w:val="22"/>
          <w:szCs w:val="22"/>
        </w:rPr>
        <w:t xml:space="preserve"> </w:t>
      </w:r>
      <w:r w:rsidRPr="00CA683F">
        <w:rPr>
          <w:rFonts w:ascii="Open Sans" w:hAnsi="Open Sans" w:cs="Open Sans"/>
          <w:sz w:val="22"/>
          <w:szCs w:val="22"/>
        </w:rPr>
        <w:t>paid</w:t>
      </w:r>
      <w:r w:rsidR="00D21E4C" w:rsidRPr="00CA683F">
        <w:rPr>
          <w:rFonts w:ascii="Open Sans" w:hAnsi="Open Sans" w:cs="Open Sans"/>
          <w:sz w:val="22"/>
          <w:szCs w:val="22"/>
        </w:rPr>
        <w:t xml:space="preserve"> when the following criteria are all met</w:t>
      </w:r>
      <w:r w:rsidRPr="00CA683F">
        <w:rPr>
          <w:rFonts w:ascii="Open Sans" w:hAnsi="Open Sans" w:cs="Open Sans"/>
          <w:sz w:val="22"/>
          <w:szCs w:val="22"/>
        </w:rPr>
        <w:t>:</w:t>
      </w:r>
    </w:p>
    <w:p w14:paraId="0E8D62FF" w14:textId="77777777" w:rsidR="00EC4093" w:rsidRPr="00CA683F" w:rsidRDefault="00790B16" w:rsidP="009A5321">
      <w:pPr>
        <w:numPr>
          <w:ilvl w:val="0"/>
          <w:numId w:val="6"/>
        </w:numPr>
        <w:rPr>
          <w:rFonts w:ascii="Open Sans" w:hAnsi="Open Sans" w:cs="Open Sans"/>
          <w:sz w:val="22"/>
          <w:szCs w:val="22"/>
        </w:rPr>
      </w:pPr>
      <w:r w:rsidRPr="00CA683F">
        <w:rPr>
          <w:rFonts w:ascii="Open Sans" w:hAnsi="Open Sans" w:cs="Open Sans"/>
          <w:sz w:val="22"/>
          <w:szCs w:val="22"/>
        </w:rPr>
        <w:t>the nearest suitable provider</w:t>
      </w:r>
      <w:r w:rsidR="00A80D8C" w:rsidRPr="00CA683F">
        <w:rPr>
          <w:rFonts w:ascii="Open Sans" w:hAnsi="Open Sans" w:cs="Open Sans"/>
          <w:sz w:val="22"/>
          <w:szCs w:val="22"/>
        </w:rPr>
        <w:t xml:space="preserve"> delivers the care</w:t>
      </w:r>
    </w:p>
    <w:p w14:paraId="611B7DD1" w14:textId="77777777" w:rsidR="00790B16" w:rsidRPr="00CA683F" w:rsidRDefault="00EC4093" w:rsidP="009A5321">
      <w:pPr>
        <w:numPr>
          <w:ilvl w:val="0"/>
          <w:numId w:val="6"/>
        </w:numPr>
        <w:rPr>
          <w:rFonts w:ascii="Open Sans" w:hAnsi="Open Sans" w:cs="Open Sans"/>
          <w:sz w:val="22"/>
          <w:szCs w:val="22"/>
        </w:rPr>
      </w:pPr>
      <w:r w:rsidRPr="00CA683F">
        <w:rPr>
          <w:rFonts w:ascii="Open Sans" w:hAnsi="Open Sans" w:cs="Open Sans"/>
          <w:sz w:val="22"/>
          <w:szCs w:val="22"/>
        </w:rPr>
        <w:t xml:space="preserve">for travel only in </w:t>
      </w:r>
      <w:r w:rsidR="000412A1" w:rsidRPr="00CA683F">
        <w:rPr>
          <w:rFonts w:ascii="Open Sans" w:hAnsi="Open Sans" w:cs="Open Sans"/>
          <w:sz w:val="22"/>
          <w:szCs w:val="22"/>
        </w:rPr>
        <w:t xml:space="preserve">regional or </w:t>
      </w:r>
      <w:r w:rsidRPr="00CA683F">
        <w:rPr>
          <w:rFonts w:ascii="Open Sans" w:hAnsi="Open Sans" w:cs="Open Sans"/>
          <w:sz w:val="22"/>
          <w:szCs w:val="22"/>
        </w:rPr>
        <w:t>remote areas</w:t>
      </w:r>
      <w:r w:rsidR="000412A1" w:rsidRPr="00CA683F">
        <w:rPr>
          <w:rFonts w:ascii="Open Sans" w:hAnsi="Open Sans" w:cs="Open Sans"/>
          <w:sz w:val="22"/>
          <w:szCs w:val="22"/>
        </w:rPr>
        <w:t>, classified</w:t>
      </w:r>
      <w:r w:rsidR="00013F1E" w:rsidRPr="00CA683F">
        <w:rPr>
          <w:rFonts w:ascii="Open Sans" w:hAnsi="Open Sans" w:cs="Open Sans"/>
          <w:sz w:val="22"/>
          <w:szCs w:val="22"/>
        </w:rPr>
        <w:t xml:space="preserve"> under the </w:t>
      </w:r>
      <w:hyperlink r:id="rId90" w:history="1">
        <w:r w:rsidR="00013F1E" w:rsidRPr="00CA683F">
          <w:rPr>
            <w:rStyle w:val="Hyperlink"/>
            <w:rFonts w:ascii="Open Sans" w:hAnsi="Open Sans" w:cs="Open Sans"/>
            <w:sz w:val="22"/>
            <w:szCs w:val="22"/>
          </w:rPr>
          <w:t>Modified Monash Model (MMM)</w:t>
        </w:r>
      </w:hyperlink>
      <w:r w:rsidR="000412A1" w:rsidRPr="00CA683F">
        <w:rPr>
          <w:rFonts w:ascii="Open Sans" w:hAnsi="Open Sans" w:cs="Open Sans"/>
          <w:sz w:val="22"/>
          <w:szCs w:val="22"/>
        </w:rPr>
        <w:t xml:space="preserve"> as regions MMM4 to MMM7</w:t>
      </w:r>
    </w:p>
    <w:p w14:paraId="76B6A911" w14:textId="168ABC2B" w:rsidR="00790B16" w:rsidRPr="00CA683F" w:rsidRDefault="00790B16" w:rsidP="009A5321">
      <w:pPr>
        <w:numPr>
          <w:ilvl w:val="0"/>
          <w:numId w:val="6"/>
        </w:numPr>
        <w:rPr>
          <w:rFonts w:ascii="Open Sans" w:hAnsi="Open Sans" w:cs="Open Sans"/>
          <w:sz w:val="22"/>
          <w:szCs w:val="22"/>
        </w:rPr>
      </w:pPr>
      <w:r w:rsidRPr="00CA683F">
        <w:rPr>
          <w:rFonts w:ascii="Open Sans" w:hAnsi="Open Sans" w:cs="Open Sans"/>
          <w:sz w:val="22"/>
          <w:szCs w:val="22"/>
        </w:rPr>
        <w:t xml:space="preserve">for distances of </w:t>
      </w:r>
      <w:r w:rsidR="002B6A5D" w:rsidRPr="00CA683F">
        <w:rPr>
          <w:rFonts w:ascii="Open Sans" w:hAnsi="Open Sans" w:cs="Open Sans"/>
          <w:sz w:val="22"/>
          <w:szCs w:val="22"/>
        </w:rPr>
        <w:t xml:space="preserve">over </w:t>
      </w:r>
      <w:r w:rsidR="00EC4093" w:rsidRPr="00CA683F">
        <w:rPr>
          <w:rFonts w:ascii="Open Sans" w:hAnsi="Open Sans" w:cs="Open Sans"/>
          <w:sz w:val="22"/>
          <w:szCs w:val="22"/>
        </w:rPr>
        <w:t>2</w:t>
      </w:r>
      <w:r w:rsidRPr="00CA683F">
        <w:rPr>
          <w:rFonts w:ascii="Open Sans" w:hAnsi="Open Sans" w:cs="Open Sans"/>
          <w:sz w:val="22"/>
          <w:szCs w:val="22"/>
        </w:rPr>
        <w:t>0 kilometres from the community nurs</w:t>
      </w:r>
      <w:r w:rsidR="00904D75">
        <w:rPr>
          <w:rFonts w:ascii="Open Sans" w:hAnsi="Open Sans" w:cs="Open Sans"/>
          <w:sz w:val="22"/>
          <w:szCs w:val="22"/>
        </w:rPr>
        <w:t>ing personnel’s</w:t>
      </w:r>
      <w:r w:rsidRPr="00CA683F">
        <w:rPr>
          <w:rFonts w:ascii="Open Sans" w:hAnsi="Open Sans" w:cs="Open Sans"/>
          <w:sz w:val="22"/>
          <w:szCs w:val="22"/>
        </w:rPr>
        <w:t xml:space="preserve"> final departure point to the </w:t>
      </w:r>
      <w:r w:rsidR="00727413" w:rsidRPr="00CA683F">
        <w:rPr>
          <w:rFonts w:ascii="Open Sans" w:hAnsi="Open Sans" w:cs="Open Sans"/>
          <w:sz w:val="22"/>
          <w:szCs w:val="22"/>
        </w:rPr>
        <w:t>client</w:t>
      </w:r>
      <w:r w:rsidRPr="00CA683F">
        <w:rPr>
          <w:rFonts w:ascii="Open Sans" w:hAnsi="Open Sans" w:cs="Open Sans"/>
          <w:sz w:val="22"/>
          <w:szCs w:val="22"/>
        </w:rPr>
        <w:t>’s home.</w:t>
      </w:r>
    </w:p>
    <w:p w14:paraId="5880F1D4" w14:textId="77777777" w:rsidR="00790B16" w:rsidRPr="00CA683F" w:rsidRDefault="00790B16" w:rsidP="00C0129A">
      <w:pPr>
        <w:rPr>
          <w:rFonts w:ascii="Open Sans" w:hAnsi="Open Sans" w:cs="Open Sans"/>
          <w:sz w:val="22"/>
          <w:szCs w:val="22"/>
        </w:rPr>
      </w:pPr>
    </w:p>
    <w:p w14:paraId="65CA2735"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 xml:space="preserve">A kilometre-based travel payment </w:t>
      </w:r>
      <w:r w:rsidR="00EC4093" w:rsidRPr="00CA683F">
        <w:rPr>
          <w:rFonts w:ascii="Open Sans" w:hAnsi="Open Sans" w:cs="Open Sans"/>
          <w:sz w:val="22"/>
          <w:szCs w:val="22"/>
        </w:rPr>
        <w:t>is</w:t>
      </w:r>
      <w:r w:rsidRPr="00CA683F">
        <w:rPr>
          <w:rFonts w:ascii="Open Sans" w:hAnsi="Open Sans" w:cs="Open Sans"/>
          <w:sz w:val="22"/>
          <w:szCs w:val="22"/>
        </w:rPr>
        <w:t xml:space="preserve"> not</w:t>
      </w:r>
      <w:r w:rsidR="00831298" w:rsidRPr="00CA683F">
        <w:rPr>
          <w:rFonts w:ascii="Open Sans" w:hAnsi="Open Sans" w:cs="Open Sans"/>
          <w:sz w:val="22"/>
          <w:szCs w:val="22"/>
        </w:rPr>
        <w:t xml:space="preserve"> </w:t>
      </w:r>
      <w:r w:rsidRPr="00CA683F">
        <w:rPr>
          <w:rFonts w:ascii="Open Sans" w:hAnsi="Open Sans" w:cs="Open Sans"/>
          <w:sz w:val="22"/>
          <w:szCs w:val="22"/>
        </w:rPr>
        <w:t>paid:</w:t>
      </w:r>
    </w:p>
    <w:p w14:paraId="174F0A40" w14:textId="7EEB9C6D" w:rsidR="00EC4093" w:rsidRPr="00CA683F" w:rsidRDefault="00EC4093" w:rsidP="009A5321">
      <w:pPr>
        <w:pStyle w:val="ListParagraph"/>
        <w:numPr>
          <w:ilvl w:val="0"/>
          <w:numId w:val="6"/>
        </w:num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if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color w:val="000000"/>
          <w:sz w:val="22"/>
          <w:szCs w:val="22"/>
        </w:rPr>
        <w:t xml:space="preserve">provider is already receiving additional travel for another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 in the same region who is visited on the same day</w:t>
      </w:r>
    </w:p>
    <w:p w14:paraId="4E49059A" w14:textId="2FDD06E5" w:rsidR="00EC4093" w:rsidRPr="00CA683F" w:rsidRDefault="00EC4093" w:rsidP="009A5321">
      <w:pPr>
        <w:pStyle w:val="ListParagraph"/>
        <w:numPr>
          <w:ilvl w:val="0"/>
          <w:numId w:val="6"/>
        </w:numPr>
        <w:autoSpaceDE w:val="0"/>
        <w:autoSpaceDN w:val="0"/>
        <w:adjustRightInd w:val="0"/>
        <w:rPr>
          <w:rFonts w:ascii="Open Sans" w:hAnsi="Open Sans" w:cs="Open Sans"/>
          <w:color w:val="000000"/>
          <w:sz w:val="22"/>
          <w:szCs w:val="22"/>
        </w:rPr>
      </w:pPr>
      <w:r w:rsidRPr="00CA683F">
        <w:rPr>
          <w:rFonts w:ascii="Open Sans" w:hAnsi="Open Sans" w:cs="Open Sans"/>
          <w:color w:val="000000"/>
          <w:sz w:val="22"/>
          <w:szCs w:val="22"/>
        </w:rPr>
        <w:t xml:space="preserve">if there is another suitable provider closer to the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w:t>
      </w:r>
      <w:r w:rsidR="000E0CCF">
        <w:rPr>
          <w:rFonts w:ascii="Open Sans" w:hAnsi="Open Sans" w:cs="Open Sans"/>
          <w:color w:val="000000"/>
          <w:sz w:val="22"/>
          <w:szCs w:val="22"/>
        </w:rPr>
        <w:t>home</w:t>
      </w:r>
    </w:p>
    <w:p w14:paraId="6268C24E" w14:textId="4D5E5E6D" w:rsidR="006D48A7" w:rsidRPr="00CA683F" w:rsidRDefault="00EC4093" w:rsidP="009A5321">
      <w:pPr>
        <w:pStyle w:val="ListParagraph"/>
        <w:numPr>
          <w:ilvl w:val="0"/>
          <w:numId w:val="6"/>
        </w:numPr>
        <w:rPr>
          <w:rFonts w:ascii="Open Sans" w:hAnsi="Open Sans" w:cs="Open Sans"/>
          <w:sz w:val="22"/>
          <w:szCs w:val="22"/>
        </w:rPr>
      </w:pPr>
      <w:r w:rsidRPr="00CA683F">
        <w:rPr>
          <w:rFonts w:ascii="Open Sans" w:hAnsi="Open Sans" w:cs="Open Sans"/>
          <w:color w:val="000000"/>
          <w:sz w:val="22"/>
          <w:szCs w:val="22"/>
        </w:rPr>
        <w:t xml:space="preserve">if the distance is 20 kilometres </w:t>
      </w:r>
      <w:r w:rsidR="002B6A5D" w:rsidRPr="00CA683F">
        <w:rPr>
          <w:rFonts w:ascii="Open Sans" w:hAnsi="Open Sans" w:cs="Open Sans"/>
          <w:color w:val="000000"/>
          <w:sz w:val="22"/>
          <w:szCs w:val="22"/>
        </w:rPr>
        <w:t xml:space="preserve">or less </w:t>
      </w:r>
      <w:r w:rsidR="003B2A7A" w:rsidRPr="00CA683F">
        <w:rPr>
          <w:rFonts w:ascii="Open Sans" w:hAnsi="Open Sans" w:cs="Open Sans"/>
          <w:color w:val="000000"/>
          <w:sz w:val="22"/>
          <w:szCs w:val="22"/>
        </w:rPr>
        <w:t xml:space="preserve">for each segment of the </w:t>
      </w:r>
      <w:r w:rsidRPr="00CA683F">
        <w:rPr>
          <w:rFonts w:ascii="Open Sans" w:hAnsi="Open Sans" w:cs="Open Sans"/>
          <w:color w:val="000000"/>
          <w:sz w:val="22"/>
          <w:szCs w:val="22"/>
        </w:rPr>
        <w:t>community nurs</w:t>
      </w:r>
      <w:r w:rsidR="00904D75">
        <w:rPr>
          <w:rFonts w:ascii="Open Sans" w:hAnsi="Open Sans" w:cs="Open Sans"/>
          <w:color w:val="000000"/>
          <w:sz w:val="22"/>
          <w:szCs w:val="22"/>
        </w:rPr>
        <w:t>ing personnel’s</w:t>
      </w:r>
      <w:r w:rsidRPr="00CA683F">
        <w:rPr>
          <w:rFonts w:ascii="Open Sans" w:hAnsi="Open Sans" w:cs="Open Sans"/>
          <w:color w:val="000000"/>
          <w:sz w:val="22"/>
          <w:szCs w:val="22"/>
        </w:rPr>
        <w:t xml:space="preserve"> </w:t>
      </w:r>
      <w:r w:rsidR="003B2A7A" w:rsidRPr="00CA683F">
        <w:rPr>
          <w:rFonts w:ascii="Open Sans" w:hAnsi="Open Sans" w:cs="Open Sans"/>
          <w:color w:val="000000"/>
          <w:sz w:val="22"/>
          <w:szCs w:val="22"/>
        </w:rPr>
        <w:t>journey</w:t>
      </w:r>
      <w:r w:rsidRPr="00CA683F">
        <w:rPr>
          <w:rFonts w:ascii="Open Sans" w:hAnsi="Open Sans" w:cs="Open Sans"/>
          <w:color w:val="000000"/>
          <w:sz w:val="22"/>
          <w:szCs w:val="22"/>
        </w:rPr>
        <w:t>.</w:t>
      </w:r>
      <w:bookmarkEnd w:id="791"/>
    </w:p>
    <w:p w14:paraId="67F3109C" w14:textId="77777777" w:rsidR="004F231A" w:rsidRPr="00CA683F" w:rsidRDefault="004F231A" w:rsidP="00C0129A">
      <w:pPr>
        <w:rPr>
          <w:rFonts w:ascii="Open Sans" w:hAnsi="Open Sans" w:cs="Open Sans"/>
          <w:sz w:val="22"/>
          <w:szCs w:val="22"/>
        </w:rPr>
      </w:pPr>
    </w:p>
    <w:p w14:paraId="72D12E8C" w14:textId="2AE60F36" w:rsidR="00AB2440" w:rsidRPr="00A17CDA" w:rsidRDefault="00C14263" w:rsidP="00C14263">
      <w:pPr>
        <w:pStyle w:val="Heading2"/>
        <w:tabs>
          <w:tab w:val="num" w:pos="709"/>
        </w:tabs>
        <w:ind w:left="709" w:hanging="731"/>
        <w:rPr>
          <w:rFonts w:ascii="Open Sans Semibold" w:hAnsi="Open Sans Semibold" w:cs="Open Sans Semibold"/>
          <w:bCs/>
          <w:color w:val="1F3864" w:themeColor="accent5" w:themeShade="80"/>
          <w:sz w:val="28"/>
        </w:rPr>
      </w:pPr>
      <w:bookmarkStart w:id="794" w:name="_Toc192683374"/>
      <w:r w:rsidRPr="00A17CDA">
        <w:rPr>
          <w:rFonts w:ascii="Open Sans Semibold" w:hAnsi="Open Sans Semibold" w:cs="Open Sans Semibold"/>
          <w:bCs/>
          <w:color w:val="1F3864" w:themeColor="accent5" w:themeShade="80"/>
          <w:sz w:val="28"/>
        </w:rPr>
        <w:lastRenderedPageBreak/>
        <w:t>CLAIMING FOR ADDITIONAL TRAVEL</w:t>
      </w:r>
      <w:bookmarkEnd w:id="794"/>
    </w:p>
    <w:p w14:paraId="5DF3B70E" w14:textId="7CADCE6D" w:rsidR="00AB2440" w:rsidRPr="00CA683F" w:rsidRDefault="00A80D8C" w:rsidP="00C0129A">
      <w:pPr>
        <w:rPr>
          <w:rFonts w:ascii="Open Sans" w:hAnsi="Open Sans" w:cs="Open Sans"/>
          <w:sz w:val="22"/>
          <w:szCs w:val="22"/>
        </w:rPr>
      </w:pPr>
      <w:r w:rsidRPr="00CA683F">
        <w:rPr>
          <w:rFonts w:ascii="Open Sans" w:hAnsi="Open Sans" w:cs="Open Sans"/>
          <w:sz w:val="22"/>
          <w:szCs w:val="22"/>
        </w:rPr>
        <w:t>Additional t</w:t>
      </w:r>
      <w:r w:rsidR="009D782F" w:rsidRPr="00CA683F">
        <w:rPr>
          <w:rFonts w:ascii="Open Sans" w:hAnsi="Open Sans" w:cs="Open Sans"/>
          <w:sz w:val="22"/>
          <w:szCs w:val="22"/>
        </w:rPr>
        <w:t>ravel</w:t>
      </w:r>
      <w:r w:rsidR="00A62723" w:rsidRPr="00CA683F">
        <w:rPr>
          <w:rFonts w:ascii="Open Sans" w:hAnsi="Open Sans" w:cs="Open Sans"/>
          <w:sz w:val="22"/>
          <w:szCs w:val="22"/>
        </w:rPr>
        <w:t xml:space="preserve"> can be claimed with the</w:t>
      </w:r>
      <w:r w:rsidRPr="00CA683F">
        <w:rPr>
          <w:rFonts w:ascii="Open Sans" w:hAnsi="Open Sans" w:cs="Open Sans"/>
          <w:sz w:val="22"/>
          <w:szCs w:val="22"/>
        </w:rPr>
        <w:t xml:space="preserve"> Schedule of</w:t>
      </w:r>
      <w:r w:rsidR="00A62723" w:rsidRPr="00CA683F">
        <w:rPr>
          <w:rFonts w:ascii="Open Sans" w:hAnsi="Open Sans" w:cs="Open Sans"/>
          <w:sz w:val="22"/>
          <w:szCs w:val="22"/>
        </w:rPr>
        <w:t xml:space="preserve"> </w:t>
      </w:r>
      <w:r w:rsidRPr="00CA683F">
        <w:rPr>
          <w:rFonts w:ascii="Open Sans" w:hAnsi="Open Sans" w:cs="Open Sans"/>
          <w:sz w:val="22"/>
          <w:szCs w:val="22"/>
        </w:rPr>
        <w:t>F</w:t>
      </w:r>
      <w:r w:rsidR="00A62723" w:rsidRPr="00CA683F">
        <w:rPr>
          <w:rFonts w:ascii="Open Sans" w:hAnsi="Open Sans" w:cs="Open Sans"/>
          <w:sz w:val="22"/>
          <w:szCs w:val="22"/>
        </w:rPr>
        <w:t>ee</w:t>
      </w:r>
      <w:r w:rsidRPr="00CA683F">
        <w:rPr>
          <w:rFonts w:ascii="Open Sans" w:hAnsi="Open Sans" w:cs="Open Sans"/>
          <w:sz w:val="22"/>
          <w:szCs w:val="22"/>
        </w:rPr>
        <w:t>s</w:t>
      </w:r>
      <w:r w:rsidR="00E864E9" w:rsidRPr="00CA683F">
        <w:rPr>
          <w:rFonts w:ascii="Open Sans" w:hAnsi="Open Sans" w:cs="Open Sans"/>
          <w:sz w:val="22"/>
          <w:szCs w:val="22"/>
        </w:rPr>
        <w:t xml:space="preserve"> and EC</w:t>
      </w:r>
      <w:r w:rsidR="00A62723" w:rsidRPr="00CA683F">
        <w:rPr>
          <w:rFonts w:ascii="Open Sans" w:hAnsi="Open Sans" w:cs="Open Sans"/>
          <w:sz w:val="22"/>
          <w:szCs w:val="22"/>
        </w:rPr>
        <w:t xml:space="preserve"> items for the relevant 28</w:t>
      </w:r>
      <w:r w:rsidR="00642776">
        <w:rPr>
          <w:rFonts w:ascii="Open Sans" w:hAnsi="Open Sans" w:cs="Open Sans"/>
          <w:sz w:val="22"/>
          <w:szCs w:val="22"/>
        </w:rPr>
        <w:t>-</w:t>
      </w:r>
      <w:r w:rsidR="00A62723" w:rsidRPr="00CA683F">
        <w:rPr>
          <w:rFonts w:ascii="Open Sans" w:hAnsi="Open Sans" w:cs="Open Sans"/>
          <w:sz w:val="22"/>
          <w:szCs w:val="22"/>
        </w:rPr>
        <w:t>day claim period.</w:t>
      </w:r>
    </w:p>
    <w:p w14:paraId="69C27A36" w14:textId="77777777" w:rsidR="00164862" w:rsidRPr="00CA683F" w:rsidRDefault="00164862" w:rsidP="00C0129A">
      <w:pPr>
        <w:pStyle w:val="Header"/>
        <w:tabs>
          <w:tab w:val="clear" w:pos="4153"/>
          <w:tab w:val="clear" w:pos="8306"/>
          <w:tab w:val="num" w:pos="1675"/>
        </w:tabs>
        <w:ind w:right="295"/>
        <w:rPr>
          <w:rFonts w:ascii="Open Sans" w:hAnsi="Open Sans" w:cs="Open Sans"/>
          <w:sz w:val="22"/>
          <w:szCs w:val="22"/>
        </w:rPr>
      </w:pPr>
    </w:p>
    <w:p w14:paraId="64D7598F" w14:textId="0269C8CD" w:rsidR="00013F1E" w:rsidRPr="00CA683F" w:rsidRDefault="00013F1E" w:rsidP="00C0129A">
      <w:pPr>
        <w:rPr>
          <w:rFonts w:ascii="Open Sans" w:hAnsi="Open Sans" w:cs="Open Sans"/>
          <w:sz w:val="22"/>
          <w:szCs w:val="22"/>
        </w:rPr>
      </w:pPr>
      <w:r w:rsidRPr="00CA683F">
        <w:rPr>
          <w:rFonts w:ascii="Open Sans" w:hAnsi="Open Sans" w:cs="Open Sans"/>
          <w:sz w:val="22"/>
          <w:szCs w:val="22"/>
        </w:rPr>
        <w:t xml:space="preserve">The Additional Travel item number must be claimed in conjunction with an item number/s from either the </w:t>
      </w:r>
      <w:r w:rsidR="00E12FC8">
        <w:rPr>
          <w:rFonts w:ascii="Open Sans" w:hAnsi="Open Sans" w:cs="Open Sans"/>
          <w:sz w:val="22"/>
          <w:szCs w:val="22"/>
        </w:rPr>
        <w:t>Schedule of Fees</w:t>
      </w:r>
      <w:r w:rsidRPr="00CA683F">
        <w:rPr>
          <w:rFonts w:ascii="Open Sans" w:hAnsi="Open Sans" w:cs="Open Sans"/>
          <w:sz w:val="22"/>
          <w:szCs w:val="22"/>
        </w:rPr>
        <w:t xml:space="preserve"> or EC </w:t>
      </w:r>
      <w:r w:rsidR="00E12FC8">
        <w:rPr>
          <w:rFonts w:ascii="Open Sans" w:hAnsi="Open Sans" w:cs="Open Sans"/>
          <w:sz w:val="22"/>
          <w:szCs w:val="22"/>
        </w:rPr>
        <w:t>items</w:t>
      </w:r>
      <w:r w:rsidRPr="00CA683F">
        <w:rPr>
          <w:rFonts w:ascii="Open Sans" w:hAnsi="Open Sans" w:cs="Open Sans"/>
          <w:sz w:val="22"/>
          <w:szCs w:val="22"/>
        </w:rPr>
        <w:t>.</w:t>
      </w:r>
    </w:p>
    <w:p w14:paraId="3493AB07" w14:textId="77777777" w:rsidR="00013F1E" w:rsidRPr="00CA683F" w:rsidRDefault="00013F1E" w:rsidP="00C0129A">
      <w:pPr>
        <w:rPr>
          <w:rFonts w:ascii="Open Sans" w:hAnsi="Open Sans" w:cs="Open Sans"/>
          <w:sz w:val="22"/>
          <w:szCs w:val="22"/>
        </w:rPr>
      </w:pPr>
    </w:p>
    <w:p w14:paraId="2014EA7C" w14:textId="368D9DE3" w:rsidR="00164862" w:rsidRPr="00CA683F" w:rsidRDefault="00A80D8C" w:rsidP="00C0129A">
      <w:pPr>
        <w:rPr>
          <w:rFonts w:ascii="Open Sans" w:hAnsi="Open Sans" w:cs="Open Sans"/>
          <w:sz w:val="22"/>
          <w:szCs w:val="22"/>
        </w:rPr>
      </w:pPr>
      <w:r w:rsidRPr="00CA683F">
        <w:rPr>
          <w:rFonts w:ascii="Open Sans" w:hAnsi="Open Sans" w:cs="Open Sans"/>
          <w:sz w:val="22"/>
          <w:szCs w:val="22"/>
        </w:rPr>
        <w:t>Additional t</w:t>
      </w:r>
      <w:r w:rsidR="00164862" w:rsidRPr="00CA683F">
        <w:rPr>
          <w:rFonts w:ascii="Open Sans" w:hAnsi="Open Sans" w:cs="Open Sans"/>
          <w:sz w:val="22"/>
          <w:szCs w:val="22"/>
        </w:rPr>
        <w:t xml:space="preserve">ravel is funded retrospectively. </w:t>
      </w:r>
      <w:r w:rsidR="00A62723" w:rsidRPr="00CA683F">
        <w:rPr>
          <w:rFonts w:ascii="Open Sans" w:hAnsi="Open Sans" w:cs="Open Sans"/>
          <w:sz w:val="22"/>
          <w:szCs w:val="22"/>
        </w:rPr>
        <w:t>Claim</w:t>
      </w:r>
      <w:r w:rsidR="00164862" w:rsidRPr="00CA683F">
        <w:rPr>
          <w:rFonts w:ascii="Open Sans" w:hAnsi="Open Sans" w:cs="Open Sans"/>
          <w:sz w:val="22"/>
          <w:szCs w:val="22"/>
        </w:rPr>
        <w:t xml:space="preserve">s should </w:t>
      </w:r>
      <w:r w:rsidR="002B6A5D" w:rsidRPr="00CA683F">
        <w:rPr>
          <w:rFonts w:ascii="Open Sans" w:hAnsi="Open Sans" w:cs="Open Sans"/>
          <w:sz w:val="22"/>
          <w:szCs w:val="22"/>
        </w:rPr>
        <w:t>deduct the first 20 kilometres</w:t>
      </w:r>
      <w:r w:rsidR="003B2A7A" w:rsidRPr="00CA683F">
        <w:rPr>
          <w:rFonts w:ascii="Open Sans" w:hAnsi="Open Sans" w:cs="Open Sans"/>
          <w:sz w:val="22"/>
          <w:szCs w:val="22"/>
        </w:rPr>
        <w:t xml:space="preserve"> of each </w:t>
      </w:r>
      <w:r w:rsidR="003C7BB2" w:rsidRPr="00CA683F">
        <w:rPr>
          <w:rFonts w:ascii="Open Sans" w:hAnsi="Open Sans" w:cs="Open Sans"/>
          <w:sz w:val="22"/>
          <w:szCs w:val="22"/>
        </w:rPr>
        <w:t xml:space="preserve">segment of the </w:t>
      </w:r>
      <w:r w:rsidR="00FA0D94">
        <w:rPr>
          <w:rFonts w:ascii="Open Sans" w:hAnsi="Open Sans" w:cs="Open Sans"/>
          <w:sz w:val="22"/>
          <w:szCs w:val="22"/>
        </w:rPr>
        <w:t xml:space="preserve">personnel’s </w:t>
      </w:r>
      <w:r w:rsidR="003C7BB2" w:rsidRPr="00CA683F">
        <w:rPr>
          <w:rFonts w:ascii="Open Sans" w:hAnsi="Open Sans" w:cs="Open Sans"/>
          <w:sz w:val="22"/>
          <w:szCs w:val="22"/>
        </w:rPr>
        <w:t>journey</w:t>
      </w:r>
      <w:r w:rsidR="002B6A5D" w:rsidRPr="00CA683F">
        <w:rPr>
          <w:rFonts w:ascii="Open Sans" w:hAnsi="Open Sans" w:cs="Open Sans"/>
          <w:sz w:val="22"/>
          <w:szCs w:val="22"/>
        </w:rPr>
        <w:t xml:space="preserve">, and </w:t>
      </w:r>
      <w:r w:rsidR="00D97B30">
        <w:rPr>
          <w:rFonts w:ascii="Open Sans" w:hAnsi="Open Sans" w:cs="Open Sans"/>
          <w:sz w:val="22"/>
          <w:szCs w:val="22"/>
        </w:rPr>
        <w:t>calculate</w:t>
      </w:r>
      <w:r w:rsidR="00E12FC8">
        <w:rPr>
          <w:rFonts w:ascii="Open Sans" w:hAnsi="Open Sans" w:cs="Open Sans"/>
          <w:sz w:val="22"/>
          <w:szCs w:val="22"/>
        </w:rPr>
        <w:t xml:space="preserve"> the </w:t>
      </w:r>
      <w:r w:rsidR="00FA0D94">
        <w:rPr>
          <w:rFonts w:ascii="Open Sans" w:hAnsi="Open Sans" w:cs="Open Sans"/>
          <w:sz w:val="22"/>
          <w:szCs w:val="22"/>
        </w:rPr>
        <w:t xml:space="preserve">total number of </w:t>
      </w:r>
      <w:r w:rsidR="00E12FC8">
        <w:rPr>
          <w:rFonts w:ascii="Open Sans" w:hAnsi="Open Sans" w:cs="Open Sans"/>
          <w:sz w:val="22"/>
          <w:szCs w:val="22"/>
        </w:rPr>
        <w:t>eligible kilometres travelled during the</w:t>
      </w:r>
      <w:r w:rsidR="00164862" w:rsidRPr="00CA683F">
        <w:rPr>
          <w:rFonts w:ascii="Open Sans" w:hAnsi="Open Sans" w:cs="Open Sans"/>
          <w:sz w:val="22"/>
          <w:szCs w:val="22"/>
        </w:rPr>
        <w:t xml:space="preserve"> </w:t>
      </w:r>
      <w:r w:rsidR="00960D63" w:rsidRPr="00CA683F">
        <w:rPr>
          <w:rFonts w:ascii="Open Sans" w:hAnsi="Open Sans" w:cs="Open Sans"/>
          <w:sz w:val="22"/>
          <w:szCs w:val="22"/>
        </w:rPr>
        <w:t>28</w:t>
      </w:r>
      <w:r w:rsidR="00642776">
        <w:rPr>
          <w:rFonts w:ascii="Open Sans" w:hAnsi="Open Sans" w:cs="Open Sans"/>
          <w:sz w:val="22"/>
          <w:szCs w:val="22"/>
        </w:rPr>
        <w:t>-</w:t>
      </w:r>
      <w:r w:rsidR="00960D63" w:rsidRPr="00CA683F">
        <w:rPr>
          <w:rFonts w:ascii="Open Sans" w:hAnsi="Open Sans" w:cs="Open Sans"/>
          <w:sz w:val="22"/>
          <w:szCs w:val="22"/>
        </w:rPr>
        <w:t>day claim period</w:t>
      </w:r>
      <w:r w:rsidR="00E12FC8">
        <w:rPr>
          <w:rFonts w:ascii="Open Sans" w:hAnsi="Open Sans" w:cs="Open Sans"/>
          <w:sz w:val="22"/>
          <w:szCs w:val="22"/>
        </w:rPr>
        <w:t>.</w:t>
      </w:r>
    </w:p>
    <w:p w14:paraId="5D7460B3" w14:textId="77777777" w:rsidR="00164862" w:rsidRPr="00CA683F" w:rsidRDefault="00164862" w:rsidP="00C0129A">
      <w:pPr>
        <w:pStyle w:val="Header"/>
        <w:tabs>
          <w:tab w:val="clear" w:pos="4153"/>
          <w:tab w:val="clear" w:pos="8306"/>
          <w:tab w:val="num" w:pos="1675"/>
        </w:tabs>
        <w:ind w:right="295"/>
        <w:rPr>
          <w:rFonts w:ascii="Open Sans" w:hAnsi="Open Sans" w:cs="Open Sans"/>
          <w:sz w:val="22"/>
          <w:szCs w:val="22"/>
        </w:rPr>
      </w:pPr>
    </w:p>
    <w:p w14:paraId="54AEA212" w14:textId="14E656FF" w:rsidR="00790B16" w:rsidRPr="00CA683F" w:rsidRDefault="00AB2440" w:rsidP="00C0129A">
      <w:pPr>
        <w:autoSpaceDE w:val="0"/>
        <w:autoSpaceDN w:val="0"/>
        <w:adjustRightInd w:val="0"/>
        <w:rPr>
          <w:rFonts w:ascii="Open Sans" w:hAnsi="Open Sans" w:cs="Open Sans"/>
          <w:bCs/>
          <w:sz w:val="22"/>
          <w:szCs w:val="22"/>
        </w:rPr>
      </w:pPr>
      <w:r w:rsidRPr="00CA683F">
        <w:rPr>
          <w:rFonts w:ascii="Open Sans" w:hAnsi="Open Sans" w:cs="Open Sans"/>
          <w:sz w:val="22"/>
          <w:szCs w:val="22"/>
        </w:rPr>
        <w:t xml:space="preserve">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sz w:val="22"/>
          <w:szCs w:val="22"/>
        </w:rPr>
        <w:t>p</w:t>
      </w:r>
      <w:r w:rsidRPr="00CA683F">
        <w:rPr>
          <w:rFonts w:ascii="Open Sans" w:hAnsi="Open Sans" w:cs="Open Sans"/>
          <w:sz w:val="22"/>
          <w:szCs w:val="22"/>
        </w:rPr>
        <w:t xml:space="preserve">rovider </w:t>
      </w:r>
      <w:r w:rsidR="00A62723" w:rsidRPr="00CA683F">
        <w:rPr>
          <w:rFonts w:ascii="Open Sans" w:hAnsi="Open Sans" w:cs="Open Sans"/>
          <w:sz w:val="22"/>
          <w:szCs w:val="22"/>
        </w:rPr>
        <w:t>should</w:t>
      </w:r>
      <w:r w:rsidRPr="00CA683F">
        <w:rPr>
          <w:rFonts w:ascii="Open Sans" w:hAnsi="Open Sans" w:cs="Open Sans"/>
          <w:sz w:val="22"/>
          <w:szCs w:val="22"/>
        </w:rPr>
        <w:t xml:space="preserve"> submit claims for payment </w:t>
      </w:r>
      <w:r w:rsidR="008A7F93" w:rsidRPr="00CA683F">
        <w:rPr>
          <w:rFonts w:ascii="Open Sans" w:hAnsi="Open Sans" w:cs="Open Sans"/>
          <w:sz w:val="22"/>
          <w:szCs w:val="22"/>
        </w:rPr>
        <w:t xml:space="preserve">of Additional </w:t>
      </w:r>
      <w:r w:rsidR="00E12FC8">
        <w:rPr>
          <w:rFonts w:ascii="Open Sans" w:hAnsi="Open Sans" w:cs="Open Sans"/>
          <w:sz w:val="22"/>
          <w:szCs w:val="22"/>
        </w:rPr>
        <w:t xml:space="preserve">Travel </w:t>
      </w:r>
      <w:r w:rsidR="008A7F93" w:rsidRPr="00CA683F">
        <w:rPr>
          <w:rFonts w:ascii="Open Sans" w:hAnsi="Open Sans" w:cs="Open Sans"/>
          <w:sz w:val="22"/>
          <w:szCs w:val="22"/>
        </w:rPr>
        <w:t>using t</w:t>
      </w:r>
      <w:r w:rsidR="00790B16" w:rsidRPr="00CA683F">
        <w:rPr>
          <w:rFonts w:ascii="Open Sans" w:hAnsi="Open Sans" w:cs="Open Sans"/>
          <w:sz w:val="22"/>
          <w:szCs w:val="22"/>
        </w:rPr>
        <w:t xml:space="preserve">he </w:t>
      </w:r>
      <w:r w:rsidR="009871D1" w:rsidRPr="00CA683F">
        <w:rPr>
          <w:rFonts w:ascii="Open Sans" w:hAnsi="Open Sans" w:cs="Open Sans"/>
          <w:sz w:val="22"/>
          <w:szCs w:val="22"/>
        </w:rPr>
        <w:t>Other Item</w:t>
      </w:r>
      <w:r w:rsidR="00790B16" w:rsidRPr="00CA683F">
        <w:rPr>
          <w:rFonts w:ascii="Open Sans" w:hAnsi="Open Sans" w:cs="Open Sans"/>
          <w:sz w:val="22"/>
          <w:szCs w:val="22"/>
        </w:rPr>
        <w:t xml:space="preserve">s </w:t>
      </w:r>
      <w:r w:rsidR="000412A1" w:rsidRPr="00CA683F">
        <w:rPr>
          <w:rFonts w:ascii="Open Sans" w:hAnsi="Open Sans" w:cs="Open Sans"/>
          <w:sz w:val="22"/>
          <w:szCs w:val="22"/>
        </w:rPr>
        <w:t>–</w:t>
      </w:r>
      <w:r w:rsidR="00790B16" w:rsidRPr="00CA683F">
        <w:rPr>
          <w:rFonts w:ascii="Open Sans" w:hAnsi="Open Sans" w:cs="Open Sans"/>
          <w:sz w:val="22"/>
          <w:szCs w:val="22"/>
        </w:rPr>
        <w:t xml:space="preserve"> </w:t>
      </w:r>
      <w:r w:rsidR="000412A1" w:rsidRPr="00CA683F">
        <w:rPr>
          <w:rFonts w:ascii="Open Sans" w:hAnsi="Open Sans" w:cs="Open Sans"/>
          <w:sz w:val="22"/>
          <w:szCs w:val="22"/>
        </w:rPr>
        <w:t xml:space="preserve">Additional </w:t>
      </w:r>
      <w:r w:rsidR="00790B16" w:rsidRPr="00CA683F">
        <w:rPr>
          <w:rFonts w:ascii="Open Sans" w:hAnsi="Open Sans" w:cs="Open Sans"/>
          <w:sz w:val="22"/>
          <w:szCs w:val="22"/>
        </w:rPr>
        <w:t xml:space="preserve">Travel item number </w:t>
      </w:r>
      <w:r w:rsidR="00FC4B62" w:rsidRPr="00CA683F">
        <w:rPr>
          <w:rFonts w:ascii="Open Sans" w:hAnsi="Open Sans" w:cs="Open Sans"/>
          <w:sz w:val="22"/>
          <w:szCs w:val="22"/>
        </w:rPr>
        <w:t>(NA10)</w:t>
      </w:r>
      <w:r w:rsidR="008A7F93" w:rsidRPr="00CA683F">
        <w:rPr>
          <w:rFonts w:ascii="Open Sans" w:hAnsi="Open Sans" w:cs="Open Sans"/>
          <w:sz w:val="22"/>
          <w:szCs w:val="22"/>
        </w:rPr>
        <w:t xml:space="preserve">, in conjunction with </w:t>
      </w:r>
      <w:r w:rsidR="00FA0D94">
        <w:rPr>
          <w:rFonts w:ascii="Open Sans" w:hAnsi="Open Sans" w:cs="Open Sans"/>
          <w:sz w:val="22"/>
          <w:szCs w:val="22"/>
        </w:rPr>
        <w:t xml:space="preserve">other relevant </w:t>
      </w:r>
      <w:r w:rsidR="008A7F93" w:rsidRPr="00CA683F">
        <w:rPr>
          <w:rFonts w:ascii="Open Sans" w:hAnsi="Open Sans" w:cs="Open Sans"/>
          <w:sz w:val="22"/>
          <w:szCs w:val="22"/>
        </w:rPr>
        <w:t>item number/s for services provided during the claim period</w:t>
      </w:r>
      <w:r w:rsidR="00790B16" w:rsidRPr="00CA683F">
        <w:rPr>
          <w:rFonts w:ascii="Open Sans" w:hAnsi="Open Sans" w:cs="Open Sans"/>
          <w:sz w:val="22"/>
          <w:szCs w:val="22"/>
        </w:rPr>
        <w:t>.</w:t>
      </w:r>
    </w:p>
    <w:p w14:paraId="4A8C6DB9" w14:textId="77777777" w:rsidR="00A62723" w:rsidRPr="00CA683F" w:rsidRDefault="00A62723" w:rsidP="00C0129A">
      <w:pPr>
        <w:rPr>
          <w:rFonts w:ascii="Open Sans" w:hAnsi="Open Sans" w:cs="Open Sans"/>
          <w:sz w:val="22"/>
          <w:szCs w:val="22"/>
        </w:rPr>
      </w:pPr>
    </w:p>
    <w:p w14:paraId="085A1C3D" w14:textId="77777777" w:rsidR="00A62723" w:rsidRPr="00CA683F" w:rsidRDefault="00A62723" w:rsidP="00C0129A">
      <w:pPr>
        <w:rPr>
          <w:rFonts w:ascii="Open Sans" w:hAnsi="Open Sans" w:cs="Open Sans"/>
          <w:b/>
          <w:sz w:val="22"/>
          <w:szCs w:val="22"/>
        </w:rPr>
      </w:pPr>
    </w:p>
    <w:p w14:paraId="03FA1553" w14:textId="77777777" w:rsidR="00A62723" w:rsidRPr="00CA683F" w:rsidRDefault="00A62723" w:rsidP="00C0129A">
      <w:pPr>
        <w:rPr>
          <w:rFonts w:ascii="Open Sans" w:hAnsi="Open Sans" w:cs="Open Sans"/>
          <w:sz w:val="22"/>
          <w:szCs w:val="22"/>
        </w:rPr>
      </w:pPr>
    </w:p>
    <w:p w14:paraId="2C10B75E" w14:textId="77777777" w:rsidR="00790B16" w:rsidRPr="00CA683F" w:rsidRDefault="00790B16" w:rsidP="00C0129A">
      <w:pPr>
        <w:rPr>
          <w:rFonts w:ascii="Open Sans" w:hAnsi="Open Sans" w:cs="Open Sans"/>
          <w:sz w:val="22"/>
          <w:szCs w:val="22"/>
        </w:rPr>
      </w:pPr>
    </w:p>
    <w:p w14:paraId="18575D0E" w14:textId="77777777" w:rsidR="00790B16" w:rsidRPr="00CA683F" w:rsidRDefault="00790B16" w:rsidP="00C0129A">
      <w:pPr>
        <w:rPr>
          <w:rFonts w:ascii="Open Sans" w:hAnsi="Open Sans" w:cs="Open Sans"/>
          <w:sz w:val="22"/>
          <w:szCs w:val="22"/>
        </w:rPr>
        <w:sectPr w:rsidR="00790B16" w:rsidRPr="00CA683F">
          <w:headerReference w:type="even" r:id="rId91"/>
          <w:headerReference w:type="default" r:id="rId92"/>
          <w:headerReference w:type="first" r:id="rId93"/>
          <w:pgSz w:w="11907" w:h="16840" w:code="9"/>
          <w:pgMar w:top="1440" w:right="1797" w:bottom="1440" w:left="1797" w:header="680" w:footer="340" w:gutter="0"/>
          <w:cols w:space="720"/>
        </w:sectPr>
      </w:pPr>
    </w:p>
    <w:p w14:paraId="6A9995A2" w14:textId="77777777" w:rsidR="00790B16" w:rsidRPr="001A46E4" w:rsidRDefault="00790B16" w:rsidP="00AA5AE0">
      <w:pPr>
        <w:pStyle w:val="Heading1"/>
        <w:numPr>
          <w:ilvl w:val="0"/>
          <w:numId w:val="0"/>
        </w:numPr>
        <w:spacing w:after="80"/>
        <w:rPr>
          <w:rFonts w:ascii="Open Sans" w:hAnsi="Open Sans" w:cs="Open Sans"/>
          <w:b/>
          <w:bCs/>
          <w:color w:val="1F3864" w:themeColor="accent5" w:themeShade="80"/>
          <w:sz w:val="22"/>
          <w:szCs w:val="22"/>
        </w:rPr>
      </w:pPr>
      <w:bookmarkStart w:id="795" w:name="_Attachment_C_-"/>
      <w:bookmarkStart w:id="796" w:name="_Attachment_C_–"/>
      <w:bookmarkStart w:id="797" w:name="_Toc192683375"/>
      <w:bookmarkEnd w:id="782"/>
      <w:bookmarkEnd w:id="783"/>
      <w:bookmarkEnd w:id="795"/>
      <w:bookmarkEnd w:id="796"/>
      <w:r w:rsidRPr="001A46E4">
        <w:rPr>
          <w:rFonts w:ascii="Open Sans" w:hAnsi="Open Sans" w:cs="Open Sans"/>
          <w:b/>
          <w:color w:val="1F3864" w:themeColor="accent5" w:themeShade="80"/>
          <w:sz w:val="38"/>
          <w:szCs w:val="38"/>
        </w:rPr>
        <w:lastRenderedPageBreak/>
        <w:t xml:space="preserve">Attachment C </w:t>
      </w:r>
      <w:r w:rsidR="0068251B" w:rsidRPr="001A46E4">
        <w:rPr>
          <w:rFonts w:ascii="Open Sans" w:hAnsi="Open Sans" w:cs="Open Sans"/>
          <w:b/>
          <w:color w:val="1F3864" w:themeColor="accent5" w:themeShade="80"/>
          <w:sz w:val="38"/>
          <w:szCs w:val="38"/>
        </w:rPr>
        <w:t>–</w:t>
      </w:r>
      <w:r w:rsidRPr="001A46E4">
        <w:rPr>
          <w:rFonts w:ascii="Open Sans" w:hAnsi="Open Sans" w:cs="Open Sans"/>
          <w:b/>
          <w:color w:val="1F3864" w:themeColor="accent5" w:themeShade="80"/>
          <w:sz w:val="38"/>
          <w:szCs w:val="38"/>
        </w:rPr>
        <w:t xml:space="preserve"> Palliative Care Phases</w:t>
      </w:r>
      <w:bookmarkEnd w:id="797"/>
    </w:p>
    <w:p w14:paraId="210E66DB" w14:textId="77777777" w:rsidR="00790B16" w:rsidRPr="009836B1" w:rsidRDefault="00790B16" w:rsidP="009A5321">
      <w:pPr>
        <w:pStyle w:val="Heading1"/>
        <w:numPr>
          <w:ilvl w:val="0"/>
          <w:numId w:val="45"/>
        </w:numPr>
        <w:tabs>
          <w:tab w:val="clear" w:pos="792"/>
        </w:tabs>
        <w:ind w:left="567" w:hanging="567"/>
        <w:rPr>
          <w:rFonts w:ascii="Open Sans" w:hAnsi="Open Sans" w:cs="Open Sans"/>
          <w:b/>
          <w:bCs/>
          <w:color w:val="2F5496" w:themeColor="accent5" w:themeShade="BF"/>
          <w:sz w:val="36"/>
          <w:szCs w:val="22"/>
        </w:rPr>
      </w:pPr>
      <w:bookmarkStart w:id="798" w:name="_Toc192683376"/>
      <w:r w:rsidRPr="009836B1">
        <w:rPr>
          <w:rFonts w:ascii="Open Sans" w:hAnsi="Open Sans" w:cs="Open Sans"/>
          <w:b/>
          <w:bCs/>
          <w:color w:val="2F5496" w:themeColor="accent5" w:themeShade="BF"/>
          <w:sz w:val="36"/>
          <w:szCs w:val="22"/>
        </w:rPr>
        <w:t>Palliative Care</w:t>
      </w:r>
      <w:bookmarkEnd w:id="798"/>
    </w:p>
    <w:p w14:paraId="408CB4D4" w14:textId="22E2E812" w:rsidR="00AA25A8" w:rsidRPr="00CA683F" w:rsidRDefault="00AA25A8" w:rsidP="00B93373">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primary care team (including the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usually provides the majority of the care under a palliative approach. Generally, a specialist palliative care team would not be directly involved in the ongoing care of clients who have uncomplicated needs associated with a life-limiting illness.</w:t>
      </w:r>
    </w:p>
    <w:p w14:paraId="7101F79D" w14:textId="77777777" w:rsidR="00AA25A8" w:rsidRPr="00CA683F" w:rsidRDefault="00AA25A8" w:rsidP="00AA25A8">
      <w:pPr>
        <w:rPr>
          <w:rFonts w:ascii="Open Sans" w:hAnsi="Open Sans" w:cs="Open Sans"/>
          <w:sz w:val="22"/>
          <w:szCs w:val="22"/>
        </w:rPr>
      </w:pPr>
    </w:p>
    <w:p w14:paraId="738530A0" w14:textId="03EF3781" w:rsidR="00AA25A8" w:rsidRPr="00CA683F" w:rsidRDefault="00AA25A8" w:rsidP="00AA25A8">
      <w:pPr>
        <w:pStyle w:val="BodyText2"/>
        <w:rPr>
          <w:rFonts w:ascii="Open Sans" w:hAnsi="Open Sans" w:cs="Open Sans"/>
          <w:sz w:val="22"/>
          <w:szCs w:val="22"/>
        </w:rPr>
      </w:pPr>
      <w:r w:rsidRPr="00CA683F">
        <w:rPr>
          <w:rFonts w:ascii="Open Sans" w:hAnsi="Open Sans" w:cs="Open Sans"/>
          <w:sz w:val="22"/>
          <w:szCs w:val="22"/>
        </w:rPr>
        <w:t xml:space="preserve">Specialist palliative care teams may be required to provide ongoing or episodic care when the symptoms or issues experienced are complex, or beyond the capabilities of the primary care team. This scenario may vary depending on the State or Territory in which the </w:t>
      </w:r>
      <w:r w:rsidR="007631F1">
        <w:rPr>
          <w:rFonts w:ascii="Open Sans" w:hAnsi="Open Sans" w:cs="Open Sans"/>
          <w:sz w:val="22"/>
          <w:szCs w:val="22"/>
        </w:rPr>
        <w:t>C</w:t>
      </w:r>
      <w:r w:rsidR="006726BA">
        <w:rPr>
          <w:rFonts w:ascii="Open Sans" w:hAnsi="Open Sans" w:cs="Open Sans"/>
          <w:sz w:val="22"/>
          <w:szCs w:val="22"/>
        </w:rPr>
        <w:t xml:space="preserve">ommunity </w:t>
      </w:r>
      <w:r w:rsidR="007631F1">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Pr="00CA683F">
        <w:rPr>
          <w:rFonts w:ascii="Open Sans" w:hAnsi="Open Sans" w:cs="Open Sans"/>
          <w:sz w:val="22"/>
          <w:szCs w:val="22"/>
        </w:rPr>
        <w:t>provider operates or the client resides.</w:t>
      </w:r>
    </w:p>
    <w:p w14:paraId="57A76E39" w14:textId="77777777" w:rsidR="00AA25A8" w:rsidRPr="00CA683F" w:rsidRDefault="00AA25A8" w:rsidP="00AA25A8">
      <w:pPr>
        <w:pStyle w:val="BodyText2"/>
        <w:rPr>
          <w:rFonts w:ascii="Open Sans" w:hAnsi="Open Sans" w:cs="Open Sans"/>
          <w:sz w:val="22"/>
          <w:szCs w:val="22"/>
        </w:rPr>
      </w:pPr>
      <w:r w:rsidRPr="00CA683F">
        <w:rPr>
          <w:rFonts w:ascii="Open Sans" w:hAnsi="Open Sans" w:cs="Open Sans"/>
          <w:sz w:val="22"/>
          <w:szCs w:val="22"/>
        </w:rPr>
        <w:t xml:space="preserve"> </w:t>
      </w:r>
    </w:p>
    <w:p w14:paraId="50966374" w14:textId="024FFF43" w:rsidR="004937DF" w:rsidRDefault="00AA25A8" w:rsidP="004937DF">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palliative care phase is a stage of the client’s illness and can provide a clinical indication of the level of care required. Palliative care phases are not sequential and a client may move back and forth between phases. </w:t>
      </w:r>
      <w:r w:rsidR="004937DF" w:rsidRPr="00CA683F">
        <w:rPr>
          <w:rFonts w:ascii="Open Sans" w:hAnsi="Open Sans" w:cs="Open Sans"/>
          <w:sz w:val="22"/>
          <w:szCs w:val="22"/>
        </w:rPr>
        <w:t xml:space="preserve">Phases are defined in terms of the </w:t>
      </w:r>
      <w:r w:rsidR="004937DF">
        <w:rPr>
          <w:rFonts w:ascii="Open Sans" w:hAnsi="Open Sans" w:cs="Open Sans"/>
          <w:sz w:val="22"/>
          <w:szCs w:val="22"/>
        </w:rPr>
        <w:t>below</w:t>
      </w:r>
      <w:r w:rsidR="004937DF" w:rsidRPr="00CA683F">
        <w:rPr>
          <w:rFonts w:ascii="Open Sans" w:hAnsi="Open Sans" w:cs="Open Sans"/>
          <w:sz w:val="22"/>
          <w:szCs w:val="22"/>
        </w:rPr>
        <w:t xml:space="preserve"> criteria as these highlight the essential issues to be considered when assigning a phase.</w:t>
      </w:r>
      <w:r w:rsidR="004937DF" w:rsidRPr="004937DF">
        <w:rPr>
          <w:rFonts w:ascii="Open Sans" w:hAnsi="Open Sans" w:cs="Open Sans"/>
          <w:sz w:val="22"/>
          <w:szCs w:val="22"/>
        </w:rPr>
        <w:t xml:space="preserve"> </w:t>
      </w:r>
      <w:r w:rsidR="004937DF" w:rsidRPr="00CA683F">
        <w:rPr>
          <w:rFonts w:ascii="Open Sans" w:hAnsi="Open Sans" w:cs="Open Sans"/>
          <w:sz w:val="22"/>
          <w:szCs w:val="22"/>
        </w:rPr>
        <w:t>These phases are aligned with Palliative Care Australia’s national standards.</w:t>
      </w:r>
    </w:p>
    <w:p w14:paraId="3AA6DCE2" w14:textId="77777777" w:rsidR="004937DF" w:rsidRDefault="004937DF" w:rsidP="004937DF">
      <w:pPr>
        <w:autoSpaceDE w:val="0"/>
        <w:autoSpaceDN w:val="0"/>
        <w:adjustRightInd w:val="0"/>
        <w:rPr>
          <w:rFonts w:ascii="Open Sans" w:hAnsi="Open Sans" w:cs="Open Sans"/>
          <w:sz w:val="22"/>
          <w:szCs w:val="22"/>
        </w:rPr>
      </w:pPr>
    </w:p>
    <w:p w14:paraId="674688EB" w14:textId="6C41FD7F" w:rsidR="004937DF" w:rsidRPr="00CA683F" w:rsidRDefault="004937DF" w:rsidP="004937DF">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Further information can be found on the Palliative Care Australia website at: </w:t>
      </w:r>
    </w:p>
    <w:p w14:paraId="37B53148" w14:textId="33A546C4" w:rsidR="004937DF" w:rsidRPr="00CA683F" w:rsidRDefault="004937DF" w:rsidP="00512A16">
      <w:pPr>
        <w:rPr>
          <w:rFonts w:ascii="Open Sans" w:hAnsi="Open Sans" w:cs="Open Sans"/>
          <w:sz w:val="22"/>
          <w:szCs w:val="22"/>
        </w:rPr>
      </w:pPr>
      <w:hyperlink r:id="rId94" w:history="1">
        <w:r w:rsidRPr="00CA683F">
          <w:rPr>
            <w:rStyle w:val="Hyperlink"/>
            <w:rFonts w:ascii="Open Sans" w:hAnsi="Open Sans" w:cs="Open Sans"/>
            <w:sz w:val="22"/>
            <w:szCs w:val="22"/>
          </w:rPr>
          <w:t>http://palliativecare.org.au/</w:t>
        </w:r>
      </w:hyperlink>
      <w:r w:rsidRPr="00CA683F">
        <w:rPr>
          <w:rStyle w:val="Hyperlink"/>
          <w:rFonts w:ascii="Open Sans" w:hAnsi="Open Sans" w:cs="Open Sans"/>
          <w:color w:val="auto"/>
          <w:sz w:val="22"/>
          <w:szCs w:val="22"/>
          <w:u w:val="none"/>
        </w:rPr>
        <w:t>.</w:t>
      </w:r>
      <w:r>
        <w:rPr>
          <w:rStyle w:val="Hyperlink"/>
          <w:rFonts w:ascii="Open Sans" w:hAnsi="Open Sans" w:cs="Open Sans"/>
          <w:color w:val="auto"/>
          <w:sz w:val="22"/>
          <w:szCs w:val="22"/>
          <w:u w:val="none"/>
        </w:rPr>
        <w:t xml:space="preserve"> </w:t>
      </w:r>
      <w:r w:rsidRPr="00CA683F">
        <w:rPr>
          <w:rFonts w:ascii="Open Sans" w:hAnsi="Open Sans" w:cs="Open Sans"/>
          <w:sz w:val="22"/>
          <w:szCs w:val="22"/>
        </w:rPr>
        <w:t xml:space="preserve">Additional information and educational resources can be found at: Palliative Care Outcomes Collaboration (PCOC) University of Wollongong. </w:t>
      </w:r>
      <w:hyperlink r:id="rId95" w:history="1">
        <w:r w:rsidRPr="00CA683F">
          <w:rPr>
            <w:rStyle w:val="Hyperlink"/>
            <w:rFonts w:ascii="Open Sans" w:hAnsi="Open Sans" w:cs="Open Sans"/>
            <w:sz w:val="22"/>
            <w:szCs w:val="22"/>
          </w:rPr>
          <w:t>https://ahsri.uow.edu.au/pcoc/index.html</w:t>
        </w:r>
      </w:hyperlink>
      <w:r w:rsidRPr="00CA683F">
        <w:rPr>
          <w:rStyle w:val="Hyperlink"/>
          <w:rFonts w:ascii="Open Sans" w:hAnsi="Open Sans" w:cs="Open Sans"/>
          <w:color w:val="auto"/>
          <w:sz w:val="22"/>
          <w:szCs w:val="22"/>
          <w:u w:val="none"/>
        </w:rPr>
        <w:t>.</w:t>
      </w:r>
    </w:p>
    <w:p w14:paraId="20C36F04" w14:textId="77777777" w:rsidR="00AA25A8" w:rsidRPr="00CA683F" w:rsidRDefault="00AA25A8" w:rsidP="00C0129A">
      <w:pPr>
        <w:autoSpaceDE w:val="0"/>
        <w:autoSpaceDN w:val="0"/>
        <w:adjustRightInd w:val="0"/>
        <w:rPr>
          <w:rFonts w:ascii="Open Sans" w:hAnsi="Open Sans" w:cs="Open Sans"/>
          <w:sz w:val="22"/>
          <w:szCs w:val="22"/>
        </w:rPr>
      </w:pPr>
    </w:p>
    <w:p w14:paraId="0486A3AE" w14:textId="51D09A57"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799" w:name="_Toc192683377"/>
      <w:r w:rsidRPr="00A17CDA">
        <w:rPr>
          <w:rFonts w:ascii="Open Sans Semibold" w:hAnsi="Open Sans Semibold" w:cs="Open Sans Semibold"/>
          <w:bCs/>
          <w:color w:val="1F3864" w:themeColor="accent5" w:themeShade="80"/>
          <w:sz w:val="28"/>
        </w:rPr>
        <w:t>PHASE 1: STABLE</w:t>
      </w:r>
      <w:bookmarkEnd w:id="799"/>
    </w:p>
    <w:p w14:paraId="3C41F8AB" w14:textId="77777777" w:rsidR="00790B16" w:rsidRPr="00CA683F" w:rsidRDefault="00A65827" w:rsidP="00C0129A">
      <w:pPr>
        <w:autoSpaceDE w:val="0"/>
        <w:autoSpaceDN w:val="0"/>
        <w:adjustRightInd w:val="0"/>
        <w:rPr>
          <w:rFonts w:ascii="Open Sans" w:hAnsi="Open Sans" w:cs="Open Sans"/>
          <w:color w:val="000000"/>
          <w:sz w:val="22"/>
          <w:szCs w:val="22"/>
        </w:rPr>
      </w:pPr>
      <w:r w:rsidRPr="00CA683F">
        <w:rPr>
          <w:rFonts w:ascii="Open Sans" w:hAnsi="Open Sans" w:cs="Open Sans"/>
          <w:sz w:val="22"/>
          <w:szCs w:val="22"/>
        </w:rPr>
        <w:t xml:space="preserve">A client will not usually require high levels of interventions in this phase. </w:t>
      </w:r>
      <w:r w:rsidR="00790B16" w:rsidRPr="00CA683F">
        <w:rPr>
          <w:rFonts w:ascii="Open Sans" w:hAnsi="Open Sans" w:cs="Open Sans"/>
          <w:sz w:val="22"/>
          <w:szCs w:val="22"/>
        </w:rPr>
        <w:t>Symptoms are adequately controlled by established management. Further interventions</w:t>
      </w:r>
      <w:r w:rsidR="00790B16" w:rsidRPr="00CA683F">
        <w:rPr>
          <w:rFonts w:ascii="Open Sans" w:hAnsi="Open Sans" w:cs="Open Sans"/>
          <w:color w:val="000000"/>
          <w:sz w:val="22"/>
          <w:szCs w:val="22"/>
        </w:rPr>
        <w:t xml:space="preserve"> to maintain symptom control </w:t>
      </w:r>
      <w:r w:rsidR="00805F64" w:rsidRPr="00CA683F">
        <w:rPr>
          <w:rFonts w:ascii="Open Sans" w:hAnsi="Open Sans" w:cs="Open Sans"/>
          <w:color w:val="000000"/>
          <w:sz w:val="22"/>
          <w:szCs w:val="22"/>
        </w:rPr>
        <w:t>and</w:t>
      </w:r>
      <w:r w:rsidR="00790B16" w:rsidRPr="00CA683F">
        <w:rPr>
          <w:rFonts w:ascii="Open Sans" w:hAnsi="Open Sans" w:cs="Open Sans"/>
          <w:color w:val="000000"/>
          <w:sz w:val="22"/>
          <w:szCs w:val="22"/>
        </w:rPr>
        <w:t xml:space="preserve"> quality of life have been planned. The family/carer situation is relatively stable </w:t>
      </w:r>
      <w:r w:rsidR="006F62F3" w:rsidRPr="00CA683F">
        <w:rPr>
          <w:rFonts w:ascii="Open Sans" w:hAnsi="Open Sans" w:cs="Open Sans"/>
          <w:color w:val="000000"/>
          <w:sz w:val="22"/>
          <w:szCs w:val="22"/>
        </w:rPr>
        <w:t xml:space="preserve">and </w:t>
      </w:r>
      <w:r w:rsidR="00790B16" w:rsidRPr="00CA683F">
        <w:rPr>
          <w:rFonts w:ascii="Open Sans" w:hAnsi="Open Sans" w:cs="Open Sans"/>
          <w:color w:val="000000"/>
          <w:sz w:val="22"/>
          <w:szCs w:val="22"/>
        </w:rPr>
        <w:t>no new issues are apparent. Any needs are met by the established plan of care.</w:t>
      </w:r>
    </w:p>
    <w:p w14:paraId="49ED8346" w14:textId="77777777" w:rsidR="00790B16" w:rsidRPr="00CA683F" w:rsidRDefault="00790B16" w:rsidP="00C0129A">
      <w:pPr>
        <w:autoSpaceDE w:val="0"/>
        <w:autoSpaceDN w:val="0"/>
        <w:adjustRightInd w:val="0"/>
        <w:rPr>
          <w:rFonts w:ascii="Open Sans" w:hAnsi="Open Sans" w:cs="Open Sans"/>
          <w:bCs/>
          <w:sz w:val="22"/>
          <w:szCs w:val="22"/>
        </w:rPr>
      </w:pPr>
    </w:p>
    <w:p w14:paraId="37D1F563" w14:textId="6C750CEB"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800" w:name="_Toc192683378"/>
      <w:r w:rsidRPr="00A17CDA">
        <w:rPr>
          <w:rFonts w:ascii="Open Sans Semibold" w:hAnsi="Open Sans Semibold" w:cs="Open Sans Semibold"/>
          <w:bCs/>
          <w:color w:val="1F3864" w:themeColor="accent5" w:themeShade="80"/>
          <w:sz w:val="28"/>
        </w:rPr>
        <w:t>PHASE 2: UNSTABLE</w:t>
      </w:r>
      <w:bookmarkEnd w:id="800"/>
    </w:p>
    <w:p w14:paraId="0CBFB275" w14:textId="77777777" w:rsidR="00A65827"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A client generally requires high levels of interventions in the short term in this phase. </w:t>
      </w:r>
    </w:p>
    <w:p w14:paraId="312DDDAA" w14:textId="77777777" w:rsidR="00A65827" w:rsidRPr="00CA683F" w:rsidRDefault="00A65827" w:rsidP="00C0129A">
      <w:pPr>
        <w:autoSpaceDE w:val="0"/>
        <w:autoSpaceDN w:val="0"/>
        <w:adjustRightInd w:val="0"/>
        <w:rPr>
          <w:rFonts w:ascii="Open Sans" w:hAnsi="Open Sans" w:cs="Open Sans"/>
          <w:sz w:val="22"/>
          <w:szCs w:val="22"/>
        </w:rPr>
      </w:pPr>
    </w:p>
    <w:p w14:paraId="479D8E36"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person experiences the development of a new unexpected problem or a rapid increase in severity of existing problems, either of which require an urgent change in management or emergency treatment. </w:t>
      </w:r>
    </w:p>
    <w:p w14:paraId="02658417" w14:textId="77777777" w:rsidR="00790B16" w:rsidRPr="00CA683F" w:rsidRDefault="00790B16" w:rsidP="00C0129A">
      <w:pPr>
        <w:autoSpaceDE w:val="0"/>
        <w:autoSpaceDN w:val="0"/>
        <w:adjustRightInd w:val="0"/>
        <w:rPr>
          <w:rFonts w:ascii="Open Sans" w:hAnsi="Open Sans" w:cs="Open Sans"/>
          <w:sz w:val="22"/>
          <w:szCs w:val="22"/>
        </w:rPr>
      </w:pPr>
    </w:p>
    <w:p w14:paraId="0B890B00"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The family/carer experience a sudden change in their situation requiring urgent intervention by members of the</w:t>
      </w:r>
      <w:r w:rsidR="00013F1E" w:rsidRPr="00CA683F">
        <w:rPr>
          <w:rFonts w:ascii="Open Sans" w:hAnsi="Open Sans" w:cs="Open Sans"/>
          <w:sz w:val="22"/>
          <w:szCs w:val="22"/>
        </w:rPr>
        <w:t xml:space="preserve"> palliative care</w:t>
      </w:r>
      <w:r w:rsidRPr="00CA683F">
        <w:rPr>
          <w:rFonts w:ascii="Open Sans" w:hAnsi="Open Sans" w:cs="Open Sans"/>
          <w:sz w:val="22"/>
          <w:szCs w:val="22"/>
        </w:rPr>
        <w:t xml:space="preserve"> team.</w:t>
      </w:r>
    </w:p>
    <w:p w14:paraId="2377ABA9" w14:textId="77777777" w:rsidR="00790B16" w:rsidRPr="00CA683F" w:rsidRDefault="00790B16" w:rsidP="00C0129A">
      <w:pPr>
        <w:autoSpaceDE w:val="0"/>
        <w:autoSpaceDN w:val="0"/>
        <w:adjustRightInd w:val="0"/>
        <w:rPr>
          <w:rFonts w:ascii="Open Sans" w:hAnsi="Open Sans" w:cs="Open Sans"/>
          <w:bCs/>
          <w:sz w:val="22"/>
          <w:szCs w:val="22"/>
        </w:rPr>
      </w:pPr>
    </w:p>
    <w:p w14:paraId="410146C1" w14:textId="0DD38202"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801" w:name="_Toc192683379"/>
      <w:r w:rsidRPr="00A17CDA">
        <w:rPr>
          <w:rFonts w:ascii="Open Sans Semibold" w:hAnsi="Open Sans Semibold" w:cs="Open Sans Semibold"/>
          <w:bCs/>
          <w:color w:val="1F3864" w:themeColor="accent5" w:themeShade="80"/>
          <w:sz w:val="28"/>
        </w:rPr>
        <w:lastRenderedPageBreak/>
        <w:t>PHASE 3: DETERIORATING</w:t>
      </w:r>
      <w:bookmarkEnd w:id="801"/>
    </w:p>
    <w:p w14:paraId="690438EF" w14:textId="77777777" w:rsidR="00A65827"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A client may require high levels of interventions to enable them to remain at home in this phase.</w:t>
      </w:r>
    </w:p>
    <w:p w14:paraId="620910AC" w14:textId="77777777" w:rsidR="00A65827" w:rsidRPr="00CA683F" w:rsidRDefault="00A65827" w:rsidP="00C0129A">
      <w:pPr>
        <w:autoSpaceDE w:val="0"/>
        <w:autoSpaceDN w:val="0"/>
        <w:adjustRightInd w:val="0"/>
        <w:rPr>
          <w:rFonts w:ascii="Open Sans" w:hAnsi="Open Sans" w:cs="Open Sans"/>
          <w:sz w:val="22"/>
          <w:szCs w:val="22"/>
        </w:rPr>
      </w:pPr>
    </w:p>
    <w:p w14:paraId="10D18D40"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person experiences a gradual worsening of existing symptoms or development of new but expected problems. These require the application of specific plans of care and regular review but </w:t>
      </w:r>
      <w:r w:rsidR="006F62F3" w:rsidRPr="00CA683F">
        <w:rPr>
          <w:rFonts w:ascii="Open Sans" w:hAnsi="Open Sans" w:cs="Open Sans"/>
          <w:i/>
          <w:sz w:val="22"/>
          <w:szCs w:val="22"/>
        </w:rPr>
        <w:t>not</w:t>
      </w:r>
      <w:r w:rsidR="006F62F3" w:rsidRPr="00CA683F">
        <w:rPr>
          <w:rFonts w:ascii="Open Sans" w:hAnsi="Open Sans" w:cs="Open Sans"/>
          <w:sz w:val="22"/>
          <w:szCs w:val="22"/>
        </w:rPr>
        <w:t xml:space="preserve"> </w:t>
      </w:r>
      <w:r w:rsidRPr="00CA683F">
        <w:rPr>
          <w:rFonts w:ascii="Open Sans" w:hAnsi="Open Sans" w:cs="Open Sans"/>
          <w:sz w:val="22"/>
          <w:szCs w:val="22"/>
        </w:rPr>
        <w:t>urgent or emergency treatment.</w:t>
      </w:r>
    </w:p>
    <w:p w14:paraId="52247FE7" w14:textId="77777777" w:rsidR="004A63DF" w:rsidRPr="00CA683F" w:rsidRDefault="004A63DF" w:rsidP="00C0129A">
      <w:pPr>
        <w:autoSpaceDE w:val="0"/>
        <w:autoSpaceDN w:val="0"/>
        <w:adjustRightInd w:val="0"/>
        <w:rPr>
          <w:rFonts w:ascii="Open Sans" w:hAnsi="Open Sans" w:cs="Open Sans"/>
          <w:sz w:val="22"/>
          <w:szCs w:val="22"/>
        </w:rPr>
      </w:pPr>
    </w:p>
    <w:p w14:paraId="5D4BAED6"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family/carer experience gradually worsening distress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other difficulties, including social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practical difficulties, as a result of the illness of the person. This requires a planned support program </w:t>
      </w:r>
      <w:r w:rsidR="006F62F3" w:rsidRPr="00CA683F">
        <w:rPr>
          <w:rFonts w:ascii="Open Sans" w:hAnsi="Open Sans" w:cs="Open Sans"/>
          <w:sz w:val="22"/>
          <w:szCs w:val="22"/>
        </w:rPr>
        <w:t xml:space="preserve">and </w:t>
      </w:r>
      <w:r w:rsidRPr="00CA683F">
        <w:rPr>
          <w:rFonts w:ascii="Open Sans" w:hAnsi="Open Sans" w:cs="Open Sans"/>
          <w:sz w:val="22"/>
          <w:szCs w:val="22"/>
        </w:rPr>
        <w:t>counselling</w:t>
      </w:r>
      <w:r w:rsidR="006F62F3" w:rsidRPr="00CA683F">
        <w:rPr>
          <w:rFonts w:ascii="Open Sans" w:hAnsi="Open Sans" w:cs="Open Sans"/>
          <w:sz w:val="22"/>
          <w:szCs w:val="22"/>
        </w:rPr>
        <w:t>,</w:t>
      </w:r>
      <w:r w:rsidRPr="00CA683F">
        <w:rPr>
          <w:rFonts w:ascii="Open Sans" w:hAnsi="Open Sans" w:cs="Open Sans"/>
          <w:sz w:val="22"/>
          <w:szCs w:val="22"/>
        </w:rPr>
        <w:t xml:space="preserve"> as necessary.</w:t>
      </w:r>
    </w:p>
    <w:p w14:paraId="3B7F337D" w14:textId="77777777" w:rsidR="00790B16" w:rsidRPr="00CA683F" w:rsidRDefault="00790B16" w:rsidP="00C0129A">
      <w:pPr>
        <w:autoSpaceDE w:val="0"/>
        <w:autoSpaceDN w:val="0"/>
        <w:adjustRightInd w:val="0"/>
        <w:rPr>
          <w:rFonts w:ascii="Open Sans" w:hAnsi="Open Sans" w:cs="Open Sans"/>
          <w:sz w:val="22"/>
          <w:szCs w:val="22"/>
        </w:rPr>
      </w:pPr>
    </w:p>
    <w:p w14:paraId="19E723E5" w14:textId="2AD57480"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802" w:name="_Toc192683380"/>
      <w:r w:rsidRPr="00A17CDA">
        <w:rPr>
          <w:rFonts w:ascii="Open Sans Semibold" w:hAnsi="Open Sans Semibold" w:cs="Open Sans Semibold"/>
          <w:bCs/>
          <w:color w:val="1F3864" w:themeColor="accent5" w:themeShade="80"/>
          <w:sz w:val="28"/>
        </w:rPr>
        <w:t>PHASE 4: TERMINAL</w:t>
      </w:r>
      <w:bookmarkEnd w:id="802"/>
    </w:p>
    <w:p w14:paraId="5358C7BB" w14:textId="77777777" w:rsidR="00A65827"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A client will usually require interventions aimed at physical and emotional issues, and/or requires overnight nursing care in the short term.  </w:t>
      </w:r>
    </w:p>
    <w:p w14:paraId="0FF32BFA" w14:textId="77777777" w:rsidR="00A65827" w:rsidRPr="00CA683F" w:rsidRDefault="00A65827" w:rsidP="00C0129A">
      <w:pPr>
        <w:autoSpaceDE w:val="0"/>
        <w:autoSpaceDN w:val="0"/>
        <w:adjustRightInd w:val="0"/>
        <w:rPr>
          <w:rFonts w:ascii="Open Sans" w:hAnsi="Open Sans" w:cs="Open Sans"/>
          <w:sz w:val="22"/>
          <w:szCs w:val="22"/>
        </w:rPr>
      </w:pPr>
    </w:p>
    <w:p w14:paraId="7EEABD87"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Death is likely in a matter of days and no acute intervention is planned or required. The use of frequent, usually daily, interventions aimed at physical, emotional </w:t>
      </w:r>
      <w:r w:rsidR="00805F64" w:rsidRPr="00CA683F">
        <w:rPr>
          <w:rFonts w:ascii="Open Sans" w:hAnsi="Open Sans" w:cs="Open Sans"/>
          <w:sz w:val="22"/>
          <w:szCs w:val="22"/>
        </w:rPr>
        <w:t>and</w:t>
      </w:r>
      <w:r w:rsidRPr="00CA683F">
        <w:rPr>
          <w:rFonts w:ascii="Open Sans" w:hAnsi="Open Sans" w:cs="Open Sans"/>
          <w:sz w:val="22"/>
          <w:szCs w:val="22"/>
        </w:rPr>
        <w:t xml:space="preserve"> spiritual issues is required.</w:t>
      </w:r>
    </w:p>
    <w:p w14:paraId="0E75EE97" w14:textId="77777777" w:rsidR="00790B16" w:rsidRPr="00CA683F" w:rsidRDefault="00790B16" w:rsidP="00C0129A">
      <w:pPr>
        <w:autoSpaceDE w:val="0"/>
        <w:autoSpaceDN w:val="0"/>
        <w:adjustRightInd w:val="0"/>
        <w:rPr>
          <w:rFonts w:ascii="Open Sans" w:hAnsi="Open Sans" w:cs="Open Sans"/>
          <w:sz w:val="22"/>
          <w:szCs w:val="22"/>
        </w:rPr>
      </w:pPr>
    </w:p>
    <w:p w14:paraId="5D4EC4C9" w14:textId="77777777" w:rsidR="00790B16" w:rsidRPr="00CA683F" w:rsidRDefault="00790B16"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 xml:space="preserve">The family/carers recognise that death is imminent </w:t>
      </w:r>
      <w:r w:rsidR="006F62F3" w:rsidRPr="00CA683F">
        <w:rPr>
          <w:rFonts w:ascii="Open Sans" w:hAnsi="Open Sans" w:cs="Open Sans"/>
          <w:sz w:val="22"/>
          <w:szCs w:val="22"/>
        </w:rPr>
        <w:t xml:space="preserve">and </w:t>
      </w:r>
      <w:r w:rsidRPr="00CA683F">
        <w:rPr>
          <w:rFonts w:ascii="Open Sans" w:hAnsi="Open Sans" w:cs="Open Sans"/>
          <w:sz w:val="22"/>
          <w:szCs w:val="22"/>
        </w:rPr>
        <w:t xml:space="preserve">care is focussed on emotional </w:t>
      </w:r>
      <w:r w:rsidR="006F62F3" w:rsidRPr="00CA683F">
        <w:rPr>
          <w:rFonts w:ascii="Open Sans" w:hAnsi="Open Sans" w:cs="Open Sans"/>
          <w:sz w:val="22"/>
          <w:szCs w:val="22"/>
        </w:rPr>
        <w:t xml:space="preserve">and </w:t>
      </w:r>
      <w:r w:rsidRPr="00CA683F">
        <w:rPr>
          <w:rFonts w:ascii="Open Sans" w:hAnsi="Open Sans" w:cs="Open Sans"/>
          <w:sz w:val="22"/>
          <w:szCs w:val="22"/>
        </w:rPr>
        <w:t>spiritual issues as a prelude to bereavement.</w:t>
      </w:r>
    </w:p>
    <w:p w14:paraId="31E03A1F" w14:textId="77777777" w:rsidR="00790B16" w:rsidRPr="00CA683F" w:rsidRDefault="00790B16" w:rsidP="00C0129A">
      <w:pPr>
        <w:autoSpaceDE w:val="0"/>
        <w:autoSpaceDN w:val="0"/>
        <w:adjustRightInd w:val="0"/>
        <w:rPr>
          <w:rFonts w:ascii="Open Sans" w:hAnsi="Open Sans" w:cs="Open Sans"/>
          <w:sz w:val="22"/>
          <w:szCs w:val="22"/>
        </w:rPr>
      </w:pPr>
    </w:p>
    <w:p w14:paraId="02228EB5" w14:textId="4C375F94" w:rsidR="00790B16" w:rsidRPr="00A17CDA" w:rsidRDefault="00AA5AE0" w:rsidP="00AA5AE0">
      <w:pPr>
        <w:pStyle w:val="Heading2"/>
        <w:tabs>
          <w:tab w:val="num" w:pos="709"/>
        </w:tabs>
        <w:ind w:left="709" w:hanging="731"/>
        <w:rPr>
          <w:rFonts w:ascii="Open Sans Semibold" w:hAnsi="Open Sans Semibold" w:cs="Open Sans Semibold"/>
          <w:bCs/>
          <w:color w:val="1F3864" w:themeColor="accent5" w:themeShade="80"/>
          <w:sz w:val="28"/>
        </w:rPr>
      </w:pPr>
      <w:bookmarkStart w:id="803" w:name="_Toc192683381"/>
      <w:r w:rsidRPr="00A17CDA">
        <w:rPr>
          <w:rFonts w:ascii="Open Sans Semibold" w:hAnsi="Open Sans Semibold" w:cs="Open Sans Semibold"/>
          <w:bCs/>
          <w:color w:val="1F3864" w:themeColor="accent5" w:themeShade="80"/>
          <w:sz w:val="28"/>
        </w:rPr>
        <w:t>BEREAVEMENT</w:t>
      </w:r>
      <w:bookmarkEnd w:id="803"/>
    </w:p>
    <w:p w14:paraId="02C96842" w14:textId="6698AE75" w:rsidR="00790B16" w:rsidRPr="00CA683F" w:rsidRDefault="00A65827"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The d</w:t>
      </w:r>
      <w:r w:rsidR="00790B16" w:rsidRPr="00CA683F">
        <w:rPr>
          <w:rFonts w:ascii="Open Sans" w:hAnsi="Open Sans" w:cs="Open Sans"/>
          <w:sz w:val="22"/>
          <w:szCs w:val="22"/>
        </w:rPr>
        <w:t xml:space="preserve">eath of a </w:t>
      </w:r>
      <w:r w:rsidR="004B70C1" w:rsidRPr="00CA683F">
        <w:rPr>
          <w:rFonts w:ascii="Open Sans" w:hAnsi="Open Sans" w:cs="Open Sans"/>
          <w:sz w:val="22"/>
          <w:szCs w:val="22"/>
        </w:rPr>
        <w:t>client</w:t>
      </w:r>
      <w:r w:rsidR="00790B16" w:rsidRPr="00CA683F">
        <w:rPr>
          <w:rFonts w:ascii="Open Sans" w:hAnsi="Open Sans" w:cs="Open Sans"/>
          <w:sz w:val="22"/>
          <w:szCs w:val="22"/>
        </w:rPr>
        <w:t xml:space="preserve"> has occurred and the </w:t>
      </w:r>
      <w:r w:rsidR="00013F1E" w:rsidRPr="00CA683F">
        <w:rPr>
          <w:rFonts w:ascii="Open Sans" w:hAnsi="Open Sans" w:cs="Open Sans"/>
          <w:sz w:val="22"/>
          <w:szCs w:val="22"/>
        </w:rPr>
        <w:t>family/</w:t>
      </w:r>
      <w:r w:rsidR="00790B16" w:rsidRPr="00CA683F">
        <w:rPr>
          <w:rFonts w:ascii="Open Sans" w:hAnsi="Open Sans" w:cs="Open Sans"/>
          <w:sz w:val="22"/>
          <w:szCs w:val="22"/>
        </w:rPr>
        <w:t>carer are grieving. A planned bereavement support program is</w:t>
      </w:r>
      <w:r w:rsidR="00EB151B">
        <w:rPr>
          <w:rFonts w:ascii="Open Sans" w:hAnsi="Open Sans" w:cs="Open Sans"/>
          <w:sz w:val="22"/>
          <w:szCs w:val="22"/>
        </w:rPr>
        <w:t xml:space="preserve"> </w:t>
      </w:r>
      <w:r w:rsidR="00790B16" w:rsidRPr="00CA683F">
        <w:rPr>
          <w:rFonts w:ascii="Open Sans" w:hAnsi="Open Sans" w:cs="Open Sans"/>
          <w:sz w:val="22"/>
          <w:szCs w:val="22"/>
        </w:rPr>
        <w:t xml:space="preserve">available including referral for counselling as necessary. </w:t>
      </w:r>
    </w:p>
    <w:p w14:paraId="03B16FCB" w14:textId="77777777" w:rsidR="00790B16" w:rsidRPr="00CA683F" w:rsidRDefault="00790B16" w:rsidP="00C0129A">
      <w:pPr>
        <w:autoSpaceDE w:val="0"/>
        <w:autoSpaceDN w:val="0"/>
        <w:adjustRightInd w:val="0"/>
        <w:rPr>
          <w:rFonts w:ascii="Open Sans" w:hAnsi="Open Sans" w:cs="Open Sans"/>
          <w:sz w:val="22"/>
          <w:szCs w:val="22"/>
        </w:rPr>
      </w:pPr>
    </w:p>
    <w:p w14:paraId="18D0E77F" w14:textId="77777777" w:rsidR="00981EEB" w:rsidRPr="00CA683F" w:rsidRDefault="00981EEB" w:rsidP="00C0129A">
      <w:pPr>
        <w:pStyle w:val="BodyText2"/>
        <w:rPr>
          <w:rStyle w:val="Hyperlink"/>
          <w:rFonts w:ascii="Open Sans" w:hAnsi="Open Sans" w:cs="Open Sans"/>
          <w:color w:val="auto"/>
          <w:sz w:val="22"/>
          <w:szCs w:val="22"/>
          <w:u w:val="none"/>
        </w:rPr>
      </w:pPr>
    </w:p>
    <w:p w14:paraId="214DB141" w14:textId="77777777" w:rsidR="00790B16" w:rsidRPr="00CA683F" w:rsidRDefault="00790B16" w:rsidP="00C0129A">
      <w:pPr>
        <w:pStyle w:val="BodyText2"/>
        <w:ind w:left="-181"/>
        <w:rPr>
          <w:rFonts w:ascii="Open Sans" w:hAnsi="Open Sans" w:cs="Open Sans"/>
          <w:sz w:val="22"/>
          <w:szCs w:val="22"/>
        </w:rPr>
      </w:pPr>
    </w:p>
    <w:p w14:paraId="3C95D458" w14:textId="77777777" w:rsidR="00790B16" w:rsidRPr="00CA683F" w:rsidRDefault="00790B16" w:rsidP="00C0129A">
      <w:pPr>
        <w:pStyle w:val="BodyText2"/>
        <w:ind w:left="-181"/>
        <w:rPr>
          <w:rFonts w:ascii="Open Sans" w:hAnsi="Open Sans" w:cs="Open Sans"/>
          <w:sz w:val="22"/>
          <w:szCs w:val="22"/>
        </w:rPr>
        <w:sectPr w:rsidR="00790B16" w:rsidRPr="00CA683F">
          <w:headerReference w:type="even" r:id="rId96"/>
          <w:headerReference w:type="default" r:id="rId97"/>
          <w:headerReference w:type="first" r:id="rId98"/>
          <w:pgSz w:w="11907" w:h="16840" w:code="9"/>
          <w:pgMar w:top="1440" w:right="1797" w:bottom="1440" w:left="1797" w:header="680" w:footer="340" w:gutter="0"/>
          <w:cols w:space="720"/>
        </w:sectPr>
      </w:pPr>
    </w:p>
    <w:p w14:paraId="5B00039E" w14:textId="77777777" w:rsidR="00790B16" w:rsidRPr="001A46E4" w:rsidRDefault="00790B16" w:rsidP="00FF05DD">
      <w:pPr>
        <w:pStyle w:val="Heading1"/>
        <w:numPr>
          <w:ilvl w:val="0"/>
          <w:numId w:val="0"/>
        </w:numPr>
        <w:spacing w:after="80"/>
        <w:rPr>
          <w:rFonts w:ascii="Open Sans" w:hAnsi="Open Sans" w:cs="Open Sans"/>
          <w:b/>
          <w:color w:val="1F3864" w:themeColor="accent5" w:themeShade="80"/>
          <w:sz w:val="22"/>
          <w:szCs w:val="22"/>
        </w:rPr>
      </w:pPr>
      <w:bookmarkStart w:id="804" w:name="_Attachment_D_–Arrangements"/>
      <w:bookmarkStart w:id="805" w:name="_Attachment_D_–Wound"/>
      <w:bookmarkStart w:id="806" w:name="_Attachment_D_–Nursing"/>
      <w:bookmarkStart w:id="807" w:name="_Attachment_D_–"/>
      <w:bookmarkStart w:id="808" w:name="OLE_LINK140"/>
      <w:bookmarkStart w:id="809" w:name="_Toc192683382"/>
      <w:bookmarkEnd w:id="804"/>
      <w:bookmarkEnd w:id="805"/>
      <w:bookmarkEnd w:id="806"/>
      <w:bookmarkEnd w:id="807"/>
      <w:r w:rsidRPr="001A46E4">
        <w:rPr>
          <w:rFonts w:ascii="Open Sans" w:hAnsi="Open Sans" w:cs="Open Sans"/>
          <w:b/>
          <w:color w:val="1F3864" w:themeColor="accent5" w:themeShade="80"/>
          <w:sz w:val="38"/>
          <w:szCs w:val="38"/>
        </w:rPr>
        <w:lastRenderedPageBreak/>
        <w:t>Attachment D –</w:t>
      </w:r>
      <w:r w:rsidR="0068251B" w:rsidRPr="001A46E4">
        <w:rPr>
          <w:rFonts w:ascii="Open Sans" w:hAnsi="Open Sans" w:cs="Open Sans"/>
          <w:b/>
          <w:color w:val="1F3864" w:themeColor="accent5" w:themeShade="80"/>
          <w:sz w:val="38"/>
          <w:szCs w:val="38"/>
        </w:rPr>
        <w:t xml:space="preserve"> </w:t>
      </w:r>
      <w:r w:rsidR="004D1285" w:rsidRPr="001A46E4">
        <w:rPr>
          <w:rFonts w:ascii="Open Sans" w:hAnsi="Open Sans" w:cs="Open Sans"/>
          <w:b/>
          <w:color w:val="1F3864" w:themeColor="accent5" w:themeShade="80"/>
          <w:sz w:val="38"/>
          <w:szCs w:val="38"/>
        </w:rPr>
        <w:t>Nursing</w:t>
      </w:r>
      <w:r w:rsidRPr="001A46E4">
        <w:rPr>
          <w:rFonts w:ascii="Open Sans" w:hAnsi="Open Sans" w:cs="Open Sans"/>
          <w:b/>
          <w:color w:val="1F3864" w:themeColor="accent5" w:themeShade="80"/>
          <w:sz w:val="38"/>
          <w:szCs w:val="38"/>
        </w:rPr>
        <w:t xml:space="preserve"> Consumables</w:t>
      </w:r>
      <w:bookmarkEnd w:id="808"/>
      <w:bookmarkEnd w:id="809"/>
    </w:p>
    <w:p w14:paraId="2A97A176" w14:textId="77777777" w:rsidR="00957A6D" w:rsidRPr="009836B1" w:rsidRDefault="00957A6D" w:rsidP="009A5321">
      <w:pPr>
        <w:pStyle w:val="Heading1"/>
        <w:numPr>
          <w:ilvl w:val="0"/>
          <w:numId w:val="46"/>
        </w:numPr>
        <w:tabs>
          <w:tab w:val="clear" w:pos="792"/>
          <w:tab w:val="num" w:pos="567"/>
        </w:tabs>
        <w:ind w:hanging="792"/>
        <w:rPr>
          <w:rFonts w:ascii="Open Sans" w:hAnsi="Open Sans" w:cs="Open Sans"/>
          <w:b/>
          <w:bCs/>
          <w:color w:val="2F5496" w:themeColor="accent5" w:themeShade="BF"/>
          <w:sz w:val="36"/>
          <w:szCs w:val="22"/>
        </w:rPr>
      </w:pPr>
      <w:bookmarkStart w:id="810" w:name="_Toc192683383"/>
      <w:r w:rsidRPr="009836B1">
        <w:rPr>
          <w:rFonts w:ascii="Open Sans" w:hAnsi="Open Sans" w:cs="Open Sans"/>
          <w:b/>
          <w:bCs/>
          <w:color w:val="2F5496" w:themeColor="accent5" w:themeShade="BF"/>
          <w:sz w:val="36"/>
          <w:szCs w:val="22"/>
        </w:rPr>
        <w:t>Overview</w:t>
      </w:r>
      <w:bookmarkEnd w:id="810"/>
    </w:p>
    <w:p w14:paraId="1619F646" w14:textId="0C32AAF6" w:rsidR="00790B16" w:rsidRPr="00CA683F" w:rsidRDefault="00790B16" w:rsidP="00C0129A">
      <w:pPr>
        <w:rPr>
          <w:rFonts w:ascii="Open Sans" w:hAnsi="Open Sans" w:cs="Open Sans"/>
          <w:color w:val="000000"/>
          <w:sz w:val="22"/>
          <w:szCs w:val="22"/>
        </w:rPr>
      </w:pPr>
      <w:r w:rsidRPr="00CA683F">
        <w:rPr>
          <w:rFonts w:ascii="Open Sans" w:hAnsi="Open Sans" w:cs="Open Sans"/>
          <w:color w:val="000000"/>
          <w:sz w:val="22"/>
          <w:szCs w:val="22"/>
        </w:rPr>
        <w:t>The following</w:t>
      </w:r>
      <w:r w:rsidR="00013F1E" w:rsidRPr="00CA683F">
        <w:rPr>
          <w:rFonts w:ascii="Open Sans" w:hAnsi="Open Sans" w:cs="Open Sans"/>
          <w:color w:val="000000"/>
          <w:sz w:val="22"/>
          <w:szCs w:val="22"/>
        </w:rPr>
        <w:t xml:space="preserve"> information</w:t>
      </w:r>
      <w:r w:rsidRPr="00CA683F">
        <w:rPr>
          <w:rFonts w:ascii="Open Sans" w:hAnsi="Open Sans" w:cs="Open Sans"/>
          <w:color w:val="000000"/>
          <w:sz w:val="22"/>
          <w:szCs w:val="22"/>
        </w:rPr>
        <w:t xml:space="preserve"> outlines the methods and processes that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0C216B" w:rsidRPr="00CA683F">
        <w:rPr>
          <w:rFonts w:ascii="Open Sans" w:hAnsi="Open Sans" w:cs="Open Sans"/>
          <w:color w:val="000000"/>
          <w:sz w:val="22"/>
          <w:szCs w:val="22"/>
        </w:rPr>
        <w:t>p</w:t>
      </w:r>
      <w:r w:rsidRPr="00CA683F">
        <w:rPr>
          <w:rFonts w:ascii="Open Sans" w:hAnsi="Open Sans" w:cs="Open Sans"/>
          <w:color w:val="000000"/>
          <w:sz w:val="22"/>
          <w:szCs w:val="22"/>
        </w:rPr>
        <w:t xml:space="preserve">roviders can use to obtain </w:t>
      </w:r>
      <w:r w:rsidR="004D1285" w:rsidRPr="00CA683F">
        <w:rPr>
          <w:rFonts w:ascii="Open Sans" w:hAnsi="Open Sans" w:cs="Open Sans"/>
          <w:color w:val="000000"/>
          <w:sz w:val="22"/>
          <w:szCs w:val="22"/>
        </w:rPr>
        <w:t>nursing</w:t>
      </w:r>
      <w:r w:rsidRPr="00CA683F">
        <w:rPr>
          <w:rFonts w:ascii="Open Sans" w:hAnsi="Open Sans" w:cs="Open Sans"/>
          <w:color w:val="000000"/>
          <w:sz w:val="22"/>
          <w:szCs w:val="22"/>
        </w:rPr>
        <w:t xml:space="preserve"> consumables for </w:t>
      </w:r>
      <w:r w:rsidR="00727413" w:rsidRPr="00CA683F">
        <w:rPr>
          <w:rFonts w:ascii="Open Sans" w:hAnsi="Open Sans" w:cs="Open Sans"/>
          <w:color w:val="000000"/>
          <w:sz w:val="22"/>
          <w:szCs w:val="22"/>
        </w:rPr>
        <w:t>client</w:t>
      </w:r>
      <w:r w:rsidRPr="00CA683F">
        <w:rPr>
          <w:rFonts w:ascii="Open Sans" w:hAnsi="Open Sans" w:cs="Open Sans"/>
          <w:color w:val="000000"/>
          <w:sz w:val="22"/>
          <w:szCs w:val="22"/>
        </w:rPr>
        <w:t>s.</w:t>
      </w:r>
      <w:r w:rsidR="00AA25A8" w:rsidRPr="00CA683F">
        <w:rPr>
          <w:rFonts w:ascii="Open Sans" w:hAnsi="Open Sans" w:cs="Open Sans"/>
          <w:color w:val="000000"/>
          <w:sz w:val="22"/>
          <w:szCs w:val="22"/>
        </w:rPr>
        <w:t xml:space="preserve"> Where products are available through either the Repatriation Pharmaceutical Benefits Scheme or Rehabilitation Appliances Program, 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AA25A8" w:rsidRPr="00CA683F">
        <w:rPr>
          <w:rFonts w:ascii="Open Sans" w:hAnsi="Open Sans" w:cs="Open Sans"/>
          <w:color w:val="000000"/>
          <w:sz w:val="22"/>
          <w:szCs w:val="22"/>
        </w:rPr>
        <w:t>provider cannot claim for these items under Nursing Consumables.</w:t>
      </w:r>
    </w:p>
    <w:p w14:paraId="7D099D10" w14:textId="77777777" w:rsidR="00790B16" w:rsidRPr="00FF05DD" w:rsidRDefault="00790B16" w:rsidP="00C0129A">
      <w:pPr>
        <w:pStyle w:val="BodyText"/>
        <w:ind w:left="0"/>
        <w:rPr>
          <w:rFonts w:ascii="Open Sans" w:hAnsi="Open Sans" w:cs="Open Sans"/>
          <w:sz w:val="18"/>
          <w:szCs w:val="22"/>
        </w:rPr>
      </w:pPr>
    </w:p>
    <w:p w14:paraId="74DB7382" w14:textId="7BCE63B6" w:rsidR="00790B16"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811" w:name="_Toc192683384"/>
      <w:r w:rsidRPr="00A17CDA">
        <w:rPr>
          <w:rFonts w:ascii="Open Sans Semibold" w:hAnsi="Open Sans Semibold" w:cs="Open Sans Semibold"/>
          <w:bCs/>
          <w:color w:val="1F3864" w:themeColor="accent5" w:themeShade="80"/>
          <w:sz w:val="28"/>
        </w:rPr>
        <w:t>REPATRIATION PHARMACEUTICAL BENEFITS SCHEME</w:t>
      </w:r>
      <w:bookmarkEnd w:id="811"/>
    </w:p>
    <w:p w14:paraId="21EB3671" w14:textId="77777777" w:rsidR="00790B16" w:rsidRPr="00CA683F" w:rsidRDefault="00790B16" w:rsidP="00C0129A">
      <w:pPr>
        <w:rPr>
          <w:rFonts w:ascii="Open Sans" w:hAnsi="Open Sans" w:cs="Open Sans"/>
          <w:sz w:val="22"/>
          <w:szCs w:val="22"/>
        </w:rPr>
      </w:pPr>
      <w:r w:rsidRPr="00CA683F">
        <w:rPr>
          <w:rFonts w:ascii="Open Sans" w:hAnsi="Open Sans" w:cs="Open Sans"/>
          <w:sz w:val="22"/>
          <w:szCs w:val="22"/>
        </w:rPr>
        <w:t>The</w:t>
      </w:r>
      <w:r w:rsidR="00000FDF" w:rsidRPr="00CA683F">
        <w:rPr>
          <w:rFonts w:ascii="Open Sans" w:hAnsi="Open Sans" w:cs="Open Sans"/>
          <w:sz w:val="22"/>
          <w:szCs w:val="22"/>
        </w:rPr>
        <w:t>re are</w:t>
      </w:r>
      <w:r w:rsidR="00491E35" w:rsidRPr="00CA683F">
        <w:rPr>
          <w:rFonts w:ascii="Open Sans" w:hAnsi="Open Sans" w:cs="Open Sans"/>
          <w:sz w:val="22"/>
          <w:szCs w:val="22"/>
        </w:rPr>
        <w:t xml:space="preserve"> a</w:t>
      </w:r>
      <w:r w:rsidRPr="00CA683F">
        <w:rPr>
          <w:rFonts w:ascii="Open Sans" w:hAnsi="Open Sans" w:cs="Open Sans"/>
          <w:sz w:val="22"/>
          <w:szCs w:val="22"/>
        </w:rPr>
        <w:t xml:space="preserve"> range of medications and wound dressings available through the </w:t>
      </w:r>
      <w:r w:rsidR="00045AEC" w:rsidRPr="00CA683F">
        <w:rPr>
          <w:rFonts w:ascii="Open Sans" w:hAnsi="Open Sans" w:cs="Open Sans"/>
          <w:sz w:val="22"/>
          <w:szCs w:val="22"/>
        </w:rPr>
        <w:t>Repatriation Pharmaceutical Benefits Scheme (</w:t>
      </w:r>
      <w:r w:rsidRPr="00CA683F">
        <w:rPr>
          <w:rFonts w:ascii="Open Sans" w:hAnsi="Open Sans" w:cs="Open Sans"/>
          <w:sz w:val="22"/>
          <w:szCs w:val="22"/>
        </w:rPr>
        <w:t>RPBS</w:t>
      </w:r>
      <w:r w:rsidR="00045AEC" w:rsidRPr="00CA683F">
        <w:rPr>
          <w:rFonts w:ascii="Open Sans" w:hAnsi="Open Sans" w:cs="Open Sans"/>
          <w:sz w:val="22"/>
          <w:szCs w:val="22"/>
        </w:rPr>
        <w:t>)</w:t>
      </w:r>
      <w:r w:rsidRPr="00CA683F">
        <w:rPr>
          <w:rFonts w:ascii="Open Sans" w:hAnsi="Open Sans" w:cs="Open Sans"/>
          <w:sz w:val="22"/>
          <w:szCs w:val="22"/>
        </w:rPr>
        <w:t>.</w:t>
      </w:r>
      <w:r w:rsidR="00000FDF" w:rsidRPr="00CA683F">
        <w:rPr>
          <w:rFonts w:ascii="Open Sans" w:hAnsi="Open Sans" w:cs="Open Sans"/>
          <w:sz w:val="22"/>
          <w:szCs w:val="22"/>
        </w:rPr>
        <w:t xml:space="preserve"> </w:t>
      </w:r>
      <w:r w:rsidRPr="00CA683F">
        <w:rPr>
          <w:rFonts w:ascii="Open Sans" w:hAnsi="Open Sans" w:cs="Open Sans"/>
          <w:sz w:val="22"/>
          <w:szCs w:val="22"/>
        </w:rPr>
        <w:t xml:space="preserve">RPBS items require a prescription or authority prescription from a </w:t>
      </w:r>
      <w:r w:rsidR="00813FEE" w:rsidRPr="00CA683F">
        <w:rPr>
          <w:rFonts w:ascii="Open Sans" w:hAnsi="Open Sans" w:cs="Open Sans"/>
          <w:sz w:val="22"/>
          <w:szCs w:val="22"/>
        </w:rPr>
        <w:t>medical practitioner</w:t>
      </w:r>
      <w:r w:rsidRPr="00CA683F">
        <w:rPr>
          <w:rFonts w:ascii="Open Sans" w:hAnsi="Open Sans" w:cs="Open Sans"/>
          <w:sz w:val="22"/>
          <w:szCs w:val="22"/>
        </w:rPr>
        <w:t xml:space="preserve">. </w:t>
      </w:r>
    </w:p>
    <w:p w14:paraId="57945C66" w14:textId="77777777" w:rsidR="00790B16" w:rsidRPr="00FF05DD" w:rsidRDefault="00790B16" w:rsidP="00C0129A">
      <w:pPr>
        <w:rPr>
          <w:rFonts w:ascii="Open Sans" w:hAnsi="Open Sans" w:cs="Open Sans"/>
          <w:sz w:val="18"/>
          <w:szCs w:val="22"/>
        </w:rPr>
      </w:pPr>
    </w:p>
    <w:p w14:paraId="71A99C9A" w14:textId="77777777" w:rsidR="00790B16" w:rsidRPr="00CA683F" w:rsidRDefault="00790B16" w:rsidP="00C0129A">
      <w:pPr>
        <w:pStyle w:val="BodyText"/>
        <w:ind w:left="0"/>
        <w:rPr>
          <w:rFonts w:ascii="Open Sans" w:hAnsi="Open Sans" w:cs="Open Sans"/>
          <w:sz w:val="22"/>
          <w:szCs w:val="22"/>
        </w:rPr>
      </w:pPr>
      <w:r w:rsidRPr="00CA683F">
        <w:rPr>
          <w:rFonts w:ascii="Open Sans" w:hAnsi="Open Sans" w:cs="Open Sans"/>
          <w:sz w:val="22"/>
          <w:szCs w:val="22"/>
        </w:rPr>
        <w:t xml:space="preserve">The RPBS can be accessed online at </w:t>
      </w:r>
      <w:hyperlink r:id="rId99" w:history="1">
        <w:r w:rsidRPr="00CA683F">
          <w:rPr>
            <w:rStyle w:val="Hyperlink"/>
            <w:rFonts w:ascii="Open Sans" w:hAnsi="Open Sans" w:cs="Open Sans"/>
            <w:sz w:val="22"/>
            <w:szCs w:val="22"/>
          </w:rPr>
          <w:t>www.pbs.gov.au/browse/rpbs</w:t>
        </w:r>
      </w:hyperlink>
      <w:r w:rsidR="006F62F3" w:rsidRPr="00CA683F">
        <w:rPr>
          <w:rStyle w:val="Hyperlink"/>
          <w:rFonts w:ascii="Open Sans" w:hAnsi="Open Sans" w:cs="Open Sans"/>
          <w:color w:val="auto"/>
          <w:sz w:val="22"/>
          <w:szCs w:val="22"/>
          <w:u w:val="none"/>
        </w:rPr>
        <w:t>.</w:t>
      </w:r>
    </w:p>
    <w:p w14:paraId="12E9C133" w14:textId="77777777" w:rsidR="00790B16" w:rsidRPr="00FF05DD" w:rsidRDefault="00790B16" w:rsidP="00C0129A">
      <w:pPr>
        <w:pStyle w:val="BodyText"/>
        <w:ind w:left="0"/>
        <w:rPr>
          <w:rFonts w:ascii="Open Sans" w:hAnsi="Open Sans" w:cs="Open Sans"/>
          <w:sz w:val="18"/>
          <w:szCs w:val="22"/>
        </w:rPr>
      </w:pPr>
    </w:p>
    <w:p w14:paraId="2CA581BE" w14:textId="129CF6A4" w:rsidR="00283A1C"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812" w:name="_Toc192683385"/>
      <w:r w:rsidRPr="00A17CDA">
        <w:rPr>
          <w:rFonts w:ascii="Open Sans Semibold" w:hAnsi="Open Sans Semibold" w:cs="Open Sans Semibold"/>
          <w:bCs/>
          <w:color w:val="1F3864" w:themeColor="accent5" w:themeShade="80"/>
          <w:sz w:val="28"/>
        </w:rPr>
        <w:t>REHABILITATION APPLIANCES PROGRAM</w:t>
      </w:r>
      <w:bookmarkEnd w:id="812"/>
      <w:r w:rsidRPr="00A17CDA">
        <w:rPr>
          <w:rFonts w:ascii="Open Sans Semibold" w:hAnsi="Open Sans Semibold" w:cs="Open Sans Semibold"/>
          <w:bCs/>
          <w:color w:val="1F3864" w:themeColor="accent5" w:themeShade="80"/>
          <w:sz w:val="28"/>
        </w:rPr>
        <w:t xml:space="preserve"> </w:t>
      </w:r>
    </w:p>
    <w:p w14:paraId="646F230C" w14:textId="0ED54B5A" w:rsidR="00283A1C" w:rsidRPr="00CA683F" w:rsidRDefault="00B64839" w:rsidP="00C0129A">
      <w:pPr>
        <w:pStyle w:val="BodyText"/>
        <w:ind w:left="0"/>
        <w:rPr>
          <w:rFonts w:ascii="Open Sans" w:hAnsi="Open Sans" w:cs="Open Sans"/>
          <w:sz w:val="22"/>
          <w:szCs w:val="22"/>
        </w:rPr>
      </w:pPr>
      <w:r w:rsidRPr="00CA683F">
        <w:rPr>
          <w:rFonts w:ascii="Open Sans" w:hAnsi="Open Sans" w:cs="Open Sans"/>
          <w:sz w:val="22"/>
          <w:szCs w:val="22"/>
        </w:rPr>
        <w:t xml:space="preserve">The </w:t>
      </w:r>
      <w:r w:rsidR="00DA0260" w:rsidRPr="00CA683F">
        <w:rPr>
          <w:rFonts w:ascii="Open Sans" w:hAnsi="Open Sans" w:cs="Open Sans"/>
          <w:sz w:val="22"/>
          <w:szCs w:val="22"/>
        </w:rPr>
        <w:t>Rehabilitation Appliances Program</w:t>
      </w:r>
      <w:r w:rsidR="000724B1" w:rsidRPr="00CA683F">
        <w:rPr>
          <w:rFonts w:ascii="Open Sans" w:hAnsi="Open Sans" w:cs="Open Sans"/>
          <w:sz w:val="22"/>
          <w:szCs w:val="22"/>
        </w:rPr>
        <w:t xml:space="preserve"> (RAP)</w:t>
      </w:r>
      <w:r w:rsidR="00DA0260" w:rsidRPr="00CA683F">
        <w:rPr>
          <w:rFonts w:ascii="Open Sans" w:hAnsi="Open Sans" w:cs="Open Sans"/>
          <w:sz w:val="22"/>
          <w:szCs w:val="22"/>
        </w:rPr>
        <w:t xml:space="preserve"> provides access to a range of aids </w:t>
      </w:r>
      <w:r w:rsidR="008C268F">
        <w:rPr>
          <w:rFonts w:ascii="Open Sans" w:hAnsi="Open Sans" w:cs="Open Sans"/>
          <w:sz w:val="22"/>
          <w:szCs w:val="22"/>
        </w:rPr>
        <w:t>and</w:t>
      </w:r>
      <w:r w:rsidR="00DA0260" w:rsidRPr="00CA683F">
        <w:rPr>
          <w:rFonts w:ascii="Open Sans" w:hAnsi="Open Sans" w:cs="Open Sans"/>
          <w:sz w:val="22"/>
          <w:szCs w:val="22"/>
        </w:rPr>
        <w:t xml:space="preserve"> </w:t>
      </w:r>
      <w:r w:rsidR="008C268F">
        <w:rPr>
          <w:rFonts w:ascii="Open Sans" w:hAnsi="Open Sans" w:cs="Open Sans"/>
          <w:sz w:val="22"/>
          <w:szCs w:val="22"/>
        </w:rPr>
        <w:t>equipment</w:t>
      </w:r>
      <w:r w:rsidR="008C268F" w:rsidRPr="00CA683F">
        <w:rPr>
          <w:rFonts w:ascii="Open Sans" w:hAnsi="Open Sans" w:cs="Open Sans"/>
          <w:sz w:val="22"/>
          <w:szCs w:val="22"/>
        </w:rPr>
        <w:t xml:space="preserve"> </w:t>
      </w:r>
      <w:r w:rsidR="000724B1" w:rsidRPr="00CA683F">
        <w:rPr>
          <w:rFonts w:ascii="Open Sans" w:hAnsi="Open Sans" w:cs="Open Sans"/>
          <w:sz w:val="22"/>
          <w:szCs w:val="22"/>
        </w:rPr>
        <w:t xml:space="preserve">to assist </w:t>
      </w:r>
      <w:r w:rsidR="00727413" w:rsidRPr="00CA683F">
        <w:rPr>
          <w:rFonts w:ascii="Open Sans" w:hAnsi="Open Sans" w:cs="Open Sans"/>
          <w:sz w:val="22"/>
          <w:szCs w:val="22"/>
        </w:rPr>
        <w:t>client</w:t>
      </w:r>
      <w:r w:rsidR="000724B1" w:rsidRPr="00CA683F">
        <w:rPr>
          <w:rFonts w:ascii="Open Sans" w:hAnsi="Open Sans" w:cs="Open Sans"/>
          <w:sz w:val="22"/>
          <w:szCs w:val="22"/>
        </w:rPr>
        <w:t xml:space="preserve">s to maintain their independence at home. Aids or </w:t>
      </w:r>
      <w:r w:rsidR="008C268F">
        <w:rPr>
          <w:rFonts w:ascii="Open Sans" w:hAnsi="Open Sans" w:cs="Open Sans"/>
          <w:sz w:val="22"/>
          <w:szCs w:val="22"/>
        </w:rPr>
        <w:t>equipment</w:t>
      </w:r>
      <w:r w:rsidR="000724B1" w:rsidRPr="00CA683F">
        <w:rPr>
          <w:rFonts w:ascii="Open Sans" w:hAnsi="Open Sans" w:cs="Open Sans"/>
          <w:sz w:val="22"/>
          <w:szCs w:val="22"/>
        </w:rPr>
        <w:t xml:space="preserve"> prescribed through RAP can include:</w:t>
      </w:r>
    </w:p>
    <w:p w14:paraId="16A07913" w14:textId="74BFD563"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continence products</w:t>
      </w:r>
    </w:p>
    <w:p w14:paraId="25518F18" w14:textId="26F51487"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mobility and functional support aids</w:t>
      </w:r>
    </w:p>
    <w:p w14:paraId="44EB403E" w14:textId="1B74BCEC"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Personal Response Systems</w:t>
      </w:r>
    </w:p>
    <w:p w14:paraId="100C7107" w14:textId="22A77561" w:rsidR="000724B1" w:rsidRPr="00CA683F" w:rsidRDefault="000A23FA" w:rsidP="009A5321">
      <w:pPr>
        <w:numPr>
          <w:ilvl w:val="0"/>
          <w:numId w:val="19"/>
        </w:numPr>
        <w:rPr>
          <w:rFonts w:ascii="Open Sans" w:hAnsi="Open Sans" w:cs="Open Sans"/>
          <w:sz w:val="22"/>
          <w:szCs w:val="22"/>
        </w:rPr>
      </w:pPr>
      <w:r w:rsidRPr="00CA683F">
        <w:rPr>
          <w:rFonts w:ascii="Open Sans" w:hAnsi="Open Sans" w:cs="Open Sans"/>
          <w:sz w:val="22"/>
          <w:szCs w:val="22"/>
        </w:rPr>
        <w:t>h</w:t>
      </w:r>
      <w:r w:rsidR="000724B1" w:rsidRPr="00CA683F">
        <w:rPr>
          <w:rFonts w:ascii="Open Sans" w:hAnsi="Open Sans" w:cs="Open Sans"/>
          <w:sz w:val="22"/>
          <w:szCs w:val="22"/>
        </w:rPr>
        <w:t>ome medical oxygen</w:t>
      </w:r>
    </w:p>
    <w:p w14:paraId="4858DF9A" w14:textId="717C7771"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diabetic supplies</w:t>
      </w:r>
      <w:r w:rsidR="00457F60" w:rsidRPr="00CA683F">
        <w:rPr>
          <w:rFonts w:ascii="Open Sans" w:hAnsi="Open Sans" w:cs="Open Sans"/>
          <w:sz w:val="22"/>
          <w:szCs w:val="22"/>
        </w:rPr>
        <w:t xml:space="preserve"> and</w:t>
      </w:r>
    </w:p>
    <w:p w14:paraId="1486EA6B" w14:textId="77777777" w:rsidR="000724B1" w:rsidRPr="00CA683F" w:rsidRDefault="000724B1" w:rsidP="009A5321">
      <w:pPr>
        <w:numPr>
          <w:ilvl w:val="0"/>
          <w:numId w:val="19"/>
        </w:numPr>
        <w:rPr>
          <w:rFonts w:ascii="Open Sans" w:hAnsi="Open Sans" w:cs="Open Sans"/>
          <w:sz w:val="22"/>
          <w:szCs w:val="22"/>
        </w:rPr>
      </w:pPr>
      <w:r w:rsidRPr="00CA683F">
        <w:rPr>
          <w:rFonts w:ascii="Open Sans" w:hAnsi="Open Sans" w:cs="Open Sans"/>
          <w:sz w:val="22"/>
          <w:szCs w:val="22"/>
        </w:rPr>
        <w:t>Continuous Positive Airways Pressure (CPAP) supplies</w:t>
      </w:r>
      <w:r w:rsidR="00457F60" w:rsidRPr="00CA683F">
        <w:rPr>
          <w:rFonts w:ascii="Open Sans" w:hAnsi="Open Sans" w:cs="Open Sans"/>
          <w:sz w:val="22"/>
          <w:szCs w:val="22"/>
        </w:rPr>
        <w:t>.</w:t>
      </w:r>
    </w:p>
    <w:p w14:paraId="16DBCBB0" w14:textId="77777777" w:rsidR="000724B1" w:rsidRPr="00FF05DD" w:rsidRDefault="000724B1" w:rsidP="00C0129A">
      <w:pPr>
        <w:pStyle w:val="BodyText"/>
        <w:ind w:left="0"/>
        <w:rPr>
          <w:rFonts w:ascii="Open Sans" w:hAnsi="Open Sans" w:cs="Open Sans"/>
          <w:sz w:val="18"/>
          <w:szCs w:val="22"/>
        </w:rPr>
      </w:pPr>
    </w:p>
    <w:p w14:paraId="0921D6FD" w14:textId="784F7EE0" w:rsidR="000724B1" w:rsidRPr="00CA683F" w:rsidRDefault="000724B1" w:rsidP="00C0129A">
      <w:pPr>
        <w:pStyle w:val="BodyText"/>
        <w:ind w:left="0"/>
        <w:rPr>
          <w:rFonts w:ascii="Open Sans" w:hAnsi="Open Sans" w:cs="Open Sans"/>
          <w:sz w:val="22"/>
          <w:szCs w:val="22"/>
        </w:rPr>
      </w:pPr>
      <w:r w:rsidRPr="00CA683F">
        <w:rPr>
          <w:rFonts w:ascii="Open Sans" w:hAnsi="Open Sans" w:cs="Open Sans"/>
          <w:sz w:val="22"/>
          <w:szCs w:val="22"/>
        </w:rPr>
        <w:t xml:space="preserve">Further information on RAP can be found on the DVA website at </w:t>
      </w:r>
      <w:hyperlink r:id="rId100" w:history="1">
        <w:r w:rsidR="00A62149">
          <w:rPr>
            <w:rStyle w:val="Hyperlink"/>
            <w:rFonts w:ascii="Open Sans" w:hAnsi="Open Sans" w:cs="Open Sans"/>
            <w:sz w:val="22"/>
            <w:szCs w:val="22"/>
          </w:rPr>
          <w:t>Rehabilitation Appliances Program</w:t>
        </w:r>
      </w:hyperlink>
      <w:r w:rsidR="00CE5AE4" w:rsidRPr="00CA683F">
        <w:rPr>
          <w:rStyle w:val="Hyperlink"/>
          <w:rFonts w:ascii="Open Sans" w:hAnsi="Open Sans" w:cs="Open Sans"/>
          <w:color w:val="auto"/>
          <w:sz w:val="22"/>
          <w:szCs w:val="22"/>
          <w:u w:val="none"/>
        </w:rPr>
        <w:t>.</w:t>
      </w:r>
    </w:p>
    <w:p w14:paraId="7241564A" w14:textId="77777777" w:rsidR="00283A1C" w:rsidRPr="00FF05DD" w:rsidRDefault="00283A1C" w:rsidP="00C0129A">
      <w:pPr>
        <w:pStyle w:val="BodyText"/>
        <w:ind w:left="0"/>
        <w:rPr>
          <w:rFonts w:ascii="Open Sans" w:hAnsi="Open Sans" w:cs="Open Sans"/>
          <w:sz w:val="18"/>
          <w:szCs w:val="22"/>
        </w:rPr>
      </w:pPr>
    </w:p>
    <w:p w14:paraId="4F983F6E" w14:textId="7211C977" w:rsidR="00790B16"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813" w:name="_Toc192683386"/>
      <w:r w:rsidRPr="00A17CDA">
        <w:rPr>
          <w:rFonts w:ascii="Open Sans Semibold" w:hAnsi="Open Sans Semibold" w:cs="Open Sans Semibold"/>
          <w:bCs/>
          <w:color w:val="1F3864" w:themeColor="accent5" w:themeShade="80"/>
          <w:sz w:val="28"/>
        </w:rPr>
        <w:t>CLAIMING FOR NURSING CONSUMABLES $1,000 AND UNDER</w:t>
      </w:r>
      <w:bookmarkEnd w:id="813"/>
    </w:p>
    <w:p w14:paraId="1EC64431" w14:textId="00FDB825" w:rsidR="00790B16" w:rsidRPr="00CA683F" w:rsidRDefault="00790B16" w:rsidP="00C0129A">
      <w:pPr>
        <w:rPr>
          <w:rFonts w:ascii="Open Sans" w:hAnsi="Open Sans" w:cs="Open Sans"/>
          <w:color w:val="000000"/>
          <w:sz w:val="22"/>
          <w:szCs w:val="22"/>
        </w:rPr>
      </w:pPr>
      <w:r w:rsidRPr="00CA683F">
        <w:rPr>
          <w:rFonts w:ascii="Open Sans" w:hAnsi="Open Sans" w:cs="Open Sans"/>
          <w:color w:val="000000"/>
          <w:sz w:val="22"/>
          <w:szCs w:val="22"/>
        </w:rPr>
        <w:t>A range</w:t>
      </w:r>
      <w:r w:rsidR="001F08CD" w:rsidRPr="00CA683F">
        <w:rPr>
          <w:rFonts w:ascii="Open Sans" w:hAnsi="Open Sans" w:cs="Open Sans"/>
          <w:color w:val="000000"/>
          <w:sz w:val="22"/>
          <w:szCs w:val="22"/>
        </w:rPr>
        <w:t xml:space="preserve"> </w:t>
      </w:r>
      <w:r w:rsidR="00EF73F9" w:rsidRPr="00CA683F">
        <w:rPr>
          <w:rFonts w:ascii="Open Sans" w:hAnsi="Open Sans" w:cs="Open Sans"/>
          <w:color w:val="000000"/>
          <w:sz w:val="22"/>
          <w:szCs w:val="22"/>
        </w:rPr>
        <w:t xml:space="preserve">of </w:t>
      </w:r>
      <w:r w:rsidR="003C3392">
        <w:rPr>
          <w:rFonts w:ascii="Open Sans" w:hAnsi="Open Sans" w:cs="Open Sans"/>
          <w:color w:val="000000"/>
          <w:sz w:val="22"/>
          <w:szCs w:val="22"/>
        </w:rPr>
        <w:t>N</w:t>
      </w:r>
      <w:r w:rsidR="00283A1C" w:rsidRPr="00CA683F">
        <w:rPr>
          <w:rFonts w:ascii="Open Sans" w:hAnsi="Open Sans" w:cs="Open Sans"/>
          <w:color w:val="000000"/>
          <w:sz w:val="22"/>
          <w:szCs w:val="22"/>
        </w:rPr>
        <w:t xml:space="preserve">ursing </w:t>
      </w:r>
      <w:r w:rsidR="003C3392">
        <w:rPr>
          <w:rFonts w:ascii="Open Sans" w:hAnsi="Open Sans" w:cs="Open Sans"/>
          <w:color w:val="000000"/>
          <w:sz w:val="22"/>
          <w:szCs w:val="22"/>
        </w:rPr>
        <w:t>C</w:t>
      </w:r>
      <w:r w:rsidRPr="00CA683F">
        <w:rPr>
          <w:rFonts w:ascii="Open Sans" w:hAnsi="Open Sans" w:cs="Open Sans"/>
          <w:color w:val="000000"/>
          <w:sz w:val="22"/>
          <w:szCs w:val="22"/>
        </w:rPr>
        <w:t>onsumables item numbers</w:t>
      </w:r>
      <w:r w:rsidR="002D13B0" w:rsidRPr="00CA683F">
        <w:rPr>
          <w:rFonts w:ascii="Open Sans" w:hAnsi="Open Sans" w:cs="Open Sans"/>
          <w:color w:val="000000"/>
          <w:sz w:val="22"/>
          <w:szCs w:val="22"/>
        </w:rPr>
        <w:t xml:space="preserve"> ($10 to $1,000)</w:t>
      </w:r>
      <w:r w:rsidR="00000FDF" w:rsidRPr="00CA683F">
        <w:rPr>
          <w:rFonts w:ascii="Open Sans" w:hAnsi="Open Sans" w:cs="Open Sans"/>
          <w:color w:val="000000"/>
          <w:sz w:val="22"/>
          <w:szCs w:val="22"/>
        </w:rPr>
        <w:t xml:space="preserve"> </w:t>
      </w:r>
      <w:r w:rsidRPr="00CA683F">
        <w:rPr>
          <w:rFonts w:ascii="Open Sans" w:hAnsi="Open Sans" w:cs="Open Sans"/>
          <w:color w:val="000000"/>
          <w:sz w:val="22"/>
          <w:szCs w:val="22"/>
        </w:rPr>
        <w:t>is available through the Schedule of Fees.</w:t>
      </w:r>
      <w:r w:rsidR="00EB3DF7" w:rsidRPr="00CA683F">
        <w:rPr>
          <w:rFonts w:ascii="Open Sans" w:hAnsi="Open Sans" w:cs="Open Sans"/>
          <w:color w:val="000000"/>
          <w:sz w:val="22"/>
          <w:szCs w:val="22"/>
        </w:rPr>
        <w:t xml:space="preserve"> These item numbers are exclusive of GST and are not subject to annual indexation</w:t>
      </w:r>
      <w:r w:rsidR="006F62F3" w:rsidRPr="00CA683F">
        <w:rPr>
          <w:rFonts w:ascii="Open Sans" w:hAnsi="Open Sans" w:cs="Open Sans"/>
          <w:color w:val="000000"/>
          <w:sz w:val="22"/>
          <w:szCs w:val="22"/>
        </w:rPr>
        <w:t>.</w:t>
      </w:r>
    </w:p>
    <w:p w14:paraId="3732CE7D" w14:textId="77777777" w:rsidR="00790B16" w:rsidRPr="00FF05DD" w:rsidRDefault="00790B16" w:rsidP="00C0129A">
      <w:pPr>
        <w:rPr>
          <w:rFonts w:ascii="Open Sans" w:hAnsi="Open Sans" w:cs="Open Sans"/>
          <w:color w:val="000000"/>
          <w:sz w:val="18"/>
          <w:szCs w:val="22"/>
        </w:rPr>
      </w:pPr>
    </w:p>
    <w:p w14:paraId="33285E36" w14:textId="6A8CEA90" w:rsidR="00790B16" w:rsidRPr="00A17CDA" w:rsidRDefault="00FF05DD" w:rsidP="00FF05DD">
      <w:pPr>
        <w:pStyle w:val="Heading2"/>
        <w:tabs>
          <w:tab w:val="num" w:pos="709"/>
        </w:tabs>
        <w:ind w:left="709" w:hanging="731"/>
        <w:rPr>
          <w:rFonts w:ascii="Open Sans Semibold" w:hAnsi="Open Sans Semibold" w:cs="Open Sans Semibold"/>
          <w:bCs/>
          <w:color w:val="1F3864" w:themeColor="accent5" w:themeShade="80"/>
          <w:sz w:val="28"/>
        </w:rPr>
      </w:pPr>
      <w:bookmarkStart w:id="814" w:name="_Toc192683387"/>
      <w:r w:rsidRPr="00A17CDA">
        <w:rPr>
          <w:rFonts w:ascii="Open Sans Semibold" w:hAnsi="Open Sans Semibold" w:cs="Open Sans Semibold"/>
          <w:bCs/>
          <w:color w:val="1F3864" w:themeColor="accent5" w:themeShade="80"/>
          <w:sz w:val="28"/>
        </w:rPr>
        <w:t>CLAIMING FOR NURSING CONSUMABLES EXCEEDING $1,000</w:t>
      </w:r>
      <w:bookmarkEnd w:id="814"/>
    </w:p>
    <w:p w14:paraId="2EB31E6D" w14:textId="08677793" w:rsidR="00790B16" w:rsidRPr="00CA683F" w:rsidRDefault="003C3392" w:rsidP="00C0129A">
      <w:pPr>
        <w:rPr>
          <w:rFonts w:ascii="Open Sans" w:hAnsi="Open Sans" w:cs="Open Sans"/>
          <w:color w:val="000000"/>
          <w:sz w:val="22"/>
          <w:szCs w:val="22"/>
        </w:rPr>
      </w:pPr>
      <w:r>
        <w:rPr>
          <w:rFonts w:ascii="Open Sans" w:hAnsi="Open Sans" w:cs="Open Sans"/>
          <w:color w:val="000000"/>
          <w:sz w:val="22"/>
          <w:szCs w:val="22"/>
        </w:rPr>
        <w:t xml:space="preserve">Where the total cost of eligible nursing consumables used for a client </w:t>
      </w:r>
      <w:r w:rsidR="00790B16" w:rsidRPr="00CA683F">
        <w:rPr>
          <w:rFonts w:ascii="Open Sans" w:hAnsi="Open Sans" w:cs="Open Sans"/>
          <w:color w:val="000000"/>
          <w:sz w:val="22"/>
          <w:szCs w:val="22"/>
        </w:rPr>
        <w:t>exceeds $</w:t>
      </w:r>
      <w:r w:rsidR="000C535A" w:rsidRPr="00CA683F">
        <w:rPr>
          <w:rFonts w:ascii="Open Sans" w:hAnsi="Open Sans" w:cs="Open Sans"/>
          <w:color w:val="000000"/>
          <w:sz w:val="22"/>
          <w:szCs w:val="22"/>
        </w:rPr>
        <w:t>1,0</w:t>
      </w:r>
      <w:r w:rsidR="00790B16" w:rsidRPr="00CA683F">
        <w:rPr>
          <w:rFonts w:ascii="Open Sans" w:hAnsi="Open Sans" w:cs="Open Sans"/>
          <w:color w:val="000000"/>
          <w:sz w:val="22"/>
          <w:szCs w:val="22"/>
        </w:rPr>
        <w:t>00 (exclusive of GST) in a 28</w:t>
      </w:r>
      <w:r w:rsidR="008C268F">
        <w:rPr>
          <w:rFonts w:ascii="Open Sans" w:hAnsi="Open Sans" w:cs="Open Sans"/>
          <w:color w:val="000000"/>
          <w:sz w:val="22"/>
          <w:szCs w:val="22"/>
        </w:rPr>
        <w:t>-</w:t>
      </w:r>
      <w:r w:rsidR="00790B16" w:rsidRPr="00CA683F">
        <w:rPr>
          <w:rFonts w:ascii="Open Sans" w:hAnsi="Open Sans" w:cs="Open Sans"/>
          <w:color w:val="000000"/>
          <w:sz w:val="22"/>
          <w:szCs w:val="22"/>
        </w:rPr>
        <w:t>day claim period</w:t>
      </w:r>
      <w:r>
        <w:rPr>
          <w:rFonts w:ascii="Open Sans" w:hAnsi="Open Sans" w:cs="Open Sans"/>
          <w:color w:val="000000"/>
          <w:sz w:val="22"/>
          <w:szCs w:val="22"/>
        </w:rPr>
        <w:t>,</w:t>
      </w:r>
      <w:r w:rsidR="006726BA" w:rsidRPr="006726BA">
        <w:rPr>
          <w:rFonts w:ascii="Open Sans" w:hAnsi="Open Sans" w:cs="Open Sans"/>
          <w:sz w:val="22"/>
          <w:szCs w:val="22"/>
        </w:rPr>
        <w:t xml:space="preserve">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Pr>
          <w:rFonts w:ascii="Open Sans" w:hAnsi="Open Sans" w:cs="Open Sans"/>
          <w:color w:val="000000"/>
          <w:sz w:val="22"/>
          <w:szCs w:val="22"/>
        </w:rPr>
        <w:t xml:space="preserve">providers </w:t>
      </w:r>
      <w:r w:rsidR="00E57645">
        <w:rPr>
          <w:rFonts w:ascii="Open Sans" w:hAnsi="Open Sans" w:cs="Open Sans"/>
          <w:color w:val="000000"/>
          <w:sz w:val="22"/>
          <w:szCs w:val="22"/>
        </w:rPr>
        <w:t>can</w:t>
      </w:r>
      <w:r>
        <w:rPr>
          <w:rFonts w:ascii="Open Sans" w:hAnsi="Open Sans" w:cs="Open Sans"/>
          <w:color w:val="000000"/>
          <w:sz w:val="22"/>
          <w:szCs w:val="22"/>
        </w:rPr>
        <w:t xml:space="preserve"> seek reimbursement by applying via</w:t>
      </w:r>
      <w:r w:rsidR="000D5014" w:rsidRPr="00CA683F">
        <w:rPr>
          <w:rFonts w:ascii="Open Sans" w:hAnsi="Open Sans" w:cs="Open Sans"/>
          <w:color w:val="000000"/>
          <w:sz w:val="22"/>
          <w:szCs w:val="22"/>
        </w:rPr>
        <w:t xml:space="preserve"> the EC process</w:t>
      </w:r>
      <w:r w:rsidR="00045AEC" w:rsidRPr="00CA683F">
        <w:rPr>
          <w:rFonts w:ascii="Open Sans" w:hAnsi="Open Sans" w:cs="Open Sans"/>
          <w:color w:val="000000"/>
          <w:sz w:val="22"/>
          <w:szCs w:val="22"/>
        </w:rPr>
        <w:t>.</w:t>
      </w:r>
      <w:r w:rsidR="000D5014" w:rsidRPr="00CA683F">
        <w:rPr>
          <w:rFonts w:ascii="Open Sans" w:hAnsi="Open Sans" w:cs="Open Sans"/>
          <w:color w:val="000000"/>
          <w:sz w:val="22"/>
          <w:szCs w:val="22"/>
        </w:rPr>
        <w:t xml:space="preserve"> </w:t>
      </w:r>
      <w:r w:rsidR="00045AEC" w:rsidRPr="00CA683F">
        <w:rPr>
          <w:rFonts w:ascii="Open Sans" w:hAnsi="Open Sans" w:cs="Open Sans"/>
          <w:color w:val="000000"/>
          <w:sz w:val="22"/>
          <w:szCs w:val="22"/>
        </w:rPr>
        <w:t>S</w:t>
      </w:r>
      <w:r w:rsidR="000D5014" w:rsidRPr="00CA683F">
        <w:rPr>
          <w:rFonts w:ascii="Open Sans" w:hAnsi="Open Sans" w:cs="Open Sans"/>
          <w:color w:val="000000"/>
          <w:sz w:val="22"/>
          <w:szCs w:val="22"/>
        </w:rPr>
        <w:t>ee</w:t>
      </w:r>
      <w:r w:rsidR="00013F1E" w:rsidRPr="00CA683F">
        <w:rPr>
          <w:rFonts w:ascii="Open Sans" w:hAnsi="Open Sans" w:cs="Open Sans"/>
          <w:color w:val="000000"/>
          <w:sz w:val="22"/>
          <w:szCs w:val="22"/>
        </w:rPr>
        <w:t xml:space="preserve"> </w:t>
      </w:r>
      <w:hyperlink w:anchor="OLE_LINK136" w:history="1">
        <w:r w:rsidR="00491E35" w:rsidRPr="00CA683F">
          <w:rPr>
            <w:rStyle w:val="Hyperlink"/>
            <w:rFonts w:ascii="Open Sans" w:hAnsi="Open Sans" w:cs="Open Sans"/>
            <w:i/>
            <w:sz w:val="22"/>
            <w:szCs w:val="22"/>
          </w:rPr>
          <w:t>Attachment A – Request for Funding of Nursing Consumables Over $1,000</w:t>
        </w:r>
      </w:hyperlink>
      <w:r w:rsidR="00EE6F21" w:rsidRPr="00CA683F">
        <w:rPr>
          <w:rFonts w:ascii="Open Sans" w:hAnsi="Open Sans" w:cs="Open Sans"/>
          <w:color w:val="000000"/>
          <w:sz w:val="22"/>
          <w:szCs w:val="22"/>
        </w:rPr>
        <w:t>.</w:t>
      </w:r>
      <w:r w:rsidR="00790B16" w:rsidRPr="00CA683F">
        <w:rPr>
          <w:rFonts w:ascii="Open Sans" w:hAnsi="Open Sans" w:cs="Open Sans"/>
          <w:color w:val="000000"/>
          <w:sz w:val="22"/>
          <w:szCs w:val="22"/>
        </w:rPr>
        <w:t xml:space="preserve"> </w:t>
      </w:r>
      <w:r w:rsidR="000164CE" w:rsidRPr="00CA683F">
        <w:rPr>
          <w:rFonts w:ascii="Open Sans" w:hAnsi="Open Sans" w:cs="Open Sans"/>
          <w:color w:val="000000"/>
          <w:sz w:val="22"/>
          <w:szCs w:val="22"/>
        </w:rPr>
        <w:t>T</w:t>
      </w:r>
      <w:r w:rsidR="003C2DDD" w:rsidRPr="00CA683F">
        <w:rPr>
          <w:rFonts w:ascii="Open Sans" w:hAnsi="Open Sans" w:cs="Open Sans"/>
          <w:color w:val="000000"/>
          <w:sz w:val="22"/>
          <w:szCs w:val="22"/>
        </w:rPr>
        <w:t>here is an upper</w:t>
      </w:r>
      <w:r w:rsidR="005F7585" w:rsidRPr="00CA683F">
        <w:rPr>
          <w:rFonts w:ascii="Open Sans" w:hAnsi="Open Sans" w:cs="Open Sans"/>
          <w:color w:val="000000"/>
          <w:sz w:val="22"/>
          <w:szCs w:val="22"/>
        </w:rPr>
        <w:t xml:space="preserve"> </w:t>
      </w:r>
      <w:r w:rsidR="003C2DDD" w:rsidRPr="00CA683F">
        <w:rPr>
          <w:rFonts w:ascii="Open Sans" w:hAnsi="Open Sans" w:cs="Open Sans"/>
          <w:color w:val="000000"/>
          <w:sz w:val="22"/>
          <w:szCs w:val="22"/>
        </w:rPr>
        <w:t>limit of $1,50</w:t>
      </w:r>
      <w:r w:rsidR="000164CE" w:rsidRPr="00CA683F">
        <w:rPr>
          <w:rFonts w:ascii="Open Sans" w:hAnsi="Open Sans" w:cs="Open Sans"/>
          <w:color w:val="000000"/>
          <w:sz w:val="22"/>
          <w:szCs w:val="22"/>
        </w:rPr>
        <w:t>0 for consumables</w:t>
      </w:r>
      <w:r w:rsidR="0027321F" w:rsidRPr="00CA683F">
        <w:rPr>
          <w:rFonts w:ascii="Open Sans" w:hAnsi="Open Sans" w:cs="Open Sans"/>
          <w:color w:val="000000"/>
          <w:sz w:val="22"/>
          <w:szCs w:val="22"/>
        </w:rPr>
        <w:t xml:space="preserve"> per </w:t>
      </w:r>
      <w:r w:rsidR="006F56AA" w:rsidRPr="00CA683F">
        <w:rPr>
          <w:rFonts w:ascii="Open Sans" w:hAnsi="Open Sans" w:cs="Open Sans"/>
          <w:color w:val="000000"/>
          <w:sz w:val="22"/>
          <w:szCs w:val="22"/>
        </w:rPr>
        <w:t>28</w:t>
      </w:r>
      <w:r w:rsidR="00642776">
        <w:rPr>
          <w:rFonts w:ascii="Open Sans" w:hAnsi="Open Sans" w:cs="Open Sans"/>
          <w:color w:val="000000"/>
          <w:sz w:val="22"/>
          <w:szCs w:val="22"/>
        </w:rPr>
        <w:t>-</w:t>
      </w:r>
      <w:r w:rsidR="006F56AA" w:rsidRPr="00CA683F">
        <w:rPr>
          <w:rFonts w:ascii="Open Sans" w:hAnsi="Open Sans" w:cs="Open Sans"/>
          <w:color w:val="000000"/>
          <w:sz w:val="22"/>
          <w:szCs w:val="22"/>
        </w:rPr>
        <w:t xml:space="preserve">day </w:t>
      </w:r>
      <w:r w:rsidR="0027321F" w:rsidRPr="00CA683F">
        <w:rPr>
          <w:rFonts w:ascii="Open Sans" w:hAnsi="Open Sans" w:cs="Open Sans"/>
          <w:color w:val="000000"/>
          <w:sz w:val="22"/>
          <w:szCs w:val="22"/>
        </w:rPr>
        <w:t>claim period</w:t>
      </w:r>
      <w:r w:rsidR="000164CE" w:rsidRPr="00CA683F">
        <w:rPr>
          <w:rFonts w:ascii="Open Sans" w:hAnsi="Open Sans" w:cs="Open Sans"/>
          <w:color w:val="000000"/>
          <w:sz w:val="22"/>
          <w:szCs w:val="22"/>
        </w:rPr>
        <w:t>.</w:t>
      </w:r>
    </w:p>
    <w:p w14:paraId="28A30926" w14:textId="77777777" w:rsidR="00790B16" w:rsidRPr="00CA683F" w:rsidRDefault="00790B16" w:rsidP="00C0129A">
      <w:pPr>
        <w:rPr>
          <w:rFonts w:ascii="Open Sans" w:hAnsi="Open Sans" w:cs="Open Sans"/>
          <w:color w:val="000000"/>
          <w:sz w:val="22"/>
          <w:szCs w:val="22"/>
        </w:rPr>
      </w:pPr>
    </w:p>
    <w:p w14:paraId="48E880FF" w14:textId="02449892" w:rsidR="00584894" w:rsidRPr="00CA683F" w:rsidRDefault="00790B16" w:rsidP="00C0129A">
      <w:pPr>
        <w:rPr>
          <w:rFonts w:ascii="Open Sans" w:hAnsi="Open Sans" w:cs="Open Sans"/>
          <w:color w:val="000000"/>
          <w:sz w:val="22"/>
          <w:szCs w:val="22"/>
        </w:rPr>
      </w:pPr>
      <w:r w:rsidRPr="00CA683F">
        <w:rPr>
          <w:rFonts w:ascii="Open Sans" w:hAnsi="Open Sans" w:cs="Open Sans"/>
          <w:color w:val="000000"/>
          <w:sz w:val="22"/>
          <w:szCs w:val="22"/>
        </w:rPr>
        <w:t xml:space="preserve">Substantiation of </w:t>
      </w:r>
      <w:r w:rsidR="003C3392">
        <w:rPr>
          <w:rFonts w:ascii="Open Sans" w:hAnsi="Open Sans" w:cs="Open Sans"/>
          <w:color w:val="000000"/>
          <w:sz w:val="22"/>
          <w:szCs w:val="22"/>
        </w:rPr>
        <w:t>consumables and amounts</w:t>
      </w:r>
      <w:r w:rsidR="003C3392" w:rsidRPr="00CA683F">
        <w:rPr>
          <w:rFonts w:ascii="Open Sans" w:hAnsi="Open Sans" w:cs="Open Sans"/>
          <w:color w:val="000000"/>
          <w:sz w:val="22"/>
          <w:szCs w:val="22"/>
        </w:rPr>
        <w:t xml:space="preserve"> </w:t>
      </w:r>
      <w:r w:rsidRPr="00CA683F">
        <w:rPr>
          <w:rFonts w:ascii="Open Sans" w:hAnsi="Open Sans" w:cs="Open Sans"/>
          <w:color w:val="000000"/>
          <w:sz w:val="22"/>
          <w:szCs w:val="22"/>
        </w:rPr>
        <w:t xml:space="preserve">used, and </w:t>
      </w:r>
      <w:r w:rsidR="003C3392">
        <w:rPr>
          <w:rFonts w:ascii="Open Sans" w:hAnsi="Open Sans" w:cs="Open Sans"/>
          <w:color w:val="000000"/>
          <w:sz w:val="22"/>
          <w:szCs w:val="22"/>
        </w:rPr>
        <w:t xml:space="preserve">itemised </w:t>
      </w:r>
      <w:r w:rsidRPr="00CA683F">
        <w:rPr>
          <w:rFonts w:ascii="Open Sans" w:hAnsi="Open Sans" w:cs="Open Sans"/>
          <w:color w:val="000000"/>
          <w:sz w:val="22"/>
          <w:szCs w:val="22"/>
        </w:rPr>
        <w:t>cost</w:t>
      </w:r>
      <w:r w:rsidR="003C3392">
        <w:rPr>
          <w:rFonts w:ascii="Open Sans" w:hAnsi="Open Sans" w:cs="Open Sans"/>
          <w:color w:val="000000"/>
          <w:sz w:val="22"/>
          <w:szCs w:val="22"/>
        </w:rPr>
        <w:t>s</w:t>
      </w:r>
      <w:r w:rsidRPr="00CA683F">
        <w:rPr>
          <w:rFonts w:ascii="Open Sans" w:hAnsi="Open Sans" w:cs="Open Sans"/>
          <w:color w:val="000000"/>
          <w:sz w:val="22"/>
          <w:szCs w:val="22"/>
        </w:rPr>
        <w:t xml:space="preserve"> in the </w:t>
      </w:r>
      <w:r w:rsidR="00B643F7">
        <w:rPr>
          <w:rFonts w:ascii="Open Sans" w:hAnsi="Open Sans" w:cs="Open Sans"/>
          <w:color w:val="000000"/>
          <w:sz w:val="22"/>
          <w:szCs w:val="22"/>
        </w:rPr>
        <w:br/>
      </w:r>
      <w:r w:rsidRPr="00CA683F">
        <w:rPr>
          <w:rFonts w:ascii="Open Sans" w:hAnsi="Open Sans" w:cs="Open Sans"/>
          <w:color w:val="000000"/>
          <w:sz w:val="22"/>
          <w:szCs w:val="22"/>
        </w:rPr>
        <w:t>28</w:t>
      </w:r>
      <w:r w:rsidR="008C268F">
        <w:rPr>
          <w:rFonts w:ascii="Open Sans" w:hAnsi="Open Sans" w:cs="Open Sans"/>
          <w:color w:val="000000"/>
          <w:sz w:val="22"/>
          <w:szCs w:val="22"/>
        </w:rPr>
        <w:t>-</w:t>
      </w:r>
      <w:r w:rsidRPr="00CA683F">
        <w:rPr>
          <w:rFonts w:ascii="Open Sans" w:hAnsi="Open Sans" w:cs="Open Sans"/>
          <w:color w:val="000000"/>
          <w:sz w:val="22"/>
          <w:szCs w:val="22"/>
        </w:rPr>
        <w:t xml:space="preserve">day claim period must accompany the </w:t>
      </w:r>
      <w:r w:rsidR="000D5014" w:rsidRPr="00CA683F">
        <w:rPr>
          <w:rFonts w:ascii="Open Sans" w:hAnsi="Open Sans" w:cs="Open Sans"/>
          <w:color w:val="000000"/>
          <w:sz w:val="22"/>
          <w:szCs w:val="22"/>
        </w:rPr>
        <w:t>EC form</w:t>
      </w:r>
      <w:r w:rsidRPr="00CA683F">
        <w:rPr>
          <w:rFonts w:ascii="Open Sans" w:hAnsi="Open Sans" w:cs="Open Sans"/>
          <w:color w:val="000000"/>
          <w:sz w:val="22"/>
          <w:szCs w:val="22"/>
        </w:rPr>
        <w:t>.</w:t>
      </w:r>
    </w:p>
    <w:p w14:paraId="120EE6A0" w14:textId="7B0E83A9" w:rsidR="00790B16" w:rsidRPr="00A17CDA" w:rsidRDefault="00FF05DD"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815" w:name="_Toc192683388"/>
      <w:r w:rsidRPr="00A17CDA">
        <w:rPr>
          <w:rFonts w:ascii="Open Sans Semibold" w:hAnsi="Open Sans Semibold" w:cs="Open Sans Semibold"/>
          <w:bCs/>
          <w:color w:val="1F3864" w:themeColor="accent5" w:themeShade="80"/>
          <w:sz w:val="28"/>
        </w:rPr>
        <w:lastRenderedPageBreak/>
        <w:t>CLAIMING RULES</w:t>
      </w:r>
      <w:bookmarkEnd w:id="815"/>
    </w:p>
    <w:p w14:paraId="60B23109" w14:textId="7213431E"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w:t>
      </w:r>
      <w:r w:rsidR="00B931DB">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rovider claim</w:t>
      </w:r>
      <w:r w:rsidR="00DF5168" w:rsidRPr="00CA683F">
        <w:rPr>
          <w:rFonts w:ascii="Open Sans" w:hAnsi="Open Sans" w:cs="Open Sans"/>
          <w:sz w:val="22"/>
          <w:szCs w:val="22"/>
        </w:rPr>
        <w:t>s</w:t>
      </w:r>
      <w:r w:rsidRPr="00CA683F">
        <w:rPr>
          <w:rFonts w:ascii="Open Sans" w:hAnsi="Open Sans" w:cs="Open Sans"/>
          <w:sz w:val="22"/>
          <w:szCs w:val="22"/>
        </w:rPr>
        <w:t xml:space="preserve"> the item number that is closest in value to the actual cost </w:t>
      </w:r>
      <w:r w:rsidR="00F962FD" w:rsidRPr="00CA683F">
        <w:rPr>
          <w:rFonts w:ascii="Open Sans" w:hAnsi="Open Sans" w:cs="Open Sans"/>
          <w:sz w:val="22"/>
          <w:szCs w:val="22"/>
        </w:rPr>
        <w:t xml:space="preserve">(excluding </w:t>
      </w:r>
      <w:hyperlink w:anchor="_Nurse’s_toolbox" w:history="1">
        <w:r w:rsidR="00AE22E0" w:rsidRPr="00CA683F">
          <w:rPr>
            <w:rStyle w:val="Hyperlink"/>
            <w:rFonts w:ascii="Open Sans" w:hAnsi="Open Sans" w:cs="Open Sans"/>
            <w:sz w:val="22"/>
            <w:szCs w:val="22"/>
          </w:rPr>
          <w:t>‘nurse’s toolbox’</w:t>
        </w:r>
      </w:hyperlink>
      <w:r w:rsidR="00F962FD" w:rsidRPr="00CA683F">
        <w:rPr>
          <w:rFonts w:ascii="Open Sans" w:hAnsi="Open Sans" w:cs="Open Sans"/>
          <w:sz w:val="22"/>
          <w:szCs w:val="22"/>
        </w:rPr>
        <w:t xml:space="preserve"> items) </w:t>
      </w:r>
      <w:r w:rsidRPr="00CA683F">
        <w:rPr>
          <w:rFonts w:ascii="Open Sans" w:hAnsi="Open Sans" w:cs="Open Sans"/>
          <w:sz w:val="22"/>
          <w:szCs w:val="22"/>
        </w:rPr>
        <w:t xml:space="preserve">within the listed range for </w:t>
      </w:r>
      <w:r w:rsidR="00B40CF7" w:rsidRPr="00CA683F">
        <w:rPr>
          <w:rFonts w:ascii="Open Sans" w:hAnsi="Open Sans" w:cs="Open Sans"/>
          <w:sz w:val="22"/>
          <w:szCs w:val="22"/>
        </w:rPr>
        <w:t xml:space="preserve">nursing </w:t>
      </w:r>
      <w:r w:rsidRPr="00CA683F">
        <w:rPr>
          <w:rFonts w:ascii="Open Sans" w:hAnsi="Open Sans" w:cs="Open Sans"/>
          <w:sz w:val="22"/>
          <w:szCs w:val="22"/>
        </w:rPr>
        <w:t xml:space="preserve">consumables </w:t>
      </w:r>
      <w:r w:rsidR="003B5BD4">
        <w:rPr>
          <w:rFonts w:ascii="Open Sans" w:hAnsi="Open Sans" w:cs="Open Sans"/>
          <w:sz w:val="22"/>
          <w:szCs w:val="22"/>
        </w:rPr>
        <w:t>for products used in the provision of care</w:t>
      </w:r>
      <w:r w:rsidR="003B5BD4" w:rsidRPr="00CA683F">
        <w:rPr>
          <w:rFonts w:ascii="Open Sans" w:hAnsi="Open Sans" w:cs="Open Sans"/>
          <w:sz w:val="22"/>
          <w:szCs w:val="22"/>
        </w:rPr>
        <w:t xml:space="preserve"> </w:t>
      </w:r>
      <w:r w:rsidRPr="00CA683F">
        <w:rPr>
          <w:rFonts w:ascii="Open Sans" w:hAnsi="Open Sans" w:cs="Open Sans"/>
          <w:sz w:val="22"/>
          <w:szCs w:val="22"/>
        </w:rPr>
        <w:t xml:space="preserve">to the </w:t>
      </w:r>
      <w:r w:rsidR="00727413" w:rsidRPr="00CA683F">
        <w:rPr>
          <w:rFonts w:ascii="Open Sans" w:hAnsi="Open Sans" w:cs="Open Sans"/>
          <w:sz w:val="22"/>
          <w:szCs w:val="22"/>
        </w:rPr>
        <w:t>client</w:t>
      </w:r>
      <w:r w:rsidRPr="00CA683F">
        <w:rPr>
          <w:rFonts w:ascii="Open Sans" w:hAnsi="Open Sans" w:cs="Open Sans"/>
          <w:sz w:val="22"/>
          <w:szCs w:val="22"/>
        </w:rPr>
        <w:t xml:space="preserve"> in </w:t>
      </w:r>
      <w:r w:rsidR="00013F1E" w:rsidRPr="00CA683F">
        <w:rPr>
          <w:rFonts w:ascii="Open Sans" w:hAnsi="Open Sans" w:cs="Open Sans"/>
          <w:sz w:val="22"/>
          <w:szCs w:val="22"/>
        </w:rPr>
        <w:t>a</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F1006DA" w14:textId="49C5531A"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w:t>
      </w:r>
      <w:r w:rsidR="00B931DB">
        <w:rPr>
          <w:rFonts w:ascii="Open Sans" w:hAnsi="Open Sans" w:cs="Open Sans"/>
          <w:sz w:val="22"/>
          <w:szCs w:val="22"/>
        </w:rPr>
        <w:t>C</w:t>
      </w:r>
      <w:r w:rsidR="006726BA">
        <w:rPr>
          <w:rFonts w:ascii="Open Sans" w:hAnsi="Open Sans" w:cs="Open Sans"/>
          <w:sz w:val="22"/>
          <w:szCs w:val="22"/>
        </w:rPr>
        <w:t xml:space="preserve">ommunity </w:t>
      </w:r>
      <w:r w:rsidR="00B931DB">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 xml:space="preserve">rovider </w:t>
      </w:r>
      <w:r w:rsidRPr="00CA683F">
        <w:rPr>
          <w:rFonts w:ascii="Open Sans" w:hAnsi="Open Sans" w:cs="Open Sans"/>
          <w:i/>
          <w:sz w:val="22"/>
          <w:szCs w:val="22"/>
        </w:rPr>
        <w:t>must not</w:t>
      </w:r>
      <w:r w:rsidRPr="00CA683F">
        <w:rPr>
          <w:rFonts w:ascii="Open Sans" w:hAnsi="Open Sans" w:cs="Open Sans"/>
          <w:sz w:val="22"/>
          <w:szCs w:val="22"/>
        </w:rPr>
        <w:t xml:space="preserve"> include any GST component when calculating which </w:t>
      </w:r>
      <w:r w:rsidR="003C3392">
        <w:rPr>
          <w:rFonts w:ascii="Open Sans" w:hAnsi="Open Sans" w:cs="Open Sans"/>
          <w:sz w:val="22"/>
          <w:szCs w:val="22"/>
        </w:rPr>
        <w:t>N</w:t>
      </w:r>
      <w:r w:rsidR="000D5014" w:rsidRPr="00CA683F">
        <w:rPr>
          <w:rFonts w:ascii="Open Sans" w:hAnsi="Open Sans" w:cs="Open Sans"/>
          <w:sz w:val="22"/>
          <w:szCs w:val="22"/>
        </w:rPr>
        <w:t>ursing</w:t>
      </w:r>
      <w:r w:rsidRPr="00CA683F">
        <w:rPr>
          <w:rFonts w:ascii="Open Sans" w:hAnsi="Open Sans" w:cs="Open Sans"/>
          <w:sz w:val="22"/>
          <w:szCs w:val="22"/>
        </w:rPr>
        <w:t xml:space="preserve"> </w:t>
      </w:r>
      <w:r w:rsidR="003C3392">
        <w:rPr>
          <w:rFonts w:ascii="Open Sans" w:hAnsi="Open Sans" w:cs="Open Sans"/>
          <w:sz w:val="22"/>
          <w:szCs w:val="22"/>
        </w:rPr>
        <w:t>C</w:t>
      </w:r>
      <w:r w:rsidRPr="00CA683F">
        <w:rPr>
          <w:rFonts w:ascii="Open Sans" w:hAnsi="Open Sans" w:cs="Open Sans"/>
          <w:sz w:val="22"/>
          <w:szCs w:val="22"/>
        </w:rPr>
        <w:t>onsumable</w:t>
      </w:r>
      <w:r w:rsidR="007847B6" w:rsidRPr="00CA683F">
        <w:rPr>
          <w:rFonts w:ascii="Open Sans" w:hAnsi="Open Sans" w:cs="Open Sans"/>
          <w:sz w:val="22"/>
          <w:szCs w:val="22"/>
        </w:rPr>
        <w:t>s</w:t>
      </w:r>
      <w:r w:rsidRPr="00CA683F">
        <w:rPr>
          <w:rFonts w:ascii="Open Sans" w:hAnsi="Open Sans" w:cs="Open Sans"/>
          <w:sz w:val="22"/>
          <w:szCs w:val="22"/>
        </w:rPr>
        <w:t xml:space="preserve"> item number to claim. </w:t>
      </w:r>
      <w:r w:rsidR="00285120" w:rsidRPr="00CA683F">
        <w:rPr>
          <w:rFonts w:ascii="Open Sans" w:hAnsi="Open Sans" w:cs="Open Sans"/>
          <w:sz w:val="22"/>
          <w:szCs w:val="22"/>
        </w:rPr>
        <w:t>P</w:t>
      </w:r>
      <w:r w:rsidRPr="00CA683F">
        <w:rPr>
          <w:rFonts w:ascii="Open Sans" w:hAnsi="Open Sans" w:cs="Open Sans"/>
          <w:sz w:val="22"/>
          <w:szCs w:val="22"/>
        </w:rPr>
        <w:t>ayments made on behalf of DVA automatically add the GST component prior to payment.</w:t>
      </w:r>
    </w:p>
    <w:p w14:paraId="14E3B835" w14:textId="56968AEE"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The GST law allows a supplier and a recipient to agree to treat as GST-taxable any item listed in Schedule 3 that would otherwise be GST-free under the GST Act [subsection 38-45(3)]. To give effect to this arrangement, a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 xml:space="preserve">rovider that uses any of the </w:t>
      </w:r>
      <w:r w:rsidR="003C3392">
        <w:rPr>
          <w:rFonts w:ascii="Open Sans" w:hAnsi="Open Sans" w:cs="Open Sans"/>
          <w:sz w:val="22"/>
          <w:szCs w:val="22"/>
        </w:rPr>
        <w:t>N</w:t>
      </w:r>
      <w:r w:rsidR="000D5014" w:rsidRPr="00CA683F">
        <w:rPr>
          <w:rFonts w:ascii="Open Sans" w:hAnsi="Open Sans" w:cs="Open Sans"/>
          <w:sz w:val="22"/>
          <w:szCs w:val="22"/>
        </w:rPr>
        <w:t xml:space="preserve">ursing </w:t>
      </w:r>
      <w:r w:rsidR="003C3392">
        <w:rPr>
          <w:rFonts w:ascii="Open Sans" w:hAnsi="Open Sans" w:cs="Open Sans"/>
          <w:sz w:val="22"/>
          <w:szCs w:val="22"/>
        </w:rPr>
        <w:t>C</w:t>
      </w:r>
      <w:r w:rsidRPr="00CA683F">
        <w:rPr>
          <w:rFonts w:ascii="Open Sans" w:hAnsi="Open Sans" w:cs="Open Sans"/>
          <w:sz w:val="22"/>
          <w:szCs w:val="22"/>
        </w:rPr>
        <w:t xml:space="preserve">onsumables item numbers will be taken to have accepted the GST-taxable status of these item numbers and to have agreed to the treatment of Schedule 3 items under subsection 38-45(3) of the GST Act. Schedule 3 items in supplies over $100 will continue to be GST-free. </w:t>
      </w:r>
    </w:p>
    <w:p w14:paraId="7F1E8904" w14:textId="77777777" w:rsidR="00790B16" w:rsidRPr="00CA683F" w:rsidRDefault="00790B16" w:rsidP="009A5321">
      <w:pPr>
        <w:keepLines/>
        <w:numPr>
          <w:ilvl w:val="0"/>
          <w:numId w:val="4"/>
        </w:numPr>
        <w:tabs>
          <w:tab w:val="num" w:pos="714"/>
        </w:tabs>
        <w:ind w:left="714" w:hanging="357"/>
        <w:rPr>
          <w:rFonts w:ascii="Open Sans" w:hAnsi="Open Sans" w:cs="Open Sans"/>
          <w:sz w:val="22"/>
          <w:szCs w:val="22"/>
        </w:rPr>
      </w:pPr>
      <w:r w:rsidRPr="00CA683F">
        <w:rPr>
          <w:rFonts w:ascii="Open Sans" w:hAnsi="Open Sans" w:cs="Open Sans"/>
          <w:sz w:val="22"/>
          <w:szCs w:val="22"/>
        </w:rPr>
        <w:t xml:space="preserve">DVA does not pay for the cost of delivery of </w:t>
      </w:r>
      <w:r w:rsidR="000D5014" w:rsidRPr="00CA683F">
        <w:rPr>
          <w:rFonts w:ascii="Open Sans" w:hAnsi="Open Sans" w:cs="Open Sans"/>
          <w:sz w:val="22"/>
          <w:szCs w:val="22"/>
        </w:rPr>
        <w:t>nursing</w:t>
      </w:r>
      <w:r w:rsidRPr="00CA683F">
        <w:rPr>
          <w:rFonts w:ascii="Open Sans" w:hAnsi="Open Sans" w:cs="Open Sans"/>
          <w:sz w:val="22"/>
          <w:szCs w:val="22"/>
        </w:rPr>
        <w:t xml:space="preserve"> consumables to a </w:t>
      </w:r>
      <w:r w:rsidR="00727413" w:rsidRPr="00CA683F">
        <w:rPr>
          <w:rFonts w:ascii="Open Sans" w:hAnsi="Open Sans" w:cs="Open Sans"/>
          <w:sz w:val="22"/>
          <w:szCs w:val="22"/>
        </w:rPr>
        <w:t>client</w:t>
      </w:r>
      <w:r w:rsidRPr="00CA683F">
        <w:rPr>
          <w:rFonts w:ascii="Open Sans" w:hAnsi="Open Sans" w:cs="Open Sans"/>
          <w:sz w:val="22"/>
          <w:szCs w:val="22"/>
        </w:rPr>
        <w:t xml:space="preserve">. </w:t>
      </w:r>
    </w:p>
    <w:p w14:paraId="517B4E65" w14:textId="0469F424" w:rsidR="00790B16" w:rsidRPr="00CA683F" w:rsidRDefault="006726BA" w:rsidP="009A5321">
      <w:pPr>
        <w:keepLines/>
        <w:numPr>
          <w:ilvl w:val="0"/>
          <w:numId w:val="4"/>
        </w:numPr>
        <w:tabs>
          <w:tab w:val="num" w:pos="714"/>
        </w:tabs>
        <w:ind w:left="714" w:hanging="357"/>
        <w:rPr>
          <w:rFonts w:ascii="Open Sans" w:hAnsi="Open Sans" w:cs="Open Sans"/>
          <w:sz w:val="22"/>
          <w:szCs w:val="22"/>
        </w:rPr>
      </w:pPr>
      <w:r>
        <w:rPr>
          <w:rFonts w:ascii="Open Sans" w:hAnsi="Open Sans" w:cs="Open Sans"/>
          <w:sz w:val="22"/>
          <w:szCs w:val="22"/>
        </w:rPr>
        <w:t xml:space="preserve">Community </w:t>
      </w:r>
      <w:r w:rsidR="00B931D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1B1E51" w:rsidRPr="00CA683F">
        <w:rPr>
          <w:rFonts w:ascii="Open Sans" w:hAnsi="Open Sans" w:cs="Open Sans"/>
          <w:sz w:val="22"/>
          <w:szCs w:val="22"/>
        </w:rPr>
        <w:t>p</w:t>
      </w:r>
      <w:r w:rsidR="00790B16" w:rsidRPr="00CA683F">
        <w:rPr>
          <w:rFonts w:ascii="Open Sans" w:hAnsi="Open Sans" w:cs="Open Sans"/>
          <w:sz w:val="22"/>
          <w:szCs w:val="22"/>
        </w:rPr>
        <w:t xml:space="preserve">roviders agree not to add any dollar amount or percentage or ‘mark-up’ on to the actual cost of the </w:t>
      </w:r>
      <w:r w:rsidR="007847B6" w:rsidRPr="00CA683F">
        <w:rPr>
          <w:rFonts w:ascii="Open Sans" w:hAnsi="Open Sans" w:cs="Open Sans"/>
          <w:sz w:val="22"/>
          <w:szCs w:val="22"/>
        </w:rPr>
        <w:t>nursing</w:t>
      </w:r>
      <w:r w:rsidR="00790B16" w:rsidRPr="00CA683F">
        <w:rPr>
          <w:rFonts w:ascii="Open Sans" w:hAnsi="Open Sans" w:cs="Open Sans"/>
          <w:sz w:val="22"/>
          <w:szCs w:val="22"/>
        </w:rPr>
        <w:t xml:space="preserve"> consumables prior to claiming a </w:t>
      </w:r>
      <w:r w:rsidR="003C3392">
        <w:rPr>
          <w:rFonts w:ascii="Open Sans" w:hAnsi="Open Sans" w:cs="Open Sans"/>
          <w:sz w:val="22"/>
          <w:szCs w:val="22"/>
        </w:rPr>
        <w:t>N</w:t>
      </w:r>
      <w:r w:rsidR="007847B6" w:rsidRPr="00CA683F">
        <w:rPr>
          <w:rFonts w:ascii="Open Sans" w:hAnsi="Open Sans" w:cs="Open Sans"/>
          <w:sz w:val="22"/>
          <w:szCs w:val="22"/>
        </w:rPr>
        <w:t>ursing</w:t>
      </w:r>
      <w:r w:rsidR="00790B16" w:rsidRPr="00CA683F">
        <w:rPr>
          <w:rFonts w:ascii="Open Sans" w:hAnsi="Open Sans" w:cs="Open Sans"/>
          <w:sz w:val="22"/>
          <w:szCs w:val="22"/>
        </w:rPr>
        <w:t xml:space="preserve"> </w:t>
      </w:r>
      <w:r w:rsidR="003C3392">
        <w:rPr>
          <w:rFonts w:ascii="Open Sans" w:hAnsi="Open Sans" w:cs="Open Sans"/>
          <w:sz w:val="22"/>
          <w:szCs w:val="22"/>
        </w:rPr>
        <w:t>C</w:t>
      </w:r>
      <w:r w:rsidR="00790B16" w:rsidRPr="00CA683F">
        <w:rPr>
          <w:rFonts w:ascii="Open Sans" w:hAnsi="Open Sans" w:cs="Open Sans"/>
          <w:sz w:val="22"/>
          <w:szCs w:val="22"/>
        </w:rPr>
        <w:t>onsumables item number</w:t>
      </w:r>
      <w:r w:rsidR="003E3605" w:rsidRPr="00CA683F">
        <w:rPr>
          <w:rFonts w:ascii="Open Sans" w:hAnsi="Open Sans" w:cs="Open Sans"/>
          <w:sz w:val="22"/>
          <w:szCs w:val="22"/>
        </w:rPr>
        <w:t>.</w:t>
      </w:r>
    </w:p>
    <w:p w14:paraId="027B60EC" w14:textId="5C266A6E" w:rsidR="00790B16" w:rsidRPr="00CA683F" w:rsidRDefault="006726BA" w:rsidP="009A5321">
      <w:pPr>
        <w:pStyle w:val="LogoHeader"/>
        <w:keepLines w:val="0"/>
        <w:numPr>
          <w:ilvl w:val="0"/>
          <w:numId w:val="4"/>
        </w:numPr>
        <w:tabs>
          <w:tab w:val="num" w:pos="714"/>
        </w:tabs>
        <w:ind w:left="714" w:hanging="357"/>
        <w:rPr>
          <w:rFonts w:ascii="Open Sans" w:hAnsi="Open Sans" w:cs="Open Sans"/>
          <w:sz w:val="22"/>
          <w:szCs w:val="22"/>
          <w:lang w:val="en-AU"/>
        </w:rPr>
      </w:pPr>
      <w:r>
        <w:rPr>
          <w:rFonts w:ascii="Open Sans" w:hAnsi="Open Sans" w:cs="Open Sans"/>
          <w:sz w:val="22"/>
          <w:szCs w:val="22"/>
        </w:rPr>
        <w:t xml:space="preserve">Community </w:t>
      </w:r>
      <w:r w:rsidR="00B931DB">
        <w:rPr>
          <w:rFonts w:ascii="Open Sans" w:hAnsi="Open Sans" w:cs="Open Sans"/>
          <w:sz w:val="22"/>
          <w:szCs w:val="22"/>
        </w:rPr>
        <w:t>N</w:t>
      </w:r>
      <w:r>
        <w:rPr>
          <w:rFonts w:ascii="Open Sans" w:hAnsi="Open Sans" w:cs="Open Sans"/>
          <w:sz w:val="22"/>
          <w:szCs w:val="22"/>
        </w:rPr>
        <w:t>ursing</w:t>
      </w:r>
      <w:r w:rsidRPr="00CA683F">
        <w:rPr>
          <w:rFonts w:ascii="Open Sans" w:hAnsi="Open Sans" w:cs="Open Sans"/>
          <w:sz w:val="22"/>
          <w:szCs w:val="22"/>
        </w:rPr>
        <w:t xml:space="preserve"> </w:t>
      </w:r>
      <w:r w:rsidR="001B1E51" w:rsidRPr="00CA683F">
        <w:rPr>
          <w:rFonts w:ascii="Open Sans" w:hAnsi="Open Sans" w:cs="Open Sans"/>
          <w:sz w:val="22"/>
          <w:szCs w:val="22"/>
          <w:lang w:val="en-AU"/>
        </w:rPr>
        <w:t>p</w:t>
      </w:r>
      <w:r w:rsidR="00790B16" w:rsidRPr="00CA683F">
        <w:rPr>
          <w:rFonts w:ascii="Open Sans" w:hAnsi="Open Sans" w:cs="Open Sans"/>
          <w:sz w:val="22"/>
          <w:szCs w:val="22"/>
          <w:lang w:val="en-AU"/>
        </w:rPr>
        <w:t>roviders agree not to claim for items that:</w:t>
      </w:r>
    </w:p>
    <w:p w14:paraId="5241E43F" w14:textId="77777777" w:rsidR="00790B16"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should purchase through a pharmacy or supermarket for ongoing non-clinical self-management of conditions (for example moisturiser</w:t>
      </w:r>
      <w:r w:rsidR="00A87D3B" w:rsidRPr="00CA683F">
        <w:rPr>
          <w:rFonts w:ascii="Open Sans" w:hAnsi="Open Sans" w:cs="Open Sans"/>
          <w:sz w:val="22"/>
          <w:szCs w:val="22"/>
        </w:rPr>
        <w:t xml:space="preserve">, over-the-counter medication </w:t>
      </w:r>
      <w:r w:rsidR="003C2DDD" w:rsidRPr="00CA683F">
        <w:rPr>
          <w:rFonts w:ascii="Open Sans" w:hAnsi="Open Sans" w:cs="Open Sans"/>
          <w:sz w:val="22"/>
          <w:szCs w:val="22"/>
        </w:rPr>
        <w:t>etc.</w:t>
      </w:r>
      <w:r w:rsidR="004E40DF" w:rsidRPr="00CA683F">
        <w:rPr>
          <w:rFonts w:ascii="Open Sans" w:hAnsi="Open Sans" w:cs="Open Sans"/>
          <w:sz w:val="22"/>
          <w:szCs w:val="22"/>
        </w:rPr>
        <w:t>)</w:t>
      </w:r>
    </w:p>
    <w:p w14:paraId="44DE2CAA" w14:textId="77777777" w:rsidR="00790B16"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has obtained via the RPBS</w:t>
      </w:r>
    </w:p>
    <w:p w14:paraId="1A645631" w14:textId="77777777" w:rsidR="00790B16"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the </w:t>
      </w:r>
      <w:r w:rsidR="00727413" w:rsidRPr="00CA683F">
        <w:rPr>
          <w:rFonts w:ascii="Open Sans" w:hAnsi="Open Sans" w:cs="Open Sans"/>
          <w:sz w:val="22"/>
          <w:szCs w:val="22"/>
        </w:rPr>
        <w:t>client</w:t>
      </w:r>
      <w:r w:rsidRPr="00CA683F">
        <w:rPr>
          <w:rFonts w:ascii="Open Sans" w:hAnsi="Open Sans" w:cs="Open Sans"/>
          <w:sz w:val="22"/>
          <w:szCs w:val="22"/>
        </w:rPr>
        <w:t xml:space="preserve"> has been supplied via RAP</w:t>
      </w:r>
    </w:p>
    <w:p w14:paraId="164B66E0" w14:textId="77777777" w:rsidR="00663AC0" w:rsidRPr="00CA683F" w:rsidRDefault="00790B16" w:rsidP="009A5321">
      <w:pPr>
        <w:numPr>
          <w:ilvl w:val="0"/>
          <w:numId w:val="24"/>
        </w:numPr>
        <w:tabs>
          <w:tab w:val="clear" w:pos="720"/>
          <w:tab w:val="num" w:pos="1077"/>
        </w:tabs>
        <w:ind w:left="1071" w:hanging="357"/>
        <w:rPr>
          <w:rFonts w:ascii="Open Sans" w:hAnsi="Open Sans" w:cs="Open Sans"/>
          <w:sz w:val="22"/>
          <w:szCs w:val="22"/>
        </w:rPr>
      </w:pPr>
      <w:r w:rsidRPr="00CA683F">
        <w:rPr>
          <w:rFonts w:ascii="Open Sans" w:hAnsi="Open Sans" w:cs="Open Sans"/>
          <w:sz w:val="22"/>
          <w:szCs w:val="22"/>
        </w:rPr>
        <w:t xml:space="preserve">items which are covered in the cost of the visit, including the </w:t>
      </w:r>
      <w:bookmarkStart w:id="816" w:name="OLE_LINK70"/>
      <w:r w:rsidR="00475997" w:rsidRPr="00CA683F">
        <w:rPr>
          <w:rFonts w:ascii="Open Sans" w:hAnsi="Open Sans" w:cs="Open Sans"/>
          <w:sz w:val="22"/>
          <w:szCs w:val="22"/>
        </w:rPr>
        <w:fldChar w:fldCharType="begin"/>
      </w:r>
      <w:r w:rsidR="00475997" w:rsidRPr="00CA683F">
        <w:rPr>
          <w:rFonts w:ascii="Open Sans" w:hAnsi="Open Sans" w:cs="Open Sans"/>
          <w:sz w:val="22"/>
          <w:szCs w:val="22"/>
        </w:rPr>
        <w:instrText xml:space="preserve"> HYPERLINK  \l "_Nurse’s_toolbox" </w:instrText>
      </w:r>
      <w:r w:rsidR="00475997" w:rsidRPr="00CA683F">
        <w:rPr>
          <w:rFonts w:ascii="Open Sans" w:hAnsi="Open Sans" w:cs="Open Sans"/>
          <w:sz w:val="22"/>
          <w:szCs w:val="22"/>
        </w:rPr>
      </w:r>
      <w:r w:rsidR="00475997" w:rsidRPr="00CA683F">
        <w:rPr>
          <w:rFonts w:ascii="Open Sans" w:hAnsi="Open Sans" w:cs="Open Sans"/>
          <w:sz w:val="22"/>
          <w:szCs w:val="22"/>
        </w:rPr>
        <w:fldChar w:fldCharType="separate"/>
      </w:r>
      <w:r w:rsidRPr="00CA683F">
        <w:rPr>
          <w:rStyle w:val="Hyperlink"/>
          <w:rFonts w:ascii="Open Sans" w:hAnsi="Open Sans" w:cs="Open Sans"/>
          <w:sz w:val="22"/>
          <w:szCs w:val="22"/>
        </w:rPr>
        <w:t>‘nurse’s toolbox’</w:t>
      </w:r>
      <w:bookmarkEnd w:id="816"/>
      <w:r w:rsidR="00475997" w:rsidRPr="00CA683F">
        <w:rPr>
          <w:rFonts w:ascii="Open Sans" w:hAnsi="Open Sans" w:cs="Open Sans"/>
          <w:sz w:val="22"/>
          <w:szCs w:val="22"/>
        </w:rPr>
        <w:fldChar w:fldCharType="end"/>
      </w:r>
      <w:r w:rsidRPr="00CA683F">
        <w:rPr>
          <w:rFonts w:ascii="Open Sans" w:hAnsi="Open Sans" w:cs="Open Sans"/>
          <w:sz w:val="22"/>
          <w:szCs w:val="22"/>
        </w:rPr>
        <w:t>.</w:t>
      </w:r>
    </w:p>
    <w:p w14:paraId="65B66761" w14:textId="4F517AAC" w:rsidR="00790B16" w:rsidRPr="00CA683F" w:rsidRDefault="003E6730"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A </w:t>
      </w:r>
      <w:r w:rsidR="003C3392">
        <w:rPr>
          <w:rFonts w:ascii="Open Sans" w:hAnsi="Open Sans" w:cs="Open Sans"/>
          <w:sz w:val="22"/>
          <w:szCs w:val="22"/>
          <w:lang w:val="en-AU"/>
        </w:rPr>
        <w:t>N</w:t>
      </w:r>
      <w:r w:rsidR="00DF5168" w:rsidRPr="00CA683F">
        <w:rPr>
          <w:rFonts w:ascii="Open Sans" w:hAnsi="Open Sans" w:cs="Open Sans"/>
          <w:sz w:val="22"/>
          <w:szCs w:val="22"/>
          <w:lang w:val="en-AU"/>
        </w:rPr>
        <w:t>ursing</w:t>
      </w:r>
      <w:r w:rsidR="00790B16" w:rsidRPr="00CA683F">
        <w:rPr>
          <w:rFonts w:ascii="Open Sans" w:hAnsi="Open Sans" w:cs="Open Sans"/>
          <w:sz w:val="22"/>
          <w:szCs w:val="22"/>
          <w:lang w:val="en-AU"/>
        </w:rPr>
        <w:t xml:space="preserve"> </w:t>
      </w:r>
      <w:r w:rsidR="003C3392">
        <w:rPr>
          <w:rFonts w:ascii="Open Sans" w:hAnsi="Open Sans" w:cs="Open Sans"/>
          <w:sz w:val="22"/>
          <w:szCs w:val="22"/>
          <w:lang w:val="en-AU"/>
        </w:rPr>
        <w:t>C</w:t>
      </w:r>
      <w:r w:rsidR="00790B16" w:rsidRPr="00CA683F">
        <w:rPr>
          <w:rFonts w:ascii="Open Sans" w:hAnsi="Open Sans" w:cs="Open Sans"/>
          <w:sz w:val="22"/>
          <w:szCs w:val="22"/>
          <w:lang w:val="en-AU"/>
        </w:rPr>
        <w:t xml:space="preserve">onsumables item number </w:t>
      </w:r>
      <w:r w:rsidR="003B5BD4">
        <w:rPr>
          <w:rFonts w:ascii="Open Sans" w:hAnsi="Open Sans" w:cs="Open Sans"/>
          <w:sz w:val="22"/>
          <w:szCs w:val="22"/>
          <w:lang w:val="en-AU"/>
        </w:rPr>
        <w:t>must</w:t>
      </w:r>
      <w:r w:rsidR="003B5BD4" w:rsidRPr="00CA683F">
        <w:rPr>
          <w:rFonts w:ascii="Open Sans" w:hAnsi="Open Sans" w:cs="Open Sans"/>
          <w:sz w:val="22"/>
          <w:szCs w:val="22"/>
          <w:lang w:val="en-AU"/>
        </w:rPr>
        <w:t xml:space="preserve"> </w:t>
      </w:r>
      <w:r w:rsidR="00790B16" w:rsidRPr="00CA683F">
        <w:rPr>
          <w:rFonts w:ascii="Open Sans" w:hAnsi="Open Sans" w:cs="Open Sans"/>
          <w:sz w:val="22"/>
          <w:szCs w:val="22"/>
          <w:lang w:val="en-AU"/>
        </w:rPr>
        <w:t xml:space="preserve">be claimed in conjunction with </w:t>
      </w:r>
      <w:r w:rsidRPr="00CA683F">
        <w:rPr>
          <w:rFonts w:ascii="Open Sans" w:hAnsi="Open Sans" w:cs="Open Sans"/>
          <w:sz w:val="22"/>
          <w:szCs w:val="22"/>
          <w:lang w:val="en-AU"/>
        </w:rPr>
        <w:t xml:space="preserve">a </w:t>
      </w:r>
      <w:r w:rsidR="003C3392">
        <w:rPr>
          <w:rFonts w:ascii="Open Sans" w:hAnsi="Open Sans" w:cs="Open Sans"/>
          <w:sz w:val="22"/>
          <w:szCs w:val="22"/>
          <w:lang w:val="en-AU"/>
        </w:rPr>
        <w:t>C</w:t>
      </w:r>
      <w:r w:rsidR="009A3C21" w:rsidRPr="00CA683F">
        <w:rPr>
          <w:rFonts w:ascii="Open Sans" w:hAnsi="Open Sans" w:cs="Open Sans"/>
          <w:sz w:val="22"/>
          <w:szCs w:val="22"/>
          <w:lang w:val="en-AU"/>
        </w:rPr>
        <w:t xml:space="preserve">linical </w:t>
      </w:r>
      <w:r w:rsidR="003C3392">
        <w:rPr>
          <w:rFonts w:ascii="Open Sans" w:hAnsi="Open Sans" w:cs="Open Sans"/>
          <w:sz w:val="22"/>
          <w:szCs w:val="22"/>
          <w:lang w:val="en-AU"/>
        </w:rPr>
        <w:t>C</w:t>
      </w:r>
      <w:r w:rsidR="009A3C21" w:rsidRPr="00CA683F">
        <w:rPr>
          <w:rFonts w:ascii="Open Sans" w:hAnsi="Open Sans" w:cs="Open Sans"/>
          <w:sz w:val="22"/>
          <w:szCs w:val="22"/>
          <w:lang w:val="en-AU"/>
        </w:rPr>
        <w:t>are item number</w:t>
      </w:r>
      <w:r w:rsidR="005331BA" w:rsidRPr="00CA683F">
        <w:rPr>
          <w:rFonts w:ascii="Open Sans" w:hAnsi="Open Sans" w:cs="Open Sans"/>
          <w:sz w:val="22"/>
          <w:szCs w:val="22"/>
          <w:lang w:val="en-AU"/>
        </w:rPr>
        <w:t>.</w:t>
      </w:r>
    </w:p>
    <w:p w14:paraId="21A8E36F" w14:textId="28C6A1FF" w:rsidR="00790B16" w:rsidRPr="00CA683F" w:rsidRDefault="00790B16"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Only one </w:t>
      </w:r>
      <w:r w:rsidR="003C3392">
        <w:rPr>
          <w:rFonts w:ascii="Open Sans" w:hAnsi="Open Sans" w:cs="Open Sans"/>
          <w:sz w:val="22"/>
          <w:szCs w:val="22"/>
          <w:lang w:val="en-AU"/>
        </w:rPr>
        <w:t>N</w:t>
      </w:r>
      <w:r w:rsidR="00DF5168" w:rsidRPr="00CA683F">
        <w:rPr>
          <w:rFonts w:ascii="Open Sans" w:hAnsi="Open Sans" w:cs="Open Sans"/>
          <w:sz w:val="22"/>
          <w:szCs w:val="22"/>
          <w:lang w:val="en-AU"/>
        </w:rPr>
        <w:t>ursing</w:t>
      </w:r>
      <w:r w:rsidRPr="00CA683F">
        <w:rPr>
          <w:rFonts w:ascii="Open Sans" w:hAnsi="Open Sans" w:cs="Open Sans"/>
          <w:sz w:val="22"/>
          <w:szCs w:val="22"/>
          <w:lang w:val="en-AU"/>
        </w:rPr>
        <w:t xml:space="preserve"> </w:t>
      </w:r>
      <w:r w:rsidR="003C3392">
        <w:rPr>
          <w:rFonts w:ascii="Open Sans" w:hAnsi="Open Sans" w:cs="Open Sans"/>
          <w:sz w:val="22"/>
          <w:szCs w:val="22"/>
          <w:lang w:val="en-AU"/>
        </w:rPr>
        <w:t>C</w:t>
      </w:r>
      <w:r w:rsidRPr="00CA683F">
        <w:rPr>
          <w:rFonts w:ascii="Open Sans" w:hAnsi="Open Sans" w:cs="Open Sans"/>
          <w:sz w:val="22"/>
          <w:szCs w:val="22"/>
          <w:lang w:val="en-AU"/>
        </w:rPr>
        <w:t xml:space="preserve">onsumables item number can be claimed </w:t>
      </w:r>
      <w:r w:rsidR="00013F1E" w:rsidRPr="00CA683F">
        <w:rPr>
          <w:rFonts w:ascii="Open Sans" w:hAnsi="Open Sans" w:cs="Open Sans"/>
          <w:sz w:val="22"/>
          <w:szCs w:val="22"/>
          <w:lang w:val="en-AU"/>
        </w:rPr>
        <w:t>per</w:t>
      </w:r>
      <w:r w:rsidRPr="00CA683F">
        <w:rPr>
          <w:rFonts w:ascii="Open Sans" w:hAnsi="Open Sans" w:cs="Open Sans"/>
          <w:sz w:val="22"/>
          <w:szCs w:val="22"/>
          <w:lang w:val="en-AU"/>
        </w:rPr>
        <w:t xml:space="preserve"> 28</w:t>
      </w:r>
      <w:r w:rsidR="00642776">
        <w:rPr>
          <w:rFonts w:ascii="Open Sans" w:hAnsi="Open Sans" w:cs="Open Sans"/>
          <w:sz w:val="22"/>
          <w:szCs w:val="22"/>
          <w:lang w:val="en-AU"/>
        </w:rPr>
        <w:t>-</w:t>
      </w:r>
      <w:r w:rsidRPr="00CA683F">
        <w:rPr>
          <w:rFonts w:ascii="Open Sans" w:hAnsi="Open Sans" w:cs="Open Sans"/>
          <w:sz w:val="22"/>
          <w:szCs w:val="22"/>
          <w:lang w:val="en-AU"/>
        </w:rPr>
        <w:t>day claim period</w:t>
      </w:r>
      <w:r w:rsidR="00DF5168" w:rsidRPr="00CA683F">
        <w:rPr>
          <w:rFonts w:ascii="Open Sans" w:hAnsi="Open Sans" w:cs="Open Sans"/>
          <w:sz w:val="22"/>
          <w:szCs w:val="22"/>
          <w:lang w:val="en-AU"/>
        </w:rPr>
        <w:t xml:space="preserve"> </w:t>
      </w:r>
      <w:r w:rsidR="00013F1E" w:rsidRPr="00CA683F">
        <w:rPr>
          <w:rFonts w:ascii="Open Sans" w:hAnsi="Open Sans" w:cs="Open Sans"/>
          <w:sz w:val="22"/>
          <w:szCs w:val="22"/>
          <w:lang w:val="en-AU"/>
        </w:rPr>
        <w:t>for a</w:t>
      </w:r>
      <w:r w:rsidR="00DF5168" w:rsidRPr="00CA683F">
        <w:rPr>
          <w:rFonts w:ascii="Open Sans" w:hAnsi="Open Sans" w:cs="Open Sans"/>
          <w:sz w:val="22"/>
          <w:szCs w:val="22"/>
          <w:lang w:val="en-AU"/>
        </w:rPr>
        <w:t xml:space="preserve"> </w:t>
      </w:r>
      <w:r w:rsidR="00727413" w:rsidRPr="00CA683F">
        <w:rPr>
          <w:rFonts w:ascii="Open Sans" w:hAnsi="Open Sans" w:cs="Open Sans"/>
          <w:sz w:val="22"/>
          <w:szCs w:val="22"/>
          <w:lang w:val="en-AU"/>
        </w:rPr>
        <w:t>client</w:t>
      </w:r>
      <w:r w:rsidRPr="00CA683F">
        <w:rPr>
          <w:rFonts w:ascii="Open Sans" w:hAnsi="Open Sans" w:cs="Open Sans"/>
          <w:sz w:val="22"/>
          <w:szCs w:val="22"/>
          <w:lang w:val="en-AU"/>
        </w:rPr>
        <w:t>.</w:t>
      </w:r>
    </w:p>
    <w:p w14:paraId="6729E214" w14:textId="57DA9EA1" w:rsidR="00790B16" w:rsidRPr="00CA683F" w:rsidRDefault="00790B16"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MDS is not required for </w:t>
      </w:r>
      <w:r w:rsidR="003C3392">
        <w:rPr>
          <w:rFonts w:ascii="Open Sans" w:hAnsi="Open Sans" w:cs="Open Sans"/>
          <w:sz w:val="22"/>
          <w:szCs w:val="22"/>
          <w:lang w:val="en-AU"/>
        </w:rPr>
        <w:t>N</w:t>
      </w:r>
      <w:r w:rsidR="00DF5168" w:rsidRPr="00CA683F">
        <w:rPr>
          <w:rFonts w:ascii="Open Sans" w:hAnsi="Open Sans" w:cs="Open Sans"/>
          <w:sz w:val="22"/>
          <w:szCs w:val="22"/>
          <w:lang w:val="en-AU"/>
        </w:rPr>
        <w:t>ursing</w:t>
      </w:r>
      <w:r w:rsidRPr="00CA683F">
        <w:rPr>
          <w:rFonts w:ascii="Open Sans" w:hAnsi="Open Sans" w:cs="Open Sans"/>
          <w:sz w:val="22"/>
          <w:szCs w:val="22"/>
          <w:lang w:val="en-AU"/>
        </w:rPr>
        <w:t xml:space="preserve"> </w:t>
      </w:r>
      <w:r w:rsidR="003C3392">
        <w:rPr>
          <w:rFonts w:ascii="Open Sans" w:hAnsi="Open Sans" w:cs="Open Sans"/>
          <w:sz w:val="22"/>
          <w:szCs w:val="22"/>
          <w:lang w:val="en-AU"/>
        </w:rPr>
        <w:t>C</w:t>
      </w:r>
      <w:r w:rsidRPr="00CA683F">
        <w:rPr>
          <w:rFonts w:ascii="Open Sans" w:hAnsi="Open Sans" w:cs="Open Sans"/>
          <w:sz w:val="22"/>
          <w:szCs w:val="22"/>
          <w:lang w:val="en-AU"/>
        </w:rPr>
        <w:t>onsumables item numbers.</w:t>
      </w:r>
    </w:p>
    <w:p w14:paraId="4CD3016A" w14:textId="770F43BD" w:rsidR="00790B16" w:rsidRPr="00CA683F" w:rsidRDefault="00790B16" w:rsidP="009A5321">
      <w:pPr>
        <w:pStyle w:val="LogoHeader"/>
        <w:keepLines w:val="0"/>
        <w:numPr>
          <w:ilvl w:val="0"/>
          <w:numId w:val="4"/>
        </w:numPr>
        <w:tabs>
          <w:tab w:val="num" w:pos="714"/>
        </w:tabs>
        <w:ind w:left="714" w:hanging="357"/>
        <w:rPr>
          <w:rFonts w:ascii="Open Sans" w:hAnsi="Open Sans" w:cs="Open Sans"/>
          <w:sz w:val="22"/>
          <w:szCs w:val="22"/>
          <w:lang w:val="en-AU"/>
        </w:rPr>
      </w:pPr>
      <w:r w:rsidRPr="00CA683F">
        <w:rPr>
          <w:rFonts w:ascii="Open Sans" w:hAnsi="Open Sans" w:cs="Open Sans"/>
          <w:sz w:val="22"/>
          <w:szCs w:val="22"/>
          <w:lang w:val="en-AU"/>
        </w:rPr>
        <w:t xml:space="preserve">The </w:t>
      </w:r>
      <w:r w:rsidR="00B931DB">
        <w:rPr>
          <w:rFonts w:ascii="Open Sans" w:hAnsi="Open Sans" w:cs="Open Sans"/>
          <w:sz w:val="22"/>
          <w:szCs w:val="22"/>
        </w:rPr>
        <w:t>C</w:t>
      </w:r>
      <w:r w:rsidR="006726BA">
        <w:rPr>
          <w:rFonts w:ascii="Open Sans" w:hAnsi="Open Sans" w:cs="Open Sans"/>
          <w:sz w:val="22"/>
          <w:szCs w:val="22"/>
        </w:rPr>
        <w:t xml:space="preserve">ommunity </w:t>
      </w:r>
      <w:r w:rsidR="00B931DB">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1B1E51" w:rsidRPr="00CA683F">
        <w:rPr>
          <w:rFonts w:ascii="Open Sans" w:hAnsi="Open Sans" w:cs="Open Sans"/>
          <w:sz w:val="22"/>
          <w:szCs w:val="22"/>
          <w:lang w:val="en-AU"/>
        </w:rPr>
        <w:t>p</w:t>
      </w:r>
      <w:r w:rsidRPr="00CA683F">
        <w:rPr>
          <w:rFonts w:ascii="Open Sans" w:hAnsi="Open Sans" w:cs="Open Sans"/>
          <w:sz w:val="22"/>
          <w:szCs w:val="22"/>
          <w:lang w:val="en-AU"/>
        </w:rPr>
        <w:t xml:space="preserve">rovider </w:t>
      </w:r>
      <w:r w:rsidR="001F08CD" w:rsidRPr="00CA683F">
        <w:rPr>
          <w:rFonts w:ascii="Open Sans" w:hAnsi="Open Sans" w:cs="Open Sans"/>
          <w:sz w:val="22"/>
          <w:szCs w:val="22"/>
          <w:lang w:val="en-AU"/>
        </w:rPr>
        <w:t xml:space="preserve">must </w:t>
      </w:r>
      <w:r w:rsidRPr="00CA683F">
        <w:rPr>
          <w:rFonts w:ascii="Open Sans" w:hAnsi="Open Sans" w:cs="Open Sans"/>
          <w:sz w:val="22"/>
          <w:szCs w:val="22"/>
          <w:lang w:val="en-AU"/>
        </w:rPr>
        <w:t xml:space="preserve">retain </w:t>
      </w:r>
      <w:r w:rsidR="00DF5168" w:rsidRPr="00CA683F">
        <w:rPr>
          <w:rFonts w:ascii="Open Sans" w:hAnsi="Open Sans" w:cs="Open Sans"/>
          <w:sz w:val="22"/>
          <w:szCs w:val="22"/>
          <w:lang w:val="en-AU"/>
        </w:rPr>
        <w:t>nursing</w:t>
      </w:r>
      <w:r w:rsidRPr="00CA683F">
        <w:rPr>
          <w:rFonts w:ascii="Open Sans" w:hAnsi="Open Sans" w:cs="Open Sans"/>
          <w:sz w:val="22"/>
          <w:szCs w:val="22"/>
          <w:lang w:val="en-AU"/>
        </w:rPr>
        <w:t xml:space="preserve"> consumables </w:t>
      </w:r>
      <w:r w:rsidR="001F08CD" w:rsidRPr="00CA683F">
        <w:rPr>
          <w:rFonts w:ascii="Open Sans" w:hAnsi="Open Sans" w:cs="Open Sans"/>
          <w:sz w:val="22"/>
          <w:szCs w:val="22"/>
          <w:lang w:val="en-AU"/>
        </w:rPr>
        <w:t xml:space="preserve">records </w:t>
      </w:r>
      <w:r w:rsidR="00D97B30">
        <w:rPr>
          <w:rFonts w:ascii="Open Sans" w:hAnsi="Open Sans" w:cs="Open Sans"/>
          <w:sz w:val="22"/>
          <w:szCs w:val="22"/>
          <w:lang w:val="en-AU"/>
        </w:rPr>
        <w:t>i</w:t>
      </w:r>
      <w:r w:rsidRPr="00CA683F">
        <w:rPr>
          <w:rFonts w:ascii="Open Sans" w:hAnsi="Open Sans" w:cs="Open Sans"/>
          <w:sz w:val="22"/>
          <w:szCs w:val="22"/>
          <w:lang w:val="en-AU"/>
        </w:rPr>
        <w:t xml:space="preserve">n the </w:t>
      </w:r>
      <w:r w:rsidR="00727413" w:rsidRPr="00CA683F">
        <w:rPr>
          <w:rFonts w:ascii="Open Sans" w:hAnsi="Open Sans" w:cs="Open Sans"/>
          <w:sz w:val="22"/>
          <w:szCs w:val="22"/>
          <w:lang w:val="en-AU"/>
        </w:rPr>
        <w:t>client</w:t>
      </w:r>
      <w:r w:rsidRPr="00CA683F">
        <w:rPr>
          <w:rFonts w:ascii="Open Sans" w:hAnsi="Open Sans" w:cs="Open Sans"/>
          <w:sz w:val="22"/>
          <w:szCs w:val="22"/>
          <w:lang w:val="en-AU"/>
        </w:rPr>
        <w:t xml:space="preserve">’s file to </w:t>
      </w:r>
      <w:r w:rsidR="001F08CD" w:rsidRPr="00CA683F">
        <w:rPr>
          <w:rFonts w:ascii="Open Sans" w:hAnsi="Open Sans" w:cs="Open Sans"/>
          <w:sz w:val="22"/>
          <w:szCs w:val="22"/>
          <w:lang w:val="en-AU"/>
        </w:rPr>
        <w:t xml:space="preserve">be able to </w:t>
      </w:r>
      <w:r w:rsidRPr="00CA683F">
        <w:rPr>
          <w:rFonts w:ascii="Open Sans" w:hAnsi="Open Sans" w:cs="Open Sans"/>
          <w:sz w:val="22"/>
          <w:szCs w:val="22"/>
          <w:lang w:val="en-AU"/>
        </w:rPr>
        <w:t xml:space="preserve">substantiate </w:t>
      </w:r>
      <w:r w:rsidR="001F08CD" w:rsidRPr="00CA683F">
        <w:rPr>
          <w:rFonts w:ascii="Open Sans" w:hAnsi="Open Sans" w:cs="Open Sans"/>
          <w:sz w:val="22"/>
          <w:szCs w:val="22"/>
          <w:lang w:val="en-AU"/>
        </w:rPr>
        <w:t xml:space="preserve">any </w:t>
      </w:r>
      <w:r w:rsidRPr="00CA683F">
        <w:rPr>
          <w:rFonts w:ascii="Open Sans" w:hAnsi="Open Sans" w:cs="Open Sans"/>
          <w:sz w:val="22"/>
          <w:szCs w:val="22"/>
          <w:lang w:val="en-AU"/>
        </w:rPr>
        <w:t xml:space="preserve">payment of </w:t>
      </w:r>
      <w:r w:rsidR="003C3392">
        <w:rPr>
          <w:rFonts w:ascii="Open Sans" w:hAnsi="Open Sans" w:cs="Open Sans"/>
          <w:sz w:val="22"/>
          <w:szCs w:val="22"/>
          <w:lang w:val="en-AU"/>
        </w:rPr>
        <w:t>N</w:t>
      </w:r>
      <w:r w:rsidR="00DF5168" w:rsidRPr="00CA683F">
        <w:rPr>
          <w:rFonts w:ascii="Open Sans" w:hAnsi="Open Sans" w:cs="Open Sans"/>
          <w:sz w:val="22"/>
          <w:szCs w:val="22"/>
          <w:lang w:val="en-AU"/>
        </w:rPr>
        <w:t xml:space="preserve">ursing </w:t>
      </w:r>
      <w:r w:rsidR="003C3392">
        <w:rPr>
          <w:rFonts w:ascii="Open Sans" w:hAnsi="Open Sans" w:cs="Open Sans"/>
          <w:sz w:val="22"/>
          <w:szCs w:val="22"/>
          <w:lang w:val="en-AU"/>
        </w:rPr>
        <w:t>C</w:t>
      </w:r>
      <w:r w:rsidRPr="00CA683F">
        <w:rPr>
          <w:rFonts w:ascii="Open Sans" w:hAnsi="Open Sans" w:cs="Open Sans"/>
          <w:sz w:val="22"/>
          <w:szCs w:val="22"/>
          <w:lang w:val="en-AU"/>
        </w:rPr>
        <w:t xml:space="preserve">onsumables item numbers </w:t>
      </w:r>
      <w:r w:rsidR="00F962FD" w:rsidRPr="00CA683F">
        <w:rPr>
          <w:rFonts w:ascii="Open Sans" w:hAnsi="Open Sans" w:cs="Open Sans"/>
          <w:sz w:val="22"/>
          <w:szCs w:val="22"/>
          <w:lang w:val="en-AU"/>
        </w:rPr>
        <w:t>for</w:t>
      </w:r>
      <w:r w:rsidRPr="00CA683F">
        <w:rPr>
          <w:rFonts w:ascii="Open Sans" w:hAnsi="Open Sans" w:cs="Open Sans"/>
          <w:sz w:val="22"/>
          <w:szCs w:val="22"/>
          <w:lang w:val="en-AU"/>
        </w:rPr>
        <w:t xml:space="preserve"> future </w:t>
      </w:r>
      <w:r w:rsidR="000A3422" w:rsidRPr="00CA683F">
        <w:rPr>
          <w:rFonts w:ascii="Open Sans" w:hAnsi="Open Sans" w:cs="Open Sans"/>
          <w:sz w:val="22"/>
          <w:szCs w:val="22"/>
          <w:lang w:val="en-AU"/>
        </w:rPr>
        <w:t>p</w:t>
      </w:r>
      <w:r w:rsidR="0031427E" w:rsidRPr="00CA683F">
        <w:rPr>
          <w:rFonts w:ascii="Open Sans" w:hAnsi="Open Sans" w:cs="Open Sans"/>
          <w:sz w:val="22"/>
          <w:szCs w:val="22"/>
          <w:lang w:val="en-AU"/>
        </w:rPr>
        <w:t xml:space="preserve">erformance </w:t>
      </w:r>
      <w:r w:rsidR="000A3422" w:rsidRPr="00CA683F">
        <w:rPr>
          <w:rFonts w:ascii="Open Sans" w:hAnsi="Open Sans" w:cs="Open Sans"/>
          <w:sz w:val="22"/>
          <w:szCs w:val="22"/>
          <w:lang w:val="en-AU"/>
        </w:rPr>
        <w:t>m</w:t>
      </w:r>
      <w:r w:rsidRPr="00CA683F">
        <w:rPr>
          <w:rFonts w:ascii="Open Sans" w:hAnsi="Open Sans" w:cs="Open Sans"/>
          <w:sz w:val="22"/>
          <w:szCs w:val="22"/>
          <w:lang w:val="en-AU"/>
        </w:rPr>
        <w:t xml:space="preserve">onitoring review </w:t>
      </w:r>
      <w:r w:rsidR="000A3422" w:rsidRPr="00CA683F">
        <w:rPr>
          <w:rFonts w:ascii="Open Sans" w:hAnsi="Open Sans" w:cs="Open Sans"/>
          <w:sz w:val="22"/>
          <w:szCs w:val="22"/>
          <w:lang w:val="en-AU"/>
        </w:rPr>
        <w:t xml:space="preserve">or quality and safety audit </w:t>
      </w:r>
      <w:r w:rsidRPr="00CA683F">
        <w:rPr>
          <w:rFonts w:ascii="Open Sans" w:hAnsi="Open Sans" w:cs="Open Sans"/>
          <w:sz w:val="22"/>
          <w:szCs w:val="22"/>
          <w:lang w:val="en-AU"/>
        </w:rPr>
        <w:t>requests or processes.</w:t>
      </w:r>
    </w:p>
    <w:p w14:paraId="55EA2BC7" w14:textId="77777777" w:rsidR="00790B16" w:rsidRPr="003609B7" w:rsidRDefault="00790B16" w:rsidP="00C0129A">
      <w:pPr>
        <w:pStyle w:val="LogoHeader"/>
        <w:keepLines w:val="0"/>
        <w:ind w:left="357"/>
        <w:rPr>
          <w:rFonts w:ascii="Open Sans" w:hAnsi="Open Sans" w:cs="Open Sans"/>
          <w:color w:val="000000"/>
          <w:sz w:val="18"/>
          <w:szCs w:val="22"/>
        </w:rPr>
      </w:pPr>
    </w:p>
    <w:p w14:paraId="139E5D31" w14:textId="1119AD66" w:rsidR="005F311B" w:rsidRPr="00A17CDA" w:rsidRDefault="00FF05DD"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817" w:name="_Nurse’s_toolbox"/>
      <w:bookmarkStart w:id="818" w:name="_Toc192683389"/>
      <w:bookmarkEnd w:id="817"/>
      <w:r w:rsidRPr="00A17CDA">
        <w:rPr>
          <w:rFonts w:ascii="Open Sans Semibold" w:hAnsi="Open Sans Semibold" w:cs="Open Sans Semibold"/>
          <w:bCs/>
          <w:color w:val="1F3864" w:themeColor="accent5" w:themeShade="80"/>
          <w:sz w:val="28"/>
        </w:rPr>
        <w:t>NURSE’S TOOLBOX</w:t>
      </w:r>
      <w:bookmarkEnd w:id="818"/>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3839"/>
      </w:tblGrid>
      <w:tr w:rsidR="005F311B" w:rsidRPr="00CA683F" w14:paraId="37751362" w14:textId="77777777" w:rsidTr="00DE4C72">
        <w:tc>
          <w:tcPr>
            <w:tcW w:w="3839" w:type="dxa"/>
            <w:shd w:val="clear" w:color="auto" w:fill="auto"/>
          </w:tcPr>
          <w:p w14:paraId="233D5439"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 xml:space="preserve">Adhesive remover wipes </w:t>
            </w:r>
          </w:p>
        </w:tc>
        <w:tc>
          <w:tcPr>
            <w:tcW w:w="3839" w:type="dxa"/>
            <w:shd w:val="clear" w:color="auto" w:fill="auto"/>
          </w:tcPr>
          <w:p w14:paraId="02D4C423"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Individual use lancing device</w:t>
            </w:r>
          </w:p>
        </w:tc>
      </w:tr>
      <w:tr w:rsidR="005F311B" w:rsidRPr="00CA683F" w14:paraId="7F5017F5" w14:textId="77777777" w:rsidTr="00DE4C72">
        <w:tc>
          <w:tcPr>
            <w:tcW w:w="3839" w:type="dxa"/>
            <w:shd w:val="clear" w:color="auto" w:fill="auto"/>
          </w:tcPr>
          <w:p w14:paraId="217577F0"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 xml:space="preserve">Alcohol wipes </w:t>
            </w:r>
          </w:p>
        </w:tc>
        <w:tc>
          <w:tcPr>
            <w:tcW w:w="3839" w:type="dxa"/>
            <w:shd w:val="clear" w:color="auto" w:fill="auto"/>
          </w:tcPr>
          <w:p w14:paraId="3286FACB"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 xml:space="preserve">Non-sterile gloves </w:t>
            </w:r>
          </w:p>
        </w:tc>
      </w:tr>
      <w:tr w:rsidR="005F311B" w:rsidRPr="00CA683F" w14:paraId="6E4D5269" w14:textId="77777777" w:rsidTr="00DE4C72">
        <w:tc>
          <w:tcPr>
            <w:tcW w:w="3839" w:type="dxa"/>
            <w:shd w:val="clear" w:color="auto" w:fill="auto"/>
          </w:tcPr>
          <w:p w14:paraId="3EB40685"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 xml:space="preserve">Boot protectors </w:t>
            </w:r>
          </w:p>
        </w:tc>
        <w:tc>
          <w:tcPr>
            <w:tcW w:w="3839" w:type="dxa"/>
            <w:shd w:val="clear" w:color="auto" w:fill="auto"/>
          </w:tcPr>
          <w:p w14:paraId="1B6AE12E"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Non-sterile scissors</w:t>
            </w:r>
            <w:r w:rsidRPr="00512A16" w:rsidDel="00DE4C72">
              <w:rPr>
                <w:rFonts w:ascii="Open Sans" w:hAnsi="Open Sans" w:cs="Open Sans"/>
                <w:iCs/>
                <w:sz w:val="22"/>
                <w:szCs w:val="22"/>
              </w:rPr>
              <w:t xml:space="preserve"> </w:t>
            </w:r>
          </w:p>
        </w:tc>
      </w:tr>
      <w:tr w:rsidR="005F311B" w:rsidRPr="00CA683F" w14:paraId="64C8ADE7" w14:textId="77777777" w:rsidTr="00DE4C72">
        <w:tc>
          <w:tcPr>
            <w:tcW w:w="3839" w:type="dxa"/>
            <w:shd w:val="clear" w:color="auto" w:fill="auto"/>
          </w:tcPr>
          <w:p w14:paraId="275F88E5"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Disposable hand towels</w:t>
            </w:r>
            <w:r w:rsidRPr="00512A16" w:rsidDel="002258FC">
              <w:rPr>
                <w:rFonts w:ascii="Open Sans" w:hAnsi="Open Sans" w:cs="Open Sans"/>
                <w:iCs/>
                <w:sz w:val="22"/>
                <w:szCs w:val="22"/>
              </w:rPr>
              <w:t xml:space="preserve"> </w:t>
            </w:r>
          </w:p>
        </w:tc>
        <w:tc>
          <w:tcPr>
            <w:tcW w:w="3839" w:type="dxa"/>
            <w:shd w:val="clear" w:color="auto" w:fill="auto"/>
          </w:tcPr>
          <w:p w14:paraId="171391AF"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Normal saline</w:t>
            </w:r>
          </w:p>
        </w:tc>
      </w:tr>
      <w:tr w:rsidR="005F311B" w:rsidRPr="00CA683F" w14:paraId="05286B98" w14:textId="77777777" w:rsidTr="00DE4C72">
        <w:tc>
          <w:tcPr>
            <w:tcW w:w="3839" w:type="dxa"/>
            <w:shd w:val="clear" w:color="auto" w:fill="auto"/>
          </w:tcPr>
          <w:p w14:paraId="01C47421" w14:textId="77777777" w:rsidR="005F311B" w:rsidRPr="003C3392" w:rsidRDefault="002258FC" w:rsidP="00C0129A">
            <w:pPr>
              <w:rPr>
                <w:rFonts w:ascii="Open Sans" w:hAnsi="Open Sans" w:cs="Open Sans"/>
                <w:iCs/>
                <w:sz w:val="22"/>
                <w:szCs w:val="22"/>
              </w:rPr>
            </w:pPr>
            <w:r w:rsidRPr="00512A16">
              <w:rPr>
                <w:rFonts w:ascii="Open Sans" w:hAnsi="Open Sans" w:cs="Open Sans"/>
                <w:iCs/>
                <w:sz w:val="22"/>
                <w:szCs w:val="22"/>
              </w:rPr>
              <w:t xml:space="preserve">Emergency use sharps container </w:t>
            </w:r>
          </w:p>
        </w:tc>
        <w:tc>
          <w:tcPr>
            <w:tcW w:w="3839" w:type="dxa"/>
            <w:shd w:val="clear" w:color="auto" w:fill="auto"/>
          </w:tcPr>
          <w:p w14:paraId="68A7B71B"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Plastic apron/gown</w:t>
            </w:r>
            <w:r w:rsidRPr="00512A16" w:rsidDel="00DE4C72">
              <w:rPr>
                <w:rFonts w:ascii="Open Sans" w:hAnsi="Open Sans" w:cs="Open Sans"/>
                <w:iCs/>
                <w:sz w:val="22"/>
                <w:szCs w:val="22"/>
              </w:rPr>
              <w:t xml:space="preserve"> </w:t>
            </w:r>
          </w:p>
        </w:tc>
      </w:tr>
      <w:tr w:rsidR="005F311B" w:rsidRPr="00CA683F" w14:paraId="0C418908" w14:textId="77777777" w:rsidTr="00DE4C72">
        <w:tc>
          <w:tcPr>
            <w:tcW w:w="3839" w:type="dxa"/>
            <w:shd w:val="clear" w:color="auto" w:fill="auto"/>
          </w:tcPr>
          <w:p w14:paraId="7AB45618"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Face masks</w:t>
            </w:r>
            <w:r w:rsidRPr="00512A16" w:rsidDel="002258FC">
              <w:rPr>
                <w:rFonts w:ascii="Open Sans" w:hAnsi="Open Sans" w:cs="Open Sans"/>
                <w:iCs/>
                <w:sz w:val="22"/>
                <w:szCs w:val="22"/>
              </w:rPr>
              <w:t xml:space="preserve"> </w:t>
            </w:r>
          </w:p>
        </w:tc>
        <w:tc>
          <w:tcPr>
            <w:tcW w:w="3839" w:type="dxa"/>
            <w:shd w:val="clear" w:color="auto" w:fill="auto"/>
          </w:tcPr>
          <w:p w14:paraId="7357D98A"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 xml:space="preserve">Sanitising hand wash </w:t>
            </w:r>
          </w:p>
        </w:tc>
      </w:tr>
      <w:tr w:rsidR="005F311B" w:rsidRPr="00CA683F" w14:paraId="72E03594" w14:textId="77777777" w:rsidTr="00DE4C72">
        <w:tc>
          <w:tcPr>
            <w:tcW w:w="3839" w:type="dxa"/>
            <w:shd w:val="clear" w:color="auto" w:fill="auto"/>
          </w:tcPr>
          <w:p w14:paraId="4932C229"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lastRenderedPageBreak/>
              <w:t xml:space="preserve">Gauze swabs </w:t>
            </w:r>
          </w:p>
        </w:tc>
        <w:tc>
          <w:tcPr>
            <w:tcW w:w="3839" w:type="dxa"/>
            <w:shd w:val="clear" w:color="auto" w:fill="auto"/>
          </w:tcPr>
          <w:p w14:paraId="3B4F78F5"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Skin protection wipes</w:t>
            </w:r>
            <w:r w:rsidRPr="00512A16" w:rsidDel="002258FC">
              <w:rPr>
                <w:rFonts w:ascii="Open Sans" w:hAnsi="Open Sans" w:cs="Open Sans"/>
                <w:iCs/>
                <w:sz w:val="22"/>
                <w:szCs w:val="22"/>
              </w:rPr>
              <w:t xml:space="preserve"> </w:t>
            </w:r>
          </w:p>
        </w:tc>
      </w:tr>
      <w:tr w:rsidR="005F311B" w:rsidRPr="00CA683F" w14:paraId="2F2C0A4A" w14:textId="77777777" w:rsidTr="00DE4C72">
        <w:tc>
          <w:tcPr>
            <w:tcW w:w="3839" w:type="dxa"/>
            <w:shd w:val="clear" w:color="auto" w:fill="auto"/>
          </w:tcPr>
          <w:p w14:paraId="1E746228" w14:textId="77777777" w:rsidR="005F311B" w:rsidRPr="003C3392" w:rsidRDefault="005F311B" w:rsidP="00C0129A">
            <w:pPr>
              <w:rPr>
                <w:rFonts w:ascii="Open Sans" w:hAnsi="Open Sans" w:cs="Open Sans"/>
                <w:iCs/>
                <w:sz w:val="22"/>
                <w:szCs w:val="22"/>
              </w:rPr>
            </w:pPr>
            <w:r w:rsidRPr="00512A16">
              <w:rPr>
                <w:rFonts w:ascii="Open Sans" w:hAnsi="Open Sans" w:cs="Open Sans"/>
                <w:iCs/>
                <w:sz w:val="22"/>
                <w:szCs w:val="22"/>
              </w:rPr>
              <w:t>Goggles</w:t>
            </w:r>
          </w:p>
        </w:tc>
        <w:tc>
          <w:tcPr>
            <w:tcW w:w="3839" w:type="dxa"/>
            <w:shd w:val="clear" w:color="auto" w:fill="auto"/>
          </w:tcPr>
          <w:p w14:paraId="71E667E1" w14:textId="77777777" w:rsidR="005F311B" w:rsidRPr="003C3392" w:rsidRDefault="00DE4C72" w:rsidP="00C0129A">
            <w:pPr>
              <w:rPr>
                <w:rFonts w:ascii="Open Sans" w:hAnsi="Open Sans" w:cs="Open Sans"/>
                <w:iCs/>
                <w:sz w:val="22"/>
                <w:szCs w:val="22"/>
              </w:rPr>
            </w:pPr>
            <w:r w:rsidRPr="00512A16">
              <w:rPr>
                <w:rFonts w:ascii="Open Sans" w:hAnsi="Open Sans" w:cs="Open Sans"/>
                <w:iCs/>
                <w:sz w:val="22"/>
                <w:szCs w:val="22"/>
              </w:rPr>
              <w:t>Tape</w:t>
            </w:r>
          </w:p>
        </w:tc>
      </w:tr>
    </w:tbl>
    <w:p w14:paraId="039E92D0" w14:textId="04412333" w:rsidR="00790B16" w:rsidRPr="00CA683F" w:rsidRDefault="00790B16" w:rsidP="00C0129A">
      <w:pPr>
        <w:pStyle w:val="Heading1"/>
        <w:widowControl w:val="0"/>
        <w:numPr>
          <w:ilvl w:val="0"/>
          <w:numId w:val="0"/>
        </w:numPr>
        <w:rPr>
          <w:rFonts w:ascii="Open Sans" w:hAnsi="Open Sans" w:cs="Open Sans"/>
          <w:sz w:val="22"/>
          <w:szCs w:val="22"/>
        </w:rPr>
        <w:sectPr w:rsidR="00790B16" w:rsidRPr="00CA683F">
          <w:headerReference w:type="even" r:id="rId101"/>
          <w:headerReference w:type="default" r:id="rId102"/>
          <w:headerReference w:type="first" r:id="rId103"/>
          <w:pgSz w:w="11907" w:h="16840" w:code="9"/>
          <w:pgMar w:top="1440" w:right="1701" w:bottom="1134" w:left="1701" w:header="680" w:footer="340" w:gutter="0"/>
          <w:cols w:space="720"/>
        </w:sectPr>
      </w:pPr>
    </w:p>
    <w:p w14:paraId="7572F360" w14:textId="77777777" w:rsidR="00790B16" w:rsidRPr="001A46E4" w:rsidRDefault="00790B16" w:rsidP="003609B7">
      <w:pPr>
        <w:pStyle w:val="Heading1"/>
        <w:numPr>
          <w:ilvl w:val="0"/>
          <w:numId w:val="0"/>
        </w:numPr>
        <w:spacing w:after="80"/>
        <w:rPr>
          <w:rFonts w:ascii="Open Sans" w:hAnsi="Open Sans" w:cs="Open Sans"/>
          <w:b/>
          <w:color w:val="1F3864" w:themeColor="accent5" w:themeShade="80"/>
          <w:sz w:val="38"/>
          <w:szCs w:val="38"/>
        </w:rPr>
      </w:pPr>
      <w:bookmarkStart w:id="819" w:name="_Attachment_E_–"/>
      <w:bookmarkStart w:id="820" w:name="_Toc192683390"/>
      <w:bookmarkEnd w:id="819"/>
      <w:r w:rsidRPr="001A46E4">
        <w:rPr>
          <w:rFonts w:ascii="Open Sans" w:hAnsi="Open Sans" w:cs="Open Sans"/>
          <w:b/>
          <w:color w:val="1F3864" w:themeColor="accent5" w:themeShade="80"/>
          <w:sz w:val="38"/>
          <w:szCs w:val="38"/>
        </w:rPr>
        <w:lastRenderedPageBreak/>
        <w:t>Attachment E – Community Nursing and the Coordinated Veterans’ Care</w:t>
      </w:r>
      <w:r w:rsidR="005655BE" w:rsidRPr="001A46E4">
        <w:rPr>
          <w:rFonts w:ascii="Open Sans" w:hAnsi="Open Sans" w:cs="Open Sans"/>
          <w:b/>
          <w:color w:val="1F3864" w:themeColor="accent5" w:themeShade="80"/>
          <w:sz w:val="38"/>
          <w:szCs w:val="38"/>
        </w:rPr>
        <w:t xml:space="preserve"> (CVC)</w:t>
      </w:r>
      <w:r w:rsidRPr="001A46E4">
        <w:rPr>
          <w:rFonts w:ascii="Open Sans" w:hAnsi="Open Sans" w:cs="Open Sans"/>
          <w:b/>
          <w:color w:val="1F3864" w:themeColor="accent5" w:themeShade="80"/>
          <w:sz w:val="38"/>
          <w:szCs w:val="38"/>
        </w:rPr>
        <w:t xml:space="preserve"> Program</w:t>
      </w:r>
      <w:bookmarkEnd w:id="820"/>
    </w:p>
    <w:p w14:paraId="55EFA475" w14:textId="77777777" w:rsidR="00690E61" w:rsidRPr="009836B1" w:rsidRDefault="009159BF" w:rsidP="009A5321">
      <w:pPr>
        <w:pStyle w:val="Heading1"/>
        <w:numPr>
          <w:ilvl w:val="0"/>
          <w:numId w:val="47"/>
        </w:numPr>
        <w:tabs>
          <w:tab w:val="clear" w:pos="792"/>
          <w:tab w:val="num" w:pos="567"/>
        </w:tabs>
        <w:ind w:hanging="792"/>
        <w:rPr>
          <w:rFonts w:ascii="Open Sans" w:hAnsi="Open Sans" w:cs="Open Sans"/>
          <w:color w:val="000000"/>
          <w:sz w:val="22"/>
          <w:szCs w:val="22"/>
        </w:rPr>
      </w:pPr>
      <w:bookmarkStart w:id="821" w:name="_Toc192683391"/>
      <w:bookmarkStart w:id="822" w:name="_Toc381017059"/>
      <w:bookmarkStart w:id="823" w:name="_Toc381363286"/>
      <w:bookmarkStart w:id="824" w:name="_Toc381365520"/>
      <w:bookmarkStart w:id="825" w:name="_Toc383612290"/>
      <w:bookmarkStart w:id="826" w:name="_Toc383697674"/>
      <w:bookmarkStart w:id="827" w:name="_Toc398902449"/>
      <w:bookmarkStart w:id="828" w:name="_Toc398903360"/>
      <w:r w:rsidRPr="009836B1">
        <w:rPr>
          <w:rFonts w:ascii="Open Sans" w:hAnsi="Open Sans" w:cs="Open Sans"/>
          <w:b/>
          <w:bCs/>
          <w:color w:val="2F5496" w:themeColor="accent5" w:themeShade="BF"/>
          <w:sz w:val="36"/>
          <w:szCs w:val="22"/>
        </w:rPr>
        <w:t>Overview</w:t>
      </w:r>
      <w:bookmarkEnd w:id="821"/>
    </w:p>
    <w:p w14:paraId="6584FCA3" w14:textId="0290629E" w:rsidR="00690E61" w:rsidRPr="00CA683F" w:rsidRDefault="00690E61" w:rsidP="004B70C1">
      <w:pPr>
        <w:widowControl w:val="0"/>
        <w:autoSpaceDE w:val="0"/>
        <w:autoSpaceDN w:val="0"/>
        <w:adjustRightInd w:val="0"/>
        <w:ind w:right="89"/>
        <w:rPr>
          <w:rFonts w:ascii="Open Sans" w:hAnsi="Open Sans" w:cs="Open Sans"/>
          <w:sz w:val="22"/>
          <w:szCs w:val="22"/>
        </w:rPr>
      </w:pPr>
      <w:r w:rsidRPr="00CA683F">
        <w:rPr>
          <w:rFonts w:ascii="Open Sans" w:hAnsi="Open Sans" w:cs="Open Sans"/>
          <w:color w:val="000000"/>
          <w:sz w:val="22"/>
          <w:szCs w:val="22"/>
        </w:rPr>
        <w:t xml:space="preserve">The </w:t>
      </w:r>
      <w:r w:rsidR="005655BE" w:rsidRPr="00CA683F">
        <w:rPr>
          <w:rFonts w:ascii="Open Sans" w:hAnsi="Open Sans" w:cs="Open Sans"/>
          <w:color w:val="000000"/>
          <w:sz w:val="22"/>
          <w:szCs w:val="22"/>
        </w:rPr>
        <w:t>Coordinated Veterans’ Care (CVC)</w:t>
      </w:r>
      <w:r w:rsidRPr="00CA683F">
        <w:rPr>
          <w:rFonts w:ascii="Open Sans" w:hAnsi="Open Sans" w:cs="Open Sans"/>
          <w:color w:val="000000"/>
          <w:sz w:val="22"/>
          <w:szCs w:val="22"/>
        </w:rPr>
        <w:t xml:space="preserve"> Program</w:t>
      </w:r>
      <w:r w:rsidR="00812690" w:rsidRPr="00CA683F">
        <w:rPr>
          <w:rFonts w:ascii="Open Sans" w:hAnsi="Open Sans" w:cs="Open Sans"/>
          <w:color w:val="000000"/>
          <w:sz w:val="22"/>
          <w:szCs w:val="22"/>
        </w:rPr>
        <w:t xml:space="preserve"> is</w:t>
      </w:r>
      <w:r w:rsidR="00CC6698" w:rsidRPr="00CA683F">
        <w:rPr>
          <w:rFonts w:ascii="Open Sans" w:hAnsi="Open Sans" w:cs="Open Sans"/>
          <w:color w:val="000000"/>
          <w:sz w:val="22"/>
          <w:szCs w:val="22"/>
        </w:rPr>
        <w:t xml:space="preserve"> </w:t>
      </w:r>
      <w:r w:rsidRPr="00CA683F">
        <w:rPr>
          <w:rFonts w:ascii="Open Sans" w:hAnsi="Open Sans" w:cs="Open Sans"/>
          <w:color w:val="000000"/>
          <w:sz w:val="22"/>
          <w:szCs w:val="22"/>
        </w:rPr>
        <w:t xml:space="preserve">for </w:t>
      </w:r>
      <w:r w:rsidR="00B61062" w:rsidRPr="00CA683F">
        <w:rPr>
          <w:rFonts w:ascii="Open Sans" w:hAnsi="Open Sans" w:cs="Open Sans"/>
          <w:color w:val="000000"/>
          <w:sz w:val="22"/>
          <w:szCs w:val="22"/>
        </w:rPr>
        <w:t xml:space="preserve">Veteran </w:t>
      </w:r>
      <w:r w:rsidRPr="00CA683F">
        <w:rPr>
          <w:rFonts w:ascii="Open Sans" w:hAnsi="Open Sans" w:cs="Open Sans"/>
          <w:color w:val="000000"/>
          <w:sz w:val="22"/>
          <w:szCs w:val="22"/>
        </w:rPr>
        <w:t>Gold Card holders, including veterans, war widows/widowers and dependants</w:t>
      </w:r>
      <w:r w:rsidR="00742E18" w:rsidRPr="00CA683F">
        <w:rPr>
          <w:rFonts w:ascii="Open Sans" w:hAnsi="Open Sans" w:cs="Open Sans"/>
          <w:color w:val="000000"/>
          <w:sz w:val="22"/>
          <w:szCs w:val="22"/>
        </w:rPr>
        <w:t xml:space="preserve"> who have one or more chronic conditions</w:t>
      </w:r>
      <w:r w:rsidR="00CC6698" w:rsidRPr="00CA683F">
        <w:rPr>
          <w:rFonts w:ascii="Open Sans" w:hAnsi="Open Sans" w:cs="Open Sans"/>
          <w:color w:val="000000"/>
          <w:sz w:val="22"/>
          <w:szCs w:val="22"/>
        </w:rPr>
        <w:t>,</w:t>
      </w:r>
      <w:r w:rsidR="00812690" w:rsidRPr="00CA683F">
        <w:rPr>
          <w:rFonts w:ascii="Open Sans" w:hAnsi="Open Sans" w:cs="Open Sans"/>
          <w:color w:val="000000"/>
          <w:sz w:val="22"/>
          <w:szCs w:val="22"/>
        </w:rPr>
        <w:t xml:space="preserve"> </w:t>
      </w:r>
      <w:r w:rsidR="00CC6698" w:rsidRPr="00CA683F">
        <w:rPr>
          <w:rFonts w:ascii="Open Sans" w:hAnsi="Open Sans" w:cs="Open Sans"/>
          <w:color w:val="000000"/>
          <w:sz w:val="22"/>
          <w:szCs w:val="22"/>
        </w:rPr>
        <w:t xml:space="preserve">and for </w:t>
      </w:r>
      <w:r w:rsidR="00B61062" w:rsidRPr="00CA683F">
        <w:rPr>
          <w:rFonts w:ascii="Open Sans" w:hAnsi="Open Sans" w:cs="Open Sans"/>
          <w:color w:val="000000"/>
          <w:sz w:val="22"/>
          <w:szCs w:val="22"/>
        </w:rPr>
        <w:t xml:space="preserve">Veteran </w:t>
      </w:r>
      <w:r w:rsidR="00CC6698" w:rsidRPr="00CA683F">
        <w:rPr>
          <w:rFonts w:ascii="Open Sans" w:hAnsi="Open Sans" w:cs="Open Sans"/>
          <w:color w:val="000000"/>
          <w:sz w:val="22"/>
          <w:szCs w:val="22"/>
        </w:rPr>
        <w:t>White Card Holders</w:t>
      </w:r>
      <w:r w:rsidR="00742E18" w:rsidRPr="00CA683F">
        <w:rPr>
          <w:rFonts w:ascii="Open Sans" w:hAnsi="Open Sans" w:cs="Open Sans"/>
          <w:color w:val="000000"/>
          <w:sz w:val="22"/>
          <w:szCs w:val="22"/>
        </w:rPr>
        <w:t xml:space="preserve"> </w:t>
      </w:r>
      <w:r w:rsidR="00EB3458" w:rsidRPr="00CA683F">
        <w:rPr>
          <w:rFonts w:ascii="Open Sans" w:hAnsi="Open Sans" w:cs="Open Sans"/>
          <w:color w:val="000000"/>
          <w:sz w:val="22"/>
          <w:szCs w:val="22"/>
        </w:rPr>
        <w:t xml:space="preserve">with a mental health condition </w:t>
      </w:r>
      <w:r w:rsidR="00742E18" w:rsidRPr="00CA683F">
        <w:rPr>
          <w:rFonts w:ascii="Open Sans" w:hAnsi="Open Sans" w:cs="Open Sans"/>
          <w:color w:val="000000"/>
          <w:sz w:val="22"/>
          <w:szCs w:val="22"/>
        </w:rPr>
        <w:t>for which DVA has accepted liability (</w:t>
      </w:r>
      <w:r w:rsidR="00CC6698" w:rsidRPr="00CA683F">
        <w:rPr>
          <w:rFonts w:ascii="Open Sans" w:hAnsi="Open Sans" w:cs="Open Sans"/>
          <w:color w:val="000000"/>
          <w:sz w:val="22"/>
          <w:szCs w:val="22"/>
        </w:rPr>
        <w:t xml:space="preserve">a </w:t>
      </w:r>
      <w:r w:rsidR="008C268F">
        <w:rPr>
          <w:rFonts w:ascii="Open Sans" w:hAnsi="Open Sans" w:cs="Open Sans"/>
          <w:color w:val="000000"/>
          <w:sz w:val="22"/>
          <w:szCs w:val="22"/>
        </w:rPr>
        <w:t>DVA-</w:t>
      </w:r>
      <w:r w:rsidR="00CC6698" w:rsidRPr="00CA683F">
        <w:rPr>
          <w:rFonts w:ascii="Open Sans" w:hAnsi="Open Sans" w:cs="Open Sans"/>
          <w:color w:val="000000"/>
          <w:sz w:val="22"/>
          <w:szCs w:val="22"/>
        </w:rPr>
        <w:t>accepted mental health condition</w:t>
      </w:r>
      <w:r w:rsidR="00742E18" w:rsidRPr="00CA683F">
        <w:rPr>
          <w:rFonts w:ascii="Open Sans" w:hAnsi="Open Sans" w:cs="Open Sans"/>
          <w:color w:val="000000"/>
          <w:sz w:val="22"/>
          <w:szCs w:val="22"/>
        </w:rPr>
        <w:t>) which is chronic</w:t>
      </w:r>
      <w:r w:rsidR="00CC6698" w:rsidRPr="00CA683F">
        <w:rPr>
          <w:rFonts w:ascii="Open Sans" w:hAnsi="Open Sans" w:cs="Open Sans"/>
          <w:color w:val="000000"/>
          <w:sz w:val="22"/>
          <w:szCs w:val="22"/>
        </w:rPr>
        <w:t>.</w:t>
      </w:r>
      <w:r w:rsidR="00812690" w:rsidRPr="00CA683F">
        <w:rPr>
          <w:rFonts w:ascii="Open Sans" w:hAnsi="Open Sans" w:cs="Open Sans"/>
          <w:color w:val="000000"/>
          <w:sz w:val="22"/>
          <w:szCs w:val="22"/>
        </w:rPr>
        <w:t xml:space="preserve"> </w:t>
      </w:r>
      <w:r w:rsidR="00CC6698" w:rsidRPr="00CA683F">
        <w:rPr>
          <w:rFonts w:ascii="Open Sans" w:hAnsi="Open Sans" w:cs="Open Sans"/>
          <w:color w:val="000000"/>
          <w:sz w:val="22"/>
          <w:szCs w:val="22"/>
        </w:rPr>
        <w:t>To be eligible</w:t>
      </w:r>
      <w:r w:rsidR="005E3AC9" w:rsidRPr="00CA683F">
        <w:rPr>
          <w:rFonts w:ascii="Open Sans" w:hAnsi="Open Sans" w:cs="Open Sans"/>
          <w:color w:val="000000"/>
          <w:sz w:val="22"/>
          <w:szCs w:val="22"/>
        </w:rPr>
        <w:t xml:space="preserve">, </w:t>
      </w:r>
      <w:r w:rsidR="00742E18" w:rsidRPr="00CA683F">
        <w:rPr>
          <w:rFonts w:ascii="Open Sans" w:hAnsi="Open Sans" w:cs="Open Sans"/>
          <w:color w:val="000000"/>
          <w:sz w:val="22"/>
          <w:szCs w:val="22"/>
        </w:rPr>
        <w:t>clients</w:t>
      </w:r>
      <w:r w:rsidR="00A72014" w:rsidRPr="00CA683F">
        <w:rPr>
          <w:rFonts w:ascii="Open Sans" w:hAnsi="Open Sans" w:cs="Open Sans"/>
          <w:sz w:val="22"/>
          <w:szCs w:val="22"/>
        </w:rPr>
        <w:t xml:space="preserve"> must have </w:t>
      </w:r>
      <w:r w:rsidRPr="00CA683F">
        <w:rPr>
          <w:rFonts w:ascii="Open Sans" w:hAnsi="Open Sans" w:cs="Open Sans"/>
          <w:sz w:val="22"/>
          <w:szCs w:val="22"/>
        </w:rPr>
        <w:t xml:space="preserve">complex care needs </w:t>
      </w:r>
      <w:r w:rsidR="00CC6698" w:rsidRPr="00CA683F">
        <w:rPr>
          <w:rFonts w:ascii="Open Sans" w:hAnsi="Open Sans" w:cs="Open Sans"/>
          <w:sz w:val="22"/>
          <w:szCs w:val="22"/>
        </w:rPr>
        <w:t xml:space="preserve">and </w:t>
      </w:r>
      <w:r w:rsidR="00941071" w:rsidRPr="00CA683F">
        <w:rPr>
          <w:rFonts w:ascii="Open Sans" w:hAnsi="Open Sans" w:cs="Open Sans"/>
          <w:sz w:val="22"/>
          <w:szCs w:val="22"/>
        </w:rPr>
        <w:t>be</w:t>
      </w:r>
      <w:r w:rsidRPr="00CA683F">
        <w:rPr>
          <w:rFonts w:ascii="Open Sans" w:hAnsi="Open Sans" w:cs="Open Sans"/>
          <w:sz w:val="22"/>
          <w:szCs w:val="22"/>
        </w:rPr>
        <w:t xml:space="preserve"> at ris</w:t>
      </w:r>
      <w:r w:rsidR="00584D3F" w:rsidRPr="00CA683F">
        <w:rPr>
          <w:rFonts w:ascii="Open Sans" w:hAnsi="Open Sans" w:cs="Open Sans"/>
          <w:sz w:val="22"/>
          <w:szCs w:val="22"/>
        </w:rPr>
        <w:t>k of unplanned hospitalisation.</w:t>
      </w:r>
    </w:p>
    <w:p w14:paraId="39DCD4C7" w14:textId="77777777" w:rsidR="00812690" w:rsidRPr="00CA683F" w:rsidRDefault="00812690" w:rsidP="00C0129A">
      <w:pPr>
        <w:rPr>
          <w:rFonts w:ascii="Open Sans" w:hAnsi="Open Sans" w:cs="Open Sans"/>
          <w:color w:val="000000"/>
          <w:sz w:val="22"/>
          <w:szCs w:val="22"/>
        </w:rPr>
      </w:pPr>
    </w:p>
    <w:p w14:paraId="67DBAEC8" w14:textId="54603580" w:rsidR="004F6DF6" w:rsidRPr="00CA683F" w:rsidRDefault="004F6DF6" w:rsidP="00C0129A">
      <w:pPr>
        <w:rPr>
          <w:rFonts w:ascii="Open Sans" w:hAnsi="Open Sans" w:cs="Open Sans"/>
          <w:color w:val="000000"/>
          <w:sz w:val="22"/>
          <w:szCs w:val="22"/>
        </w:rPr>
      </w:pPr>
      <w:r w:rsidRPr="00CA683F">
        <w:rPr>
          <w:rFonts w:ascii="Open Sans" w:hAnsi="Open Sans" w:cs="Open Sans"/>
          <w:color w:val="000000"/>
          <w:sz w:val="22"/>
          <w:szCs w:val="22"/>
        </w:rPr>
        <w:t xml:space="preserve">The CVC Program is delivered in a </w:t>
      </w:r>
      <w:r w:rsidR="004E40DF" w:rsidRPr="00CA683F">
        <w:rPr>
          <w:rFonts w:ascii="Open Sans" w:hAnsi="Open Sans" w:cs="Open Sans"/>
          <w:color w:val="000000"/>
          <w:sz w:val="22"/>
          <w:szCs w:val="22"/>
        </w:rPr>
        <w:t xml:space="preserve">general practice </w:t>
      </w:r>
      <w:r w:rsidRPr="00CA683F">
        <w:rPr>
          <w:rFonts w:ascii="Open Sans" w:hAnsi="Open Sans" w:cs="Open Sans"/>
          <w:color w:val="000000"/>
          <w:sz w:val="22"/>
          <w:szCs w:val="22"/>
        </w:rPr>
        <w:t xml:space="preserve">setting and can involve just the GP, or in most cases the GP and a </w:t>
      </w:r>
      <w:r w:rsidR="00EB3458" w:rsidRPr="00CA683F">
        <w:rPr>
          <w:rFonts w:ascii="Open Sans" w:hAnsi="Open Sans" w:cs="Open Sans"/>
          <w:color w:val="000000"/>
          <w:sz w:val="22"/>
          <w:szCs w:val="22"/>
        </w:rPr>
        <w:t>care c</w:t>
      </w:r>
      <w:r w:rsidRPr="00CA683F">
        <w:rPr>
          <w:rFonts w:ascii="Open Sans" w:hAnsi="Open Sans" w:cs="Open Sans"/>
          <w:color w:val="000000"/>
          <w:sz w:val="22"/>
          <w:szCs w:val="22"/>
        </w:rPr>
        <w:t xml:space="preserve">oordinator. The </w:t>
      </w:r>
      <w:r w:rsidR="00EB3458" w:rsidRPr="00CA683F">
        <w:rPr>
          <w:rFonts w:ascii="Open Sans" w:hAnsi="Open Sans" w:cs="Open Sans"/>
          <w:color w:val="000000"/>
          <w:sz w:val="22"/>
          <w:szCs w:val="22"/>
        </w:rPr>
        <w:t>care c</w:t>
      </w:r>
      <w:r w:rsidR="00A72014" w:rsidRPr="00CA683F">
        <w:rPr>
          <w:rFonts w:ascii="Open Sans" w:hAnsi="Open Sans" w:cs="Open Sans"/>
          <w:color w:val="000000"/>
          <w:sz w:val="22"/>
          <w:szCs w:val="22"/>
        </w:rPr>
        <w:t>oordinator</w:t>
      </w:r>
      <w:r w:rsidRPr="00CA683F">
        <w:rPr>
          <w:rFonts w:ascii="Open Sans" w:hAnsi="Open Sans" w:cs="Open Sans"/>
          <w:color w:val="000000"/>
          <w:sz w:val="22"/>
          <w:szCs w:val="22"/>
        </w:rPr>
        <w:t xml:space="preserve"> may be a Practice Nurse, Aboriginal and</w:t>
      </w:r>
      <w:r w:rsidR="00CC6698" w:rsidRPr="00CA683F">
        <w:rPr>
          <w:rFonts w:ascii="Open Sans" w:hAnsi="Open Sans" w:cs="Open Sans"/>
          <w:color w:val="000000"/>
          <w:sz w:val="22"/>
          <w:szCs w:val="22"/>
        </w:rPr>
        <w:t>/or</w:t>
      </w:r>
      <w:r w:rsidRPr="00CA683F">
        <w:rPr>
          <w:rFonts w:ascii="Open Sans" w:hAnsi="Open Sans" w:cs="Open Sans"/>
          <w:color w:val="000000"/>
          <w:sz w:val="22"/>
          <w:szCs w:val="22"/>
        </w:rPr>
        <w:t xml:space="preserve"> Torres Strait Islander </w:t>
      </w:r>
      <w:r w:rsidR="00812690" w:rsidRPr="00CA683F">
        <w:rPr>
          <w:rFonts w:ascii="Open Sans" w:hAnsi="Open Sans" w:cs="Open Sans"/>
          <w:color w:val="000000"/>
          <w:sz w:val="22"/>
          <w:szCs w:val="22"/>
        </w:rPr>
        <w:t xml:space="preserve">Primary </w:t>
      </w:r>
      <w:r w:rsidRPr="00CA683F">
        <w:rPr>
          <w:rFonts w:ascii="Open Sans" w:hAnsi="Open Sans" w:cs="Open Sans"/>
          <w:color w:val="000000"/>
          <w:sz w:val="22"/>
          <w:szCs w:val="22"/>
        </w:rPr>
        <w:t>Health</w:t>
      </w:r>
      <w:r w:rsidR="00805F64" w:rsidRPr="00CA683F">
        <w:rPr>
          <w:rFonts w:ascii="Open Sans" w:hAnsi="Open Sans" w:cs="Open Sans"/>
          <w:color w:val="000000"/>
          <w:sz w:val="22"/>
          <w:szCs w:val="22"/>
        </w:rPr>
        <w:t xml:space="preserve"> Care</w:t>
      </w:r>
      <w:r w:rsidRPr="00CA683F">
        <w:rPr>
          <w:rFonts w:ascii="Open Sans" w:hAnsi="Open Sans" w:cs="Open Sans"/>
          <w:color w:val="000000"/>
          <w:sz w:val="22"/>
          <w:szCs w:val="22"/>
        </w:rPr>
        <w:t xml:space="preserve"> Worker or community nurse working for a DVA contracted </w:t>
      </w:r>
      <w:r w:rsidR="00904D75">
        <w:rPr>
          <w:rFonts w:ascii="Open Sans" w:hAnsi="Open Sans" w:cs="Open Sans"/>
          <w:sz w:val="22"/>
          <w:szCs w:val="22"/>
        </w:rPr>
        <w:t>C</w:t>
      </w:r>
      <w:r w:rsidR="006726BA">
        <w:rPr>
          <w:rFonts w:ascii="Open Sans" w:hAnsi="Open Sans" w:cs="Open Sans"/>
          <w:sz w:val="22"/>
          <w:szCs w:val="22"/>
        </w:rPr>
        <w:t xml:space="preserve">ommunity </w:t>
      </w:r>
      <w:r w:rsidR="00904D75">
        <w:rPr>
          <w:rFonts w:ascii="Open Sans" w:hAnsi="Open Sans" w:cs="Open Sans"/>
          <w:sz w:val="22"/>
          <w:szCs w:val="22"/>
        </w:rPr>
        <w:t>N</w:t>
      </w:r>
      <w:r w:rsidR="006726BA">
        <w:rPr>
          <w:rFonts w:ascii="Open Sans" w:hAnsi="Open Sans" w:cs="Open Sans"/>
          <w:sz w:val="22"/>
          <w:szCs w:val="22"/>
        </w:rPr>
        <w:t>ursing</w:t>
      </w:r>
      <w:r w:rsidR="006726BA" w:rsidRPr="00CA683F">
        <w:rPr>
          <w:rFonts w:ascii="Open Sans" w:hAnsi="Open Sans" w:cs="Open Sans"/>
          <w:sz w:val="22"/>
          <w:szCs w:val="22"/>
        </w:rPr>
        <w:t xml:space="preserve"> </w:t>
      </w:r>
      <w:r w:rsidR="002D13B0" w:rsidRPr="00CA683F">
        <w:rPr>
          <w:rFonts w:ascii="Open Sans" w:hAnsi="Open Sans" w:cs="Open Sans"/>
          <w:color w:val="000000"/>
          <w:sz w:val="22"/>
          <w:szCs w:val="22"/>
        </w:rPr>
        <w:t>p</w:t>
      </w:r>
      <w:r w:rsidRPr="00CA683F">
        <w:rPr>
          <w:rFonts w:ascii="Open Sans" w:hAnsi="Open Sans" w:cs="Open Sans"/>
          <w:color w:val="000000"/>
          <w:sz w:val="22"/>
          <w:szCs w:val="22"/>
        </w:rPr>
        <w:t>rovider.</w:t>
      </w:r>
      <w:r w:rsidR="00FF7255" w:rsidRPr="00CA683F">
        <w:rPr>
          <w:rFonts w:ascii="Open Sans" w:hAnsi="Open Sans" w:cs="Open Sans"/>
          <w:sz w:val="22"/>
          <w:szCs w:val="22"/>
        </w:rPr>
        <w:t xml:space="preserve"> The GP and</w:t>
      </w:r>
      <w:r w:rsidR="00EB3458" w:rsidRPr="00CA683F">
        <w:rPr>
          <w:rFonts w:ascii="Open Sans" w:hAnsi="Open Sans" w:cs="Open Sans"/>
          <w:sz w:val="22"/>
          <w:szCs w:val="22"/>
        </w:rPr>
        <w:t xml:space="preserve"> care</w:t>
      </w:r>
      <w:r w:rsidR="00FF7255" w:rsidRPr="00CA683F">
        <w:rPr>
          <w:rFonts w:ascii="Open Sans" w:hAnsi="Open Sans" w:cs="Open Sans"/>
          <w:sz w:val="22"/>
          <w:szCs w:val="22"/>
        </w:rPr>
        <w:t xml:space="preserve"> </w:t>
      </w:r>
      <w:r w:rsidR="00EB3458" w:rsidRPr="00CA683F">
        <w:rPr>
          <w:rFonts w:ascii="Open Sans" w:hAnsi="Open Sans" w:cs="Open Sans"/>
          <w:sz w:val="22"/>
          <w:szCs w:val="22"/>
        </w:rPr>
        <w:t>c</w:t>
      </w:r>
      <w:r w:rsidR="00A72014" w:rsidRPr="00CA683F">
        <w:rPr>
          <w:rFonts w:ascii="Open Sans" w:hAnsi="Open Sans" w:cs="Open Sans"/>
          <w:sz w:val="22"/>
          <w:szCs w:val="22"/>
        </w:rPr>
        <w:t>oordinator</w:t>
      </w:r>
      <w:r w:rsidR="00FF7255" w:rsidRPr="00CA683F">
        <w:rPr>
          <w:rFonts w:ascii="Open Sans" w:hAnsi="Open Sans" w:cs="Open Sans"/>
          <w:sz w:val="22"/>
          <w:szCs w:val="22"/>
        </w:rPr>
        <w:t xml:space="preserve"> work together </w:t>
      </w:r>
      <w:r w:rsidR="00096980" w:rsidRPr="00CA683F">
        <w:rPr>
          <w:rFonts w:ascii="Open Sans" w:hAnsi="Open Sans" w:cs="Open Sans"/>
          <w:sz w:val="22"/>
          <w:szCs w:val="22"/>
        </w:rPr>
        <w:t>with the client and their carer if applicable</w:t>
      </w:r>
      <w:r w:rsidR="00913010" w:rsidRPr="00CA683F">
        <w:rPr>
          <w:rFonts w:ascii="Open Sans" w:hAnsi="Open Sans" w:cs="Open Sans"/>
          <w:sz w:val="22"/>
          <w:szCs w:val="22"/>
        </w:rPr>
        <w:t xml:space="preserve"> and other members of the </w:t>
      </w:r>
      <w:r w:rsidR="00096980" w:rsidRPr="00CA683F">
        <w:rPr>
          <w:rFonts w:ascii="Open Sans" w:hAnsi="Open Sans" w:cs="Open Sans"/>
          <w:sz w:val="22"/>
          <w:szCs w:val="22"/>
        </w:rPr>
        <w:t xml:space="preserve">Care Team </w:t>
      </w:r>
      <w:r w:rsidR="00913010" w:rsidRPr="00CA683F">
        <w:rPr>
          <w:rFonts w:ascii="Open Sans" w:hAnsi="Open Sans" w:cs="Open Sans"/>
          <w:sz w:val="22"/>
          <w:szCs w:val="22"/>
        </w:rPr>
        <w:t>including</w:t>
      </w:r>
      <w:r w:rsidR="00096980" w:rsidRPr="00CA683F">
        <w:rPr>
          <w:rFonts w:ascii="Open Sans" w:hAnsi="Open Sans" w:cs="Open Sans"/>
          <w:sz w:val="22"/>
          <w:szCs w:val="22"/>
        </w:rPr>
        <w:t xml:space="preserve"> other health care providers </w:t>
      </w:r>
      <w:r w:rsidR="00CC6698" w:rsidRPr="00CA683F">
        <w:rPr>
          <w:rFonts w:ascii="Open Sans" w:hAnsi="Open Sans" w:cs="Open Sans"/>
          <w:sz w:val="22"/>
          <w:szCs w:val="22"/>
        </w:rPr>
        <w:t xml:space="preserve">who are delivering services to the </w:t>
      </w:r>
      <w:r w:rsidR="00812690" w:rsidRPr="00CA683F">
        <w:rPr>
          <w:rFonts w:ascii="Open Sans" w:hAnsi="Open Sans" w:cs="Open Sans"/>
          <w:sz w:val="22"/>
          <w:szCs w:val="22"/>
        </w:rPr>
        <w:t>client</w:t>
      </w:r>
      <w:r w:rsidR="00096980" w:rsidRPr="00CA683F">
        <w:rPr>
          <w:rFonts w:ascii="Open Sans" w:hAnsi="Open Sans" w:cs="Open Sans"/>
          <w:sz w:val="22"/>
          <w:szCs w:val="22"/>
        </w:rPr>
        <w:t>.</w:t>
      </w:r>
    </w:p>
    <w:p w14:paraId="71CD1C59" w14:textId="77777777" w:rsidR="004F6DF6" w:rsidRPr="00CA683F" w:rsidRDefault="004F6DF6" w:rsidP="00C0129A">
      <w:pPr>
        <w:rPr>
          <w:rFonts w:ascii="Open Sans" w:hAnsi="Open Sans" w:cs="Open Sans"/>
          <w:sz w:val="22"/>
          <w:szCs w:val="22"/>
        </w:rPr>
      </w:pPr>
    </w:p>
    <w:p w14:paraId="64C57F89" w14:textId="77777777" w:rsidR="00690E61" w:rsidRPr="00CA683F" w:rsidRDefault="00913010" w:rsidP="00B93373">
      <w:pPr>
        <w:rPr>
          <w:rFonts w:ascii="Open Sans" w:hAnsi="Open Sans" w:cs="Open Sans"/>
          <w:color w:val="000000"/>
          <w:sz w:val="22"/>
          <w:szCs w:val="22"/>
        </w:rPr>
      </w:pPr>
      <w:r w:rsidRPr="00CA683F">
        <w:rPr>
          <w:rFonts w:ascii="Open Sans" w:hAnsi="Open Sans" w:cs="Open Sans"/>
          <w:sz w:val="22"/>
          <w:szCs w:val="22"/>
        </w:rPr>
        <w:t>Enrolled participants will receive</w:t>
      </w:r>
      <w:r w:rsidR="00FF7255" w:rsidRPr="00CA683F">
        <w:rPr>
          <w:rFonts w:ascii="Open Sans" w:hAnsi="Open Sans" w:cs="Open Sans"/>
          <w:sz w:val="22"/>
          <w:szCs w:val="22"/>
        </w:rPr>
        <w:t xml:space="preserve"> </w:t>
      </w:r>
      <w:r w:rsidR="00FF4703" w:rsidRPr="00CA683F">
        <w:rPr>
          <w:rFonts w:ascii="Open Sans" w:hAnsi="Open Sans" w:cs="Open Sans"/>
          <w:sz w:val="22"/>
          <w:szCs w:val="22"/>
        </w:rPr>
        <w:t xml:space="preserve">support through the </w:t>
      </w:r>
      <w:r w:rsidR="00FF7255" w:rsidRPr="00CA683F">
        <w:rPr>
          <w:rFonts w:ascii="Open Sans" w:hAnsi="Open Sans" w:cs="Open Sans"/>
          <w:sz w:val="22"/>
          <w:szCs w:val="22"/>
        </w:rPr>
        <w:t>provi</w:t>
      </w:r>
      <w:r w:rsidR="00FF4703" w:rsidRPr="00CA683F">
        <w:rPr>
          <w:rFonts w:ascii="Open Sans" w:hAnsi="Open Sans" w:cs="Open Sans"/>
          <w:sz w:val="22"/>
          <w:szCs w:val="22"/>
        </w:rPr>
        <w:t>sion of</w:t>
      </w:r>
      <w:r w:rsidR="00FF7255" w:rsidRPr="00CA683F">
        <w:rPr>
          <w:rFonts w:ascii="Open Sans" w:hAnsi="Open Sans" w:cs="Open Sans"/>
          <w:sz w:val="22"/>
          <w:szCs w:val="22"/>
        </w:rPr>
        <w:t xml:space="preserve"> </w:t>
      </w:r>
      <w:r w:rsidR="004F6DF6" w:rsidRPr="00CA683F">
        <w:rPr>
          <w:rFonts w:ascii="Open Sans" w:hAnsi="Open Sans" w:cs="Open Sans"/>
          <w:sz w:val="22"/>
          <w:szCs w:val="22"/>
        </w:rPr>
        <w:t xml:space="preserve">comprehensive, coordinated and ongoing care with the assistance of a </w:t>
      </w:r>
      <w:r w:rsidR="00EB3458" w:rsidRPr="00CA683F">
        <w:rPr>
          <w:rFonts w:ascii="Open Sans" w:hAnsi="Open Sans" w:cs="Open Sans"/>
          <w:sz w:val="22"/>
          <w:szCs w:val="22"/>
        </w:rPr>
        <w:t>care c</w:t>
      </w:r>
      <w:r w:rsidR="00A72014" w:rsidRPr="00CA683F">
        <w:rPr>
          <w:rFonts w:ascii="Open Sans" w:hAnsi="Open Sans" w:cs="Open Sans"/>
          <w:sz w:val="22"/>
          <w:szCs w:val="22"/>
        </w:rPr>
        <w:t>oordinator</w:t>
      </w:r>
      <w:r w:rsidR="004F6DF6" w:rsidRPr="00CA683F">
        <w:rPr>
          <w:rFonts w:ascii="Open Sans" w:hAnsi="Open Sans" w:cs="Open Sans"/>
          <w:sz w:val="22"/>
          <w:szCs w:val="22"/>
        </w:rPr>
        <w:t xml:space="preserve">. </w:t>
      </w:r>
      <w:r w:rsidR="00690E61" w:rsidRPr="00CA683F">
        <w:rPr>
          <w:rFonts w:ascii="Open Sans" w:hAnsi="Open Sans" w:cs="Open Sans"/>
          <w:color w:val="000000"/>
          <w:sz w:val="22"/>
          <w:szCs w:val="22"/>
        </w:rPr>
        <w:t>The CVC Program involves a proactive approach to improve the management of participants’ chronic conditions and quality of care</w:t>
      </w:r>
      <w:r w:rsidR="00584D3F" w:rsidRPr="00CA683F">
        <w:rPr>
          <w:rFonts w:ascii="Open Sans" w:hAnsi="Open Sans" w:cs="Open Sans"/>
          <w:color w:val="000000"/>
          <w:sz w:val="22"/>
          <w:szCs w:val="22"/>
        </w:rPr>
        <w:t>.</w:t>
      </w:r>
    </w:p>
    <w:p w14:paraId="07BA98B1" w14:textId="77777777" w:rsidR="00812690" w:rsidRPr="00CA683F" w:rsidRDefault="00812690" w:rsidP="00C0129A">
      <w:pPr>
        <w:widowControl w:val="0"/>
        <w:autoSpaceDE w:val="0"/>
        <w:autoSpaceDN w:val="0"/>
        <w:adjustRightInd w:val="0"/>
        <w:ind w:right="89"/>
        <w:rPr>
          <w:rFonts w:ascii="Open Sans" w:hAnsi="Open Sans" w:cs="Open Sans"/>
          <w:color w:val="000000"/>
          <w:sz w:val="22"/>
          <w:szCs w:val="22"/>
        </w:rPr>
      </w:pPr>
    </w:p>
    <w:p w14:paraId="1C8083B0" w14:textId="77777777" w:rsidR="00690E61" w:rsidRPr="00CA683F" w:rsidRDefault="00690E61" w:rsidP="00C0129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 xml:space="preserve">Care Teams use a person centred approach to care planning, coordination and review as the model to support better outcomes and self-management of the </w:t>
      </w:r>
      <w:r w:rsidR="00080610" w:rsidRPr="00CA683F">
        <w:rPr>
          <w:rFonts w:ascii="Open Sans" w:hAnsi="Open Sans" w:cs="Open Sans"/>
          <w:color w:val="000000"/>
          <w:sz w:val="22"/>
          <w:szCs w:val="22"/>
        </w:rPr>
        <w:t>client</w:t>
      </w:r>
      <w:r w:rsidRPr="00CA683F">
        <w:rPr>
          <w:rFonts w:ascii="Open Sans" w:hAnsi="Open Sans" w:cs="Open Sans"/>
          <w:color w:val="000000"/>
          <w:sz w:val="22"/>
          <w:szCs w:val="22"/>
        </w:rPr>
        <w:t xml:space="preserve">’s health. The program emphasises a coordinated approach, partnering and utilising a multidisciplinary team to provide tailored and flexible support based on the </w:t>
      </w:r>
      <w:r w:rsidR="00584D3F" w:rsidRPr="00CA683F">
        <w:rPr>
          <w:rFonts w:ascii="Open Sans" w:hAnsi="Open Sans" w:cs="Open Sans"/>
          <w:color w:val="000000"/>
          <w:sz w:val="22"/>
          <w:szCs w:val="22"/>
        </w:rPr>
        <w:t>participant’s individual goals.</w:t>
      </w:r>
    </w:p>
    <w:p w14:paraId="0948B20F" w14:textId="77777777" w:rsidR="00812690" w:rsidRPr="00CA683F" w:rsidRDefault="00812690" w:rsidP="00C0129A">
      <w:pPr>
        <w:widowControl w:val="0"/>
        <w:autoSpaceDE w:val="0"/>
        <w:autoSpaceDN w:val="0"/>
        <w:adjustRightInd w:val="0"/>
        <w:ind w:right="89"/>
        <w:rPr>
          <w:rFonts w:ascii="Open Sans" w:hAnsi="Open Sans" w:cs="Open Sans"/>
          <w:color w:val="000000"/>
          <w:sz w:val="22"/>
          <w:szCs w:val="22"/>
        </w:rPr>
      </w:pPr>
    </w:p>
    <w:p w14:paraId="44E3A8FD" w14:textId="77777777" w:rsidR="00690E61" w:rsidRPr="00CA683F" w:rsidRDefault="00690E61" w:rsidP="00C0129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Through the CVC Progr</w:t>
      </w:r>
      <w:r w:rsidR="00584D3F" w:rsidRPr="00CA683F">
        <w:rPr>
          <w:rFonts w:ascii="Open Sans" w:hAnsi="Open Sans" w:cs="Open Sans"/>
          <w:color w:val="000000"/>
          <w:sz w:val="22"/>
          <w:szCs w:val="22"/>
        </w:rPr>
        <w:t>am and the coordination of a participant’s comprehensive</w:t>
      </w:r>
      <w:r w:rsidRPr="00CA683F">
        <w:rPr>
          <w:rFonts w:ascii="Open Sans" w:hAnsi="Open Sans" w:cs="Open Sans"/>
          <w:color w:val="000000"/>
          <w:sz w:val="22"/>
          <w:szCs w:val="22"/>
        </w:rPr>
        <w:t xml:space="preserve"> Care Plan</w:t>
      </w:r>
      <w:r w:rsidR="00A72014" w:rsidRPr="00CA683F">
        <w:rPr>
          <w:rFonts w:ascii="Open Sans" w:hAnsi="Open Sans" w:cs="Open Sans"/>
          <w:color w:val="000000"/>
          <w:sz w:val="22"/>
          <w:szCs w:val="22"/>
        </w:rPr>
        <w:t xml:space="preserve"> (Care Plan)</w:t>
      </w:r>
      <w:r w:rsidRPr="00CA683F">
        <w:rPr>
          <w:rFonts w:ascii="Open Sans" w:hAnsi="Open Sans" w:cs="Open Sans"/>
          <w:color w:val="000000"/>
          <w:sz w:val="22"/>
          <w:szCs w:val="22"/>
        </w:rPr>
        <w:t xml:space="preserve">, participants can </w:t>
      </w:r>
      <w:r w:rsidR="00805F64" w:rsidRPr="00CA683F">
        <w:rPr>
          <w:rFonts w:ascii="Open Sans" w:hAnsi="Open Sans" w:cs="Open Sans"/>
          <w:color w:val="000000"/>
          <w:sz w:val="22"/>
          <w:szCs w:val="22"/>
        </w:rPr>
        <w:t xml:space="preserve">receive </w:t>
      </w:r>
      <w:r w:rsidR="00FB5184" w:rsidRPr="00CA683F">
        <w:rPr>
          <w:rFonts w:ascii="Open Sans" w:hAnsi="Open Sans" w:cs="Open Sans"/>
          <w:color w:val="000000"/>
          <w:sz w:val="22"/>
          <w:szCs w:val="22"/>
        </w:rPr>
        <w:t xml:space="preserve">coordination </w:t>
      </w:r>
      <w:r w:rsidR="001B2767" w:rsidRPr="00CA683F">
        <w:rPr>
          <w:rFonts w:ascii="Open Sans" w:hAnsi="Open Sans" w:cs="Open Sans"/>
          <w:color w:val="000000"/>
          <w:sz w:val="22"/>
          <w:szCs w:val="22"/>
        </w:rPr>
        <w:t>of a</w:t>
      </w:r>
      <w:r w:rsidRPr="00CA683F">
        <w:rPr>
          <w:rFonts w:ascii="Open Sans" w:hAnsi="Open Sans" w:cs="Open Sans"/>
          <w:color w:val="000000"/>
          <w:sz w:val="22"/>
          <w:szCs w:val="22"/>
        </w:rPr>
        <w:t xml:space="preserve"> wide range of health services to assist in the management of their chronic conditions. The sharing of health information amongst partnering health care providers enables better health outcomes for participants. Regular communication, empowerment and coaching are key to the Care Team successfully managing all aspects of the program for a participant.</w:t>
      </w:r>
      <w:bookmarkStart w:id="829" w:name="_Toc57896739"/>
    </w:p>
    <w:bookmarkEnd w:id="829"/>
    <w:p w14:paraId="6CD6CCF2" w14:textId="77777777" w:rsidR="00812690" w:rsidRPr="00CA683F" w:rsidRDefault="00812690" w:rsidP="00C0129A">
      <w:pPr>
        <w:rPr>
          <w:rFonts w:ascii="Open Sans" w:hAnsi="Open Sans" w:cs="Open Sans"/>
          <w:sz w:val="22"/>
          <w:szCs w:val="22"/>
        </w:rPr>
      </w:pPr>
    </w:p>
    <w:p w14:paraId="0781545B" w14:textId="77777777" w:rsidR="00AF66FB" w:rsidRPr="00CA683F" w:rsidRDefault="001F33F3" w:rsidP="00C0129A">
      <w:pPr>
        <w:rPr>
          <w:rFonts w:ascii="Open Sans" w:hAnsi="Open Sans" w:cs="Open Sans"/>
          <w:sz w:val="22"/>
          <w:szCs w:val="22"/>
        </w:rPr>
      </w:pPr>
      <w:r w:rsidRPr="00CA683F">
        <w:rPr>
          <w:rFonts w:ascii="Open Sans" w:hAnsi="Open Sans" w:cs="Open Sans"/>
          <w:sz w:val="22"/>
          <w:szCs w:val="22"/>
        </w:rPr>
        <w:t xml:space="preserve">Further information </w:t>
      </w:r>
      <w:r w:rsidR="004808F2" w:rsidRPr="00CA683F">
        <w:rPr>
          <w:rFonts w:ascii="Open Sans" w:hAnsi="Open Sans" w:cs="Open Sans"/>
          <w:sz w:val="22"/>
          <w:szCs w:val="22"/>
        </w:rPr>
        <w:t>about the</w:t>
      </w:r>
      <w:r w:rsidRPr="00CA683F">
        <w:rPr>
          <w:rFonts w:ascii="Open Sans" w:hAnsi="Open Sans" w:cs="Open Sans"/>
          <w:sz w:val="22"/>
          <w:szCs w:val="22"/>
        </w:rPr>
        <w:t xml:space="preserve"> CVC Program is available at:</w:t>
      </w:r>
      <w:r w:rsidR="000D3607" w:rsidRPr="00CA683F">
        <w:rPr>
          <w:rFonts w:ascii="Open Sans" w:hAnsi="Open Sans" w:cs="Open Sans"/>
          <w:sz w:val="22"/>
          <w:szCs w:val="22"/>
        </w:rPr>
        <w:t xml:space="preserve"> </w:t>
      </w:r>
      <w:hyperlink r:id="rId104" w:history="1">
        <w:r w:rsidR="002C377E" w:rsidRPr="00CA683F">
          <w:rPr>
            <w:rStyle w:val="Hyperlink"/>
            <w:rFonts w:ascii="Open Sans" w:hAnsi="Open Sans" w:cs="Open Sans"/>
            <w:sz w:val="22"/>
            <w:szCs w:val="22"/>
          </w:rPr>
          <w:t>www.dva.gov.au/cvc</w:t>
        </w:r>
        <w:r w:rsidR="002C377E" w:rsidRPr="00CA683F">
          <w:rPr>
            <w:rStyle w:val="Hyperlink"/>
            <w:rFonts w:ascii="Open Sans" w:hAnsi="Open Sans" w:cs="Open Sans"/>
            <w:color w:val="auto"/>
            <w:sz w:val="22"/>
            <w:szCs w:val="22"/>
            <w:u w:val="none"/>
          </w:rPr>
          <w:t>.</w:t>
        </w:r>
      </w:hyperlink>
    </w:p>
    <w:p w14:paraId="078DE507" w14:textId="77777777" w:rsidR="00FE6522" w:rsidRPr="00CA683F" w:rsidRDefault="00FE6522" w:rsidP="00C0129A">
      <w:pPr>
        <w:rPr>
          <w:rFonts w:ascii="Open Sans" w:hAnsi="Open Sans" w:cs="Open Sans"/>
          <w:sz w:val="22"/>
          <w:szCs w:val="22"/>
        </w:rPr>
      </w:pPr>
    </w:p>
    <w:p w14:paraId="6997F955" w14:textId="02F03834" w:rsidR="005655BE" w:rsidRPr="00A17CDA" w:rsidRDefault="003609B7"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830" w:name="_Toc192683392"/>
      <w:r w:rsidRPr="00A17CDA">
        <w:rPr>
          <w:rFonts w:ascii="Open Sans Semibold" w:hAnsi="Open Sans Semibold" w:cs="Open Sans Semibold"/>
          <w:bCs/>
          <w:color w:val="1F3864" w:themeColor="accent5" w:themeShade="80"/>
          <w:sz w:val="28"/>
        </w:rPr>
        <w:t>NOTES FOR COORDINATED VETERANS’ CARE PROGRAM PROVIDERS</w:t>
      </w:r>
      <w:bookmarkEnd w:id="830"/>
    </w:p>
    <w:p w14:paraId="06453023" w14:textId="76612581" w:rsidR="005655BE" w:rsidRPr="00CA683F" w:rsidRDefault="005655BE" w:rsidP="00C0129A">
      <w:pPr>
        <w:widowControl w:val="0"/>
        <w:autoSpaceDE w:val="0"/>
        <w:autoSpaceDN w:val="0"/>
        <w:adjustRightInd w:val="0"/>
        <w:ind w:right="89"/>
        <w:rPr>
          <w:rFonts w:ascii="Open Sans" w:hAnsi="Open Sans" w:cs="Open Sans"/>
          <w:color w:val="000000"/>
          <w:sz w:val="22"/>
          <w:szCs w:val="22"/>
        </w:rPr>
      </w:pPr>
      <w:r w:rsidRPr="00CA683F">
        <w:rPr>
          <w:rFonts w:ascii="Open Sans" w:hAnsi="Open Sans" w:cs="Open Sans"/>
          <w:sz w:val="22"/>
          <w:szCs w:val="22"/>
        </w:rPr>
        <w:t xml:space="preserve">The </w:t>
      </w:r>
      <w:hyperlink r:id="rId105" w:history="1">
        <w:r w:rsidRPr="00512A16">
          <w:rPr>
            <w:rStyle w:val="Hyperlink"/>
            <w:rFonts w:ascii="Open Sans" w:hAnsi="Open Sans" w:cs="Open Sans"/>
            <w:sz w:val="22"/>
            <w:szCs w:val="22"/>
          </w:rPr>
          <w:t>Notes for Coordinated Veterans’ Care Program Providers</w:t>
        </w:r>
      </w:hyperlink>
      <w:r w:rsidRPr="00CA683F">
        <w:rPr>
          <w:rFonts w:ascii="Open Sans" w:hAnsi="Open Sans" w:cs="Open Sans"/>
          <w:i/>
          <w:sz w:val="22"/>
          <w:szCs w:val="22"/>
        </w:rPr>
        <w:t xml:space="preserve"> </w:t>
      </w:r>
      <w:r w:rsidRPr="00CA683F">
        <w:rPr>
          <w:rFonts w:ascii="Open Sans" w:hAnsi="Open Sans" w:cs="Open Sans"/>
          <w:sz w:val="22"/>
          <w:szCs w:val="22"/>
        </w:rPr>
        <w:t xml:space="preserve">define the parameters </w:t>
      </w:r>
      <w:r w:rsidRPr="00CA683F">
        <w:rPr>
          <w:rFonts w:ascii="Open Sans" w:hAnsi="Open Sans" w:cs="Open Sans"/>
          <w:color w:val="000000"/>
          <w:sz w:val="22"/>
          <w:szCs w:val="22"/>
        </w:rPr>
        <w:t>for</w:t>
      </w:r>
      <w:r w:rsidRPr="00CA683F">
        <w:rPr>
          <w:rFonts w:ascii="Open Sans" w:hAnsi="Open Sans" w:cs="Open Sans"/>
          <w:color w:val="000000"/>
          <w:spacing w:val="-3"/>
          <w:sz w:val="22"/>
          <w:szCs w:val="22"/>
        </w:rPr>
        <w:t xml:space="preserve"> </w:t>
      </w:r>
      <w:r w:rsidR="005D3349" w:rsidRPr="00CA683F">
        <w:rPr>
          <w:rFonts w:ascii="Open Sans" w:hAnsi="Open Sans" w:cs="Open Sans"/>
          <w:color w:val="000000"/>
          <w:sz w:val="22"/>
          <w:szCs w:val="22"/>
        </w:rPr>
        <w:t>coordinating</w:t>
      </w:r>
      <w:r w:rsidRPr="00CA683F">
        <w:rPr>
          <w:rFonts w:ascii="Open Sans" w:hAnsi="Open Sans" w:cs="Open Sans"/>
          <w:color w:val="000000"/>
          <w:sz w:val="22"/>
          <w:szCs w:val="22"/>
        </w:rPr>
        <w:t xml:space="preserve"> health</w:t>
      </w:r>
      <w:r w:rsidRPr="00CA683F">
        <w:rPr>
          <w:rFonts w:ascii="Open Sans" w:hAnsi="Open Sans" w:cs="Open Sans"/>
          <w:color w:val="000000"/>
          <w:spacing w:val="-7"/>
          <w:sz w:val="22"/>
          <w:szCs w:val="22"/>
        </w:rPr>
        <w:t xml:space="preserve"> </w:t>
      </w:r>
      <w:r w:rsidRPr="00CA683F">
        <w:rPr>
          <w:rFonts w:ascii="Open Sans" w:hAnsi="Open Sans" w:cs="Open Sans"/>
          <w:color w:val="000000"/>
          <w:sz w:val="22"/>
          <w:szCs w:val="22"/>
        </w:rPr>
        <w:t>care</w:t>
      </w:r>
      <w:r w:rsidRPr="00CA683F">
        <w:rPr>
          <w:rFonts w:ascii="Open Sans" w:hAnsi="Open Sans" w:cs="Open Sans"/>
          <w:color w:val="000000"/>
          <w:spacing w:val="-5"/>
          <w:sz w:val="22"/>
          <w:szCs w:val="22"/>
        </w:rPr>
        <w:t xml:space="preserve"> </w:t>
      </w:r>
      <w:r w:rsidRPr="00CA683F">
        <w:rPr>
          <w:rFonts w:ascii="Open Sans" w:hAnsi="Open Sans" w:cs="Open Sans"/>
          <w:color w:val="000000"/>
          <w:sz w:val="22"/>
          <w:szCs w:val="22"/>
        </w:rPr>
        <w:t>treatment</w:t>
      </w:r>
      <w:r w:rsidRPr="00CA683F">
        <w:rPr>
          <w:rFonts w:ascii="Open Sans" w:hAnsi="Open Sans" w:cs="Open Sans"/>
          <w:color w:val="000000"/>
          <w:spacing w:val="-11"/>
          <w:sz w:val="22"/>
          <w:szCs w:val="22"/>
        </w:rPr>
        <w:t xml:space="preserve"> </w:t>
      </w:r>
      <w:r w:rsidRPr="00CA683F">
        <w:rPr>
          <w:rFonts w:ascii="Open Sans" w:hAnsi="Open Sans" w:cs="Open Sans"/>
          <w:color w:val="000000"/>
          <w:sz w:val="22"/>
          <w:szCs w:val="22"/>
        </w:rPr>
        <w:t>under</w:t>
      </w:r>
      <w:r w:rsidRPr="00CA683F">
        <w:rPr>
          <w:rFonts w:ascii="Open Sans" w:hAnsi="Open Sans" w:cs="Open Sans"/>
          <w:color w:val="000000"/>
          <w:spacing w:val="-6"/>
          <w:sz w:val="22"/>
          <w:szCs w:val="22"/>
        </w:rPr>
        <w:t xml:space="preserve"> </w:t>
      </w:r>
      <w:r w:rsidRPr="00CA683F">
        <w:rPr>
          <w:rFonts w:ascii="Open Sans" w:hAnsi="Open Sans" w:cs="Open Sans"/>
          <w:color w:val="000000"/>
          <w:sz w:val="22"/>
          <w:szCs w:val="22"/>
        </w:rPr>
        <w:t>the</w:t>
      </w:r>
      <w:r w:rsidRPr="00CA683F">
        <w:rPr>
          <w:rFonts w:ascii="Open Sans" w:hAnsi="Open Sans" w:cs="Open Sans"/>
          <w:color w:val="000000"/>
          <w:spacing w:val="-3"/>
          <w:sz w:val="22"/>
          <w:szCs w:val="22"/>
        </w:rPr>
        <w:t xml:space="preserve"> </w:t>
      </w:r>
      <w:r w:rsidRPr="00CA683F">
        <w:rPr>
          <w:rFonts w:ascii="Open Sans" w:hAnsi="Open Sans" w:cs="Open Sans"/>
          <w:color w:val="000000"/>
          <w:spacing w:val="-5"/>
          <w:sz w:val="22"/>
          <w:szCs w:val="22"/>
        </w:rPr>
        <w:t xml:space="preserve">CVC </w:t>
      </w:r>
      <w:r w:rsidRPr="00CA683F">
        <w:rPr>
          <w:rFonts w:ascii="Open Sans" w:hAnsi="Open Sans" w:cs="Open Sans"/>
          <w:color w:val="000000"/>
          <w:sz w:val="22"/>
          <w:szCs w:val="22"/>
        </w:rPr>
        <w:t xml:space="preserve">Program </w:t>
      </w:r>
      <w:r w:rsidR="008C268F">
        <w:rPr>
          <w:rFonts w:ascii="Open Sans" w:hAnsi="Open Sans" w:cs="Open Sans"/>
          <w:color w:val="000000"/>
          <w:sz w:val="22"/>
          <w:szCs w:val="22"/>
        </w:rPr>
        <w:t>for</w:t>
      </w:r>
      <w:r w:rsidRPr="00CA683F">
        <w:rPr>
          <w:rFonts w:ascii="Open Sans" w:hAnsi="Open Sans" w:cs="Open Sans"/>
          <w:color w:val="000000"/>
          <w:spacing w:val="-2"/>
          <w:sz w:val="22"/>
          <w:szCs w:val="22"/>
        </w:rPr>
        <w:t xml:space="preserve"> </w:t>
      </w:r>
      <w:r w:rsidR="0089017D" w:rsidRPr="00CA683F">
        <w:rPr>
          <w:rFonts w:ascii="Open Sans" w:hAnsi="Open Sans" w:cs="Open Sans"/>
          <w:color w:val="000000"/>
          <w:sz w:val="22"/>
          <w:szCs w:val="22"/>
        </w:rPr>
        <w:t>program participants</w:t>
      </w:r>
      <w:r w:rsidRPr="00CA683F">
        <w:rPr>
          <w:rFonts w:ascii="Open Sans" w:hAnsi="Open Sans" w:cs="Open Sans"/>
          <w:color w:val="000000"/>
          <w:spacing w:val="-13"/>
          <w:sz w:val="22"/>
          <w:szCs w:val="22"/>
        </w:rPr>
        <w:t xml:space="preserve"> </w:t>
      </w:r>
      <w:r w:rsidRPr="00CA683F">
        <w:rPr>
          <w:rFonts w:ascii="Open Sans" w:hAnsi="Open Sans" w:cs="Open Sans"/>
          <w:color w:val="000000"/>
          <w:sz w:val="22"/>
          <w:szCs w:val="22"/>
        </w:rPr>
        <w:t>and describe</w:t>
      </w:r>
      <w:r w:rsidRPr="00CA683F">
        <w:rPr>
          <w:rFonts w:ascii="Open Sans" w:hAnsi="Open Sans" w:cs="Open Sans"/>
          <w:color w:val="000000"/>
          <w:spacing w:val="-9"/>
          <w:sz w:val="22"/>
          <w:szCs w:val="22"/>
        </w:rPr>
        <w:t xml:space="preserve"> </w:t>
      </w:r>
      <w:r w:rsidRPr="00CA683F">
        <w:rPr>
          <w:rFonts w:ascii="Open Sans" w:hAnsi="Open Sans" w:cs="Open Sans"/>
          <w:color w:val="000000"/>
          <w:sz w:val="22"/>
          <w:szCs w:val="22"/>
        </w:rPr>
        <w:t>the</w:t>
      </w:r>
      <w:r w:rsidRPr="00CA683F">
        <w:rPr>
          <w:rFonts w:ascii="Open Sans" w:hAnsi="Open Sans" w:cs="Open Sans"/>
          <w:color w:val="000000"/>
          <w:spacing w:val="-3"/>
          <w:sz w:val="22"/>
          <w:szCs w:val="22"/>
        </w:rPr>
        <w:t xml:space="preserve"> </w:t>
      </w:r>
      <w:r w:rsidRPr="00CA683F">
        <w:rPr>
          <w:rFonts w:ascii="Open Sans" w:hAnsi="Open Sans" w:cs="Open Sans"/>
          <w:color w:val="000000"/>
          <w:sz w:val="22"/>
          <w:szCs w:val="22"/>
        </w:rPr>
        <w:t>relationsh</w:t>
      </w:r>
      <w:r w:rsidRPr="00CA683F">
        <w:rPr>
          <w:rFonts w:ascii="Open Sans" w:hAnsi="Open Sans" w:cs="Open Sans"/>
          <w:color w:val="000000"/>
          <w:spacing w:val="1"/>
          <w:sz w:val="22"/>
          <w:szCs w:val="22"/>
        </w:rPr>
        <w:t>i</w:t>
      </w:r>
      <w:r w:rsidRPr="00CA683F">
        <w:rPr>
          <w:rFonts w:ascii="Open Sans" w:hAnsi="Open Sans" w:cs="Open Sans"/>
          <w:color w:val="000000"/>
          <w:sz w:val="22"/>
          <w:szCs w:val="22"/>
        </w:rPr>
        <w:t>p</w:t>
      </w:r>
      <w:r w:rsidRPr="00CA683F">
        <w:rPr>
          <w:rFonts w:ascii="Open Sans" w:hAnsi="Open Sans" w:cs="Open Sans"/>
          <w:color w:val="000000"/>
          <w:spacing w:val="-13"/>
          <w:sz w:val="22"/>
          <w:szCs w:val="22"/>
        </w:rPr>
        <w:t xml:space="preserve"> </w:t>
      </w:r>
      <w:r w:rsidRPr="00CA683F">
        <w:rPr>
          <w:rFonts w:ascii="Open Sans" w:hAnsi="Open Sans" w:cs="Open Sans"/>
          <w:color w:val="000000"/>
          <w:sz w:val="22"/>
          <w:szCs w:val="22"/>
        </w:rPr>
        <w:t>between</w:t>
      </w:r>
      <w:r w:rsidRPr="00CA683F">
        <w:rPr>
          <w:rFonts w:ascii="Open Sans" w:hAnsi="Open Sans" w:cs="Open Sans"/>
          <w:color w:val="000000"/>
          <w:spacing w:val="-9"/>
          <w:sz w:val="22"/>
          <w:szCs w:val="22"/>
        </w:rPr>
        <w:t xml:space="preserve"> </w:t>
      </w:r>
      <w:r w:rsidR="005579AD" w:rsidRPr="00CA683F">
        <w:rPr>
          <w:rFonts w:ascii="Open Sans" w:hAnsi="Open Sans" w:cs="Open Sans"/>
          <w:color w:val="000000"/>
          <w:sz w:val="22"/>
          <w:szCs w:val="22"/>
        </w:rPr>
        <w:t>DVA</w:t>
      </w:r>
      <w:r w:rsidRPr="00CA683F">
        <w:rPr>
          <w:rFonts w:ascii="Open Sans" w:hAnsi="Open Sans" w:cs="Open Sans"/>
          <w:color w:val="000000"/>
          <w:sz w:val="22"/>
          <w:szCs w:val="22"/>
        </w:rPr>
        <w:t>,</w:t>
      </w:r>
      <w:r w:rsidRPr="00CA683F">
        <w:rPr>
          <w:rFonts w:ascii="Open Sans" w:hAnsi="Open Sans" w:cs="Open Sans"/>
          <w:color w:val="000000"/>
          <w:spacing w:val="-9"/>
          <w:sz w:val="22"/>
          <w:szCs w:val="22"/>
        </w:rPr>
        <w:t xml:space="preserve"> </w:t>
      </w:r>
      <w:r w:rsidR="00D717C3" w:rsidRPr="00CA683F">
        <w:rPr>
          <w:rFonts w:ascii="Open Sans" w:hAnsi="Open Sans" w:cs="Open Sans"/>
          <w:color w:val="000000"/>
          <w:spacing w:val="-9"/>
          <w:sz w:val="22"/>
          <w:szCs w:val="22"/>
        </w:rPr>
        <w:t xml:space="preserve">the GP, </w:t>
      </w:r>
      <w:r w:rsidRPr="00CA683F">
        <w:rPr>
          <w:rFonts w:ascii="Open Sans" w:hAnsi="Open Sans" w:cs="Open Sans"/>
          <w:color w:val="000000"/>
          <w:sz w:val="22"/>
          <w:szCs w:val="22"/>
        </w:rPr>
        <w:t>the</w:t>
      </w:r>
      <w:r w:rsidR="005579AD" w:rsidRPr="00CA683F">
        <w:rPr>
          <w:rFonts w:ascii="Open Sans" w:hAnsi="Open Sans" w:cs="Open Sans"/>
          <w:color w:val="000000"/>
          <w:spacing w:val="-3"/>
          <w:sz w:val="22"/>
          <w:szCs w:val="22"/>
        </w:rPr>
        <w:t xml:space="preserve"> CVC </w:t>
      </w:r>
      <w:r w:rsidR="005579AD" w:rsidRPr="00CA683F">
        <w:rPr>
          <w:rFonts w:ascii="Open Sans" w:hAnsi="Open Sans" w:cs="Open Sans"/>
          <w:color w:val="000000"/>
          <w:spacing w:val="-3"/>
          <w:sz w:val="22"/>
          <w:szCs w:val="22"/>
        </w:rPr>
        <w:lastRenderedPageBreak/>
        <w:t>Program participant</w:t>
      </w:r>
      <w:r w:rsidR="00D717C3" w:rsidRPr="00CA683F">
        <w:rPr>
          <w:rFonts w:ascii="Open Sans" w:hAnsi="Open Sans" w:cs="Open Sans"/>
          <w:color w:val="000000"/>
          <w:spacing w:val="-3"/>
          <w:sz w:val="22"/>
          <w:szCs w:val="22"/>
        </w:rPr>
        <w:t xml:space="preserve"> and their carer (if app</w:t>
      </w:r>
      <w:r w:rsidR="009C1987" w:rsidRPr="00CA683F">
        <w:rPr>
          <w:rFonts w:ascii="Open Sans" w:hAnsi="Open Sans" w:cs="Open Sans"/>
          <w:color w:val="000000"/>
          <w:spacing w:val="-3"/>
          <w:sz w:val="22"/>
          <w:szCs w:val="22"/>
        </w:rPr>
        <w:t>licable</w:t>
      </w:r>
      <w:r w:rsidR="00D717C3" w:rsidRPr="00CA683F">
        <w:rPr>
          <w:rFonts w:ascii="Open Sans" w:hAnsi="Open Sans" w:cs="Open Sans"/>
          <w:color w:val="000000"/>
          <w:spacing w:val="-3"/>
          <w:sz w:val="22"/>
          <w:szCs w:val="22"/>
        </w:rPr>
        <w:t>)</w:t>
      </w:r>
      <w:r w:rsidRPr="00CA683F">
        <w:rPr>
          <w:rFonts w:ascii="Open Sans" w:hAnsi="Open Sans" w:cs="Open Sans"/>
          <w:color w:val="000000"/>
          <w:sz w:val="22"/>
          <w:szCs w:val="22"/>
        </w:rPr>
        <w:t>.</w:t>
      </w:r>
    </w:p>
    <w:p w14:paraId="275464AA" w14:textId="77777777" w:rsidR="005D3349" w:rsidRPr="00CA683F" w:rsidRDefault="005D3349" w:rsidP="00C0129A">
      <w:pPr>
        <w:widowControl w:val="0"/>
        <w:tabs>
          <w:tab w:val="left" w:pos="993"/>
        </w:tabs>
        <w:autoSpaceDE w:val="0"/>
        <w:autoSpaceDN w:val="0"/>
        <w:adjustRightInd w:val="0"/>
        <w:ind w:right="89"/>
        <w:rPr>
          <w:rFonts w:ascii="Open Sans" w:hAnsi="Open Sans" w:cs="Open Sans"/>
          <w:color w:val="000000"/>
          <w:sz w:val="22"/>
          <w:szCs w:val="22"/>
        </w:rPr>
      </w:pPr>
    </w:p>
    <w:p w14:paraId="6BA69F34" w14:textId="77777777" w:rsidR="005655BE" w:rsidRPr="00CA683F" w:rsidRDefault="005655BE" w:rsidP="00C0129A">
      <w:pPr>
        <w:widowControl w:val="0"/>
        <w:tabs>
          <w:tab w:val="left" w:pos="993"/>
        </w:tabs>
        <w:autoSpaceDE w:val="0"/>
        <w:autoSpaceDN w:val="0"/>
        <w:adjustRightInd w:val="0"/>
        <w:ind w:right="89"/>
        <w:rPr>
          <w:rFonts w:ascii="Open Sans" w:hAnsi="Open Sans" w:cs="Open Sans"/>
          <w:color w:val="000000"/>
          <w:sz w:val="22"/>
          <w:szCs w:val="22"/>
        </w:rPr>
      </w:pPr>
      <w:r w:rsidRPr="00CA683F">
        <w:rPr>
          <w:rFonts w:ascii="Open Sans" w:hAnsi="Open Sans" w:cs="Open Sans"/>
          <w:color w:val="000000"/>
          <w:sz w:val="22"/>
          <w:szCs w:val="22"/>
        </w:rPr>
        <w:t>The Notes provide information about the delivery of the CVC Program for:</w:t>
      </w:r>
    </w:p>
    <w:p w14:paraId="723678BC" w14:textId="0CAC8C0E"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 xml:space="preserve">General </w:t>
      </w:r>
      <w:r w:rsidR="008C268F">
        <w:rPr>
          <w:rFonts w:ascii="Open Sans" w:hAnsi="Open Sans" w:cs="Open Sans"/>
          <w:color w:val="000000"/>
          <w:sz w:val="22"/>
          <w:szCs w:val="22"/>
        </w:rPr>
        <w:t>p</w:t>
      </w:r>
      <w:r w:rsidRPr="00CA683F">
        <w:rPr>
          <w:rFonts w:ascii="Open Sans" w:hAnsi="Open Sans" w:cs="Open Sans"/>
          <w:color w:val="000000"/>
          <w:sz w:val="22"/>
          <w:szCs w:val="22"/>
        </w:rPr>
        <w:t>ractitioners (GP)</w:t>
      </w:r>
    </w:p>
    <w:p w14:paraId="2EC2C566" w14:textId="4ABDF31A"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Registered Nurses (R</w:t>
      </w:r>
      <w:r w:rsidR="008C268F">
        <w:rPr>
          <w:rFonts w:ascii="Open Sans" w:hAnsi="Open Sans" w:cs="Open Sans"/>
          <w:color w:val="000000"/>
          <w:sz w:val="22"/>
          <w:szCs w:val="22"/>
        </w:rPr>
        <w:t>N</w:t>
      </w:r>
      <w:r w:rsidRPr="00CA683F">
        <w:rPr>
          <w:rFonts w:ascii="Open Sans" w:hAnsi="Open Sans" w:cs="Open Sans"/>
          <w:color w:val="000000"/>
          <w:sz w:val="22"/>
          <w:szCs w:val="22"/>
        </w:rPr>
        <w:t>)/Enrolled Nurses (EN) employed by the GP practice (Practice Nurses)</w:t>
      </w:r>
    </w:p>
    <w:p w14:paraId="011BB2B3" w14:textId="77777777"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color w:val="000000"/>
          <w:sz w:val="22"/>
          <w:szCs w:val="22"/>
        </w:rPr>
      </w:pPr>
      <w:r w:rsidRPr="00CA683F">
        <w:rPr>
          <w:rFonts w:ascii="Open Sans" w:hAnsi="Open Sans" w:cs="Open Sans"/>
          <w:color w:val="000000"/>
          <w:sz w:val="22"/>
          <w:szCs w:val="22"/>
        </w:rPr>
        <w:t>Aboriginal and</w:t>
      </w:r>
      <w:r w:rsidR="00D717C3" w:rsidRPr="00CA683F">
        <w:rPr>
          <w:rFonts w:ascii="Open Sans" w:hAnsi="Open Sans" w:cs="Open Sans"/>
          <w:color w:val="000000"/>
          <w:sz w:val="22"/>
          <w:szCs w:val="22"/>
        </w:rPr>
        <w:t>/or</w:t>
      </w:r>
      <w:r w:rsidRPr="00CA683F">
        <w:rPr>
          <w:rFonts w:ascii="Open Sans" w:hAnsi="Open Sans" w:cs="Open Sans"/>
          <w:color w:val="000000"/>
          <w:sz w:val="22"/>
          <w:szCs w:val="22"/>
        </w:rPr>
        <w:t xml:space="preserve"> Torres Strait Islander </w:t>
      </w:r>
      <w:r w:rsidR="00941071" w:rsidRPr="00CA683F">
        <w:rPr>
          <w:rFonts w:ascii="Open Sans" w:hAnsi="Open Sans" w:cs="Open Sans"/>
          <w:color w:val="000000"/>
          <w:sz w:val="22"/>
          <w:szCs w:val="22"/>
        </w:rPr>
        <w:t xml:space="preserve">Primary </w:t>
      </w:r>
      <w:r w:rsidRPr="00CA683F">
        <w:rPr>
          <w:rFonts w:ascii="Open Sans" w:hAnsi="Open Sans" w:cs="Open Sans"/>
          <w:color w:val="000000"/>
          <w:sz w:val="22"/>
          <w:szCs w:val="22"/>
        </w:rPr>
        <w:t xml:space="preserve">Health </w:t>
      </w:r>
      <w:r w:rsidR="00FB5184" w:rsidRPr="00CA683F">
        <w:rPr>
          <w:rFonts w:ascii="Open Sans" w:hAnsi="Open Sans" w:cs="Open Sans"/>
          <w:color w:val="000000"/>
          <w:sz w:val="22"/>
          <w:szCs w:val="22"/>
        </w:rPr>
        <w:t xml:space="preserve">Care </w:t>
      </w:r>
      <w:r w:rsidRPr="00CA683F">
        <w:rPr>
          <w:rFonts w:ascii="Open Sans" w:hAnsi="Open Sans" w:cs="Open Sans"/>
          <w:color w:val="000000"/>
          <w:sz w:val="22"/>
          <w:szCs w:val="22"/>
        </w:rPr>
        <w:t>Workers</w:t>
      </w:r>
    </w:p>
    <w:p w14:paraId="1EA32BEF" w14:textId="28B042C8" w:rsidR="005655BE" w:rsidRPr="00CA683F" w:rsidRDefault="005655BE" w:rsidP="009A5321">
      <w:pPr>
        <w:widowControl w:val="0"/>
        <w:numPr>
          <w:ilvl w:val="0"/>
          <w:numId w:val="37"/>
        </w:numPr>
        <w:autoSpaceDE w:val="0"/>
        <w:autoSpaceDN w:val="0"/>
        <w:adjustRightInd w:val="0"/>
        <w:ind w:left="1134" w:right="91" w:hanging="505"/>
        <w:rPr>
          <w:rFonts w:ascii="Open Sans" w:hAnsi="Open Sans" w:cs="Open Sans"/>
          <w:sz w:val="22"/>
          <w:szCs w:val="22"/>
        </w:rPr>
      </w:pPr>
      <w:r w:rsidRPr="00CA683F">
        <w:rPr>
          <w:rFonts w:ascii="Open Sans" w:hAnsi="Open Sans" w:cs="Open Sans"/>
          <w:color w:val="000000"/>
          <w:sz w:val="22"/>
          <w:szCs w:val="22"/>
        </w:rPr>
        <w:t xml:space="preserve">Community </w:t>
      </w:r>
      <w:r w:rsidR="000A3422" w:rsidRPr="00CA683F">
        <w:rPr>
          <w:rFonts w:ascii="Open Sans" w:hAnsi="Open Sans" w:cs="Open Sans"/>
          <w:color w:val="000000"/>
          <w:sz w:val="22"/>
          <w:szCs w:val="22"/>
        </w:rPr>
        <w:t>n</w:t>
      </w:r>
      <w:r w:rsidRPr="00CA683F">
        <w:rPr>
          <w:rFonts w:ascii="Open Sans" w:hAnsi="Open Sans" w:cs="Open Sans"/>
          <w:color w:val="000000"/>
          <w:sz w:val="22"/>
          <w:szCs w:val="22"/>
        </w:rPr>
        <w:t xml:space="preserve">urses employed by DVA contracted </w:t>
      </w:r>
      <w:r w:rsidR="00904D75">
        <w:rPr>
          <w:rFonts w:ascii="Open Sans" w:hAnsi="Open Sans" w:cs="Open Sans"/>
          <w:color w:val="000000"/>
          <w:sz w:val="22"/>
          <w:szCs w:val="22"/>
        </w:rPr>
        <w:t>C</w:t>
      </w:r>
      <w:r w:rsidRPr="00CA683F">
        <w:rPr>
          <w:rFonts w:ascii="Open Sans" w:hAnsi="Open Sans" w:cs="Open Sans"/>
          <w:color w:val="000000"/>
          <w:sz w:val="22"/>
          <w:szCs w:val="22"/>
        </w:rPr>
        <w:t xml:space="preserve">ommunity </w:t>
      </w:r>
      <w:r w:rsidR="00904D75">
        <w:rPr>
          <w:rFonts w:ascii="Open Sans" w:hAnsi="Open Sans" w:cs="Open Sans"/>
          <w:color w:val="000000"/>
          <w:sz w:val="22"/>
          <w:szCs w:val="22"/>
        </w:rPr>
        <w:t>N</w:t>
      </w:r>
      <w:r w:rsidRPr="00CA683F">
        <w:rPr>
          <w:rFonts w:ascii="Open Sans" w:hAnsi="Open Sans" w:cs="Open Sans"/>
          <w:color w:val="000000"/>
          <w:sz w:val="22"/>
          <w:szCs w:val="22"/>
        </w:rPr>
        <w:t xml:space="preserve">ursing </w:t>
      </w:r>
      <w:r w:rsidR="0089017D" w:rsidRPr="00CA683F">
        <w:rPr>
          <w:rFonts w:ascii="Open Sans" w:hAnsi="Open Sans" w:cs="Open Sans"/>
          <w:color w:val="000000"/>
          <w:sz w:val="22"/>
          <w:szCs w:val="22"/>
        </w:rPr>
        <w:t>p</w:t>
      </w:r>
      <w:r w:rsidRPr="00CA683F">
        <w:rPr>
          <w:rFonts w:ascii="Open Sans" w:hAnsi="Open Sans" w:cs="Open Sans"/>
          <w:color w:val="000000"/>
          <w:sz w:val="22"/>
          <w:szCs w:val="22"/>
        </w:rPr>
        <w:t>roviders.</w:t>
      </w:r>
    </w:p>
    <w:p w14:paraId="74D93E6C" w14:textId="77777777" w:rsidR="00941071" w:rsidRPr="00CA683F" w:rsidRDefault="00941071" w:rsidP="00AE74EE">
      <w:pPr>
        <w:widowControl w:val="0"/>
        <w:autoSpaceDE w:val="0"/>
        <w:autoSpaceDN w:val="0"/>
        <w:adjustRightInd w:val="0"/>
        <w:ind w:left="1134" w:right="91"/>
        <w:rPr>
          <w:rFonts w:ascii="Open Sans" w:hAnsi="Open Sans" w:cs="Open Sans"/>
          <w:sz w:val="22"/>
          <w:szCs w:val="22"/>
        </w:rPr>
      </w:pPr>
    </w:p>
    <w:p w14:paraId="4D3CAF54" w14:textId="1BD80A9C" w:rsidR="009159BF" w:rsidRPr="00A17CDA" w:rsidRDefault="003609B7" w:rsidP="003609B7">
      <w:pPr>
        <w:pStyle w:val="Heading2"/>
        <w:tabs>
          <w:tab w:val="num" w:pos="709"/>
        </w:tabs>
        <w:ind w:left="708" w:hanging="731"/>
        <w:contextualSpacing/>
        <w:rPr>
          <w:rFonts w:ascii="Open Sans Semibold" w:hAnsi="Open Sans Semibold" w:cs="Open Sans Semibold"/>
          <w:bCs/>
          <w:color w:val="1F3864" w:themeColor="accent5" w:themeShade="80"/>
          <w:sz w:val="28"/>
        </w:rPr>
      </w:pPr>
      <w:bookmarkStart w:id="831" w:name="_Toc192683393"/>
      <w:r w:rsidRPr="00A17CDA">
        <w:rPr>
          <w:rFonts w:ascii="Open Sans Semibold" w:hAnsi="Open Sans Semibold" w:cs="Open Sans Semibold"/>
          <w:bCs/>
          <w:color w:val="1F3864" w:themeColor="accent5" w:themeShade="80"/>
          <w:sz w:val="28"/>
        </w:rPr>
        <w:t>COMMUNITY NURSING CARE COORDINATION COMPONENT</w:t>
      </w:r>
      <w:bookmarkEnd w:id="831"/>
    </w:p>
    <w:p w14:paraId="2C1F15F0" w14:textId="01F392DD"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If a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rovider identifies that a</w:t>
      </w:r>
      <w:r w:rsidR="00913010" w:rsidRPr="00CA683F">
        <w:rPr>
          <w:rFonts w:ascii="Open Sans" w:hAnsi="Open Sans" w:cs="Open Sans"/>
          <w:sz w:val="22"/>
          <w:szCs w:val="22"/>
        </w:rPr>
        <w:t xml:space="preserve"> </w:t>
      </w:r>
      <w:r w:rsidR="00CE41F2" w:rsidRPr="00CA683F">
        <w:rPr>
          <w:rFonts w:ascii="Open Sans" w:hAnsi="Open Sans" w:cs="Open Sans"/>
          <w:sz w:val="22"/>
          <w:szCs w:val="22"/>
        </w:rPr>
        <w:t xml:space="preserve">Veteran </w:t>
      </w:r>
      <w:r w:rsidRPr="00CA683F">
        <w:rPr>
          <w:rFonts w:ascii="Open Sans" w:hAnsi="Open Sans" w:cs="Open Sans"/>
          <w:sz w:val="22"/>
          <w:szCs w:val="22"/>
        </w:rPr>
        <w:t>Gold Card holder</w:t>
      </w:r>
      <w:r w:rsidR="00941071" w:rsidRPr="00CA683F">
        <w:rPr>
          <w:rFonts w:ascii="Open Sans" w:hAnsi="Open Sans" w:cs="Open Sans"/>
          <w:sz w:val="22"/>
          <w:szCs w:val="22"/>
        </w:rPr>
        <w:t xml:space="preserve"> or</w:t>
      </w:r>
      <w:r w:rsidRPr="00CA683F">
        <w:rPr>
          <w:rFonts w:ascii="Open Sans" w:hAnsi="Open Sans" w:cs="Open Sans"/>
          <w:sz w:val="22"/>
          <w:szCs w:val="22"/>
        </w:rPr>
        <w:t xml:space="preserve"> </w:t>
      </w:r>
      <w:r w:rsidR="00CE41F2" w:rsidRPr="00CA683F">
        <w:rPr>
          <w:rFonts w:ascii="Open Sans" w:hAnsi="Open Sans" w:cs="Open Sans"/>
          <w:sz w:val="22"/>
          <w:szCs w:val="22"/>
        </w:rPr>
        <w:t xml:space="preserve">Veteran </w:t>
      </w:r>
      <w:r w:rsidR="00D717C3"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D717C3"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could benefit from </w:t>
      </w:r>
      <w:r w:rsidR="00AB0770" w:rsidRPr="00CA683F">
        <w:rPr>
          <w:rFonts w:ascii="Open Sans" w:hAnsi="Open Sans" w:cs="Open Sans"/>
          <w:sz w:val="22"/>
          <w:szCs w:val="22"/>
        </w:rPr>
        <w:t xml:space="preserve">enrolment in the CVC Program </w:t>
      </w:r>
      <w:r w:rsidRPr="00CA683F">
        <w:rPr>
          <w:rFonts w:ascii="Open Sans" w:hAnsi="Open Sans" w:cs="Open Sans"/>
          <w:sz w:val="22"/>
          <w:szCs w:val="22"/>
        </w:rPr>
        <w:t xml:space="preserve">and is not participating in the CVC Program, they should recommend the </w:t>
      </w:r>
      <w:r w:rsidR="00941071" w:rsidRPr="00CA683F">
        <w:rPr>
          <w:rFonts w:ascii="Open Sans" w:hAnsi="Open Sans" w:cs="Open Sans"/>
          <w:sz w:val="22"/>
          <w:szCs w:val="22"/>
        </w:rPr>
        <w:t xml:space="preserve">client </w:t>
      </w:r>
      <w:r w:rsidRPr="00CA683F">
        <w:rPr>
          <w:rFonts w:ascii="Open Sans" w:hAnsi="Open Sans" w:cs="Open Sans"/>
          <w:sz w:val="22"/>
          <w:szCs w:val="22"/>
        </w:rPr>
        <w:t>visit their GP to determine their eligibility.</w:t>
      </w:r>
    </w:p>
    <w:p w14:paraId="3F996BA8" w14:textId="77777777" w:rsidR="009159BF" w:rsidRPr="00CA683F" w:rsidRDefault="009159BF" w:rsidP="00C0129A">
      <w:pPr>
        <w:rPr>
          <w:rFonts w:ascii="Open Sans" w:hAnsi="Open Sans" w:cs="Open Sans"/>
          <w:sz w:val="22"/>
          <w:szCs w:val="22"/>
        </w:rPr>
      </w:pPr>
    </w:p>
    <w:p w14:paraId="7BC3F334"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832" w:name="_Toc192683394"/>
      <w:r w:rsidRPr="001A46E4">
        <w:rPr>
          <w:rFonts w:ascii="Open Sans Semibold" w:hAnsi="Open Sans Semibold" w:cs="Open Sans Semibold"/>
          <w:sz w:val="26"/>
          <w:szCs w:val="26"/>
          <w:lang w:val="en-GB"/>
        </w:rPr>
        <w:t>Personnel</w:t>
      </w:r>
      <w:bookmarkEnd w:id="832"/>
    </w:p>
    <w:p w14:paraId="275616AA" w14:textId="6B1AFCC5" w:rsidR="009159BF" w:rsidRPr="00CA683F" w:rsidRDefault="00502F22" w:rsidP="00C0129A">
      <w:pPr>
        <w:rPr>
          <w:rFonts w:ascii="Open Sans" w:hAnsi="Open Sans" w:cs="Open Sans"/>
          <w:sz w:val="22"/>
          <w:szCs w:val="22"/>
        </w:rPr>
      </w:pPr>
      <w:bookmarkStart w:id="833" w:name="OLE_LINK15"/>
      <w:r>
        <w:rPr>
          <w:rFonts w:ascii="Open Sans" w:hAnsi="Open Sans" w:cs="Open Sans"/>
          <w:sz w:val="22"/>
          <w:szCs w:val="22"/>
        </w:rPr>
        <w:t xml:space="preserve">Where a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Pr>
          <w:rFonts w:ascii="Open Sans" w:hAnsi="Open Sans" w:cs="Open Sans"/>
          <w:sz w:val="22"/>
          <w:szCs w:val="22"/>
        </w:rPr>
        <w:t>provider has been appointed by the GP as the care coordinator, the c</w:t>
      </w:r>
      <w:r w:rsidR="005D3349" w:rsidRPr="00CA683F">
        <w:rPr>
          <w:rFonts w:ascii="Open Sans" w:hAnsi="Open Sans" w:cs="Open Sans"/>
          <w:sz w:val="22"/>
          <w:szCs w:val="22"/>
        </w:rPr>
        <w:t>are c</w:t>
      </w:r>
      <w:r w:rsidR="009159BF" w:rsidRPr="00CA683F">
        <w:rPr>
          <w:rFonts w:ascii="Open Sans" w:hAnsi="Open Sans" w:cs="Open Sans"/>
          <w:sz w:val="22"/>
          <w:szCs w:val="22"/>
        </w:rPr>
        <w:t xml:space="preserve">oordination </w:t>
      </w:r>
      <w:bookmarkEnd w:id="833"/>
      <w:r w:rsidR="009159BF" w:rsidRPr="00CA683F">
        <w:rPr>
          <w:rFonts w:ascii="Open Sans" w:hAnsi="Open Sans" w:cs="Open Sans"/>
          <w:sz w:val="22"/>
          <w:szCs w:val="22"/>
        </w:rPr>
        <w:t>provided under the CVC Program:</w:t>
      </w:r>
    </w:p>
    <w:p w14:paraId="2CB04C81" w14:textId="7777777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must be delivered by either a</w:t>
      </w:r>
      <w:r w:rsidR="002C51F4" w:rsidRPr="00CA683F">
        <w:rPr>
          <w:rFonts w:ascii="Open Sans" w:hAnsi="Open Sans" w:cs="Open Sans"/>
          <w:sz w:val="22"/>
          <w:szCs w:val="22"/>
        </w:rPr>
        <w:t>n</w:t>
      </w:r>
      <w:r w:rsidRPr="00CA683F">
        <w:rPr>
          <w:rFonts w:ascii="Open Sans" w:hAnsi="Open Sans" w:cs="Open Sans"/>
          <w:sz w:val="22"/>
          <w:szCs w:val="22"/>
        </w:rPr>
        <w:t xml:space="preserve"> </w:t>
      </w:r>
      <w:r w:rsidR="002C377E" w:rsidRPr="00CA683F">
        <w:rPr>
          <w:rFonts w:ascii="Open Sans" w:hAnsi="Open Sans" w:cs="Open Sans"/>
          <w:sz w:val="22"/>
          <w:szCs w:val="22"/>
        </w:rPr>
        <w:t>RN</w:t>
      </w:r>
      <w:r w:rsidRPr="00CA683F">
        <w:rPr>
          <w:rFonts w:ascii="Open Sans" w:hAnsi="Open Sans" w:cs="Open Sans"/>
          <w:sz w:val="22"/>
          <w:szCs w:val="22"/>
        </w:rPr>
        <w:t xml:space="preserve"> or an </w:t>
      </w:r>
      <w:r w:rsidR="002C377E" w:rsidRPr="00CA683F">
        <w:rPr>
          <w:rFonts w:ascii="Open Sans" w:hAnsi="Open Sans" w:cs="Open Sans"/>
          <w:sz w:val="22"/>
          <w:szCs w:val="22"/>
        </w:rPr>
        <w:t>EN</w:t>
      </w:r>
    </w:p>
    <w:p w14:paraId="0273B50D" w14:textId="53376926"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must </w:t>
      </w:r>
      <w:r w:rsidR="00502F22">
        <w:rPr>
          <w:rFonts w:ascii="Open Sans" w:hAnsi="Open Sans" w:cs="Open Sans"/>
          <w:sz w:val="22"/>
          <w:szCs w:val="22"/>
        </w:rPr>
        <w:t>be</w:t>
      </w:r>
      <w:r w:rsidRPr="00CA683F">
        <w:rPr>
          <w:rFonts w:ascii="Open Sans" w:hAnsi="Open Sans" w:cs="Open Sans"/>
          <w:sz w:val="22"/>
          <w:szCs w:val="22"/>
        </w:rPr>
        <w:t xml:space="preserve"> delivered by personnel with appropriate qualifications and experience</w:t>
      </w:r>
      <w:r w:rsidR="00BB38A5">
        <w:rPr>
          <w:rFonts w:ascii="Open Sans" w:hAnsi="Open Sans" w:cs="Open Sans"/>
          <w:sz w:val="22"/>
          <w:szCs w:val="22"/>
        </w:rPr>
        <w:t>.</w:t>
      </w:r>
    </w:p>
    <w:p w14:paraId="57681A81" w14:textId="77777777" w:rsidR="00502F22" w:rsidRDefault="00502F22" w:rsidP="00502F22">
      <w:pPr>
        <w:rPr>
          <w:rFonts w:ascii="Open Sans" w:hAnsi="Open Sans" w:cs="Open Sans"/>
          <w:sz w:val="22"/>
          <w:szCs w:val="22"/>
        </w:rPr>
      </w:pPr>
    </w:p>
    <w:p w14:paraId="2BF57270" w14:textId="50FB7F7E" w:rsidR="002C377E" w:rsidRPr="00CA683F" w:rsidRDefault="00502F22" w:rsidP="00512A16">
      <w:pPr>
        <w:rPr>
          <w:rFonts w:ascii="Open Sans" w:hAnsi="Open Sans" w:cs="Open Sans"/>
          <w:sz w:val="22"/>
          <w:szCs w:val="22"/>
        </w:rPr>
      </w:pPr>
      <w:r>
        <w:rPr>
          <w:rFonts w:ascii="Open Sans" w:hAnsi="Open Sans" w:cs="Open Sans"/>
          <w:sz w:val="22"/>
          <w:szCs w:val="22"/>
        </w:rPr>
        <w:t xml:space="preserve">Where </w:t>
      </w:r>
      <w:r w:rsidR="009159BF" w:rsidRPr="00CA683F">
        <w:rPr>
          <w:rFonts w:ascii="Open Sans" w:hAnsi="Open Sans" w:cs="Open Sans"/>
          <w:sz w:val="22"/>
          <w:szCs w:val="22"/>
        </w:rPr>
        <w:t>C</w:t>
      </w:r>
      <w:r w:rsidR="00D07782" w:rsidRPr="00CA683F">
        <w:rPr>
          <w:rFonts w:ascii="Open Sans" w:hAnsi="Open Sans" w:cs="Open Sans"/>
          <w:sz w:val="22"/>
          <w:szCs w:val="22"/>
        </w:rPr>
        <w:t xml:space="preserve">VC </w:t>
      </w:r>
      <w:r w:rsidR="005D3349" w:rsidRPr="00CA683F">
        <w:rPr>
          <w:rFonts w:ascii="Open Sans" w:hAnsi="Open Sans" w:cs="Open Sans"/>
          <w:sz w:val="22"/>
          <w:szCs w:val="22"/>
        </w:rPr>
        <w:t>care c</w:t>
      </w:r>
      <w:r w:rsidR="009159BF" w:rsidRPr="00CA683F">
        <w:rPr>
          <w:rFonts w:ascii="Open Sans" w:hAnsi="Open Sans" w:cs="Open Sans"/>
          <w:sz w:val="22"/>
          <w:szCs w:val="22"/>
        </w:rPr>
        <w:t>oordination</w:t>
      </w:r>
      <w:r w:rsidR="003E4B23" w:rsidRPr="00CA683F">
        <w:rPr>
          <w:rFonts w:ascii="Open Sans" w:hAnsi="Open Sans" w:cs="Open Sans"/>
          <w:sz w:val="22"/>
          <w:szCs w:val="22"/>
        </w:rPr>
        <w:t xml:space="preserve"> activities</w:t>
      </w:r>
      <w:r w:rsidR="009159BF" w:rsidRPr="00CA683F" w:rsidDel="00C46659">
        <w:rPr>
          <w:rFonts w:ascii="Open Sans" w:hAnsi="Open Sans" w:cs="Open Sans"/>
          <w:sz w:val="22"/>
          <w:szCs w:val="22"/>
        </w:rPr>
        <w:t xml:space="preserve"> </w:t>
      </w:r>
      <w:r>
        <w:rPr>
          <w:rFonts w:ascii="Open Sans" w:hAnsi="Open Sans" w:cs="Open Sans"/>
          <w:sz w:val="22"/>
          <w:szCs w:val="22"/>
        </w:rPr>
        <w:t xml:space="preserve">are </w:t>
      </w:r>
      <w:r w:rsidR="009159BF" w:rsidRPr="00CA683F">
        <w:rPr>
          <w:rFonts w:ascii="Open Sans" w:hAnsi="Open Sans" w:cs="Open Sans"/>
          <w:sz w:val="22"/>
          <w:szCs w:val="22"/>
        </w:rPr>
        <w:t xml:space="preserve">delivered by an </w:t>
      </w:r>
      <w:r w:rsidR="002C377E" w:rsidRPr="00CA683F">
        <w:rPr>
          <w:rFonts w:ascii="Open Sans" w:hAnsi="Open Sans" w:cs="Open Sans"/>
          <w:sz w:val="22"/>
          <w:szCs w:val="22"/>
        </w:rPr>
        <w:t>EN</w:t>
      </w:r>
      <w:r>
        <w:rPr>
          <w:rFonts w:ascii="Open Sans" w:hAnsi="Open Sans" w:cs="Open Sans"/>
          <w:sz w:val="22"/>
          <w:szCs w:val="22"/>
        </w:rPr>
        <w:t>,</w:t>
      </w:r>
      <w:r w:rsidR="009159BF" w:rsidRPr="00CA683F">
        <w:rPr>
          <w:rFonts w:ascii="Open Sans" w:hAnsi="Open Sans" w:cs="Open Sans"/>
          <w:sz w:val="22"/>
          <w:szCs w:val="22"/>
        </w:rPr>
        <w:t xml:space="preserve"> </w:t>
      </w:r>
      <w:r>
        <w:rPr>
          <w:rFonts w:ascii="Open Sans" w:hAnsi="Open Sans" w:cs="Open Sans"/>
          <w:sz w:val="22"/>
          <w:szCs w:val="22"/>
        </w:rPr>
        <w:t xml:space="preserve">this </w:t>
      </w:r>
      <w:r w:rsidR="009159BF" w:rsidRPr="00CA683F">
        <w:rPr>
          <w:rFonts w:ascii="Open Sans" w:hAnsi="Open Sans" w:cs="Open Sans"/>
          <w:sz w:val="22"/>
          <w:szCs w:val="22"/>
        </w:rPr>
        <w:t>must be appropriately delegated, supervised and documented by a</w:t>
      </w:r>
      <w:r w:rsidR="002C51F4" w:rsidRPr="00CA683F">
        <w:rPr>
          <w:rFonts w:ascii="Open Sans" w:hAnsi="Open Sans" w:cs="Open Sans"/>
          <w:sz w:val="22"/>
          <w:szCs w:val="22"/>
        </w:rPr>
        <w:t>n</w:t>
      </w:r>
      <w:r w:rsidR="009159BF" w:rsidRPr="00CA683F">
        <w:rPr>
          <w:rFonts w:ascii="Open Sans" w:hAnsi="Open Sans" w:cs="Open Sans"/>
          <w:sz w:val="22"/>
          <w:szCs w:val="22"/>
        </w:rPr>
        <w:t xml:space="preserve"> </w:t>
      </w:r>
      <w:r w:rsidR="002C377E" w:rsidRPr="00CA683F">
        <w:rPr>
          <w:rFonts w:ascii="Open Sans" w:hAnsi="Open Sans" w:cs="Open Sans"/>
          <w:sz w:val="22"/>
          <w:szCs w:val="22"/>
        </w:rPr>
        <w:t>RN.</w:t>
      </w:r>
    </w:p>
    <w:p w14:paraId="02340DCF" w14:textId="77777777" w:rsidR="009159BF" w:rsidRPr="00CA683F" w:rsidRDefault="009159BF" w:rsidP="00C0129A">
      <w:pPr>
        <w:ind w:left="850"/>
        <w:rPr>
          <w:rFonts w:ascii="Open Sans" w:hAnsi="Open Sans" w:cs="Open Sans"/>
          <w:sz w:val="22"/>
          <w:szCs w:val="22"/>
        </w:rPr>
      </w:pPr>
    </w:p>
    <w:p w14:paraId="22025D85"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834" w:name="_Toc192683395"/>
      <w:r w:rsidRPr="001A46E4">
        <w:rPr>
          <w:rFonts w:ascii="Open Sans Semibold" w:hAnsi="Open Sans Semibold" w:cs="Open Sans Semibold"/>
          <w:sz w:val="26"/>
          <w:szCs w:val="26"/>
          <w:lang w:val="en-GB"/>
        </w:rPr>
        <w:t xml:space="preserve">Record </w:t>
      </w:r>
      <w:r w:rsidR="00320944" w:rsidRPr="001A46E4">
        <w:rPr>
          <w:rFonts w:ascii="Open Sans Semibold" w:hAnsi="Open Sans Semibold" w:cs="Open Sans Semibold"/>
          <w:sz w:val="26"/>
          <w:szCs w:val="26"/>
          <w:lang w:val="en-GB"/>
        </w:rPr>
        <w:t>k</w:t>
      </w:r>
      <w:r w:rsidRPr="001A46E4">
        <w:rPr>
          <w:rFonts w:ascii="Open Sans Semibold" w:hAnsi="Open Sans Semibold" w:cs="Open Sans Semibold"/>
          <w:sz w:val="26"/>
          <w:szCs w:val="26"/>
          <w:lang w:val="en-GB"/>
        </w:rPr>
        <w:t>eeping</w:t>
      </w:r>
      <w:bookmarkEnd w:id="834"/>
    </w:p>
    <w:p w14:paraId="4FCA8E4F" w14:textId="648341FB"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 xml:space="preserve">rovider must keep comprehensive clinical records in accordance with existing requirements in </w:t>
      </w:r>
      <w:hyperlink w:anchor="_Care_documentation_1" w:history="1">
        <w:r w:rsidR="008A7F93" w:rsidRPr="00CA683F">
          <w:rPr>
            <w:rStyle w:val="Hyperlink"/>
            <w:rFonts w:ascii="Open Sans" w:hAnsi="Open Sans" w:cs="Open Sans"/>
            <w:i/>
            <w:sz w:val="22"/>
            <w:szCs w:val="22"/>
          </w:rPr>
          <w:t xml:space="preserve">Section </w:t>
        </w:r>
        <w:r w:rsidR="00CC7B81">
          <w:rPr>
            <w:rStyle w:val="Hyperlink"/>
            <w:rFonts w:ascii="Open Sans" w:hAnsi="Open Sans" w:cs="Open Sans"/>
            <w:i/>
            <w:sz w:val="22"/>
            <w:szCs w:val="22"/>
          </w:rPr>
          <w:t>5</w:t>
        </w:r>
        <w:r w:rsidR="008A7F93" w:rsidRPr="00CA683F">
          <w:rPr>
            <w:rStyle w:val="Hyperlink"/>
            <w:rFonts w:ascii="Open Sans" w:hAnsi="Open Sans" w:cs="Open Sans"/>
            <w:i/>
            <w:sz w:val="22"/>
            <w:szCs w:val="22"/>
          </w:rPr>
          <w:t>.</w:t>
        </w:r>
        <w:r w:rsidR="00913010" w:rsidRPr="00CA683F">
          <w:rPr>
            <w:rStyle w:val="Hyperlink"/>
            <w:rFonts w:ascii="Open Sans" w:hAnsi="Open Sans" w:cs="Open Sans"/>
            <w:i/>
            <w:sz w:val="22"/>
            <w:szCs w:val="22"/>
          </w:rPr>
          <w:t>2</w:t>
        </w:r>
        <w:r w:rsidR="008A7F93" w:rsidRPr="00CA683F">
          <w:rPr>
            <w:rStyle w:val="Hyperlink"/>
            <w:rFonts w:ascii="Open Sans" w:hAnsi="Open Sans" w:cs="Open Sans"/>
            <w:i/>
            <w:sz w:val="22"/>
            <w:szCs w:val="22"/>
          </w:rPr>
          <w:t xml:space="preserve"> – Care Documentation</w:t>
        </w:r>
      </w:hyperlink>
      <w:r w:rsidRPr="00CA683F">
        <w:rPr>
          <w:rFonts w:ascii="Open Sans" w:hAnsi="Open Sans" w:cs="Open Sans"/>
          <w:sz w:val="22"/>
          <w:szCs w:val="22"/>
        </w:rPr>
        <w:t>. This should include a copy of the</w:t>
      </w:r>
      <w:r w:rsidR="0089017D" w:rsidRPr="00CA683F">
        <w:rPr>
          <w:rFonts w:ascii="Open Sans" w:hAnsi="Open Sans" w:cs="Open Sans"/>
          <w:sz w:val="22"/>
          <w:szCs w:val="22"/>
        </w:rPr>
        <w:t xml:space="preserve"> CVC</w:t>
      </w:r>
      <w:r w:rsidRPr="00CA683F">
        <w:rPr>
          <w:rFonts w:ascii="Open Sans" w:hAnsi="Open Sans" w:cs="Open Sans"/>
          <w:sz w:val="22"/>
          <w:szCs w:val="22"/>
        </w:rPr>
        <w:t xml:space="preserve"> </w:t>
      </w:r>
      <w:r w:rsidR="00D07782" w:rsidRPr="00CA683F">
        <w:rPr>
          <w:rFonts w:ascii="Open Sans" w:hAnsi="Open Sans" w:cs="Open Sans"/>
          <w:sz w:val="22"/>
          <w:szCs w:val="22"/>
        </w:rPr>
        <w:t>Care Plan</w:t>
      </w:r>
      <w:r w:rsidRPr="00CA683F">
        <w:rPr>
          <w:rFonts w:ascii="Open Sans" w:hAnsi="Open Sans" w:cs="Open Sans"/>
          <w:sz w:val="22"/>
          <w:szCs w:val="22"/>
        </w:rPr>
        <w:t xml:space="preserve"> signed by the </w:t>
      </w:r>
      <w:r w:rsidR="002C377E" w:rsidRPr="00CA683F">
        <w:rPr>
          <w:rFonts w:ascii="Open Sans" w:hAnsi="Open Sans" w:cs="Open Sans"/>
          <w:sz w:val="22"/>
          <w:szCs w:val="22"/>
        </w:rPr>
        <w:t xml:space="preserve">participant, GP and </w:t>
      </w:r>
      <w:r w:rsidR="005D3349" w:rsidRPr="00CA683F">
        <w:rPr>
          <w:rFonts w:ascii="Open Sans" w:hAnsi="Open Sans" w:cs="Open Sans"/>
          <w:sz w:val="22"/>
          <w:szCs w:val="22"/>
        </w:rPr>
        <w:t>care c</w:t>
      </w:r>
      <w:r w:rsidR="002C377E" w:rsidRPr="00CA683F">
        <w:rPr>
          <w:rFonts w:ascii="Open Sans" w:hAnsi="Open Sans" w:cs="Open Sans"/>
          <w:sz w:val="22"/>
          <w:szCs w:val="22"/>
        </w:rPr>
        <w:t>oordinator.</w:t>
      </w:r>
    </w:p>
    <w:p w14:paraId="28C2591F" w14:textId="77777777" w:rsidR="00D07782" w:rsidRPr="00CA683F" w:rsidRDefault="00D07782" w:rsidP="00C0129A">
      <w:pPr>
        <w:rPr>
          <w:rFonts w:ascii="Open Sans" w:hAnsi="Open Sans" w:cs="Open Sans"/>
          <w:sz w:val="22"/>
          <w:szCs w:val="22"/>
        </w:rPr>
      </w:pPr>
    </w:p>
    <w:p w14:paraId="42E1CDBB" w14:textId="77777777"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Full details of all </w:t>
      </w:r>
      <w:r w:rsidR="005D3349" w:rsidRPr="00CA683F">
        <w:rPr>
          <w:rFonts w:ascii="Open Sans" w:hAnsi="Open Sans" w:cs="Open Sans"/>
          <w:sz w:val="22"/>
          <w:szCs w:val="22"/>
        </w:rPr>
        <w:t>care c</w:t>
      </w:r>
      <w:r w:rsidRPr="00CA683F">
        <w:rPr>
          <w:rFonts w:ascii="Open Sans" w:hAnsi="Open Sans" w:cs="Open Sans"/>
          <w:sz w:val="22"/>
          <w:szCs w:val="22"/>
        </w:rPr>
        <w:t xml:space="preserve">oordination and contact activities </w:t>
      </w:r>
      <w:r w:rsidR="003E4B23" w:rsidRPr="00CA683F">
        <w:rPr>
          <w:rFonts w:ascii="Open Sans" w:hAnsi="Open Sans" w:cs="Open Sans"/>
          <w:sz w:val="22"/>
          <w:szCs w:val="22"/>
        </w:rPr>
        <w:t>must</w:t>
      </w:r>
      <w:r w:rsidRPr="00CA683F">
        <w:rPr>
          <w:rFonts w:ascii="Open Sans" w:hAnsi="Open Sans" w:cs="Open Sans"/>
          <w:sz w:val="22"/>
          <w:szCs w:val="22"/>
        </w:rPr>
        <w:t xml:space="preserve"> be recorded and placed on the </w:t>
      </w:r>
      <w:r w:rsidR="002C377E" w:rsidRPr="00CA683F">
        <w:rPr>
          <w:rFonts w:ascii="Open Sans" w:hAnsi="Open Sans" w:cs="Open Sans"/>
          <w:sz w:val="22"/>
          <w:szCs w:val="22"/>
        </w:rPr>
        <w:t>participant’s</w:t>
      </w:r>
      <w:r w:rsidRPr="00CA683F">
        <w:rPr>
          <w:rFonts w:ascii="Open Sans" w:hAnsi="Open Sans" w:cs="Open Sans"/>
          <w:sz w:val="22"/>
          <w:szCs w:val="22"/>
        </w:rPr>
        <w:t xml:space="preserve"> file.</w:t>
      </w:r>
    </w:p>
    <w:p w14:paraId="6B9E661C" w14:textId="77777777" w:rsidR="00B70F23" w:rsidRPr="00CA683F" w:rsidRDefault="00B70F23" w:rsidP="00C0129A">
      <w:pPr>
        <w:rPr>
          <w:rFonts w:ascii="Open Sans" w:hAnsi="Open Sans" w:cs="Open Sans"/>
          <w:sz w:val="22"/>
          <w:szCs w:val="22"/>
        </w:rPr>
      </w:pPr>
    </w:p>
    <w:p w14:paraId="36C01E95" w14:textId="77777777" w:rsidR="009159BF" w:rsidRPr="001A46E4" w:rsidRDefault="002C377E" w:rsidP="003609B7">
      <w:pPr>
        <w:pStyle w:val="Heading3"/>
        <w:tabs>
          <w:tab w:val="clear" w:pos="1996"/>
          <w:tab w:val="left" w:pos="851"/>
        </w:tabs>
        <w:ind w:left="709" w:hanging="709"/>
        <w:rPr>
          <w:rFonts w:ascii="Open Sans Semibold" w:hAnsi="Open Sans Semibold" w:cs="Open Sans Semibold"/>
          <w:sz w:val="26"/>
          <w:szCs w:val="26"/>
          <w:lang w:val="en-GB"/>
        </w:rPr>
      </w:pPr>
      <w:bookmarkStart w:id="835" w:name="_Toc192683396"/>
      <w:r w:rsidRPr="001A46E4">
        <w:rPr>
          <w:rFonts w:ascii="Open Sans Semibold" w:hAnsi="Open Sans Semibold" w:cs="Open Sans Semibold"/>
          <w:sz w:val="26"/>
          <w:szCs w:val="26"/>
          <w:lang w:val="en-GB"/>
        </w:rPr>
        <w:t>Claiming</w:t>
      </w:r>
      <w:bookmarkEnd w:id="835"/>
    </w:p>
    <w:p w14:paraId="03620EE0" w14:textId="77777777" w:rsidR="002C377E" w:rsidRPr="00CA683F" w:rsidRDefault="002C377E" w:rsidP="00C0129A">
      <w:pPr>
        <w:pStyle w:val="BodyText"/>
        <w:ind w:left="0"/>
        <w:rPr>
          <w:rFonts w:ascii="Open Sans" w:hAnsi="Open Sans" w:cs="Open Sans"/>
          <w:sz w:val="22"/>
          <w:szCs w:val="22"/>
        </w:rPr>
      </w:pPr>
      <w:r w:rsidRPr="00CA683F">
        <w:rPr>
          <w:rFonts w:ascii="Open Sans" w:hAnsi="Open Sans" w:cs="Open Sans"/>
          <w:sz w:val="22"/>
          <w:szCs w:val="22"/>
        </w:rPr>
        <w:t xml:space="preserve">All claims for payment for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provided to a </w:t>
      </w:r>
      <w:r w:rsidR="00913010" w:rsidRPr="00CA683F">
        <w:rPr>
          <w:rFonts w:ascii="Open Sans" w:hAnsi="Open Sans" w:cs="Open Sans"/>
          <w:sz w:val="22"/>
          <w:szCs w:val="22"/>
        </w:rPr>
        <w:t>CVC participant</w:t>
      </w:r>
      <w:r w:rsidRPr="00CA683F">
        <w:rPr>
          <w:rFonts w:ascii="Open Sans" w:hAnsi="Open Sans" w:cs="Open Sans"/>
          <w:sz w:val="22"/>
          <w:szCs w:val="22"/>
        </w:rPr>
        <w:t xml:space="preserve"> are paid by Services Australia (Medicare) on behalf of DVA.</w:t>
      </w:r>
    </w:p>
    <w:p w14:paraId="63E16B8F" w14:textId="77777777" w:rsidR="002C377E" w:rsidRPr="00CA683F" w:rsidRDefault="002C377E" w:rsidP="00C0129A">
      <w:pPr>
        <w:autoSpaceDE w:val="0"/>
        <w:autoSpaceDN w:val="0"/>
        <w:adjustRightInd w:val="0"/>
        <w:rPr>
          <w:rFonts w:ascii="Open Sans" w:hAnsi="Open Sans" w:cs="Open Sans"/>
          <w:sz w:val="22"/>
          <w:szCs w:val="22"/>
        </w:rPr>
      </w:pPr>
    </w:p>
    <w:p w14:paraId="59E83207" w14:textId="50AF7B72" w:rsidR="002C377E" w:rsidRPr="00CA683F" w:rsidRDefault="002C377E" w:rsidP="00C0129A">
      <w:pPr>
        <w:pStyle w:val="BodyText"/>
        <w:ind w:left="0"/>
        <w:rPr>
          <w:rFonts w:ascii="Open Sans" w:hAnsi="Open Sans" w:cs="Open Sans"/>
          <w:sz w:val="22"/>
          <w:szCs w:val="22"/>
        </w:rPr>
      </w:pPr>
      <w:r w:rsidRPr="00CA683F">
        <w:rPr>
          <w:rFonts w:ascii="Open Sans" w:hAnsi="Open Sans" w:cs="Open Sans"/>
          <w:sz w:val="22"/>
          <w:szCs w:val="22"/>
        </w:rPr>
        <w:t>Once the GP enrols a</w:t>
      </w:r>
      <w:r w:rsidR="00913010" w:rsidRPr="00CA683F">
        <w:rPr>
          <w:rFonts w:ascii="Open Sans" w:hAnsi="Open Sans" w:cs="Open Sans"/>
          <w:sz w:val="22"/>
          <w:szCs w:val="22"/>
        </w:rPr>
        <w:t>n eligible</w:t>
      </w:r>
      <w:r w:rsidRPr="00CA683F">
        <w:rPr>
          <w:rFonts w:ascii="Open Sans" w:hAnsi="Open Sans" w:cs="Open Sans"/>
          <w:sz w:val="22"/>
          <w:szCs w:val="22"/>
        </w:rPr>
        <w:t xml:space="preserve"> </w:t>
      </w:r>
      <w:r w:rsidR="002708AB" w:rsidRPr="00CA683F">
        <w:rPr>
          <w:rFonts w:ascii="Open Sans" w:hAnsi="Open Sans" w:cs="Open Sans"/>
          <w:sz w:val="22"/>
          <w:szCs w:val="22"/>
        </w:rPr>
        <w:t xml:space="preserve">patient </w:t>
      </w:r>
      <w:r w:rsidRPr="00CA683F">
        <w:rPr>
          <w:rFonts w:ascii="Open Sans" w:hAnsi="Open Sans" w:cs="Open Sans"/>
          <w:sz w:val="22"/>
          <w:szCs w:val="22"/>
        </w:rPr>
        <w:t xml:space="preserve">in the CVC Program, the GP’s quarterly care period commences and the GP </w:t>
      </w:r>
      <w:r w:rsidRPr="00CA683F">
        <w:rPr>
          <w:rFonts w:ascii="Open Sans" w:hAnsi="Open Sans" w:cs="Open Sans"/>
          <w:i/>
          <w:sz w:val="22"/>
          <w:szCs w:val="22"/>
        </w:rPr>
        <w:t>Initial Assessment and Program Enrolment Payment</w:t>
      </w:r>
      <w:r w:rsidRPr="00CA683F">
        <w:rPr>
          <w:rFonts w:ascii="Open Sans" w:hAnsi="Open Sans" w:cs="Open Sans"/>
          <w:sz w:val="22"/>
          <w:szCs w:val="22"/>
        </w:rPr>
        <w:t xml:space="preserve"> is claimed through Medicare. After this claim is processed by Medicare</w:t>
      </w:r>
      <w:r w:rsidR="009C1987" w:rsidRPr="00CA683F">
        <w:rPr>
          <w:rFonts w:ascii="Open Sans" w:hAnsi="Open Sans" w:cs="Open Sans"/>
          <w:sz w:val="22"/>
          <w:szCs w:val="22"/>
        </w:rPr>
        <w:t>,</w:t>
      </w:r>
      <w:r w:rsidRPr="00CA683F">
        <w:rPr>
          <w:rFonts w:ascii="Open Sans" w:hAnsi="Open Sans" w:cs="Open Sans"/>
          <w:sz w:val="22"/>
          <w:szCs w:val="22"/>
        </w:rPr>
        <w:t xml:space="preserve"> subsequent</w:t>
      </w:r>
      <w:r w:rsidR="009035DF" w:rsidRPr="00CA683F">
        <w:rPr>
          <w:rFonts w:ascii="Open Sans" w:hAnsi="Open Sans" w:cs="Open Sans"/>
          <w:sz w:val="22"/>
          <w:szCs w:val="22"/>
        </w:rPr>
        <w:t xml:space="preserve"> claims for </w:t>
      </w:r>
      <w:r w:rsidR="00626343">
        <w:rPr>
          <w:rFonts w:ascii="Open Sans" w:hAnsi="Open Sans" w:cs="Open Sans"/>
          <w:sz w:val="22"/>
          <w:szCs w:val="22"/>
        </w:rPr>
        <w:t>community nursing</w:t>
      </w:r>
      <w:r w:rsidR="00626343" w:rsidRPr="00CA683F">
        <w:rPr>
          <w:rFonts w:ascii="Open Sans" w:hAnsi="Open Sans" w:cs="Open Sans"/>
          <w:sz w:val="22"/>
          <w:szCs w:val="22"/>
        </w:rPr>
        <w:t xml:space="preserve">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w:t>
      </w:r>
      <w:r w:rsidR="00913010" w:rsidRPr="00CA683F">
        <w:rPr>
          <w:rFonts w:ascii="Open Sans" w:hAnsi="Open Sans" w:cs="Open Sans"/>
          <w:sz w:val="22"/>
          <w:szCs w:val="22"/>
        </w:rPr>
        <w:t>can</w:t>
      </w:r>
      <w:r w:rsidRPr="00CA683F">
        <w:rPr>
          <w:rFonts w:ascii="Open Sans" w:hAnsi="Open Sans" w:cs="Open Sans"/>
          <w:sz w:val="22"/>
          <w:szCs w:val="22"/>
        </w:rPr>
        <w:t xml:space="preserve"> be made. </w:t>
      </w:r>
    </w:p>
    <w:p w14:paraId="3BD411A8" w14:textId="77777777" w:rsidR="002C377E" w:rsidRPr="00CA683F" w:rsidRDefault="002C377E" w:rsidP="00C0129A">
      <w:pPr>
        <w:autoSpaceDE w:val="0"/>
        <w:autoSpaceDN w:val="0"/>
        <w:adjustRightInd w:val="0"/>
        <w:rPr>
          <w:rFonts w:ascii="Open Sans" w:hAnsi="Open Sans" w:cs="Open Sans"/>
          <w:sz w:val="22"/>
          <w:szCs w:val="22"/>
        </w:rPr>
      </w:pPr>
    </w:p>
    <w:p w14:paraId="51B62F13" w14:textId="77777777" w:rsidR="002C377E" w:rsidRPr="001A46E4" w:rsidRDefault="002C377E" w:rsidP="003609B7">
      <w:pPr>
        <w:pStyle w:val="Heading3"/>
        <w:tabs>
          <w:tab w:val="clear" w:pos="1996"/>
          <w:tab w:val="left" w:pos="851"/>
        </w:tabs>
        <w:ind w:left="709" w:hanging="709"/>
        <w:rPr>
          <w:rFonts w:ascii="Open Sans Semibold" w:hAnsi="Open Sans Semibold" w:cs="Open Sans Semibold"/>
          <w:sz w:val="26"/>
          <w:szCs w:val="26"/>
          <w:lang w:val="en-GB"/>
        </w:rPr>
      </w:pPr>
      <w:bookmarkStart w:id="836" w:name="_Toc192683397"/>
      <w:r w:rsidRPr="001A46E4">
        <w:rPr>
          <w:rFonts w:ascii="Open Sans Semibold" w:hAnsi="Open Sans Semibold" w:cs="Open Sans Semibold"/>
          <w:sz w:val="26"/>
          <w:szCs w:val="26"/>
          <w:lang w:val="en-GB"/>
        </w:rPr>
        <w:lastRenderedPageBreak/>
        <w:t xml:space="preserve">Item </w:t>
      </w:r>
      <w:r w:rsidR="00320944" w:rsidRPr="001A46E4">
        <w:rPr>
          <w:rFonts w:ascii="Open Sans Semibold" w:hAnsi="Open Sans Semibold" w:cs="Open Sans Semibold"/>
          <w:sz w:val="26"/>
          <w:szCs w:val="26"/>
          <w:lang w:val="en-GB"/>
        </w:rPr>
        <w:t>n</w:t>
      </w:r>
      <w:r w:rsidRPr="001A46E4">
        <w:rPr>
          <w:rFonts w:ascii="Open Sans Semibold" w:hAnsi="Open Sans Semibold" w:cs="Open Sans Semibold"/>
          <w:sz w:val="26"/>
          <w:szCs w:val="26"/>
          <w:lang w:val="en-GB"/>
        </w:rPr>
        <w:t>umbers</w:t>
      </w:r>
      <w:bookmarkEnd w:id="836"/>
    </w:p>
    <w:p w14:paraId="5538CBF6" w14:textId="771FB122" w:rsidR="002C377E" w:rsidRPr="00CA683F" w:rsidRDefault="002C377E" w:rsidP="00C0129A">
      <w:pPr>
        <w:autoSpaceDE w:val="0"/>
        <w:autoSpaceDN w:val="0"/>
        <w:adjustRightInd w:val="0"/>
        <w:rPr>
          <w:rFonts w:ascii="Open Sans" w:hAnsi="Open Sans" w:cs="Open Sans"/>
          <w:sz w:val="22"/>
          <w:szCs w:val="22"/>
        </w:rPr>
      </w:pPr>
      <w:r w:rsidRPr="00CA683F">
        <w:rPr>
          <w:rFonts w:ascii="Open Sans" w:hAnsi="Open Sans" w:cs="Open Sans"/>
          <w:sz w:val="22"/>
          <w:szCs w:val="22"/>
        </w:rPr>
        <w:t>The</w:t>
      </w:r>
      <w:r w:rsidR="00913010" w:rsidRPr="00CA683F">
        <w:rPr>
          <w:rFonts w:ascii="Open Sans" w:hAnsi="Open Sans" w:cs="Open Sans"/>
          <w:sz w:val="22"/>
          <w:szCs w:val="22"/>
        </w:rPr>
        <w:t>re are</w:t>
      </w:r>
      <w:r w:rsidRPr="00CA683F">
        <w:rPr>
          <w:rFonts w:ascii="Open Sans" w:hAnsi="Open Sans" w:cs="Open Sans"/>
          <w:sz w:val="22"/>
          <w:szCs w:val="22"/>
        </w:rPr>
        <w:t xml:space="preserve"> two</w:t>
      </w:r>
      <w:r w:rsidRPr="00CA683F">
        <w:rPr>
          <w:rFonts w:ascii="Open Sans" w:hAnsi="Open Sans" w:cs="Open Sans"/>
          <w:i/>
          <w:sz w:val="22"/>
          <w:szCs w:val="22"/>
        </w:rPr>
        <w:t xml:space="preserve"> </w:t>
      </w:r>
      <w:r w:rsidRPr="00CA683F">
        <w:rPr>
          <w:rFonts w:ascii="Open Sans" w:hAnsi="Open Sans" w:cs="Open Sans"/>
          <w:sz w:val="22"/>
          <w:szCs w:val="22"/>
        </w:rPr>
        <w:t>CVC Program item numbers in the Schedule of Fees:</w:t>
      </w:r>
    </w:p>
    <w:p w14:paraId="7EF570F5" w14:textId="1825CDB6" w:rsidR="002C377E" w:rsidRPr="00CA683F" w:rsidRDefault="002C377E" w:rsidP="009A5321">
      <w:pPr>
        <w:numPr>
          <w:ilvl w:val="0"/>
          <w:numId w:val="22"/>
        </w:numPr>
        <w:tabs>
          <w:tab w:val="clear" w:pos="1440"/>
        </w:tabs>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UP05 </w:t>
      </w:r>
      <w:r w:rsidR="004A2181" w:rsidRPr="00CA683F">
        <w:rPr>
          <w:rFonts w:ascii="Open Sans" w:hAnsi="Open Sans" w:cs="Open Sans"/>
          <w:sz w:val="22"/>
          <w:szCs w:val="22"/>
        </w:rPr>
        <w:t>–</w:t>
      </w:r>
      <w:r w:rsidRPr="00CA683F">
        <w:rPr>
          <w:rFonts w:ascii="Open Sans" w:hAnsi="Open Sans" w:cs="Open Sans"/>
          <w:sz w:val="22"/>
          <w:szCs w:val="22"/>
        </w:rPr>
        <w:t xml:space="preserve"> </w:t>
      </w:r>
      <w:r w:rsidR="000672F1" w:rsidRPr="00CA683F">
        <w:rPr>
          <w:rFonts w:ascii="Open Sans" w:hAnsi="Open Sans" w:cs="Open Sans"/>
          <w:i/>
          <w:sz w:val="22"/>
          <w:szCs w:val="22"/>
        </w:rPr>
        <w:t xml:space="preserve">CVC </w:t>
      </w:r>
      <w:r w:rsidRPr="00CA683F">
        <w:rPr>
          <w:rFonts w:ascii="Open Sans" w:hAnsi="Open Sans" w:cs="Open Sans"/>
          <w:i/>
          <w:sz w:val="22"/>
          <w:szCs w:val="22"/>
        </w:rPr>
        <w:t xml:space="preserve">Community Nursing </w:t>
      </w:r>
      <w:r w:rsidR="004A2181" w:rsidRPr="00CA683F">
        <w:rPr>
          <w:rFonts w:ascii="Open Sans" w:hAnsi="Open Sans" w:cs="Open Sans"/>
          <w:i/>
          <w:sz w:val="22"/>
          <w:szCs w:val="22"/>
        </w:rPr>
        <w:t>–</w:t>
      </w:r>
      <w:r w:rsidRPr="00CA683F">
        <w:rPr>
          <w:rFonts w:ascii="Open Sans" w:hAnsi="Open Sans" w:cs="Open Sans"/>
          <w:i/>
          <w:sz w:val="22"/>
          <w:szCs w:val="22"/>
        </w:rPr>
        <w:t xml:space="preserve"> Initial Care Coordination</w:t>
      </w:r>
      <w:r w:rsidRPr="00CA683F">
        <w:rPr>
          <w:rFonts w:ascii="Open Sans" w:hAnsi="Open Sans" w:cs="Open Sans"/>
          <w:sz w:val="22"/>
          <w:szCs w:val="22"/>
        </w:rPr>
        <w:t xml:space="preserve"> is a one-off payment for the initial 28</w:t>
      </w:r>
      <w:r w:rsidR="008C268F">
        <w:rPr>
          <w:rFonts w:ascii="Open Sans" w:hAnsi="Open Sans" w:cs="Open Sans"/>
          <w:sz w:val="22"/>
          <w:szCs w:val="22"/>
        </w:rPr>
        <w:t>-</w:t>
      </w:r>
      <w:r w:rsidRPr="00CA683F">
        <w:rPr>
          <w:rFonts w:ascii="Open Sans" w:hAnsi="Open Sans" w:cs="Open Sans"/>
          <w:sz w:val="22"/>
          <w:szCs w:val="22"/>
        </w:rPr>
        <w:t xml:space="preserve">day claim period in which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Pr="00CA683F">
        <w:rPr>
          <w:rFonts w:ascii="Open Sans" w:hAnsi="Open Sans" w:cs="Open Sans"/>
          <w:sz w:val="22"/>
          <w:szCs w:val="22"/>
        </w:rPr>
        <w:t xml:space="preserve">provider receives the CVC Program referral, appoints the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oordinator, works with the GP to develop the </w:t>
      </w:r>
      <w:r w:rsidR="009C1987" w:rsidRPr="00CA683F">
        <w:rPr>
          <w:rFonts w:ascii="Open Sans" w:hAnsi="Open Sans" w:cs="Open Sans"/>
          <w:sz w:val="22"/>
          <w:szCs w:val="22"/>
        </w:rPr>
        <w:t>c</w:t>
      </w:r>
      <w:r w:rsidRPr="00CA683F">
        <w:rPr>
          <w:rFonts w:ascii="Open Sans" w:hAnsi="Open Sans" w:cs="Open Sans"/>
          <w:sz w:val="22"/>
          <w:szCs w:val="22"/>
        </w:rPr>
        <w:t>omprehensive Care Plan and commences the CVC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services. </w:t>
      </w:r>
    </w:p>
    <w:p w14:paraId="28FB69FB" w14:textId="77777777" w:rsidR="002C377E" w:rsidRPr="00CA683F" w:rsidRDefault="002C377E" w:rsidP="00C0129A">
      <w:pPr>
        <w:autoSpaceDE w:val="0"/>
        <w:autoSpaceDN w:val="0"/>
        <w:adjustRightInd w:val="0"/>
        <w:ind w:left="851"/>
        <w:rPr>
          <w:rFonts w:ascii="Open Sans" w:hAnsi="Open Sans" w:cs="Open Sans"/>
          <w:sz w:val="22"/>
          <w:szCs w:val="22"/>
        </w:rPr>
      </w:pPr>
    </w:p>
    <w:p w14:paraId="501D8924" w14:textId="7D517D87" w:rsidR="002C377E" w:rsidRPr="00CA683F" w:rsidRDefault="002C377E" w:rsidP="00C0129A">
      <w:pPr>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This item must have a claim start date which is later than the date the </w:t>
      </w:r>
      <w:r w:rsidR="00CE41F2" w:rsidRPr="00CA683F">
        <w:rPr>
          <w:rFonts w:ascii="Open Sans" w:hAnsi="Open Sans" w:cs="Open Sans"/>
          <w:sz w:val="22"/>
          <w:szCs w:val="22"/>
        </w:rPr>
        <w:t xml:space="preserve">Veteran </w:t>
      </w:r>
      <w:r w:rsidRPr="00CA683F">
        <w:rPr>
          <w:rFonts w:ascii="Open Sans" w:hAnsi="Open Sans" w:cs="Open Sans"/>
          <w:sz w:val="22"/>
          <w:szCs w:val="22"/>
        </w:rPr>
        <w:t xml:space="preserve">Gold Card holder </w:t>
      </w:r>
      <w:r w:rsidR="002708AB" w:rsidRPr="00CA683F">
        <w:rPr>
          <w:rFonts w:ascii="Open Sans" w:hAnsi="Open Sans" w:cs="Open Sans"/>
          <w:sz w:val="22"/>
          <w:szCs w:val="22"/>
        </w:rPr>
        <w:t xml:space="preserve">or </w:t>
      </w:r>
      <w:r w:rsidR="00CE41F2" w:rsidRPr="00CA683F">
        <w:rPr>
          <w:rFonts w:ascii="Open Sans" w:hAnsi="Open Sans" w:cs="Open Sans"/>
          <w:sz w:val="22"/>
          <w:szCs w:val="22"/>
        </w:rPr>
        <w:t xml:space="preserve">Veteran </w:t>
      </w:r>
      <w:r w:rsidR="002708AB"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2708AB" w:rsidRPr="00CA683F">
        <w:rPr>
          <w:rFonts w:ascii="Open Sans" w:hAnsi="Open Sans" w:cs="Open Sans"/>
          <w:sz w:val="22"/>
          <w:szCs w:val="22"/>
        </w:rPr>
        <w:t xml:space="preserve">accepted mental health condition </w:t>
      </w:r>
      <w:r w:rsidRPr="00CA683F">
        <w:rPr>
          <w:rFonts w:ascii="Open Sans" w:hAnsi="Open Sans" w:cs="Open Sans"/>
          <w:sz w:val="22"/>
          <w:szCs w:val="22"/>
        </w:rPr>
        <w:t>was enrolled in the CVC Program by the GP, and can only be claimed once in the life of a participant</w:t>
      </w:r>
      <w:r w:rsidR="00E95FAD">
        <w:rPr>
          <w:rFonts w:ascii="Open Sans" w:hAnsi="Open Sans" w:cs="Open Sans"/>
          <w:sz w:val="22"/>
          <w:szCs w:val="22"/>
        </w:rPr>
        <w:t>.</w:t>
      </w:r>
    </w:p>
    <w:p w14:paraId="18230472" w14:textId="77777777" w:rsidR="002C377E" w:rsidRPr="00CA683F" w:rsidRDefault="002C377E" w:rsidP="00C0129A">
      <w:pPr>
        <w:autoSpaceDE w:val="0"/>
        <w:autoSpaceDN w:val="0"/>
        <w:adjustRightInd w:val="0"/>
        <w:ind w:left="851"/>
        <w:rPr>
          <w:rFonts w:ascii="Open Sans" w:hAnsi="Open Sans" w:cs="Open Sans"/>
          <w:sz w:val="22"/>
          <w:szCs w:val="22"/>
        </w:rPr>
      </w:pPr>
      <w:r w:rsidRPr="00CA683F">
        <w:rPr>
          <w:rFonts w:ascii="Open Sans" w:hAnsi="Open Sans" w:cs="Open Sans"/>
          <w:sz w:val="22"/>
          <w:szCs w:val="22"/>
        </w:rPr>
        <w:t xml:space="preserve"> </w:t>
      </w:r>
    </w:p>
    <w:p w14:paraId="126E3F24" w14:textId="77777777" w:rsidR="002C377E" w:rsidRPr="00CA683F" w:rsidRDefault="002C377E" w:rsidP="00512A16">
      <w:pPr>
        <w:numPr>
          <w:ilvl w:val="0"/>
          <w:numId w:val="22"/>
        </w:numPr>
        <w:ind w:left="851"/>
        <w:rPr>
          <w:rFonts w:ascii="Open Sans" w:hAnsi="Open Sans" w:cs="Open Sans"/>
          <w:b/>
          <w:sz w:val="22"/>
          <w:szCs w:val="22"/>
        </w:rPr>
      </w:pPr>
      <w:r w:rsidRPr="00CA683F">
        <w:rPr>
          <w:rFonts w:ascii="Open Sans" w:hAnsi="Open Sans" w:cs="Open Sans"/>
          <w:sz w:val="22"/>
          <w:szCs w:val="22"/>
        </w:rPr>
        <w:t xml:space="preserve">UP06 </w:t>
      </w:r>
      <w:r w:rsidR="004A2181" w:rsidRPr="00CA683F">
        <w:rPr>
          <w:rFonts w:ascii="Open Sans" w:hAnsi="Open Sans" w:cs="Open Sans"/>
          <w:sz w:val="22"/>
          <w:szCs w:val="22"/>
        </w:rPr>
        <w:t>–</w:t>
      </w:r>
      <w:r w:rsidRPr="00CA683F">
        <w:rPr>
          <w:rFonts w:ascii="Open Sans" w:hAnsi="Open Sans" w:cs="Open Sans"/>
          <w:sz w:val="22"/>
          <w:szCs w:val="22"/>
        </w:rPr>
        <w:t xml:space="preserve"> </w:t>
      </w:r>
      <w:r w:rsidRPr="00CA683F">
        <w:rPr>
          <w:rFonts w:ascii="Open Sans" w:hAnsi="Open Sans" w:cs="Open Sans"/>
          <w:i/>
          <w:sz w:val="22"/>
          <w:szCs w:val="22"/>
        </w:rPr>
        <w:t xml:space="preserve">CVC </w:t>
      </w:r>
      <w:r w:rsidR="004A2181" w:rsidRPr="00CA683F">
        <w:rPr>
          <w:rFonts w:ascii="Open Sans" w:hAnsi="Open Sans" w:cs="Open Sans"/>
          <w:i/>
          <w:sz w:val="22"/>
          <w:szCs w:val="22"/>
        </w:rPr>
        <w:t xml:space="preserve">Community Nursing </w:t>
      </w:r>
      <w:r w:rsidR="000672F1" w:rsidRPr="00CA683F">
        <w:rPr>
          <w:rFonts w:ascii="Open Sans" w:hAnsi="Open Sans" w:cs="Open Sans"/>
          <w:i/>
          <w:sz w:val="22"/>
          <w:szCs w:val="22"/>
        </w:rPr>
        <w:t>–</w:t>
      </w:r>
      <w:r w:rsidR="004A2181" w:rsidRPr="00CA683F">
        <w:rPr>
          <w:rFonts w:ascii="Open Sans" w:hAnsi="Open Sans" w:cs="Open Sans"/>
          <w:i/>
          <w:sz w:val="22"/>
          <w:szCs w:val="22"/>
        </w:rPr>
        <w:t xml:space="preserve"> </w:t>
      </w:r>
      <w:r w:rsidRPr="00CA683F">
        <w:rPr>
          <w:rFonts w:ascii="Open Sans" w:hAnsi="Open Sans" w:cs="Open Sans"/>
          <w:i/>
          <w:sz w:val="22"/>
          <w:szCs w:val="22"/>
        </w:rPr>
        <w:t>Subsequent Care Coordination</w:t>
      </w:r>
      <w:r w:rsidRPr="00CA683F">
        <w:rPr>
          <w:rFonts w:ascii="Open Sans" w:hAnsi="Open Sans" w:cs="Open Sans"/>
          <w:sz w:val="22"/>
          <w:szCs w:val="22"/>
        </w:rPr>
        <w:t xml:space="preserve"> is claimed for the provision of all subsequent 28 day CVC </w:t>
      </w:r>
      <w:r w:rsidR="00356A79" w:rsidRPr="00CA683F">
        <w:rPr>
          <w:rFonts w:ascii="Open Sans" w:hAnsi="Open Sans" w:cs="Open Sans"/>
          <w:sz w:val="22"/>
          <w:szCs w:val="22"/>
        </w:rPr>
        <w:t>care c</w:t>
      </w:r>
      <w:r w:rsidRPr="00CA683F">
        <w:rPr>
          <w:rFonts w:ascii="Open Sans" w:hAnsi="Open Sans" w:cs="Open Sans"/>
          <w:sz w:val="22"/>
          <w:szCs w:val="22"/>
        </w:rPr>
        <w:t>oordination services.</w:t>
      </w:r>
    </w:p>
    <w:p w14:paraId="2A79049F" w14:textId="77777777" w:rsidR="002C377E" w:rsidRPr="00CA683F" w:rsidRDefault="002C377E" w:rsidP="00C0129A">
      <w:pPr>
        <w:ind w:left="851"/>
        <w:rPr>
          <w:rFonts w:ascii="Open Sans" w:hAnsi="Open Sans" w:cs="Open Sans"/>
          <w:sz w:val="22"/>
          <w:szCs w:val="22"/>
        </w:rPr>
      </w:pPr>
    </w:p>
    <w:p w14:paraId="7FB3189B" w14:textId="70B04FA3" w:rsidR="002C377E" w:rsidRPr="00CA683F" w:rsidRDefault="002C377E" w:rsidP="00C0129A">
      <w:pPr>
        <w:pStyle w:val="BodyText"/>
        <w:ind w:left="851"/>
        <w:rPr>
          <w:rFonts w:ascii="Open Sans" w:hAnsi="Open Sans" w:cs="Open Sans"/>
          <w:sz w:val="22"/>
          <w:szCs w:val="22"/>
        </w:rPr>
      </w:pPr>
      <w:r w:rsidRPr="00CA683F">
        <w:rPr>
          <w:rFonts w:ascii="Open Sans" w:hAnsi="Open Sans" w:cs="Open Sans"/>
          <w:sz w:val="22"/>
          <w:szCs w:val="22"/>
        </w:rPr>
        <w:t xml:space="preserve">When claiming the </w:t>
      </w:r>
      <w:r w:rsidRPr="00CA683F">
        <w:rPr>
          <w:rFonts w:ascii="Open Sans" w:hAnsi="Open Sans" w:cs="Open Sans"/>
          <w:i/>
          <w:sz w:val="22"/>
          <w:szCs w:val="22"/>
        </w:rPr>
        <w:t>CVC Community Nursing – Subsequent Care Coordination</w:t>
      </w:r>
      <w:r w:rsidRPr="00CA683F">
        <w:rPr>
          <w:rFonts w:ascii="Open Sans" w:hAnsi="Open Sans" w:cs="Open Sans"/>
          <w:sz w:val="22"/>
          <w:szCs w:val="22"/>
        </w:rPr>
        <w:t xml:space="preserve"> item number,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Pr="00CA683F">
        <w:rPr>
          <w:rFonts w:ascii="Open Sans" w:hAnsi="Open Sans" w:cs="Open Sans"/>
          <w:sz w:val="22"/>
          <w:szCs w:val="22"/>
        </w:rPr>
        <w:t>provider should use the same 28</w:t>
      </w:r>
      <w:r w:rsidR="008C268F">
        <w:rPr>
          <w:rFonts w:ascii="Open Sans" w:hAnsi="Open Sans" w:cs="Open Sans"/>
          <w:sz w:val="22"/>
          <w:szCs w:val="22"/>
        </w:rPr>
        <w:t>-</w:t>
      </w:r>
      <w:r w:rsidRPr="00CA683F">
        <w:rPr>
          <w:rFonts w:ascii="Open Sans" w:hAnsi="Open Sans" w:cs="Open Sans"/>
          <w:sz w:val="22"/>
          <w:szCs w:val="22"/>
        </w:rPr>
        <w:t>day claim period start date for all item numbers claimed for the same 28</w:t>
      </w:r>
      <w:r w:rsidR="008C268F">
        <w:rPr>
          <w:rFonts w:ascii="Open Sans" w:hAnsi="Open Sans" w:cs="Open Sans"/>
          <w:sz w:val="22"/>
          <w:szCs w:val="22"/>
        </w:rPr>
        <w:t>-</w:t>
      </w:r>
      <w:r w:rsidRPr="00CA683F">
        <w:rPr>
          <w:rFonts w:ascii="Open Sans" w:hAnsi="Open Sans" w:cs="Open Sans"/>
          <w:sz w:val="22"/>
          <w:szCs w:val="22"/>
        </w:rPr>
        <w:t xml:space="preserve">day claim period for a </w:t>
      </w:r>
      <w:r w:rsidR="00CE41F2" w:rsidRPr="00CA683F">
        <w:rPr>
          <w:rFonts w:ascii="Open Sans" w:hAnsi="Open Sans" w:cs="Open Sans"/>
          <w:sz w:val="22"/>
          <w:szCs w:val="22"/>
        </w:rPr>
        <w:t xml:space="preserve">Veteran </w:t>
      </w:r>
      <w:r w:rsidRPr="00CA683F">
        <w:rPr>
          <w:rFonts w:ascii="Open Sans" w:hAnsi="Open Sans" w:cs="Open Sans"/>
          <w:sz w:val="22"/>
          <w:szCs w:val="22"/>
        </w:rPr>
        <w:t>Gold Card holder</w:t>
      </w:r>
      <w:r w:rsidR="002708AB" w:rsidRPr="00CA683F">
        <w:rPr>
          <w:rFonts w:ascii="Open Sans" w:hAnsi="Open Sans" w:cs="Open Sans"/>
          <w:sz w:val="22"/>
          <w:szCs w:val="22"/>
        </w:rPr>
        <w:t xml:space="preserve"> or </w:t>
      </w:r>
      <w:r w:rsidR="00CE41F2" w:rsidRPr="00CA683F">
        <w:rPr>
          <w:rFonts w:ascii="Open Sans" w:hAnsi="Open Sans" w:cs="Open Sans"/>
          <w:sz w:val="22"/>
          <w:szCs w:val="22"/>
        </w:rPr>
        <w:t xml:space="preserve">Veteran </w:t>
      </w:r>
      <w:r w:rsidR="002708AB"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2708AB" w:rsidRPr="00CA683F">
        <w:rPr>
          <w:rFonts w:ascii="Open Sans" w:hAnsi="Open Sans" w:cs="Open Sans"/>
          <w:sz w:val="22"/>
          <w:szCs w:val="22"/>
        </w:rPr>
        <w:t>accepted mental health condition</w:t>
      </w:r>
      <w:r w:rsidR="009C1987" w:rsidRPr="00CA683F">
        <w:rPr>
          <w:rFonts w:ascii="Open Sans" w:hAnsi="Open Sans" w:cs="Open Sans"/>
          <w:sz w:val="22"/>
          <w:szCs w:val="22"/>
        </w:rPr>
        <w:t xml:space="preserve">, where the participant is also receiving </w:t>
      </w:r>
      <w:r w:rsidR="00626343">
        <w:rPr>
          <w:rFonts w:ascii="Open Sans" w:hAnsi="Open Sans" w:cs="Open Sans"/>
          <w:sz w:val="22"/>
          <w:szCs w:val="22"/>
        </w:rPr>
        <w:t>community nursing</w:t>
      </w:r>
      <w:r w:rsidR="00626343" w:rsidRPr="00CA683F">
        <w:rPr>
          <w:rFonts w:ascii="Open Sans" w:hAnsi="Open Sans" w:cs="Open Sans"/>
          <w:sz w:val="22"/>
          <w:szCs w:val="22"/>
        </w:rPr>
        <w:t xml:space="preserve"> </w:t>
      </w:r>
      <w:r w:rsidR="009C1987" w:rsidRPr="00CA683F">
        <w:rPr>
          <w:rFonts w:ascii="Open Sans" w:hAnsi="Open Sans" w:cs="Open Sans"/>
          <w:sz w:val="22"/>
          <w:szCs w:val="22"/>
        </w:rPr>
        <w:t>services</w:t>
      </w:r>
      <w:r w:rsidRPr="00CA683F">
        <w:rPr>
          <w:rFonts w:ascii="Open Sans" w:hAnsi="Open Sans" w:cs="Open Sans"/>
          <w:sz w:val="22"/>
          <w:szCs w:val="22"/>
        </w:rPr>
        <w:t>.</w:t>
      </w:r>
    </w:p>
    <w:p w14:paraId="14C3F224" w14:textId="77777777" w:rsidR="002C377E" w:rsidRPr="00CA683F" w:rsidRDefault="002C377E" w:rsidP="00C0129A">
      <w:pPr>
        <w:rPr>
          <w:rFonts w:ascii="Open Sans" w:hAnsi="Open Sans" w:cs="Open Sans"/>
          <w:b/>
          <w:sz w:val="22"/>
          <w:szCs w:val="22"/>
        </w:rPr>
      </w:pPr>
    </w:p>
    <w:p w14:paraId="3C2CFE0F" w14:textId="77777777"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Where a </w:t>
      </w:r>
      <w:r w:rsidR="00913010" w:rsidRPr="00CA683F">
        <w:rPr>
          <w:rFonts w:ascii="Open Sans" w:hAnsi="Open Sans" w:cs="Open Sans"/>
          <w:sz w:val="22"/>
          <w:szCs w:val="22"/>
        </w:rPr>
        <w:t>CVC participant</w:t>
      </w:r>
      <w:r w:rsidR="0069174D" w:rsidRPr="00CA683F">
        <w:rPr>
          <w:rFonts w:ascii="Open Sans" w:hAnsi="Open Sans" w:cs="Open Sans"/>
          <w:sz w:val="22"/>
          <w:szCs w:val="22"/>
        </w:rPr>
        <w:t xml:space="preserve"> </w:t>
      </w:r>
      <w:r w:rsidRPr="00CA683F">
        <w:rPr>
          <w:rFonts w:ascii="Open Sans" w:hAnsi="Open Sans" w:cs="Open Sans"/>
          <w:sz w:val="22"/>
          <w:szCs w:val="22"/>
        </w:rPr>
        <w:t>is hospitalised</w:t>
      </w:r>
      <w:r w:rsidR="006D0DC3" w:rsidRPr="00CA683F">
        <w:rPr>
          <w:rFonts w:ascii="Open Sans" w:hAnsi="Open Sans" w:cs="Open Sans"/>
          <w:sz w:val="22"/>
          <w:szCs w:val="22"/>
        </w:rPr>
        <w:t xml:space="preserve"> during a claim period</w:t>
      </w:r>
      <w:r w:rsidRPr="00CA683F">
        <w:rPr>
          <w:rFonts w:ascii="Open Sans" w:hAnsi="Open Sans" w:cs="Open Sans"/>
          <w:sz w:val="22"/>
          <w:szCs w:val="22"/>
        </w:rPr>
        <w:t>, the following rules apply:</w:t>
      </w:r>
    </w:p>
    <w:p w14:paraId="251B5B05" w14:textId="20A86E3F"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claims for Community Nursing – Subsequent Care Coordination services are still payable provided that</w:t>
      </w:r>
      <w:r w:rsidR="00D07782" w:rsidRPr="00CA683F">
        <w:rPr>
          <w:rFonts w:ascii="Open Sans" w:hAnsi="Open Sans" w:cs="Open Sans"/>
          <w:sz w:val="22"/>
          <w:szCs w:val="22"/>
        </w:rPr>
        <w:t xml:space="preserve"> some </w:t>
      </w:r>
      <w:r w:rsidR="00356A79" w:rsidRPr="00CA683F">
        <w:rPr>
          <w:rFonts w:ascii="Open Sans" w:hAnsi="Open Sans" w:cs="Open Sans"/>
          <w:sz w:val="22"/>
          <w:szCs w:val="22"/>
        </w:rPr>
        <w:t>care c</w:t>
      </w:r>
      <w:r w:rsidRPr="00CA683F">
        <w:rPr>
          <w:rFonts w:ascii="Open Sans" w:hAnsi="Open Sans" w:cs="Open Sans"/>
          <w:sz w:val="22"/>
          <w:szCs w:val="22"/>
        </w:rPr>
        <w:t xml:space="preserve">oordination activity has taken place in </w:t>
      </w:r>
      <w:r w:rsidR="006D0DC3" w:rsidRPr="00CA683F">
        <w:rPr>
          <w:rFonts w:ascii="Open Sans" w:hAnsi="Open Sans" w:cs="Open Sans"/>
          <w:sz w:val="22"/>
          <w:szCs w:val="22"/>
        </w:rPr>
        <w:t>the</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57F92EE" w14:textId="1C1FCB20"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claims for Community Nursing – Subsequent Care Coordination services are not payable if </w:t>
      </w:r>
      <w:r w:rsidR="000C1295" w:rsidRPr="00CA683F">
        <w:rPr>
          <w:rFonts w:ascii="Open Sans" w:hAnsi="Open Sans" w:cs="Open Sans"/>
          <w:sz w:val="22"/>
          <w:szCs w:val="22"/>
        </w:rPr>
        <w:t>care c</w:t>
      </w:r>
      <w:r w:rsidRPr="00CA683F">
        <w:rPr>
          <w:rFonts w:ascii="Open Sans" w:hAnsi="Open Sans" w:cs="Open Sans"/>
          <w:sz w:val="22"/>
          <w:szCs w:val="22"/>
        </w:rPr>
        <w:t xml:space="preserve">oordination activity has not taken place in </w:t>
      </w:r>
      <w:r w:rsidR="006D0DC3" w:rsidRPr="00CA683F">
        <w:rPr>
          <w:rFonts w:ascii="Open Sans" w:hAnsi="Open Sans" w:cs="Open Sans"/>
          <w:sz w:val="22"/>
          <w:szCs w:val="22"/>
        </w:rPr>
        <w:t>the</w:t>
      </w:r>
      <w:r w:rsidRPr="00CA683F">
        <w:rPr>
          <w:rFonts w:ascii="Open Sans" w:hAnsi="Open Sans" w:cs="Open Sans"/>
          <w:sz w:val="22"/>
          <w:szCs w:val="22"/>
        </w:rPr>
        <w:t xml:space="preserve"> 28</w:t>
      </w:r>
      <w:r w:rsidR="008C268F">
        <w:rPr>
          <w:rFonts w:ascii="Open Sans" w:hAnsi="Open Sans" w:cs="Open Sans"/>
          <w:sz w:val="22"/>
          <w:szCs w:val="22"/>
        </w:rPr>
        <w:t>-</w:t>
      </w:r>
      <w:r w:rsidRPr="00CA683F">
        <w:rPr>
          <w:rFonts w:ascii="Open Sans" w:hAnsi="Open Sans" w:cs="Open Sans"/>
          <w:sz w:val="22"/>
          <w:szCs w:val="22"/>
        </w:rPr>
        <w:t>day claim period.</w:t>
      </w:r>
    </w:p>
    <w:p w14:paraId="2A346C36" w14:textId="77777777" w:rsidR="002850AA" w:rsidRPr="00CA683F" w:rsidRDefault="002850AA" w:rsidP="00C0129A">
      <w:pPr>
        <w:rPr>
          <w:rFonts w:ascii="Open Sans" w:hAnsi="Open Sans" w:cs="Open Sans"/>
          <w:sz w:val="22"/>
          <w:szCs w:val="22"/>
        </w:rPr>
      </w:pPr>
    </w:p>
    <w:p w14:paraId="38280C7D" w14:textId="77777777" w:rsidR="009159BF" w:rsidRPr="00CA683F" w:rsidRDefault="009159BF" w:rsidP="00C0129A">
      <w:pPr>
        <w:rPr>
          <w:rFonts w:ascii="Open Sans" w:hAnsi="Open Sans" w:cs="Open Sans"/>
          <w:sz w:val="22"/>
          <w:szCs w:val="22"/>
        </w:rPr>
      </w:pPr>
      <w:r w:rsidRPr="00CA683F">
        <w:rPr>
          <w:rFonts w:ascii="Open Sans" w:hAnsi="Open Sans" w:cs="Open Sans"/>
          <w:sz w:val="22"/>
          <w:szCs w:val="22"/>
        </w:rPr>
        <w:t>During hospitalisation, the</w:t>
      </w:r>
      <w:r w:rsidR="00D07782" w:rsidRPr="00CA683F">
        <w:rPr>
          <w:rFonts w:ascii="Open Sans" w:hAnsi="Open Sans" w:cs="Open Sans"/>
          <w:sz w:val="22"/>
          <w:szCs w:val="22"/>
        </w:rPr>
        <w:t xml:space="preserve"> </w:t>
      </w:r>
      <w:r w:rsidR="00D977A9" w:rsidRPr="00CA683F">
        <w:rPr>
          <w:rFonts w:ascii="Open Sans" w:hAnsi="Open Sans" w:cs="Open Sans"/>
          <w:sz w:val="22"/>
          <w:szCs w:val="22"/>
        </w:rPr>
        <w:t>care c</w:t>
      </w:r>
      <w:r w:rsidRPr="00CA683F">
        <w:rPr>
          <w:rFonts w:ascii="Open Sans" w:hAnsi="Open Sans" w:cs="Open Sans"/>
          <w:sz w:val="22"/>
          <w:szCs w:val="22"/>
        </w:rPr>
        <w:t>oordinator must:</w:t>
      </w:r>
    </w:p>
    <w:p w14:paraId="7373EC14" w14:textId="77777777" w:rsidR="006D0DC3"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as a minimum, </w:t>
      </w:r>
      <w:r w:rsidR="006D0DC3" w:rsidRPr="00CA683F">
        <w:rPr>
          <w:rFonts w:ascii="Open Sans" w:hAnsi="Open Sans" w:cs="Open Sans"/>
          <w:sz w:val="22"/>
          <w:szCs w:val="22"/>
        </w:rPr>
        <w:t>liaise with the GP to:</w:t>
      </w:r>
    </w:p>
    <w:p w14:paraId="41349ED8" w14:textId="7C165FF1" w:rsidR="006D0DC3" w:rsidRPr="00CA683F" w:rsidRDefault="009159BF" w:rsidP="005667AF">
      <w:pPr>
        <w:numPr>
          <w:ilvl w:val="1"/>
          <w:numId w:val="25"/>
        </w:numPr>
        <w:tabs>
          <w:tab w:val="clear" w:pos="1440"/>
        </w:tabs>
        <w:ind w:left="1134"/>
        <w:rPr>
          <w:rFonts w:ascii="Open Sans" w:hAnsi="Open Sans" w:cs="Open Sans"/>
          <w:sz w:val="22"/>
          <w:szCs w:val="22"/>
        </w:rPr>
      </w:pPr>
      <w:r w:rsidRPr="00CA683F">
        <w:rPr>
          <w:rFonts w:ascii="Open Sans" w:hAnsi="Open Sans" w:cs="Open Sans"/>
          <w:sz w:val="22"/>
          <w:szCs w:val="22"/>
        </w:rPr>
        <w:t xml:space="preserve">contact the hospital to advise that the </w:t>
      </w:r>
      <w:r w:rsidR="0086755E" w:rsidRPr="00CA683F">
        <w:rPr>
          <w:rFonts w:ascii="Open Sans" w:hAnsi="Open Sans" w:cs="Open Sans"/>
          <w:sz w:val="22"/>
          <w:szCs w:val="22"/>
        </w:rPr>
        <w:t xml:space="preserve">Veteran </w:t>
      </w:r>
      <w:r w:rsidRPr="00CA683F">
        <w:rPr>
          <w:rFonts w:ascii="Open Sans" w:hAnsi="Open Sans" w:cs="Open Sans"/>
          <w:sz w:val="22"/>
          <w:szCs w:val="22"/>
        </w:rPr>
        <w:t xml:space="preserve">Gold Card holder </w:t>
      </w:r>
      <w:r w:rsidR="0069174D" w:rsidRPr="00CA683F">
        <w:rPr>
          <w:rFonts w:ascii="Open Sans" w:hAnsi="Open Sans" w:cs="Open Sans"/>
          <w:sz w:val="22"/>
          <w:szCs w:val="22"/>
        </w:rPr>
        <w:t xml:space="preserve">or </w:t>
      </w:r>
      <w:r w:rsidR="0086755E" w:rsidRPr="00CA683F">
        <w:rPr>
          <w:rFonts w:ascii="Open Sans" w:hAnsi="Open Sans" w:cs="Open Sans"/>
          <w:sz w:val="22"/>
          <w:szCs w:val="22"/>
        </w:rPr>
        <w:t xml:space="preserve">Veteran </w:t>
      </w:r>
      <w:r w:rsidR="0069174D"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69174D"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is </w:t>
      </w:r>
      <w:r w:rsidR="006D0DC3" w:rsidRPr="00CA683F">
        <w:rPr>
          <w:rFonts w:ascii="Open Sans" w:hAnsi="Open Sans" w:cs="Open Sans"/>
          <w:sz w:val="22"/>
          <w:szCs w:val="22"/>
        </w:rPr>
        <w:t xml:space="preserve">a </w:t>
      </w:r>
      <w:r w:rsidRPr="00CA683F">
        <w:rPr>
          <w:rFonts w:ascii="Open Sans" w:hAnsi="Open Sans" w:cs="Open Sans"/>
          <w:sz w:val="22"/>
          <w:szCs w:val="22"/>
        </w:rPr>
        <w:t>participa</w:t>
      </w:r>
      <w:r w:rsidR="006D0DC3" w:rsidRPr="00CA683F">
        <w:rPr>
          <w:rFonts w:ascii="Open Sans" w:hAnsi="Open Sans" w:cs="Open Sans"/>
          <w:sz w:val="22"/>
          <w:szCs w:val="22"/>
        </w:rPr>
        <w:t>nt</w:t>
      </w:r>
      <w:r w:rsidRPr="00CA683F">
        <w:rPr>
          <w:rFonts w:ascii="Open Sans" w:hAnsi="Open Sans" w:cs="Open Sans"/>
          <w:sz w:val="22"/>
          <w:szCs w:val="22"/>
        </w:rPr>
        <w:t xml:space="preserve"> in the CVC Program and request to be advised of the expected discharge date</w:t>
      </w:r>
    </w:p>
    <w:p w14:paraId="1ABEADBF" w14:textId="77777777" w:rsidR="006D0DC3" w:rsidRPr="00CA683F" w:rsidRDefault="006D0DC3" w:rsidP="005667AF">
      <w:pPr>
        <w:numPr>
          <w:ilvl w:val="1"/>
          <w:numId w:val="25"/>
        </w:numPr>
        <w:tabs>
          <w:tab w:val="clear" w:pos="1440"/>
        </w:tabs>
        <w:ind w:left="1134"/>
        <w:rPr>
          <w:rFonts w:ascii="Open Sans" w:hAnsi="Open Sans" w:cs="Open Sans"/>
          <w:sz w:val="22"/>
          <w:szCs w:val="22"/>
        </w:rPr>
      </w:pPr>
      <w:r w:rsidRPr="00CA683F">
        <w:rPr>
          <w:rFonts w:ascii="Open Sans" w:hAnsi="Open Sans" w:cs="Open Sans"/>
          <w:sz w:val="22"/>
          <w:szCs w:val="22"/>
        </w:rPr>
        <w:t>participate if possible in the hospital discharge planning process</w:t>
      </w:r>
      <w:r w:rsidR="00D977A9" w:rsidRPr="00CA683F">
        <w:rPr>
          <w:rFonts w:ascii="Open Sans" w:hAnsi="Open Sans" w:cs="Open Sans"/>
          <w:sz w:val="22"/>
          <w:szCs w:val="22"/>
        </w:rPr>
        <w:t>;</w:t>
      </w:r>
    </w:p>
    <w:p w14:paraId="201C33BB" w14:textId="7777777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request a copy of the discharge papers from the GP</w:t>
      </w:r>
    </w:p>
    <w:p w14:paraId="74F96160" w14:textId="4D90B876"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 xml:space="preserve">once discharged, contact the </w:t>
      </w:r>
      <w:r w:rsidR="0086755E" w:rsidRPr="00CA683F">
        <w:rPr>
          <w:rFonts w:ascii="Open Sans" w:hAnsi="Open Sans" w:cs="Open Sans"/>
          <w:sz w:val="22"/>
          <w:szCs w:val="22"/>
        </w:rPr>
        <w:t xml:space="preserve">Veteran </w:t>
      </w:r>
      <w:r w:rsidRPr="00CA683F">
        <w:rPr>
          <w:rFonts w:ascii="Open Sans" w:hAnsi="Open Sans" w:cs="Open Sans"/>
          <w:sz w:val="22"/>
          <w:szCs w:val="22"/>
        </w:rPr>
        <w:t xml:space="preserve">Gold Card holder </w:t>
      </w:r>
      <w:r w:rsidR="0069174D" w:rsidRPr="00CA683F">
        <w:rPr>
          <w:rFonts w:ascii="Open Sans" w:hAnsi="Open Sans" w:cs="Open Sans"/>
          <w:sz w:val="22"/>
          <w:szCs w:val="22"/>
        </w:rPr>
        <w:t xml:space="preserve">or </w:t>
      </w:r>
      <w:r w:rsidR="0086755E" w:rsidRPr="00CA683F">
        <w:rPr>
          <w:rFonts w:ascii="Open Sans" w:hAnsi="Open Sans" w:cs="Open Sans"/>
          <w:sz w:val="22"/>
          <w:szCs w:val="22"/>
        </w:rPr>
        <w:t xml:space="preserve">Veteran </w:t>
      </w:r>
      <w:r w:rsidR="0069174D" w:rsidRPr="00CA683F">
        <w:rPr>
          <w:rFonts w:ascii="Open Sans" w:hAnsi="Open Sans" w:cs="Open Sans"/>
          <w:sz w:val="22"/>
          <w:szCs w:val="22"/>
        </w:rPr>
        <w:t xml:space="preserve">White Card holder with a </w:t>
      </w:r>
      <w:r w:rsidR="000A3422" w:rsidRPr="00CA683F">
        <w:rPr>
          <w:rFonts w:ascii="Open Sans" w:hAnsi="Open Sans" w:cs="Open Sans"/>
          <w:sz w:val="22"/>
          <w:szCs w:val="22"/>
        </w:rPr>
        <w:t>DVA-</w:t>
      </w:r>
      <w:r w:rsidR="0069174D" w:rsidRPr="00CA683F">
        <w:rPr>
          <w:rFonts w:ascii="Open Sans" w:hAnsi="Open Sans" w:cs="Open Sans"/>
          <w:sz w:val="22"/>
          <w:szCs w:val="22"/>
        </w:rPr>
        <w:t xml:space="preserve">accepted mental health condition </w:t>
      </w:r>
      <w:r w:rsidRPr="00CA683F">
        <w:rPr>
          <w:rFonts w:ascii="Open Sans" w:hAnsi="Open Sans" w:cs="Open Sans"/>
          <w:sz w:val="22"/>
          <w:szCs w:val="22"/>
        </w:rPr>
        <w:t xml:space="preserve">to review the </w:t>
      </w:r>
      <w:r w:rsidR="00D07782" w:rsidRPr="00CA683F">
        <w:rPr>
          <w:rFonts w:ascii="Open Sans" w:hAnsi="Open Sans" w:cs="Open Sans"/>
          <w:sz w:val="22"/>
          <w:szCs w:val="22"/>
        </w:rPr>
        <w:t>comprehensive Care Plan</w:t>
      </w:r>
    </w:p>
    <w:p w14:paraId="1E1994EA" w14:textId="51923437" w:rsidR="009159BF" w:rsidRPr="00CA683F" w:rsidRDefault="009159BF" w:rsidP="005667AF">
      <w:pPr>
        <w:numPr>
          <w:ilvl w:val="0"/>
          <w:numId w:val="25"/>
        </w:numPr>
        <w:tabs>
          <w:tab w:val="clear" w:pos="850"/>
        </w:tabs>
        <w:ind w:left="709"/>
        <w:rPr>
          <w:rFonts w:ascii="Open Sans" w:hAnsi="Open Sans" w:cs="Open Sans"/>
          <w:sz w:val="22"/>
          <w:szCs w:val="22"/>
        </w:rPr>
      </w:pPr>
      <w:r w:rsidRPr="00CA683F">
        <w:rPr>
          <w:rFonts w:ascii="Open Sans" w:hAnsi="Open Sans" w:cs="Open Sans"/>
          <w:sz w:val="22"/>
          <w:szCs w:val="22"/>
        </w:rPr>
        <w:t>document all</w:t>
      </w:r>
      <w:r w:rsidR="00D07782" w:rsidRPr="00CA683F">
        <w:rPr>
          <w:rFonts w:ascii="Open Sans" w:hAnsi="Open Sans" w:cs="Open Sans"/>
          <w:sz w:val="22"/>
          <w:szCs w:val="22"/>
        </w:rPr>
        <w:t xml:space="preserve"> </w:t>
      </w:r>
      <w:r w:rsidR="00D977A9" w:rsidRPr="00CA683F">
        <w:rPr>
          <w:rFonts w:ascii="Open Sans" w:hAnsi="Open Sans" w:cs="Open Sans"/>
          <w:sz w:val="22"/>
          <w:szCs w:val="22"/>
        </w:rPr>
        <w:t>care c</w:t>
      </w:r>
      <w:r w:rsidRPr="00CA683F">
        <w:rPr>
          <w:rFonts w:ascii="Open Sans" w:hAnsi="Open Sans" w:cs="Open Sans"/>
          <w:sz w:val="22"/>
          <w:szCs w:val="22"/>
        </w:rPr>
        <w:t xml:space="preserve">oordination activity in accordance with the existing requirements in </w:t>
      </w:r>
      <w:hyperlink w:anchor="_Care_documentation_1" w:history="1">
        <w:r w:rsidR="008A7F93" w:rsidRPr="00CA683F">
          <w:rPr>
            <w:rStyle w:val="Hyperlink"/>
            <w:rFonts w:ascii="Open Sans" w:hAnsi="Open Sans" w:cs="Open Sans"/>
            <w:i/>
            <w:sz w:val="22"/>
            <w:szCs w:val="22"/>
          </w:rPr>
          <w:t xml:space="preserve">Section </w:t>
        </w:r>
        <w:r w:rsidR="00CC7B81">
          <w:rPr>
            <w:rStyle w:val="Hyperlink"/>
            <w:rFonts w:ascii="Open Sans" w:hAnsi="Open Sans" w:cs="Open Sans"/>
            <w:i/>
            <w:sz w:val="22"/>
            <w:szCs w:val="22"/>
          </w:rPr>
          <w:t>5</w:t>
        </w:r>
        <w:r w:rsidR="008A7F93" w:rsidRPr="00CA683F">
          <w:rPr>
            <w:rStyle w:val="Hyperlink"/>
            <w:rFonts w:ascii="Open Sans" w:hAnsi="Open Sans" w:cs="Open Sans"/>
            <w:i/>
            <w:sz w:val="22"/>
            <w:szCs w:val="22"/>
          </w:rPr>
          <w:t>.</w:t>
        </w:r>
        <w:r w:rsidR="00913010" w:rsidRPr="00CA683F">
          <w:rPr>
            <w:rStyle w:val="Hyperlink"/>
            <w:rFonts w:ascii="Open Sans" w:hAnsi="Open Sans" w:cs="Open Sans"/>
            <w:i/>
            <w:sz w:val="22"/>
            <w:szCs w:val="22"/>
          </w:rPr>
          <w:t>2</w:t>
        </w:r>
        <w:r w:rsidR="008A7F93" w:rsidRPr="00CA683F">
          <w:rPr>
            <w:rStyle w:val="Hyperlink"/>
            <w:rFonts w:ascii="Open Sans" w:hAnsi="Open Sans" w:cs="Open Sans"/>
            <w:i/>
            <w:sz w:val="22"/>
            <w:szCs w:val="22"/>
          </w:rPr>
          <w:t xml:space="preserve"> – Care Documentation</w:t>
        </w:r>
      </w:hyperlink>
      <w:r w:rsidRPr="00CA683F">
        <w:rPr>
          <w:rFonts w:ascii="Open Sans" w:hAnsi="Open Sans" w:cs="Open Sans"/>
          <w:sz w:val="22"/>
          <w:szCs w:val="22"/>
        </w:rPr>
        <w:t xml:space="preserve">. </w:t>
      </w:r>
    </w:p>
    <w:p w14:paraId="5672A45B" w14:textId="77777777" w:rsidR="009159BF" w:rsidRPr="00CA683F" w:rsidRDefault="009159BF" w:rsidP="00C0129A">
      <w:pPr>
        <w:rPr>
          <w:rFonts w:ascii="Open Sans" w:hAnsi="Open Sans" w:cs="Open Sans"/>
          <w:color w:val="000000"/>
          <w:sz w:val="22"/>
          <w:szCs w:val="22"/>
        </w:rPr>
      </w:pPr>
    </w:p>
    <w:p w14:paraId="07181E9D"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837" w:name="_Toc192683398"/>
      <w:r w:rsidRPr="001A46E4">
        <w:rPr>
          <w:rFonts w:ascii="Open Sans Semibold" w:hAnsi="Open Sans Semibold" w:cs="Open Sans Semibold"/>
          <w:sz w:val="26"/>
          <w:szCs w:val="26"/>
          <w:lang w:val="en-GB"/>
        </w:rPr>
        <w:lastRenderedPageBreak/>
        <w:t xml:space="preserve">Death of a </w:t>
      </w:r>
      <w:r w:rsidR="006D0DC3" w:rsidRPr="001A46E4">
        <w:rPr>
          <w:rFonts w:ascii="Open Sans Semibold" w:hAnsi="Open Sans Semibold" w:cs="Open Sans Semibold"/>
          <w:sz w:val="26"/>
          <w:szCs w:val="26"/>
          <w:lang w:val="en-GB"/>
        </w:rPr>
        <w:t xml:space="preserve">CVC </w:t>
      </w:r>
      <w:r w:rsidR="00913010" w:rsidRPr="001A46E4">
        <w:rPr>
          <w:rFonts w:ascii="Open Sans Semibold" w:hAnsi="Open Sans Semibold" w:cs="Open Sans Semibold"/>
          <w:sz w:val="26"/>
          <w:szCs w:val="26"/>
          <w:lang w:val="en-GB"/>
        </w:rPr>
        <w:t>participant</w:t>
      </w:r>
      <w:bookmarkEnd w:id="837"/>
    </w:p>
    <w:p w14:paraId="4CF2BA68" w14:textId="59C3868B" w:rsidR="00156744" w:rsidRPr="00CA683F" w:rsidRDefault="009159BF" w:rsidP="00C0129A">
      <w:pPr>
        <w:rPr>
          <w:rFonts w:ascii="Open Sans" w:hAnsi="Open Sans" w:cs="Open Sans"/>
          <w:sz w:val="22"/>
          <w:szCs w:val="22"/>
        </w:rPr>
      </w:pPr>
      <w:r w:rsidRPr="00CA683F">
        <w:rPr>
          <w:rFonts w:ascii="Open Sans" w:hAnsi="Open Sans" w:cs="Open Sans"/>
          <w:sz w:val="22"/>
          <w:szCs w:val="22"/>
        </w:rPr>
        <w:t xml:space="preserve">Where a </w:t>
      </w:r>
      <w:r w:rsidR="0069174D" w:rsidRPr="00CA683F">
        <w:rPr>
          <w:rFonts w:ascii="Open Sans" w:hAnsi="Open Sans" w:cs="Open Sans"/>
          <w:sz w:val="22"/>
          <w:szCs w:val="22"/>
        </w:rPr>
        <w:t xml:space="preserve">CVC participant </w:t>
      </w:r>
      <w:r w:rsidRPr="00CA683F">
        <w:rPr>
          <w:rFonts w:ascii="Open Sans" w:hAnsi="Open Sans" w:cs="Open Sans"/>
          <w:sz w:val="22"/>
          <w:szCs w:val="22"/>
        </w:rPr>
        <w:t>dies partway through a c</w:t>
      </w:r>
      <w:r w:rsidR="008A1419" w:rsidRPr="00CA683F">
        <w:rPr>
          <w:rFonts w:ascii="Open Sans" w:hAnsi="Open Sans" w:cs="Open Sans"/>
          <w:sz w:val="22"/>
          <w:szCs w:val="22"/>
        </w:rPr>
        <w:t>laim</w:t>
      </w:r>
      <w:r w:rsidRPr="00CA683F">
        <w:rPr>
          <w:rFonts w:ascii="Open Sans" w:hAnsi="Open Sans" w:cs="Open Sans"/>
          <w:sz w:val="22"/>
          <w:szCs w:val="22"/>
        </w:rPr>
        <w:t xml:space="preserve"> period,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1B1E51" w:rsidRPr="00CA683F">
        <w:rPr>
          <w:rFonts w:ascii="Open Sans" w:hAnsi="Open Sans" w:cs="Open Sans"/>
          <w:sz w:val="22"/>
          <w:szCs w:val="22"/>
        </w:rPr>
        <w:t>p</w:t>
      </w:r>
      <w:r w:rsidRPr="00CA683F">
        <w:rPr>
          <w:rFonts w:ascii="Open Sans" w:hAnsi="Open Sans" w:cs="Open Sans"/>
          <w:sz w:val="22"/>
          <w:szCs w:val="22"/>
        </w:rPr>
        <w:t>rovider can claim the Community Nursing – Subsequent Care Coordination item number for the 28</w:t>
      </w:r>
      <w:r w:rsidR="008C268F">
        <w:rPr>
          <w:rFonts w:ascii="Open Sans" w:hAnsi="Open Sans" w:cs="Open Sans"/>
          <w:sz w:val="22"/>
          <w:szCs w:val="22"/>
        </w:rPr>
        <w:t>-</w:t>
      </w:r>
      <w:r w:rsidRPr="00CA683F">
        <w:rPr>
          <w:rFonts w:ascii="Open Sans" w:hAnsi="Open Sans" w:cs="Open Sans"/>
          <w:sz w:val="22"/>
          <w:szCs w:val="22"/>
        </w:rPr>
        <w:t>day claim period in which the death occurred, provided C</w:t>
      </w:r>
      <w:r w:rsidR="0087218B" w:rsidRPr="00CA683F">
        <w:rPr>
          <w:rFonts w:ascii="Open Sans" w:hAnsi="Open Sans" w:cs="Open Sans"/>
          <w:sz w:val="22"/>
          <w:szCs w:val="22"/>
        </w:rPr>
        <w:t>VC</w:t>
      </w:r>
      <w:r w:rsidRPr="00CA683F">
        <w:rPr>
          <w:rFonts w:ascii="Open Sans" w:hAnsi="Open Sans" w:cs="Open Sans"/>
          <w:sz w:val="22"/>
          <w:szCs w:val="22"/>
        </w:rPr>
        <w:t> </w:t>
      </w:r>
      <w:r w:rsidR="00C96E3F" w:rsidRPr="00CA683F">
        <w:rPr>
          <w:rFonts w:ascii="Open Sans" w:hAnsi="Open Sans" w:cs="Open Sans"/>
          <w:sz w:val="22"/>
          <w:szCs w:val="22"/>
        </w:rPr>
        <w:t>care c</w:t>
      </w:r>
      <w:r w:rsidRPr="00CA683F">
        <w:rPr>
          <w:rFonts w:ascii="Open Sans" w:hAnsi="Open Sans" w:cs="Open Sans"/>
          <w:sz w:val="22"/>
          <w:szCs w:val="22"/>
        </w:rPr>
        <w:t>oordination activity has taken place in the 28</w:t>
      </w:r>
      <w:r w:rsidR="00642776">
        <w:rPr>
          <w:rFonts w:ascii="Open Sans" w:hAnsi="Open Sans" w:cs="Open Sans"/>
          <w:sz w:val="22"/>
          <w:szCs w:val="22"/>
        </w:rPr>
        <w:t>-</w:t>
      </w:r>
      <w:r w:rsidRPr="00CA683F">
        <w:rPr>
          <w:rFonts w:ascii="Open Sans" w:hAnsi="Open Sans" w:cs="Open Sans"/>
          <w:sz w:val="22"/>
          <w:szCs w:val="22"/>
        </w:rPr>
        <w:t>day claim period.</w:t>
      </w:r>
    </w:p>
    <w:p w14:paraId="1A235174" w14:textId="77777777" w:rsidR="009159BF" w:rsidRPr="00CA683F" w:rsidRDefault="009159BF" w:rsidP="00512A16">
      <w:pPr>
        <w:rPr>
          <w:rFonts w:ascii="Open Sans" w:hAnsi="Open Sans" w:cs="Open Sans"/>
          <w:sz w:val="22"/>
          <w:szCs w:val="22"/>
        </w:rPr>
      </w:pPr>
    </w:p>
    <w:p w14:paraId="57F89533"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838" w:name="_Toc192683399"/>
      <w:r w:rsidRPr="001A46E4">
        <w:rPr>
          <w:rFonts w:ascii="Open Sans Semibold" w:hAnsi="Open Sans Semibold" w:cs="Open Sans Semibold"/>
          <w:sz w:val="26"/>
          <w:szCs w:val="26"/>
          <w:lang w:val="en-GB"/>
        </w:rPr>
        <w:t>Entry into a</w:t>
      </w:r>
      <w:r w:rsidR="0087218B" w:rsidRPr="001A46E4">
        <w:rPr>
          <w:rFonts w:ascii="Open Sans Semibold" w:hAnsi="Open Sans Semibold" w:cs="Open Sans Semibold"/>
          <w:sz w:val="26"/>
          <w:szCs w:val="26"/>
          <w:lang w:val="en-GB"/>
        </w:rPr>
        <w:t xml:space="preserve"> Residential</w:t>
      </w:r>
      <w:r w:rsidRPr="001A46E4">
        <w:rPr>
          <w:rFonts w:ascii="Open Sans Semibold" w:hAnsi="Open Sans Semibold" w:cs="Open Sans Semibold"/>
          <w:sz w:val="26"/>
          <w:szCs w:val="26"/>
          <w:lang w:val="en-GB"/>
        </w:rPr>
        <w:t xml:space="preserve"> Aged Care Facility</w:t>
      </w:r>
      <w:bookmarkEnd w:id="838"/>
    </w:p>
    <w:p w14:paraId="768098FF" w14:textId="7D93E400" w:rsidR="009159BF" w:rsidRPr="00CA683F" w:rsidRDefault="009159BF" w:rsidP="00C0129A">
      <w:pPr>
        <w:rPr>
          <w:rFonts w:ascii="Open Sans" w:hAnsi="Open Sans" w:cs="Open Sans"/>
          <w:sz w:val="22"/>
          <w:szCs w:val="22"/>
        </w:rPr>
      </w:pPr>
      <w:r w:rsidRPr="00CA683F">
        <w:rPr>
          <w:rFonts w:ascii="Open Sans" w:hAnsi="Open Sans" w:cs="Open Sans"/>
          <w:sz w:val="22"/>
          <w:szCs w:val="22"/>
        </w:rPr>
        <w:t>The CVC Program is not available for permanent residents of an</w:t>
      </w:r>
      <w:bookmarkStart w:id="839" w:name="OLE_LINK35"/>
      <w:bookmarkStart w:id="840" w:name="OLE_LINK36"/>
      <w:r w:rsidRPr="00CA683F">
        <w:rPr>
          <w:rFonts w:ascii="Open Sans" w:hAnsi="Open Sans" w:cs="Open Sans"/>
          <w:sz w:val="22"/>
          <w:szCs w:val="22"/>
        </w:rPr>
        <w:t xml:space="preserve"> aged care facility</w:t>
      </w:r>
      <w:bookmarkEnd w:id="839"/>
      <w:bookmarkEnd w:id="840"/>
      <w:r w:rsidR="005559B8" w:rsidRPr="00CA683F">
        <w:rPr>
          <w:rFonts w:ascii="Open Sans" w:hAnsi="Open Sans" w:cs="Open Sans"/>
          <w:sz w:val="22"/>
          <w:szCs w:val="22"/>
        </w:rPr>
        <w:t xml:space="preserve">. </w:t>
      </w:r>
      <w:r w:rsidRPr="00CA683F">
        <w:rPr>
          <w:rFonts w:ascii="Open Sans" w:hAnsi="Open Sans" w:cs="Open Sans"/>
          <w:sz w:val="22"/>
          <w:szCs w:val="22"/>
        </w:rPr>
        <w:t xml:space="preserve">Where a </w:t>
      </w:r>
      <w:r w:rsidR="0069174D" w:rsidRPr="00CA683F">
        <w:rPr>
          <w:rFonts w:ascii="Open Sans" w:hAnsi="Open Sans" w:cs="Open Sans"/>
          <w:sz w:val="22"/>
          <w:szCs w:val="22"/>
        </w:rPr>
        <w:t>CVC participant</w:t>
      </w:r>
      <w:r w:rsidRPr="00CA683F">
        <w:rPr>
          <w:rFonts w:ascii="Open Sans" w:hAnsi="Open Sans" w:cs="Open Sans"/>
          <w:sz w:val="22"/>
          <w:szCs w:val="22"/>
        </w:rPr>
        <w:t xml:space="preserve"> becomes a permanent resident of an </w:t>
      </w:r>
      <w:bookmarkStart w:id="841" w:name="OLE_LINK37"/>
      <w:r w:rsidRPr="00CA683F">
        <w:rPr>
          <w:rFonts w:ascii="Open Sans" w:hAnsi="Open Sans" w:cs="Open Sans"/>
          <w:sz w:val="22"/>
          <w:szCs w:val="22"/>
        </w:rPr>
        <w:t xml:space="preserve">aged care facility </w:t>
      </w:r>
      <w:bookmarkEnd w:id="841"/>
      <w:r w:rsidRPr="00CA683F">
        <w:rPr>
          <w:rFonts w:ascii="Open Sans" w:hAnsi="Open Sans" w:cs="Open Sans"/>
          <w:sz w:val="22"/>
          <w:szCs w:val="22"/>
        </w:rPr>
        <w:t>partway through a 28</w:t>
      </w:r>
      <w:r w:rsidR="008C268F">
        <w:rPr>
          <w:rFonts w:ascii="Open Sans" w:hAnsi="Open Sans" w:cs="Open Sans"/>
          <w:sz w:val="22"/>
          <w:szCs w:val="22"/>
        </w:rPr>
        <w:t>-</w:t>
      </w:r>
      <w:r w:rsidRPr="00CA683F">
        <w:rPr>
          <w:rFonts w:ascii="Open Sans" w:hAnsi="Open Sans" w:cs="Open Sans"/>
          <w:sz w:val="22"/>
          <w:szCs w:val="22"/>
        </w:rPr>
        <w:t xml:space="preserve">day claim period, the </w:t>
      </w:r>
      <w:r w:rsidR="00904D75">
        <w:rPr>
          <w:rFonts w:ascii="Open Sans" w:hAnsi="Open Sans" w:cs="Open Sans"/>
          <w:sz w:val="22"/>
          <w:szCs w:val="22"/>
        </w:rPr>
        <w:t>C</w:t>
      </w:r>
      <w:r w:rsidR="00626343">
        <w:rPr>
          <w:rFonts w:ascii="Open Sans" w:hAnsi="Open Sans" w:cs="Open Sans"/>
          <w:sz w:val="22"/>
          <w:szCs w:val="22"/>
        </w:rPr>
        <w:t xml:space="preserve">ommunity </w:t>
      </w:r>
      <w:r w:rsidR="00904D75">
        <w:rPr>
          <w:rFonts w:ascii="Open Sans" w:hAnsi="Open Sans" w:cs="Open Sans"/>
          <w:sz w:val="22"/>
          <w:szCs w:val="22"/>
        </w:rPr>
        <w:t>N</w:t>
      </w:r>
      <w:r w:rsidR="00626343">
        <w:rPr>
          <w:rFonts w:ascii="Open Sans" w:hAnsi="Open Sans" w:cs="Open Sans"/>
          <w:sz w:val="22"/>
          <w:szCs w:val="22"/>
        </w:rPr>
        <w:t>ursing</w:t>
      </w:r>
      <w:r w:rsidR="00626343" w:rsidRPr="00CA683F">
        <w:rPr>
          <w:rFonts w:ascii="Open Sans" w:hAnsi="Open Sans" w:cs="Open Sans"/>
          <w:sz w:val="22"/>
          <w:szCs w:val="22"/>
        </w:rPr>
        <w:t xml:space="preserve"> </w:t>
      </w:r>
      <w:r w:rsidR="0028636C" w:rsidRPr="00CA683F">
        <w:rPr>
          <w:rFonts w:ascii="Open Sans" w:hAnsi="Open Sans" w:cs="Open Sans"/>
          <w:sz w:val="22"/>
          <w:szCs w:val="22"/>
        </w:rPr>
        <w:t>p</w:t>
      </w:r>
      <w:r w:rsidRPr="00CA683F">
        <w:rPr>
          <w:rFonts w:ascii="Open Sans" w:hAnsi="Open Sans" w:cs="Open Sans"/>
          <w:sz w:val="22"/>
          <w:szCs w:val="22"/>
        </w:rPr>
        <w:t>rovider can claim the Community Nursing – Subsequent Care Coordination item number for the 28</w:t>
      </w:r>
      <w:r w:rsidR="008C268F">
        <w:rPr>
          <w:rFonts w:ascii="Open Sans" w:hAnsi="Open Sans" w:cs="Open Sans"/>
          <w:sz w:val="22"/>
          <w:szCs w:val="22"/>
        </w:rPr>
        <w:t>-</w:t>
      </w:r>
      <w:r w:rsidRPr="00CA683F">
        <w:rPr>
          <w:rFonts w:ascii="Open Sans" w:hAnsi="Open Sans" w:cs="Open Sans"/>
          <w:sz w:val="22"/>
          <w:szCs w:val="22"/>
        </w:rPr>
        <w:t xml:space="preserve">day claim period in which the </w:t>
      </w:r>
      <w:r w:rsidR="0069174D" w:rsidRPr="00CA683F">
        <w:rPr>
          <w:rFonts w:ascii="Open Sans" w:hAnsi="Open Sans" w:cs="Open Sans"/>
          <w:sz w:val="22"/>
          <w:szCs w:val="22"/>
        </w:rPr>
        <w:t>participant</w:t>
      </w:r>
      <w:r w:rsidRPr="00CA683F">
        <w:rPr>
          <w:rFonts w:ascii="Open Sans" w:hAnsi="Open Sans" w:cs="Open Sans"/>
          <w:sz w:val="22"/>
          <w:szCs w:val="22"/>
        </w:rPr>
        <w:t xml:space="preserve"> entered residential care</w:t>
      </w:r>
      <w:r w:rsidR="006D0DC3" w:rsidRPr="00CA683F">
        <w:rPr>
          <w:rFonts w:ascii="Open Sans" w:hAnsi="Open Sans" w:cs="Open Sans"/>
          <w:sz w:val="22"/>
          <w:szCs w:val="22"/>
        </w:rPr>
        <w:t xml:space="preserve">, provided CVC </w:t>
      </w:r>
      <w:r w:rsidR="00C96E3F" w:rsidRPr="00CA683F">
        <w:rPr>
          <w:rFonts w:ascii="Open Sans" w:hAnsi="Open Sans" w:cs="Open Sans"/>
          <w:sz w:val="22"/>
          <w:szCs w:val="22"/>
        </w:rPr>
        <w:t>care c</w:t>
      </w:r>
      <w:r w:rsidR="006D0DC3" w:rsidRPr="00CA683F">
        <w:rPr>
          <w:rFonts w:ascii="Open Sans" w:hAnsi="Open Sans" w:cs="Open Sans"/>
          <w:sz w:val="22"/>
          <w:szCs w:val="22"/>
        </w:rPr>
        <w:t>oordination activity has taken place in the 28</w:t>
      </w:r>
      <w:r w:rsidR="00642776">
        <w:rPr>
          <w:rFonts w:ascii="Open Sans" w:hAnsi="Open Sans" w:cs="Open Sans"/>
          <w:sz w:val="22"/>
          <w:szCs w:val="22"/>
        </w:rPr>
        <w:t>-</w:t>
      </w:r>
      <w:r w:rsidR="006D0DC3" w:rsidRPr="00CA683F">
        <w:rPr>
          <w:rFonts w:ascii="Open Sans" w:hAnsi="Open Sans" w:cs="Open Sans"/>
          <w:sz w:val="22"/>
          <w:szCs w:val="22"/>
        </w:rPr>
        <w:t>day claim period</w:t>
      </w:r>
      <w:r w:rsidRPr="00CA683F">
        <w:rPr>
          <w:rFonts w:ascii="Open Sans" w:hAnsi="Open Sans" w:cs="Open Sans"/>
          <w:sz w:val="22"/>
          <w:szCs w:val="22"/>
        </w:rPr>
        <w:t>.</w:t>
      </w:r>
    </w:p>
    <w:p w14:paraId="3E7A55D0" w14:textId="77777777" w:rsidR="009159BF" w:rsidRPr="00CA683F" w:rsidRDefault="009159BF" w:rsidP="00C0129A">
      <w:pPr>
        <w:rPr>
          <w:rFonts w:ascii="Open Sans" w:hAnsi="Open Sans" w:cs="Open Sans"/>
          <w:sz w:val="22"/>
          <w:szCs w:val="22"/>
        </w:rPr>
      </w:pPr>
    </w:p>
    <w:p w14:paraId="763AEB0B" w14:textId="77777777" w:rsidR="009159BF" w:rsidRPr="001A46E4" w:rsidRDefault="009159BF" w:rsidP="003609B7">
      <w:pPr>
        <w:pStyle w:val="Heading3"/>
        <w:tabs>
          <w:tab w:val="clear" w:pos="1996"/>
          <w:tab w:val="left" w:pos="851"/>
        </w:tabs>
        <w:ind w:left="709" w:hanging="709"/>
        <w:rPr>
          <w:rFonts w:ascii="Open Sans Semibold" w:hAnsi="Open Sans Semibold" w:cs="Open Sans Semibold"/>
          <w:sz w:val="26"/>
          <w:szCs w:val="26"/>
          <w:lang w:val="en-GB"/>
        </w:rPr>
      </w:pPr>
      <w:bookmarkStart w:id="842" w:name="_Toc192683400"/>
      <w:r w:rsidRPr="001A46E4">
        <w:rPr>
          <w:rFonts w:ascii="Open Sans Semibold" w:hAnsi="Open Sans Semibold" w:cs="Open Sans Semibold"/>
          <w:sz w:val="26"/>
          <w:szCs w:val="26"/>
          <w:lang w:val="en-GB"/>
        </w:rPr>
        <w:t>Temporary entry into a</w:t>
      </w:r>
      <w:r w:rsidR="000672F1" w:rsidRPr="001A46E4">
        <w:rPr>
          <w:rFonts w:ascii="Open Sans Semibold" w:hAnsi="Open Sans Semibold" w:cs="Open Sans Semibold"/>
          <w:sz w:val="26"/>
          <w:szCs w:val="26"/>
          <w:lang w:val="en-GB"/>
        </w:rPr>
        <w:t xml:space="preserve"> Residential</w:t>
      </w:r>
      <w:r w:rsidRPr="001A46E4">
        <w:rPr>
          <w:rFonts w:ascii="Open Sans Semibold" w:hAnsi="Open Sans Semibold" w:cs="Open Sans Semibold"/>
          <w:sz w:val="26"/>
          <w:szCs w:val="26"/>
          <w:lang w:val="en-GB"/>
        </w:rPr>
        <w:t xml:space="preserve"> Aged Care Facility</w:t>
      </w:r>
      <w:bookmarkEnd w:id="842"/>
    </w:p>
    <w:p w14:paraId="4D580712" w14:textId="044C3EDB" w:rsidR="009159BF" w:rsidRPr="00CA683F" w:rsidRDefault="009159BF" w:rsidP="00C0129A">
      <w:pPr>
        <w:rPr>
          <w:rFonts w:ascii="Open Sans" w:hAnsi="Open Sans" w:cs="Open Sans"/>
          <w:sz w:val="22"/>
          <w:szCs w:val="22"/>
        </w:rPr>
      </w:pPr>
      <w:r w:rsidRPr="00CA683F">
        <w:rPr>
          <w:rFonts w:ascii="Open Sans" w:hAnsi="Open Sans" w:cs="Open Sans"/>
          <w:sz w:val="22"/>
          <w:szCs w:val="22"/>
        </w:rPr>
        <w:t xml:space="preserve">Where a </w:t>
      </w:r>
      <w:r w:rsidR="0069174D" w:rsidRPr="00CA683F">
        <w:rPr>
          <w:rFonts w:ascii="Open Sans" w:hAnsi="Open Sans" w:cs="Open Sans"/>
          <w:sz w:val="22"/>
          <w:szCs w:val="22"/>
        </w:rPr>
        <w:t>CVC participant</w:t>
      </w:r>
      <w:r w:rsidRPr="00CA683F">
        <w:rPr>
          <w:rFonts w:ascii="Open Sans" w:hAnsi="Open Sans" w:cs="Open Sans"/>
          <w:sz w:val="22"/>
          <w:szCs w:val="22"/>
        </w:rPr>
        <w:t xml:space="preserve"> enters an aged care facility as a temporary resident for residential respite for all of a 28</w:t>
      </w:r>
      <w:r w:rsidR="00642776">
        <w:rPr>
          <w:rFonts w:ascii="Open Sans" w:hAnsi="Open Sans" w:cs="Open Sans"/>
          <w:sz w:val="22"/>
          <w:szCs w:val="22"/>
        </w:rPr>
        <w:t>-</w:t>
      </w:r>
      <w:r w:rsidRPr="00CA683F">
        <w:rPr>
          <w:rFonts w:ascii="Open Sans" w:hAnsi="Open Sans" w:cs="Open Sans"/>
          <w:sz w:val="22"/>
          <w:szCs w:val="22"/>
        </w:rPr>
        <w:t>day claim period</w:t>
      </w:r>
      <w:r w:rsidR="003E4B23" w:rsidRPr="00CA683F">
        <w:rPr>
          <w:rFonts w:ascii="Open Sans" w:hAnsi="Open Sans" w:cs="Open Sans"/>
          <w:sz w:val="22"/>
          <w:szCs w:val="22"/>
        </w:rPr>
        <w:t>,</w:t>
      </w:r>
      <w:r w:rsidRPr="00CA683F">
        <w:rPr>
          <w:rFonts w:ascii="Open Sans" w:hAnsi="Open Sans" w:cs="Open Sans"/>
          <w:sz w:val="22"/>
          <w:szCs w:val="22"/>
        </w:rPr>
        <w:t xml:space="preserve"> a Community Nursing – Subsequent Care Coordination item number cannot be claimed for this 28</w:t>
      </w:r>
      <w:r w:rsidR="008C268F">
        <w:rPr>
          <w:rFonts w:ascii="Open Sans" w:hAnsi="Open Sans" w:cs="Open Sans"/>
          <w:sz w:val="22"/>
          <w:szCs w:val="22"/>
        </w:rPr>
        <w:t>-</w:t>
      </w:r>
      <w:r w:rsidRPr="00CA683F">
        <w:rPr>
          <w:rFonts w:ascii="Open Sans" w:hAnsi="Open Sans" w:cs="Open Sans"/>
          <w:sz w:val="22"/>
          <w:szCs w:val="22"/>
        </w:rPr>
        <w:t>day claim period.</w:t>
      </w:r>
    </w:p>
    <w:p w14:paraId="451423F7" w14:textId="77777777" w:rsidR="005D54C5" w:rsidRPr="00CA683F" w:rsidRDefault="005D54C5" w:rsidP="00C0129A">
      <w:pPr>
        <w:rPr>
          <w:rFonts w:ascii="Open Sans" w:hAnsi="Open Sans" w:cs="Open Sans"/>
          <w:b/>
          <w:sz w:val="22"/>
          <w:szCs w:val="22"/>
        </w:rPr>
      </w:pPr>
    </w:p>
    <w:p w14:paraId="30B4A02F" w14:textId="77777777" w:rsidR="00022C14" w:rsidRPr="001A46E4" w:rsidRDefault="00022C14" w:rsidP="003609B7">
      <w:pPr>
        <w:pStyle w:val="Heading3"/>
        <w:tabs>
          <w:tab w:val="clear" w:pos="1996"/>
          <w:tab w:val="left" w:pos="851"/>
        </w:tabs>
        <w:ind w:left="709" w:hanging="709"/>
        <w:rPr>
          <w:rFonts w:ascii="Open Sans Semibold" w:hAnsi="Open Sans Semibold" w:cs="Open Sans Semibold"/>
          <w:sz w:val="26"/>
          <w:szCs w:val="26"/>
          <w:lang w:val="en-GB"/>
        </w:rPr>
      </w:pPr>
      <w:bookmarkStart w:id="843" w:name="_Toc192683401"/>
      <w:r w:rsidRPr="001A46E4">
        <w:rPr>
          <w:rFonts w:ascii="Open Sans Semibold" w:hAnsi="Open Sans Semibold" w:cs="Open Sans Semibold"/>
          <w:sz w:val="26"/>
          <w:szCs w:val="26"/>
          <w:lang w:val="en-GB"/>
        </w:rPr>
        <w:t>Item numbers which cannot be claimed with CVC Program item numbers</w:t>
      </w:r>
      <w:bookmarkEnd w:id="843"/>
      <w:r w:rsidRPr="001A46E4">
        <w:rPr>
          <w:rFonts w:ascii="Open Sans Semibold" w:hAnsi="Open Sans Semibold" w:cs="Open Sans Semibold"/>
          <w:sz w:val="26"/>
          <w:szCs w:val="26"/>
          <w:lang w:val="en-GB"/>
        </w:rPr>
        <w:t xml:space="preserve"> </w:t>
      </w:r>
    </w:p>
    <w:p w14:paraId="1C7202AB" w14:textId="436787CF" w:rsidR="00022C14" w:rsidRPr="00CA683F" w:rsidRDefault="00022C14" w:rsidP="00C0129A">
      <w:pPr>
        <w:rPr>
          <w:rFonts w:ascii="Open Sans" w:hAnsi="Open Sans" w:cs="Open Sans"/>
          <w:sz w:val="22"/>
          <w:szCs w:val="22"/>
        </w:rPr>
      </w:pPr>
      <w:r w:rsidRPr="00CA683F">
        <w:rPr>
          <w:rFonts w:ascii="Open Sans" w:hAnsi="Open Sans" w:cs="Open Sans"/>
          <w:sz w:val="22"/>
          <w:szCs w:val="22"/>
        </w:rPr>
        <w:t xml:space="preserve">The item numbers in the Schedule of Fees that </w:t>
      </w:r>
      <w:r w:rsidRPr="00CA683F">
        <w:rPr>
          <w:rFonts w:ascii="Open Sans" w:hAnsi="Open Sans" w:cs="Open Sans"/>
          <w:bCs/>
          <w:sz w:val="22"/>
          <w:szCs w:val="22"/>
        </w:rPr>
        <w:t>cannot be claimed</w:t>
      </w:r>
      <w:r w:rsidRPr="00CA683F">
        <w:rPr>
          <w:rFonts w:ascii="Open Sans" w:hAnsi="Open Sans" w:cs="Open Sans"/>
          <w:sz w:val="22"/>
          <w:szCs w:val="22"/>
        </w:rPr>
        <w:t xml:space="preserve"> with CVC Coordination item number</w:t>
      </w:r>
      <w:r w:rsidR="0089017D" w:rsidRPr="00CA683F">
        <w:rPr>
          <w:rFonts w:ascii="Open Sans" w:hAnsi="Open Sans" w:cs="Open Sans"/>
          <w:sz w:val="22"/>
          <w:szCs w:val="22"/>
        </w:rPr>
        <w:t>s</w:t>
      </w:r>
      <w:r w:rsidR="003E4B23" w:rsidRPr="00CA683F">
        <w:rPr>
          <w:rFonts w:ascii="Open Sans" w:hAnsi="Open Sans" w:cs="Open Sans"/>
          <w:sz w:val="22"/>
          <w:szCs w:val="22"/>
        </w:rPr>
        <w:t xml:space="preserve"> </w:t>
      </w:r>
      <w:r w:rsidRPr="00CA683F">
        <w:rPr>
          <w:rFonts w:ascii="Open Sans" w:hAnsi="Open Sans" w:cs="Open Sans"/>
          <w:sz w:val="22"/>
          <w:szCs w:val="22"/>
        </w:rPr>
        <w:t>are:</w:t>
      </w:r>
    </w:p>
    <w:p w14:paraId="2950C1E2" w14:textId="77777777" w:rsidR="00022C14" w:rsidRPr="00CA683F" w:rsidRDefault="00022C14" w:rsidP="009A5321">
      <w:pPr>
        <w:numPr>
          <w:ilvl w:val="0"/>
          <w:numId w:val="23"/>
        </w:numPr>
        <w:tabs>
          <w:tab w:val="clear" w:pos="839"/>
          <w:tab w:val="num" w:pos="720"/>
        </w:tabs>
        <w:ind w:left="714" w:hanging="476"/>
        <w:rPr>
          <w:rFonts w:ascii="Open Sans" w:hAnsi="Open Sans" w:cs="Open Sans"/>
          <w:sz w:val="22"/>
          <w:szCs w:val="22"/>
        </w:rPr>
      </w:pPr>
      <w:r w:rsidRPr="00CA683F">
        <w:rPr>
          <w:rFonts w:ascii="Open Sans" w:hAnsi="Open Sans" w:cs="Open Sans"/>
          <w:sz w:val="22"/>
          <w:szCs w:val="22"/>
        </w:rPr>
        <w:t>NA99 – Assessment Only;</w:t>
      </w:r>
      <w:r w:rsidR="0089017D" w:rsidRPr="00CA683F">
        <w:rPr>
          <w:rFonts w:ascii="Open Sans" w:hAnsi="Open Sans" w:cs="Open Sans"/>
          <w:sz w:val="22"/>
          <w:szCs w:val="22"/>
        </w:rPr>
        <w:t xml:space="preserve"> and</w:t>
      </w:r>
    </w:p>
    <w:p w14:paraId="1A2ABE17" w14:textId="77777777" w:rsidR="00022C14" w:rsidRPr="00CA683F" w:rsidRDefault="00022C14" w:rsidP="009A5321">
      <w:pPr>
        <w:numPr>
          <w:ilvl w:val="0"/>
          <w:numId w:val="23"/>
        </w:numPr>
        <w:tabs>
          <w:tab w:val="clear" w:pos="839"/>
          <w:tab w:val="num" w:pos="720"/>
        </w:tabs>
        <w:ind w:left="714" w:hanging="476"/>
        <w:rPr>
          <w:rFonts w:ascii="Open Sans" w:hAnsi="Open Sans" w:cs="Open Sans"/>
          <w:sz w:val="22"/>
          <w:szCs w:val="22"/>
        </w:rPr>
      </w:pPr>
      <w:r w:rsidRPr="00CA683F">
        <w:rPr>
          <w:rFonts w:ascii="Open Sans" w:hAnsi="Open Sans" w:cs="Open Sans"/>
          <w:sz w:val="22"/>
          <w:szCs w:val="22"/>
        </w:rPr>
        <w:t>NL01</w:t>
      </w:r>
      <w:r w:rsidR="0089017D" w:rsidRPr="00CA683F">
        <w:rPr>
          <w:rFonts w:ascii="Open Sans" w:hAnsi="Open Sans" w:cs="Open Sans"/>
          <w:sz w:val="22"/>
          <w:szCs w:val="22"/>
        </w:rPr>
        <w:t xml:space="preserve"> and NL02</w:t>
      </w:r>
      <w:r w:rsidRPr="00CA683F">
        <w:rPr>
          <w:rFonts w:ascii="Open Sans" w:hAnsi="Open Sans" w:cs="Open Sans"/>
          <w:sz w:val="22"/>
          <w:szCs w:val="22"/>
        </w:rPr>
        <w:t xml:space="preserve"> – Clinical Support.</w:t>
      </w:r>
    </w:p>
    <w:p w14:paraId="74CB3AAA" w14:textId="77777777" w:rsidR="00022C14" w:rsidRDefault="00022C14" w:rsidP="00C0129A">
      <w:pPr>
        <w:rPr>
          <w:rFonts w:ascii="Open Sans" w:hAnsi="Open Sans" w:cs="Open Sans"/>
          <w:sz w:val="22"/>
          <w:szCs w:val="22"/>
        </w:rPr>
      </w:pPr>
    </w:p>
    <w:p w14:paraId="5A8C5152" w14:textId="059A8EA0" w:rsidR="00934E12" w:rsidRDefault="00934E12" w:rsidP="00C0129A">
      <w:pPr>
        <w:rPr>
          <w:rFonts w:ascii="Open Sans" w:hAnsi="Open Sans" w:cs="Open Sans"/>
          <w:sz w:val="22"/>
          <w:szCs w:val="22"/>
        </w:rPr>
      </w:pPr>
      <w:r>
        <w:rPr>
          <w:rFonts w:ascii="Open Sans" w:hAnsi="Open Sans" w:cs="Open Sans"/>
          <w:sz w:val="22"/>
          <w:szCs w:val="22"/>
        </w:rPr>
        <w:t>Item number NA02 (Assessment - Ongoing services required) cannot be claimed if item number UP05 (CVC Initial Care Coordination) has been claimed in the same period.</w:t>
      </w:r>
    </w:p>
    <w:p w14:paraId="57602424" w14:textId="77777777" w:rsidR="00934E12" w:rsidRPr="00CA683F" w:rsidRDefault="00934E12" w:rsidP="00C0129A">
      <w:pPr>
        <w:rPr>
          <w:rFonts w:ascii="Open Sans" w:hAnsi="Open Sans" w:cs="Open Sans"/>
          <w:sz w:val="22"/>
          <w:szCs w:val="22"/>
        </w:rPr>
      </w:pPr>
    </w:p>
    <w:p w14:paraId="33968272" w14:textId="3FDAED36" w:rsidR="00022C14" w:rsidRPr="00CA683F" w:rsidRDefault="00022C14" w:rsidP="00C0129A">
      <w:pPr>
        <w:rPr>
          <w:rFonts w:ascii="Open Sans" w:hAnsi="Open Sans" w:cs="Open Sans"/>
          <w:sz w:val="22"/>
          <w:szCs w:val="22"/>
        </w:rPr>
      </w:pPr>
      <w:r w:rsidRPr="00CA683F">
        <w:rPr>
          <w:rFonts w:ascii="Open Sans" w:hAnsi="Open Sans" w:cs="Open Sans"/>
          <w:sz w:val="22"/>
          <w:szCs w:val="22"/>
        </w:rPr>
        <w:t xml:space="preserve">All </w:t>
      </w:r>
      <w:r w:rsidR="00643428">
        <w:rPr>
          <w:rFonts w:ascii="Open Sans" w:hAnsi="Open Sans" w:cs="Open Sans"/>
          <w:sz w:val="22"/>
          <w:szCs w:val="22"/>
        </w:rPr>
        <w:t>o</w:t>
      </w:r>
      <w:r w:rsidR="009871D1" w:rsidRPr="00CA683F">
        <w:rPr>
          <w:rFonts w:ascii="Open Sans" w:hAnsi="Open Sans" w:cs="Open Sans"/>
          <w:sz w:val="22"/>
          <w:szCs w:val="22"/>
        </w:rPr>
        <w:t xml:space="preserve">ther </w:t>
      </w:r>
      <w:r w:rsidR="00643428">
        <w:rPr>
          <w:rFonts w:ascii="Open Sans" w:hAnsi="Open Sans" w:cs="Open Sans"/>
          <w:sz w:val="22"/>
          <w:szCs w:val="22"/>
        </w:rPr>
        <w:t>i</w:t>
      </w:r>
      <w:r w:rsidR="009871D1" w:rsidRPr="00CA683F">
        <w:rPr>
          <w:rFonts w:ascii="Open Sans" w:hAnsi="Open Sans" w:cs="Open Sans"/>
          <w:sz w:val="22"/>
          <w:szCs w:val="22"/>
        </w:rPr>
        <w:t>tem</w:t>
      </w:r>
      <w:r w:rsidRPr="00CA683F">
        <w:rPr>
          <w:rFonts w:ascii="Open Sans" w:hAnsi="Open Sans" w:cs="Open Sans"/>
          <w:sz w:val="22"/>
          <w:szCs w:val="22"/>
        </w:rPr>
        <w:t xml:space="preserve"> numbers in the Schedule of Fees can be claimed in conjunction with the CVC Program</w:t>
      </w:r>
      <w:r w:rsidR="0089017D" w:rsidRPr="00CA683F">
        <w:rPr>
          <w:rFonts w:ascii="Open Sans" w:hAnsi="Open Sans" w:cs="Open Sans"/>
          <w:sz w:val="22"/>
          <w:szCs w:val="22"/>
        </w:rPr>
        <w:t xml:space="preserve"> </w:t>
      </w:r>
      <w:r w:rsidR="00072161">
        <w:rPr>
          <w:rFonts w:ascii="Open Sans" w:hAnsi="Open Sans" w:cs="Open Sans"/>
          <w:sz w:val="22"/>
          <w:szCs w:val="22"/>
        </w:rPr>
        <w:t>i</w:t>
      </w:r>
      <w:r w:rsidRPr="00CA683F">
        <w:rPr>
          <w:rFonts w:ascii="Open Sans" w:hAnsi="Open Sans" w:cs="Open Sans"/>
          <w:sz w:val="22"/>
          <w:szCs w:val="22"/>
        </w:rPr>
        <w:t xml:space="preserve">tem </w:t>
      </w:r>
      <w:r w:rsidR="00072161">
        <w:rPr>
          <w:rFonts w:ascii="Open Sans" w:hAnsi="Open Sans" w:cs="Open Sans"/>
          <w:sz w:val="22"/>
          <w:szCs w:val="22"/>
        </w:rPr>
        <w:t>n</w:t>
      </w:r>
      <w:r w:rsidRPr="00CA683F">
        <w:rPr>
          <w:rFonts w:ascii="Open Sans" w:hAnsi="Open Sans" w:cs="Open Sans"/>
          <w:sz w:val="22"/>
          <w:szCs w:val="22"/>
        </w:rPr>
        <w:t>umbers, if appropriate.</w:t>
      </w:r>
    </w:p>
    <w:p w14:paraId="30171E77" w14:textId="77777777" w:rsidR="009159BF" w:rsidRPr="00CA683F" w:rsidRDefault="009159BF" w:rsidP="00C0129A">
      <w:pPr>
        <w:pStyle w:val="BodyText"/>
        <w:ind w:left="0"/>
        <w:rPr>
          <w:rFonts w:ascii="Open Sans" w:hAnsi="Open Sans" w:cs="Open Sans"/>
          <w:sz w:val="22"/>
          <w:szCs w:val="22"/>
        </w:rPr>
      </w:pPr>
    </w:p>
    <w:bookmarkEnd w:id="822"/>
    <w:bookmarkEnd w:id="823"/>
    <w:bookmarkEnd w:id="824"/>
    <w:bookmarkEnd w:id="825"/>
    <w:bookmarkEnd w:id="826"/>
    <w:bookmarkEnd w:id="827"/>
    <w:bookmarkEnd w:id="828"/>
    <w:p w14:paraId="01F886EA" w14:textId="77777777" w:rsidR="009159BF" w:rsidRPr="00CA683F" w:rsidRDefault="009159BF" w:rsidP="00C0129A">
      <w:pPr>
        <w:autoSpaceDE w:val="0"/>
        <w:autoSpaceDN w:val="0"/>
        <w:adjustRightInd w:val="0"/>
        <w:rPr>
          <w:rFonts w:ascii="Open Sans" w:hAnsi="Open Sans" w:cs="Open Sans"/>
          <w:sz w:val="22"/>
          <w:szCs w:val="22"/>
        </w:rPr>
      </w:pPr>
    </w:p>
    <w:sectPr w:rsidR="009159BF" w:rsidRPr="00CA683F">
      <w:headerReference w:type="default" r:id="rId106"/>
      <w:pgSz w:w="11907" w:h="16840" w:code="9"/>
      <w:pgMar w:top="1440" w:right="1701" w:bottom="1134" w:left="1701"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45E0A" w14:textId="77777777" w:rsidR="00DF5C14" w:rsidRDefault="00DF5C14">
      <w:r>
        <w:separator/>
      </w:r>
    </w:p>
  </w:endnote>
  <w:endnote w:type="continuationSeparator" w:id="0">
    <w:p w14:paraId="7F81CF50" w14:textId="77777777" w:rsidR="00DF5C14" w:rsidRDefault="00DF5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 LT 55 Roman">
    <w:altName w:val="Corbel"/>
    <w:charset w:val="00"/>
    <w:family w:val="auto"/>
    <w:pitch w:val="variable"/>
    <w:sig w:usb0="80000027"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SvtyTwo OS ITC TT-Book">
    <w:altName w:val="Times New Roman"/>
    <w:charset w:val="00"/>
    <w:family w:val="roman"/>
    <w:pitch w:val="default"/>
  </w:font>
  <w:font w:name="ヒラギノ角ゴ Pro W3">
    <w:altName w:val="Times New Roman"/>
    <w:charset w:val="00"/>
    <w:family w:val="roman"/>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6384" w14:textId="77777777" w:rsidR="002441D7" w:rsidRDefault="00244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6CC706" w14:textId="77777777" w:rsidR="002441D7" w:rsidRDefault="002441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99CC" w14:textId="4CCB0E80" w:rsidR="002441D7" w:rsidRPr="00B5328F" w:rsidRDefault="002441D7">
    <w:pPr>
      <w:pStyle w:val="Footer"/>
      <w:ind w:right="360"/>
      <w:jc w:val="center"/>
      <w:rPr>
        <w:rFonts w:ascii="Open Sans" w:hAnsi="Open Sans" w:cs="Open Sans"/>
        <w:i/>
        <w:sz w:val="18"/>
        <w:szCs w:val="16"/>
      </w:rPr>
    </w:pPr>
    <w:r w:rsidRPr="00B5328F">
      <w:rPr>
        <w:rFonts w:ascii="Open Sans" w:hAnsi="Open Sans" w:cs="Open Sans"/>
        <w:i/>
        <w:sz w:val="18"/>
        <w:szCs w:val="16"/>
      </w:rPr>
      <w:t xml:space="preserve">NOTES FOR </w:t>
    </w:r>
    <w:r w:rsidR="000A46C9">
      <w:rPr>
        <w:rFonts w:ascii="Open Sans" w:hAnsi="Open Sans" w:cs="Open Sans"/>
        <w:i/>
        <w:sz w:val="18"/>
        <w:szCs w:val="16"/>
      </w:rPr>
      <w:t>COMMUNITY NURSING PROVIDER</w:t>
    </w:r>
    <w:r w:rsidRPr="00B5328F">
      <w:rPr>
        <w:rFonts w:ascii="Open Sans" w:hAnsi="Open Sans" w:cs="Open Sans"/>
        <w:i/>
        <w:sz w:val="18"/>
        <w:szCs w:val="16"/>
      </w:rPr>
      <w:t>S</w:t>
    </w:r>
  </w:p>
  <w:p w14:paraId="53E91CAC" w14:textId="67436B22" w:rsidR="002441D7" w:rsidRPr="00B5328F" w:rsidRDefault="002441D7" w:rsidP="0023084C">
    <w:pPr>
      <w:pStyle w:val="Footer"/>
      <w:tabs>
        <w:tab w:val="left" w:pos="4234"/>
        <w:tab w:val="center" w:pos="5773"/>
      </w:tabs>
      <w:ind w:right="360"/>
      <w:jc w:val="center"/>
      <w:rPr>
        <w:rFonts w:ascii="Open Sans" w:hAnsi="Open Sans" w:cs="Open Sans"/>
        <w:i/>
        <w:sz w:val="18"/>
        <w:szCs w:val="16"/>
      </w:rPr>
    </w:pPr>
    <w:r w:rsidRPr="00B5328F">
      <w:rPr>
        <w:rFonts w:ascii="Open Sans" w:hAnsi="Open Sans" w:cs="Open Sans"/>
        <w:i/>
        <w:sz w:val="18"/>
        <w:szCs w:val="16"/>
      </w:rPr>
      <w:t>EFFECTIVE </w:t>
    </w:r>
    <w:r w:rsidR="00CE6D11">
      <w:rPr>
        <w:rFonts w:ascii="Open Sans" w:hAnsi="Open Sans" w:cs="Open Sans"/>
        <w:i/>
        <w:sz w:val="18"/>
        <w:szCs w:val="16"/>
      </w:rPr>
      <w:t>MARCH</w:t>
    </w:r>
    <w:r w:rsidR="00251BBE" w:rsidRPr="003B399D">
      <w:rPr>
        <w:rFonts w:ascii="Open Sans" w:hAnsi="Open Sans" w:cs="Open Sans"/>
        <w:i/>
        <w:sz w:val="18"/>
        <w:szCs w:val="16"/>
      </w:rPr>
      <w:t xml:space="preserve"> 202</w:t>
    </w:r>
    <w:r w:rsidR="00BE2814" w:rsidRPr="00512A16">
      <w:rPr>
        <w:rFonts w:ascii="Open Sans" w:hAnsi="Open Sans" w:cs="Open Sans"/>
        <w:i/>
        <w:sz w:val="18"/>
        <w:szCs w:val="16"/>
      </w:rPr>
      <w:t>5</w:t>
    </w:r>
  </w:p>
  <w:p w14:paraId="30FDCC2D" w14:textId="417E449E" w:rsidR="002441D7" w:rsidRPr="00B5328F" w:rsidRDefault="002441D7">
    <w:pPr>
      <w:pStyle w:val="Footer"/>
      <w:ind w:right="360"/>
      <w:jc w:val="right"/>
      <w:rPr>
        <w:rFonts w:ascii="Open Sans" w:hAnsi="Open Sans" w:cs="Open Sans"/>
        <w:i/>
        <w:sz w:val="16"/>
        <w:szCs w:val="16"/>
      </w:rPr>
    </w:pPr>
    <w:r w:rsidRPr="00B5328F">
      <w:rPr>
        <w:rStyle w:val="PageNumber"/>
        <w:rFonts w:ascii="Open Sans" w:hAnsi="Open Sans" w:cs="Open Sans"/>
      </w:rPr>
      <w:fldChar w:fldCharType="begin"/>
    </w:r>
    <w:r w:rsidRPr="00B5328F">
      <w:rPr>
        <w:rStyle w:val="PageNumber"/>
        <w:rFonts w:ascii="Open Sans" w:hAnsi="Open Sans" w:cs="Open Sans"/>
      </w:rPr>
      <w:instrText xml:space="preserve"> PAGE </w:instrText>
    </w:r>
    <w:r w:rsidRPr="00B5328F">
      <w:rPr>
        <w:rStyle w:val="PageNumber"/>
        <w:rFonts w:ascii="Open Sans" w:hAnsi="Open Sans" w:cs="Open Sans"/>
      </w:rPr>
      <w:fldChar w:fldCharType="separate"/>
    </w:r>
    <w:r w:rsidR="006412FC">
      <w:rPr>
        <w:rStyle w:val="PageNumber"/>
        <w:rFonts w:ascii="Open Sans" w:hAnsi="Open Sans" w:cs="Open Sans"/>
        <w:noProof/>
      </w:rPr>
      <w:t>3</w:t>
    </w:r>
    <w:r w:rsidRPr="00B5328F">
      <w:rPr>
        <w:rStyle w:val="PageNumber"/>
        <w:rFonts w:ascii="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42F90" w14:textId="77777777" w:rsidR="00DF5C14" w:rsidRDefault="00DF5C14">
      <w:r>
        <w:separator/>
      </w:r>
    </w:p>
  </w:footnote>
  <w:footnote w:type="continuationSeparator" w:id="0">
    <w:p w14:paraId="1B904264" w14:textId="77777777" w:rsidR="00DF5C14" w:rsidRDefault="00DF5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36D42" w14:textId="77777777" w:rsidR="002441D7" w:rsidRDefault="002441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8EBE" w14:textId="77777777" w:rsidR="002441D7" w:rsidRDefault="002441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00768" w14:textId="77777777" w:rsidR="002441D7" w:rsidRDefault="002441D7">
    <w:pPr>
      <w:pStyle w:val="Header"/>
      <w:jc w:val="right"/>
      <w:rPr>
        <w:rFonts w:ascii="Tahoma" w:hAnsi="Tahoma"/>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EA60C" w14:textId="77777777" w:rsidR="002441D7" w:rsidRDefault="002441D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3F1CC"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735C7" w14:textId="77777777" w:rsidR="002441D7" w:rsidRDefault="002441D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5902"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B</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2ACC" w14:textId="77777777" w:rsidR="002441D7" w:rsidRDefault="002441D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C721" w14:textId="77777777" w:rsidR="002441D7" w:rsidRDefault="002441D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EAAD"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90B45" w14:textId="77777777" w:rsidR="002441D7" w:rsidRDefault="002441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D4B9" w14:textId="77777777" w:rsidR="002441D7" w:rsidRDefault="002441D7">
    <w:pPr>
      <w:pStyle w:val="Header"/>
      <w:rPr>
        <w:rFonts w:ascii="Tahoma" w:hAnsi="Tahoma"/>
        <w:sz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3592D" w14:textId="77777777" w:rsidR="002441D7" w:rsidRDefault="002441D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A3DF" w14:textId="77777777" w:rsidR="002441D7" w:rsidRPr="00D439EF" w:rsidRDefault="002441D7">
    <w:pPr>
      <w:pStyle w:val="Header"/>
      <w:jc w:val="right"/>
      <w:rPr>
        <w:rFonts w:ascii="Arial" w:hAnsi="Arial" w:cs="Arial"/>
        <w:color w:val="767171" w:themeColor="background2" w:themeShade="80"/>
        <w:sz w:val="16"/>
        <w:szCs w:val="16"/>
      </w:rPr>
    </w:pPr>
    <w:r w:rsidRPr="00D439EF">
      <w:rPr>
        <w:rFonts w:ascii="Arial" w:hAnsi="Arial" w:cs="Arial"/>
        <w:color w:val="767171" w:themeColor="background2" w:themeShade="80"/>
        <w:sz w:val="16"/>
        <w:szCs w:val="16"/>
      </w:rPr>
      <w:t>Attachment 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C9160" w14:textId="77777777" w:rsidR="002441D7" w:rsidRDefault="002441D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739F" w14:textId="5F70621D" w:rsidR="002441D7" w:rsidRPr="009E233E" w:rsidRDefault="002441D7" w:rsidP="009E23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EC0A" w14:textId="77777777" w:rsidR="002441D7" w:rsidRDefault="002441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60F9" w14:textId="77777777" w:rsidR="002441D7" w:rsidRDefault="002441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2E9F6" w14:textId="77777777" w:rsidR="002441D7" w:rsidRDefault="002441D7">
    <w:pPr>
      <w:pStyle w:val="Header"/>
      <w:rPr>
        <w:rFonts w:ascii="Tahoma" w:hAnsi="Tahom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F3D7" w14:textId="77777777" w:rsidR="002441D7" w:rsidRDefault="002441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1946E" w14:textId="77777777" w:rsidR="002441D7" w:rsidRDefault="00D55A69">
    <w:pPr>
      <w:pStyle w:val="Header"/>
    </w:pPr>
    <w:r>
      <w:rPr>
        <w:noProof/>
      </w:rPr>
      <w:pict w14:anchorId="6D5B8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1081" type="#_x0000_t136" style="position:absolute;margin-left:0;margin-top:0;width:445.05pt;height:178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5DE9" w14:textId="77777777" w:rsidR="002441D7" w:rsidRDefault="002441D7">
    <w:pPr>
      <w:pStyle w:val="Header"/>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68B7" w14:textId="77777777" w:rsidR="002441D7" w:rsidRDefault="00D55A69">
    <w:pPr>
      <w:pStyle w:val="Header"/>
    </w:pPr>
    <w:r>
      <w:rPr>
        <w:noProof/>
      </w:rPr>
      <w:pict w14:anchorId="6C6AC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1080" type="#_x0000_t136" style="position:absolute;margin-left:0;margin-top:0;width:445.05pt;height:178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5A4DF80"/>
    <w:lvl w:ilvl="0">
      <w:numFmt w:val="bullet"/>
      <w:lvlText w:val="*"/>
      <w:lvlJc w:val="left"/>
    </w:lvl>
  </w:abstractNum>
  <w:abstractNum w:abstractNumId="1" w15:restartNumberingAfterBreak="0">
    <w:nsid w:val="02843B9A"/>
    <w:multiLevelType w:val="hybridMultilevel"/>
    <w:tmpl w:val="7F3A3A6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E21E7"/>
    <w:multiLevelType w:val="hybridMultilevel"/>
    <w:tmpl w:val="8B20D912"/>
    <w:lvl w:ilvl="0" w:tplc="88328824">
      <w:start w:val="1"/>
      <w:numFmt w:val="bullet"/>
      <w:lvlText w:val=""/>
      <w:lvlJc w:val="left"/>
      <w:pPr>
        <w:ind w:left="720" w:hanging="360"/>
      </w:pPr>
      <w:rPr>
        <w:rFonts w:ascii="Symbol" w:hAnsi="Symbol" w:hint="default"/>
        <w:b/>
        <w:bCs/>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0A6B69"/>
    <w:multiLevelType w:val="hybridMultilevel"/>
    <w:tmpl w:val="CAC8E8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12255E"/>
    <w:multiLevelType w:val="hybridMultilevel"/>
    <w:tmpl w:val="A14A2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552C3"/>
    <w:multiLevelType w:val="hybridMultilevel"/>
    <w:tmpl w:val="799A9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3C05FA"/>
    <w:multiLevelType w:val="hybridMultilevel"/>
    <w:tmpl w:val="1714D05C"/>
    <w:lvl w:ilvl="0" w:tplc="DE98206E">
      <w:start w:val="1"/>
      <w:numFmt w:val="bullet"/>
      <w:lvlText w:val=""/>
      <w:lvlJc w:val="left"/>
      <w:pPr>
        <w:ind w:left="720" w:hanging="360"/>
      </w:pPr>
      <w:rPr>
        <w:rFonts w:ascii="Wingdings" w:hAnsi="Wingdings" w:hint="default"/>
        <w:b/>
        <w:bCs/>
        <w:color w:val="FF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1C3105D"/>
    <w:multiLevelType w:val="hybridMultilevel"/>
    <w:tmpl w:val="0D6C3C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312E50"/>
    <w:multiLevelType w:val="multilevel"/>
    <w:tmpl w:val="F7C0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951842"/>
    <w:multiLevelType w:val="hybridMultilevel"/>
    <w:tmpl w:val="C6C40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A44FF8"/>
    <w:multiLevelType w:val="hybridMultilevel"/>
    <w:tmpl w:val="4B60F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7E16B6"/>
    <w:multiLevelType w:val="multilevel"/>
    <w:tmpl w:val="74160ED4"/>
    <w:lvl w:ilvl="0">
      <w:start w:val="1"/>
      <w:numFmt w:val="bullet"/>
      <w:pStyle w:val="Bullet1"/>
      <w:lvlText w:val=""/>
      <w:lvlJc w:val="left"/>
      <w:pPr>
        <w:ind w:left="327" w:hanging="360"/>
      </w:pPr>
      <w:rPr>
        <w:rFonts w:ascii="Symbol" w:hAnsi="Symbol" w:hint="default"/>
        <w:color w:val="114B8C"/>
      </w:rPr>
    </w:lvl>
    <w:lvl w:ilvl="1">
      <w:start w:val="1"/>
      <w:numFmt w:val="bullet"/>
      <w:lvlText w:val="○"/>
      <w:lvlJc w:val="left"/>
      <w:pPr>
        <w:ind w:left="1952" w:hanging="567"/>
      </w:pPr>
      <w:rPr>
        <w:rFonts w:ascii="Arial" w:hAnsi="Arial" w:hint="default"/>
      </w:rPr>
    </w:lvl>
    <w:lvl w:ilvl="2">
      <w:start w:val="1"/>
      <w:numFmt w:val="bullet"/>
      <w:lvlText w:val=""/>
      <w:lvlJc w:val="left"/>
      <w:pPr>
        <w:ind w:left="2519" w:hanging="567"/>
      </w:pPr>
      <w:rPr>
        <w:rFonts w:ascii="Wingdings" w:hAnsi="Wingdings" w:hint="default"/>
      </w:rPr>
    </w:lvl>
    <w:lvl w:ilvl="3">
      <w:start w:val="1"/>
      <w:numFmt w:val="bullet"/>
      <w:lvlText w:val=""/>
      <w:lvlJc w:val="left"/>
      <w:pPr>
        <w:ind w:left="1407" w:hanging="360"/>
      </w:pPr>
      <w:rPr>
        <w:rFonts w:ascii="Symbol" w:hAnsi="Symbol" w:hint="default"/>
      </w:rPr>
    </w:lvl>
    <w:lvl w:ilvl="4">
      <w:start w:val="1"/>
      <w:numFmt w:val="bullet"/>
      <w:lvlText w:val=""/>
      <w:lvlJc w:val="left"/>
      <w:pPr>
        <w:ind w:left="1767" w:hanging="360"/>
      </w:pPr>
      <w:rPr>
        <w:rFonts w:ascii="Symbol" w:hAnsi="Symbol" w:hint="default"/>
      </w:rPr>
    </w:lvl>
    <w:lvl w:ilvl="5">
      <w:start w:val="1"/>
      <w:numFmt w:val="bullet"/>
      <w:lvlText w:val=""/>
      <w:lvlJc w:val="left"/>
      <w:pPr>
        <w:ind w:left="2127" w:hanging="360"/>
      </w:pPr>
      <w:rPr>
        <w:rFonts w:ascii="Wingdings" w:hAnsi="Wingdings" w:hint="default"/>
      </w:rPr>
    </w:lvl>
    <w:lvl w:ilvl="6">
      <w:start w:val="1"/>
      <w:numFmt w:val="bullet"/>
      <w:lvlText w:val=""/>
      <w:lvlJc w:val="left"/>
      <w:pPr>
        <w:ind w:left="2487" w:hanging="360"/>
      </w:pPr>
      <w:rPr>
        <w:rFonts w:ascii="Wingdings" w:hAnsi="Wingdings" w:hint="default"/>
      </w:rPr>
    </w:lvl>
    <w:lvl w:ilvl="7">
      <w:start w:val="1"/>
      <w:numFmt w:val="bullet"/>
      <w:lvlText w:val=""/>
      <w:lvlJc w:val="left"/>
      <w:pPr>
        <w:ind w:left="2847" w:hanging="360"/>
      </w:pPr>
      <w:rPr>
        <w:rFonts w:ascii="Symbol" w:hAnsi="Symbol" w:hint="default"/>
      </w:rPr>
    </w:lvl>
    <w:lvl w:ilvl="8">
      <w:start w:val="1"/>
      <w:numFmt w:val="bullet"/>
      <w:lvlText w:val=""/>
      <w:lvlJc w:val="left"/>
      <w:pPr>
        <w:ind w:left="3207" w:hanging="360"/>
      </w:pPr>
      <w:rPr>
        <w:rFonts w:ascii="Symbol" w:hAnsi="Symbol" w:hint="default"/>
      </w:rPr>
    </w:lvl>
  </w:abstractNum>
  <w:abstractNum w:abstractNumId="12" w15:restartNumberingAfterBreak="0">
    <w:nsid w:val="23B04FE9"/>
    <w:multiLevelType w:val="hybridMultilevel"/>
    <w:tmpl w:val="AE08187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159C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BED5BD5"/>
    <w:multiLevelType w:val="hybridMultilevel"/>
    <w:tmpl w:val="6F78EC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2DE9108E"/>
    <w:multiLevelType w:val="hybridMultilevel"/>
    <w:tmpl w:val="A79E0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DA6EC1"/>
    <w:multiLevelType w:val="hybridMultilevel"/>
    <w:tmpl w:val="AC163AA0"/>
    <w:lvl w:ilvl="0" w:tplc="8D80D9A6">
      <w:start w:val="1"/>
      <w:numFmt w:val="lowerLetter"/>
      <w:lvlText w:val="%1)"/>
      <w:lvlJc w:val="left"/>
      <w:pPr>
        <w:ind w:left="1494" w:hanging="360"/>
      </w:pPr>
      <w:rPr>
        <w:rFonts w:ascii="Arial" w:hAnsi="Arial" w:cs="Arial" w:hint="default"/>
        <w:sz w:val="24"/>
        <w:szCs w:val="24"/>
      </w:rPr>
    </w:lvl>
    <w:lvl w:ilvl="1" w:tplc="0C090017">
      <w:start w:val="1"/>
      <w:numFmt w:val="lowerLetter"/>
      <w:lvlText w:val="%2)"/>
      <w:lvlJc w:val="left"/>
      <w:pPr>
        <w:ind w:left="3621"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17" w15:restartNumberingAfterBreak="0">
    <w:nsid w:val="30417748"/>
    <w:multiLevelType w:val="hybridMultilevel"/>
    <w:tmpl w:val="8D403190"/>
    <w:lvl w:ilvl="0" w:tplc="CECA9588">
      <w:start w:val="1"/>
      <w:numFmt w:val="decimal"/>
      <w:lvlText w:val="%1."/>
      <w:lvlJc w:val="left"/>
      <w:pPr>
        <w:tabs>
          <w:tab w:val="num" w:pos="1440"/>
        </w:tabs>
        <w:ind w:left="1440" w:hanging="720"/>
      </w:pPr>
      <w:rPr>
        <w:rFonts w:hint="default"/>
        <w:b w:val="0"/>
        <w:i w:val="0"/>
        <w:iCs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0F60CDE"/>
    <w:multiLevelType w:val="hybridMultilevel"/>
    <w:tmpl w:val="8488F6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622D94"/>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0" w15:restartNumberingAfterBreak="0">
    <w:nsid w:val="31C17BC5"/>
    <w:multiLevelType w:val="hybridMultilevel"/>
    <w:tmpl w:val="13DE7E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3184E83"/>
    <w:multiLevelType w:val="hybridMultilevel"/>
    <w:tmpl w:val="FD2A01FC"/>
    <w:lvl w:ilvl="0" w:tplc="FFFFFFFF">
      <w:start w:val="1"/>
      <w:numFmt w:val="bullet"/>
      <w:lvlText w:val=""/>
      <w:lvlJc w:val="left"/>
      <w:pPr>
        <w:ind w:left="720" w:hanging="360"/>
      </w:pPr>
      <w:rPr>
        <w:rFonts w:ascii="Wingdings" w:hAnsi="Wingdings" w:hint="default"/>
        <w:b/>
        <w:bCs/>
        <w:color w:val="70AD47" w:themeColor="accent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367867CD"/>
    <w:multiLevelType w:val="hybridMultilevel"/>
    <w:tmpl w:val="D3C234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2254D6"/>
    <w:multiLevelType w:val="multilevel"/>
    <w:tmpl w:val="71507E92"/>
    <w:numStyleLink w:val="HoiBullets"/>
  </w:abstractNum>
  <w:abstractNum w:abstractNumId="24" w15:restartNumberingAfterBreak="0">
    <w:nsid w:val="39F63FE8"/>
    <w:multiLevelType w:val="hybridMultilevel"/>
    <w:tmpl w:val="AEBC0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7A6DB9"/>
    <w:multiLevelType w:val="hybridMultilevel"/>
    <w:tmpl w:val="29E6B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233FF5"/>
    <w:multiLevelType w:val="hybridMultilevel"/>
    <w:tmpl w:val="CD3619F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DC902F6"/>
    <w:multiLevelType w:val="hybridMultilevel"/>
    <w:tmpl w:val="7342053C"/>
    <w:lvl w:ilvl="0" w:tplc="88328824">
      <w:start w:val="1"/>
      <w:numFmt w:val="bullet"/>
      <w:lvlText w:val=""/>
      <w:lvlJc w:val="left"/>
      <w:pPr>
        <w:ind w:left="720" w:hanging="360"/>
      </w:pPr>
      <w:rPr>
        <w:rFonts w:ascii="Symbol" w:hAnsi="Symbol"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DCC0393"/>
    <w:multiLevelType w:val="hybridMultilevel"/>
    <w:tmpl w:val="6D6C61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ED71023"/>
    <w:multiLevelType w:val="hybridMultilevel"/>
    <w:tmpl w:val="2F94C4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163464B"/>
    <w:multiLevelType w:val="hybridMultilevel"/>
    <w:tmpl w:val="D8F0268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41C3117B"/>
    <w:multiLevelType w:val="hybridMultilevel"/>
    <w:tmpl w:val="EF3EB878"/>
    <w:lvl w:ilvl="0" w:tplc="0C090001">
      <w:start w:val="1"/>
      <w:numFmt w:val="bullet"/>
      <w:lvlText w:val=""/>
      <w:lvlJc w:val="left"/>
      <w:pPr>
        <w:tabs>
          <w:tab w:val="num" w:pos="839"/>
        </w:tabs>
        <w:ind w:left="839" w:hanging="360"/>
      </w:pPr>
      <w:rPr>
        <w:rFonts w:ascii="Symbol" w:hAnsi="Symbol" w:hint="default"/>
      </w:rPr>
    </w:lvl>
    <w:lvl w:ilvl="1" w:tplc="0C090003">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32" w15:restartNumberingAfterBreak="0">
    <w:nsid w:val="42237F1A"/>
    <w:multiLevelType w:val="hybridMultilevel"/>
    <w:tmpl w:val="E684D1BC"/>
    <w:lvl w:ilvl="0" w:tplc="88328824">
      <w:start w:val="1"/>
      <w:numFmt w:val="bullet"/>
      <w:lvlText w:val=""/>
      <w:lvlJc w:val="left"/>
      <w:pPr>
        <w:ind w:left="720" w:hanging="360"/>
      </w:pPr>
      <w:rPr>
        <w:rFonts w:ascii="Symbol" w:hAnsi="Symbol"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49992781"/>
    <w:multiLevelType w:val="hybridMultilevel"/>
    <w:tmpl w:val="35569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AB715CD"/>
    <w:multiLevelType w:val="hybridMultilevel"/>
    <w:tmpl w:val="457AC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F27AE6"/>
    <w:multiLevelType w:val="hybridMultilevel"/>
    <w:tmpl w:val="3384B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265E2E"/>
    <w:multiLevelType w:val="multilevel"/>
    <w:tmpl w:val="6F1A9EE6"/>
    <w:lvl w:ilvl="0">
      <w:start w:val="1"/>
      <w:numFmt w:val="decimal"/>
      <w:pStyle w:val="ListNumber"/>
      <w:lvlText w:val="%1."/>
      <w:lvlJc w:val="left"/>
      <w:pPr>
        <w:ind w:left="360" w:hanging="360"/>
      </w:pPr>
      <w:rPr>
        <w:rFonts w:hint="default"/>
      </w:rPr>
    </w:lvl>
    <w:lvl w:ilvl="1">
      <w:start w:val="1"/>
      <w:numFmt w:val="bullet"/>
      <w:pStyle w:val="ListNumber2"/>
      <w:lvlText w:val=""/>
      <w:lvlJc w:val="left"/>
      <w:pPr>
        <w:ind w:left="720" w:hanging="360"/>
      </w:pPr>
      <w:rPr>
        <w:rFonts w:ascii="Symbol" w:hAnsi="Symbol" w:hint="default"/>
      </w:rPr>
    </w:lvl>
    <w:lvl w:ilvl="2">
      <w:start w:val="1"/>
      <w:numFmt w:val="bullet"/>
      <w:pStyle w:val="ListNumber3"/>
      <w:lvlText w:val="o"/>
      <w:lvlJc w:val="left"/>
      <w:pPr>
        <w:ind w:left="1080" w:hanging="360"/>
      </w:pPr>
      <w:rPr>
        <w:rFonts w:ascii="Courier New" w:hAnsi="Courier New"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2D152E7"/>
    <w:multiLevelType w:val="hybridMultilevel"/>
    <w:tmpl w:val="03FC5652"/>
    <w:lvl w:ilvl="0" w:tplc="7C8EB4E2">
      <w:start w:val="1"/>
      <w:numFmt w:val="bullet"/>
      <w:lvlText w:val=""/>
      <w:lvlJc w:val="left"/>
      <w:pPr>
        <w:ind w:left="720" w:hanging="360"/>
      </w:pPr>
      <w:rPr>
        <w:rFonts w:ascii="Wingdings" w:hAnsi="Wingdings" w:hint="default"/>
        <w:b/>
        <w:bCs/>
        <w:color w:val="70AD47" w:themeColor="accent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3175A68"/>
    <w:multiLevelType w:val="multilevel"/>
    <w:tmpl w:val="71507E92"/>
    <w:styleLink w:val="HoiBullets"/>
    <w:lvl w:ilvl="0">
      <w:start w:val="1"/>
      <w:numFmt w:val="bullet"/>
      <w:pStyle w:val="ListBullet"/>
      <w:lvlText w:val=""/>
      <w:lvlJc w:val="left"/>
      <w:pPr>
        <w:ind w:left="360" w:hanging="360"/>
      </w:pPr>
      <w:rPr>
        <w:rFonts w:ascii="Symbol" w:hAnsi="Symbol" w:hint="default"/>
        <w:color w:val="1F497D"/>
      </w:rPr>
    </w:lvl>
    <w:lvl w:ilvl="1">
      <w:start w:val="1"/>
      <w:numFmt w:val="bullet"/>
      <w:pStyle w:val="ListBullet2"/>
      <w:lvlText w:val=""/>
      <w:lvlJc w:val="left"/>
      <w:pPr>
        <w:ind w:left="720" w:hanging="360"/>
      </w:pPr>
      <w:rPr>
        <w:rFonts w:ascii="Symbol" w:hAnsi="Symbol" w:hint="default"/>
        <w:color w:val="auto"/>
      </w:rPr>
    </w:lvl>
    <w:lvl w:ilvl="2">
      <w:start w:val="1"/>
      <w:numFmt w:val="bullet"/>
      <w:pStyle w:val="ListBullet3"/>
      <w:lvlText w:val="o"/>
      <w:lvlJc w:val="left"/>
      <w:pPr>
        <w:ind w:left="1080" w:hanging="360"/>
      </w:pPr>
      <w:rPr>
        <w:rFonts w:ascii="Courier New" w:hAnsi="Courier New"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580613B1"/>
    <w:multiLevelType w:val="hybridMultilevel"/>
    <w:tmpl w:val="25162D8E"/>
    <w:lvl w:ilvl="0" w:tplc="0C090001">
      <w:start w:val="1"/>
      <w:numFmt w:val="bullet"/>
      <w:lvlText w:val=""/>
      <w:lvlJc w:val="left"/>
      <w:pPr>
        <w:tabs>
          <w:tab w:val="num" w:pos="850"/>
        </w:tabs>
        <w:ind w:left="85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8F62024"/>
    <w:multiLevelType w:val="hybridMultilevel"/>
    <w:tmpl w:val="77FED79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1" w15:restartNumberingAfterBreak="0">
    <w:nsid w:val="58FF78CC"/>
    <w:multiLevelType w:val="hybridMultilevel"/>
    <w:tmpl w:val="07989EA8"/>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800"/>
        </w:tabs>
        <w:ind w:left="1800" w:hanging="360"/>
      </w:pPr>
      <w:rPr>
        <w:rFonts w:ascii="Symbol" w:hAnsi="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5CDD5A98"/>
    <w:multiLevelType w:val="hybridMultilevel"/>
    <w:tmpl w:val="5FDCC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5A562B"/>
    <w:multiLevelType w:val="hybridMultilevel"/>
    <w:tmpl w:val="AB10EEFA"/>
    <w:lvl w:ilvl="0" w:tplc="0C090019">
      <w:start w:val="1"/>
      <w:numFmt w:val="lowerLetter"/>
      <w:lvlText w:val="%1."/>
      <w:lvlJc w:val="left"/>
      <w:pPr>
        <w:tabs>
          <w:tab w:val="num" w:pos="-1363"/>
        </w:tabs>
        <w:ind w:left="-1363" w:hanging="360"/>
      </w:pPr>
      <w:rPr>
        <w:sz w:val="24"/>
        <w:szCs w:val="24"/>
      </w:rPr>
    </w:lvl>
    <w:lvl w:ilvl="1" w:tplc="0C090003">
      <w:start w:val="1"/>
      <w:numFmt w:val="bullet"/>
      <w:lvlText w:val="o"/>
      <w:lvlJc w:val="left"/>
      <w:pPr>
        <w:tabs>
          <w:tab w:val="num" w:pos="-643"/>
        </w:tabs>
        <w:ind w:left="-643" w:hanging="360"/>
      </w:pPr>
      <w:rPr>
        <w:rFonts w:ascii="Courier New" w:hAnsi="Courier New" w:cs="Courier New" w:hint="default"/>
      </w:rPr>
    </w:lvl>
    <w:lvl w:ilvl="2" w:tplc="0C09001B">
      <w:start w:val="1"/>
      <w:numFmt w:val="lowerRoman"/>
      <w:lvlText w:val="%3."/>
      <w:lvlJc w:val="right"/>
      <w:pPr>
        <w:tabs>
          <w:tab w:val="num" w:pos="77"/>
        </w:tabs>
        <w:ind w:left="77" w:hanging="180"/>
      </w:pPr>
    </w:lvl>
    <w:lvl w:ilvl="3" w:tplc="0C09000F">
      <w:start w:val="1"/>
      <w:numFmt w:val="decimal"/>
      <w:lvlText w:val="%4."/>
      <w:lvlJc w:val="left"/>
      <w:pPr>
        <w:tabs>
          <w:tab w:val="num" w:pos="797"/>
        </w:tabs>
        <w:ind w:left="797" w:hanging="360"/>
      </w:pPr>
    </w:lvl>
    <w:lvl w:ilvl="4" w:tplc="0C090019">
      <w:start w:val="1"/>
      <w:numFmt w:val="lowerLetter"/>
      <w:lvlText w:val="%5."/>
      <w:lvlJc w:val="left"/>
      <w:pPr>
        <w:tabs>
          <w:tab w:val="num" w:pos="1517"/>
        </w:tabs>
        <w:ind w:left="1517" w:hanging="360"/>
      </w:pPr>
    </w:lvl>
    <w:lvl w:ilvl="5" w:tplc="0C09001B" w:tentative="1">
      <w:start w:val="1"/>
      <w:numFmt w:val="lowerRoman"/>
      <w:lvlText w:val="%6."/>
      <w:lvlJc w:val="right"/>
      <w:pPr>
        <w:tabs>
          <w:tab w:val="num" w:pos="2237"/>
        </w:tabs>
        <w:ind w:left="2237" w:hanging="180"/>
      </w:pPr>
    </w:lvl>
    <w:lvl w:ilvl="6" w:tplc="0C09000F" w:tentative="1">
      <w:start w:val="1"/>
      <w:numFmt w:val="decimal"/>
      <w:lvlText w:val="%7."/>
      <w:lvlJc w:val="left"/>
      <w:pPr>
        <w:tabs>
          <w:tab w:val="num" w:pos="2957"/>
        </w:tabs>
        <w:ind w:left="2957" w:hanging="360"/>
      </w:pPr>
    </w:lvl>
    <w:lvl w:ilvl="7" w:tplc="0C090019" w:tentative="1">
      <w:start w:val="1"/>
      <w:numFmt w:val="lowerLetter"/>
      <w:lvlText w:val="%8."/>
      <w:lvlJc w:val="left"/>
      <w:pPr>
        <w:tabs>
          <w:tab w:val="num" w:pos="3677"/>
        </w:tabs>
        <w:ind w:left="3677" w:hanging="360"/>
      </w:pPr>
    </w:lvl>
    <w:lvl w:ilvl="8" w:tplc="0C09001B" w:tentative="1">
      <w:start w:val="1"/>
      <w:numFmt w:val="lowerRoman"/>
      <w:lvlText w:val="%9."/>
      <w:lvlJc w:val="right"/>
      <w:pPr>
        <w:tabs>
          <w:tab w:val="num" w:pos="4397"/>
        </w:tabs>
        <w:ind w:left="4397" w:hanging="180"/>
      </w:pPr>
    </w:lvl>
  </w:abstractNum>
  <w:abstractNum w:abstractNumId="44" w15:restartNumberingAfterBreak="0">
    <w:nsid w:val="60382068"/>
    <w:multiLevelType w:val="multilevel"/>
    <w:tmpl w:val="B316D126"/>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rFonts w:ascii="Arial" w:hAnsi="Arial" w:cs="Arial" w:hint="default"/>
        <w:b w:val="0"/>
        <w:i w:val="0"/>
        <w:caps w:val="0"/>
        <w:sz w:val="24"/>
        <w:szCs w:val="24"/>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45" w15:restartNumberingAfterBreak="0">
    <w:nsid w:val="61814F0B"/>
    <w:multiLevelType w:val="hybridMultilevel"/>
    <w:tmpl w:val="299A84D2"/>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46" w15:restartNumberingAfterBreak="0">
    <w:nsid w:val="63492AA3"/>
    <w:multiLevelType w:val="singleLevel"/>
    <w:tmpl w:val="0C090001"/>
    <w:lvl w:ilvl="0">
      <w:start w:val="1"/>
      <w:numFmt w:val="bullet"/>
      <w:lvlText w:val=""/>
      <w:lvlJc w:val="left"/>
      <w:pPr>
        <w:tabs>
          <w:tab w:val="num" w:pos="3060"/>
        </w:tabs>
        <w:ind w:left="3060" w:hanging="360"/>
      </w:pPr>
      <w:rPr>
        <w:rFonts w:ascii="Symbol" w:hAnsi="Symbol" w:hint="default"/>
      </w:rPr>
    </w:lvl>
  </w:abstractNum>
  <w:abstractNum w:abstractNumId="47" w15:restartNumberingAfterBreak="0">
    <w:nsid w:val="65967096"/>
    <w:multiLevelType w:val="hybridMultilevel"/>
    <w:tmpl w:val="D4183E60"/>
    <w:lvl w:ilvl="0" w:tplc="7242BA32">
      <w:start w:val="1"/>
      <w:numFmt w:val="bullet"/>
      <w:pStyle w:val="FSBulletList1"/>
      <w:lvlText w:val=""/>
      <w:lvlJc w:val="left"/>
      <w:pPr>
        <w:tabs>
          <w:tab w:val="num" w:pos="0"/>
        </w:tabs>
        <w:ind w:left="851" w:hanging="284"/>
      </w:pPr>
      <w:rPr>
        <w:rFonts w:ascii="Symbol" w:hAnsi="Symbol" w:hint="default"/>
        <w:sz w:val="20"/>
      </w:rPr>
    </w:lvl>
    <w:lvl w:ilvl="1" w:tplc="329266A6">
      <w:start w:val="1"/>
      <w:numFmt w:val="bullet"/>
      <w:lvlText w:val=""/>
      <w:lvlJc w:val="left"/>
      <w:pPr>
        <w:tabs>
          <w:tab w:val="num" w:pos="1440"/>
        </w:tabs>
        <w:ind w:left="1440" w:hanging="360"/>
      </w:pPr>
      <w:rPr>
        <w:rFonts w:ascii="Symbol" w:hAnsi="Symbol" w:hint="default"/>
        <w:b w:val="0"/>
        <w:i w:val="0"/>
        <w:color w:val="auto"/>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6941169"/>
    <w:multiLevelType w:val="hybridMultilevel"/>
    <w:tmpl w:val="CA76C48A"/>
    <w:lvl w:ilvl="0" w:tplc="59DA89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7655038"/>
    <w:multiLevelType w:val="hybridMultilevel"/>
    <w:tmpl w:val="50F67F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76D7EA4"/>
    <w:multiLevelType w:val="hybridMultilevel"/>
    <w:tmpl w:val="B33A33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8BB1ED7"/>
    <w:multiLevelType w:val="hybridMultilevel"/>
    <w:tmpl w:val="869E0350"/>
    <w:lvl w:ilvl="0" w:tplc="3DAC836C">
      <w:start w:val="1"/>
      <w:numFmt w:val="bullet"/>
      <w:lvlText w:val="–"/>
      <w:lvlJc w:val="left"/>
      <w:pPr>
        <w:tabs>
          <w:tab w:val="num" w:pos="1440"/>
        </w:tabs>
        <w:ind w:left="1440" w:hanging="360"/>
      </w:pPr>
      <w:rPr>
        <w:rFonts w:ascii="HelveticaNeue LT 55 Roman" w:hAnsi="HelveticaNeue LT 55 Roman" w:hint="default"/>
      </w:rPr>
    </w:lvl>
    <w:lvl w:ilvl="1" w:tplc="6370201A">
      <w:start w:val="1"/>
      <w:numFmt w:val="bullet"/>
      <w:lvlText w:val="–"/>
      <w:lvlJc w:val="left"/>
      <w:pPr>
        <w:tabs>
          <w:tab w:val="num" w:pos="1800"/>
        </w:tabs>
        <w:ind w:left="1800" w:hanging="360"/>
      </w:pPr>
      <w:rPr>
        <w:rFonts w:ascii="HelveticaNeue LT 55 Roman" w:hAnsi="HelveticaNeue LT 55 Roman" w:hint="default"/>
      </w:rPr>
    </w:lvl>
    <w:lvl w:ilvl="2" w:tplc="58E23F26">
      <w:start w:val="1"/>
      <w:numFmt w:val="bullet"/>
      <w:pStyle w:val="Bullet"/>
      <w:lvlText w:val=""/>
      <w:lvlJc w:val="left"/>
      <w:pPr>
        <w:tabs>
          <w:tab w:val="num" w:pos="2160"/>
        </w:tabs>
        <w:ind w:left="2160" w:hanging="360"/>
      </w:pPr>
      <w:rPr>
        <w:rFonts w:ascii="Symbol" w:hAnsi="Symbol" w:hint="default"/>
        <w:sz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9B6322D"/>
    <w:multiLevelType w:val="hybridMultilevel"/>
    <w:tmpl w:val="486A7632"/>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53" w15:restartNumberingAfterBreak="0">
    <w:nsid w:val="6BC93EBE"/>
    <w:multiLevelType w:val="hybridMultilevel"/>
    <w:tmpl w:val="721E8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C820F66"/>
    <w:multiLevelType w:val="hybridMultilevel"/>
    <w:tmpl w:val="6C08FD62"/>
    <w:lvl w:ilvl="0" w:tplc="DE98206E">
      <w:start w:val="1"/>
      <w:numFmt w:val="bullet"/>
      <w:lvlText w:val=""/>
      <w:lvlJc w:val="left"/>
      <w:pPr>
        <w:ind w:left="720" w:hanging="360"/>
      </w:pPr>
      <w:rPr>
        <w:rFonts w:ascii="Wingdings" w:hAnsi="Wingdings" w:hint="default"/>
        <w:b/>
        <w:bCs/>
        <w:color w:val="FF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EFD2808"/>
    <w:multiLevelType w:val="hybridMultilevel"/>
    <w:tmpl w:val="CC0A1D0E"/>
    <w:lvl w:ilvl="0" w:tplc="88328824">
      <w:start w:val="1"/>
      <w:numFmt w:val="bullet"/>
      <w:lvlText w:val=""/>
      <w:lvlJc w:val="left"/>
      <w:pPr>
        <w:ind w:left="720" w:hanging="360"/>
      </w:pPr>
      <w:rPr>
        <w:rFonts w:ascii="Symbol" w:hAnsi="Symbol" w:hint="default"/>
        <w:b/>
        <w:bCs/>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12150D2"/>
    <w:multiLevelType w:val="multilevel"/>
    <w:tmpl w:val="8A7AEF0C"/>
    <w:lvl w:ilvl="0">
      <w:start w:val="1"/>
      <w:numFmt w:val="decimal"/>
      <w:pStyle w:val="Heading1"/>
      <w:lvlText w:val="%1"/>
      <w:lvlJc w:val="left"/>
      <w:pPr>
        <w:tabs>
          <w:tab w:val="num" w:pos="792"/>
        </w:tabs>
        <w:ind w:left="792" w:hanging="432"/>
      </w:pPr>
      <w:rPr>
        <w:rFonts w:hint="default"/>
        <w:b/>
        <w:i w:val="0"/>
        <w:strike w:val="0"/>
        <w:color w:val="2F5496" w:themeColor="accent5" w:themeShade="BF"/>
        <w:sz w:val="36"/>
        <w:szCs w:val="32"/>
        <w:em w:val="none"/>
      </w:rPr>
    </w:lvl>
    <w:lvl w:ilvl="1">
      <w:start w:val="1"/>
      <w:numFmt w:val="decimal"/>
      <w:pStyle w:val="Heading2"/>
      <w:lvlText w:val="%1.%2"/>
      <w:lvlJc w:val="left"/>
      <w:pPr>
        <w:tabs>
          <w:tab w:val="num" w:pos="1144"/>
        </w:tabs>
        <w:ind w:left="1144" w:hanging="576"/>
      </w:pPr>
      <w:rPr>
        <w:rFonts w:hint="default"/>
        <w:b/>
        <w:color w:val="1F3864" w:themeColor="accent5" w:themeShade="80"/>
        <w:sz w:val="28"/>
        <w:szCs w:val="28"/>
      </w:rPr>
    </w:lvl>
    <w:lvl w:ilvl="2">
      <w:start w:val="1"/>
      <w:numFmt w:val="decimal"/>
      <w:pStyle w:val="Heading3"/>
      <w:lvlText w:val="%1.%2.%3"/>
      <w:lvlJc w:val="left"/>
      <w:pPr>
        <w:tabs>
          <w:tab w:val="num" w:pos="1996"/>
        </w:tabs>
        <w:ind w:left="1996" w:hanging="720"/>
      </w:pPr>
      <w:rPr>
        <w:rFonts w:ascii="Open Sans Semibold" w:hAnsi="Open Sans Semibold" w:cs="Open Sans Semibold" w:hint="default"/>
        <w:b/>
        <w:color w:val="1F3864" w:themeColor="accent5" w:themeShade="80"/>
        <w:sz w:val="26"/>
        <w:szCs w:val="26"/>
      </w:rPr>
    </w:lvl>
    <w:lvl w:ilvl="3">
      <w:start w:val="1"/>
      <w:numFmt w:val="decimal"/>
      <w:pStyle w:val="Heading4"/>
      <w:lvlText w:val="%1.%2.%3.%4"/>
      <w:lvlJc w:val="left"/>
      <w:pPr>
        <w:tabs>
          <w:tab w:val="num" w:pos="1248"/>
        </w:tabs>
        <w:ind w:left="1148" w:hanging="864"/>
      </w:pPr>
      <w:rPr>
        <w:rFonts w:ascii="Open Sans Semibold" w:hAnsi="Open Sans Semibold" w:cs="Open Sans Semibold" w:hint="default"/>
        <w:b/>
        <w:sz w:val="26"/>
        <w:szCs w:val="26"/>
      </w:rPr>
    </w:lvl>
    <w:lvl w:ilvl="4">
      <w:start w:val="1"/>
      <w:numFmt w:val="decimal"/>
      <w:pStyle w:val="Heading5"/>
      <w:lvlText w:val="%1.%2.%3.%4.%5"/>
      <w:lvlJc w:val="left"/>
      <w:pPr>
        <w:tabs>
          <w:tab w:val="num" w:pos="1008"/>
        </w:tabs>
        <w:ind w:left="1008" w:hanging="1008"/>
      </w:pPr>
      <w:rPr>
        <w:rFonts w:ascii="Open Sans Semibold" w:hAnsi="Open Sans Semibold" w:cs="Open Sans Semibold" w:hint="default"/>
        <w:b w:val="0"/>
        <w:bCs w:val="0"/>
        <w:sz w:val="24"/>
        <w:szCs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7" w15:restartNumberingAfterBreak="0">
    <w:nsid w:val="73461985"/>
    <w:multiLevelType w:val="hybridMultilevel"/>
    <w:tmpl w:val="581ED6C8"/>
    <w:lvl w:ilvl="0" w:tplc="0C09000F">
      <w:start w:val="1"/>
      <w:numFmt w:val="decimal"/>
      <w:lvlText w:val="%1."/>
      <w:lvlJc w:val="left"/>
      <w:pPr>
        <w:tabs>
          <w:tab w:val="num" w:pos="360"/>
        </w:tabs>
        <w:ind w:left="36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7505070B"/>
    <w:multiLevelType w:val="hybridMultilevel"/>
    <w:tmpl w:val="D09C803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9" w15:restartNumberingAfterBreak="0">
    <w:nsid w:val="76020044"/>
    <w:multiLevelType w:val="hybridMultilevel"/>
    <w:tmpl w:val="B1AA66E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91577CE"/>
    <w:multiLevelType w:val="hybridMultilevel"/>
    <w:tmpl w:val="DB144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ACE1255"/>
    <w:multiLevelType w:val="hybridMultilevel"/>
    <w:tmpl w:val="E8DCD0A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num w:numId="1" w16cid:durableId="1476264693">
    <w:abstractNumId w:val="46"/>
  </w:num>
  <w:num w:numId="2" w16cid:durableId="1336609031">
    <w:abstractNumId w:val="13"/>
  </w:num>
  <w:num w:numId="3" w16cid:durableId="1659570943">
    <w:abstractNumId w:val="19"/>
  </w:num>
  <w:num w:numId="4" w16cid:durableId="2125270458">
    <w:abstractNumId w:val="43"/>
  </w:num>
  <w:num w:numId="5" w16cid:durableId="1276595681">
    <w:abstractNumId w:val="0"/>
    <w:lvlOverride w:ilvl="0">
      <w:lvl w:ilvl="0">
        <w:numFmt w:val="bullet"/>
        <w:lvlText w:val=""/>
        <w:legacy w:legacy="1" w:legacySpace="0" w:legacyIndent="360"/>
        <w:lvlJc w:val="left"/>
        <w:rPr>
          <w:rFonts w:ascii="Symbol" w:hAnsi="Symbol" w:hint="default"/>
        </w:rPr>
      </w:lvl>
    </w:lvlOverride>
  </w:num>
  <w:num w:numId="6" w16cid:durableId="1550844071">
    <w:abstractNumId w:val="28"/>
  </w:num>
  <w:num w:numId="7" w16cid:durableId="1425765713">
    <w:abstractNumId w:val="38"/>
  </w:num>
  <w:num w:numId="8" w16cid:durableId="71392992">
    <w:abstractNumId w:val="23"/>
  </w:num>
  <w:num w:numId="9" w16cid:durableId="743793787">
    <w:abstractNumId w:val="41"/>
  </w:num>
  <w:num w:numId="10" w16cid:durableId="267124924">
    <w:abstractNumId w:val="36"/>
  </w:num>
  <w:num w:numId="11" w16cid:durableId="1371107076">
    <w:abstractNumId w:val="11"/>
  </w:num>
  <w:num w:numId="12" w16cid:durableId="606038181">
    <w:abstractNumId w:val="47"/>
  </w:num>
  <w:num w:numId="13" w16cid:durableId="1769764420">
    <w:abstractNumId w:val="59"/>
  </w:num>
  <w:num w:numId="14" w16cid:durableId="1474299747">
    <w:abstractNumId w:val="51"/>
  </w:num>
  <w:num w:numId="15" w16cid:durableId="1702171162">
    <w:abstractNumId w:val="1"/>
  </w:num>
  <w:num w:numId="16" w16cid:durableId="995455866">
    <w:abstractNumId w:val="57"/>
  </w:num>
  <w:num w:numId="17" w16cid:durableId="1767727910">
    <w:abstractNumId w:val="22"/>
  </w:num>
  <w:num w:numId="18" w16cid:durableId="1503163502">
    <w:abstractNumId w:val="56"/>
  </w:num>
  <w:num w:numId="19" w16cid:durableId="857157749">
    <w:abstractNumId w:val="50"/>
  </w:num>
  <w:num w:numId="20" w16cid:durableId="1556434261">
    <w:abstractNumId w:val="26"/>
  </w:num>
  <w:num w:numId="21" w16cid:durableId="206912334">
    <w:abstractNumId w:val="18"/>
  </w:num>
  <w:num w:numId="22" w16cid:durableId="243760575">
    <w:abstractNumId w:val="17"/>
  </w:num>
  <w:num w:numId="23" w16cid:durableId="255014985">
    <w:abstractNumId w:val="31"/>
  </w:num>
  <w:num w:numId="24" w16cid:durableId="303971702">
    <w:abstractNumId w:val="12"/>
  </w:num>
  <w:num w:numId="25" w16cid:durableId="33039560">
    <w:abstractNumId w:val="39"/>
  </w:num>
  <w:num w:numId="26" w16cid:durableId="1753627816">
    <w:abstractNumId w:val="42"/>
  </w:num>
  <w:num w:numId="27" w16cid:durableId="840703835">
    <w:abstractNumId w:val="14"/>
  </w:num>
  <w:num w:numId="28" w16cid:durableId="1087772198">
    <w:abstractNumId w:val="40"/>
  </w:num>
  <w:num w:numId="29" w16cid:durableId="8529820">
    <w:abstractNumId w:val="35"/>
  </w:num>
  <w:num w:numId="30" w16cid:durableId="859467127">
    <w:abstractNumId w:val="48"/>
  </w:num>
  <w:num w:numId="31" w16cid:durableId="1426607376">
    <w:abstractNumId w:val="9"/>
  </w:num>
  <w:num w:numId="32" w16cid:durableId="1805124697">
    <w:abstractNumId w:val="33"/>
  </w:num>
  <w:num w:numId="33" w16cid:durableId="1493107391">
    <w:abstractNumId w:val="7"/>
  </w:num>
  <w:num w:numId="34" w16cid:durableId="913125329">
    <w:abstractNumId w:val="45"/>
  </w:num>
  <w:num w:numId="35" w16cid:durableId="639070033">
    <w:abstractNumId w:val="52"/>
  </w:num>
  <w:num w:numId="36" w16cid:durableId="525367002">
    <w:abstractNumId w:val="4"/>
  </w:num>
  <w:num w:numId="37" w16cid:durableId="6800079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9970497">
    <w:abstractNumId w:val="15"/>
  </w:num>
  <w:num w:numId="39" w16cid:durableId="836650442">
    <w:abstractNumId w:val="10"/>
  </w:num>
  <w:num w:numId="40" w16cid:durableId="737902172">
    <w:abstractNumId w:val="24"/>
  </w:num>
  <w:num w:numId="41" w16cid:durableId="703216340">
    <w:abstractNumId w:val="25"/>
  </w:num>
  <w:num w:numId="42" w16cid:durableId="1621111039">
    <w:abstractNumId w:val="8"/>
  </w:num>
  <w:num w:numId="43" w16cid:durableId="393621413">
    <w:abstractNumId w:val="3"/>
  </w:num>
  <w:num w:numId="44" w16cid:durableId="20185787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4514726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533264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9684366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88431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83284652">
    <w:abstractNumId w:val="16"/>
  </w:num>
  <w:num w:numId="50" w16cid:durableId="1140343223">
    <w:abstractNumId w:val="29"/>
  </w:num>
  <w:num w:numId="51" w16cid:durableId="2138839591">
    <w:abstractNumId w:val="20"/>
  </w:num>
  <w:num w:numId="52" w16cid:durableId="1142773971">
    <w:abstractNumId w:val="56"/>
  </w:num>
  <w:num w:numId="53" w16cid:durableId="1646546988">
    <w:abstractNumId w:val="37"/>
  </w:num>
  <w:num w:numId="54" w16cid:durableId="995717796">
    <w:abstractNumId w:val="21"/>
  </w:num>
  <w:num w:numId="55" w16cid:durableId="13314406">
    <w:abstractNumId w:val="6"/>
  </w:num>
  <w:num w:numId="56" w16cid:durableId="1534423541">
    <w:abstractNumId w:val="32"/>
  </w:num>
  <w:num w:numId="57" w16cid:durableId="1407260573">
    <w:abstractNumId w:val="2"/>
  </w:num>
  <w:num w:numId="58" w16cid:durableId="1847865781">
    <w:abstractNumId w:val="54"/>
  </w:num>
  <w:num w:numId="59" w16cid:durableId="1403680984">
    <w:abstractNumId w:val="27"/>
  </w:num>
  <w:num w:numId="60" w16cid:durableId="1655254054">
    <w:abstractNumId w:val="55"/>
  </w:num>
  <w:num w:numId="61" w16cid:durableId="2011060639">
    <w:abstractNumId w:val="53"/>
  </w:num>
  <w:num w:numId="62" w16cid:durableId="792985785">
    <w:abstractNumId w:val="56"/>
  </w:num>
  <w:num w:numId="63" w16cid:durableId="1593125661">
    <w:abstractNumId w:val="56"/>
  </w:num>
  <w:num w:numId="64" w16cid:durableId="889415858">
    <w:abstractNumId w:val="56"/>
  </w:num>
  <w:num w:numId="65" w16cid:durableId="1567691199">
    <w:abstractNumId w:val="56"/>
  </w:num>
  <w:num w:numId="66" w16cid:durableId="965239117">
    <w:abstractNumId w:val="56"/>
  </w:num>
  <w:num w:numId="67" w16cid:durableId="652755401">
    <w:abstractNumId w:val="56"/>
  </w:num>
  <w:num w:numId="68" w16cid:durableId="1720782418">
    <w:abstractNumId w:val="56"/>
  </w:num>
  <w:num w:numId="69" w16cid:durableId="497841631">
    <w:abstractNumId w:val="56"/>
  </w:num>
  <w:num w:numId="70" w16cid:durableId="1944337706">
    <w:abstractNumId w:val="56"/>
  </w:num>
  <w:num w:numId="71" w16cid:durableId="1487673413">
    <w:abstractNumId w:val="56"/>
  </w:num>
  <w:num w:numId="72" w16cid:durableId="966278247">
    <w:abstractNumId w:val="56"/>
  </w:num>
  <w:num w:numId="73" w16cid:durableId="303464268">
    <w:abstractNumId w:val="56"/>
  </w:num>
  <w:num w:numId="74" w16cid:durableId="1588269527">
    <w:abstractNumId w:val="56"/>
  </w:num>
  <w:num w:numId="75" w16cid:durableId="307900568">
    <w:abstractNumId w:val="49"/>
  </w:num>
  <w:num w:numId="76" w16cid:durableId="271982527">
    <w:abstractNumId w:val="56"/>
    <w:lvlOverride w:ilvl="0">
      <w:startOverride w:val="10"/>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04057344">
    <w:abstractNumId w:val="30"/>
  </w:num>
  <w:num w:numId="78" w16cid:durableId="505632192">
    <w:abstractNumId w:val="60"/>
  </w:num>
  <w:num w:numId="79" w16cid:durableId="1726370180">
    <w:abstractNumId w:val="56"/>
  </w:num>
  <w:num w:numId="80" w16cid:durableId="1990356465">
    <w:abstractNumId w:val="56"/>
  </w:num>
  <w:num w:numId="81" w16cid:durableId="1820413631">
    <w:abstractNumId w:val="56"/>
  </w:num>
  <w:num w:numId="82" w16cid:durableId="1929268723">
    <w:abstractNumId w:val="56"/>
  </w:num>
  <w:num w:numId="83" w16cid:durableId="23750857">
    <w:abstractNumId w:val="56"/>
  </w:num>
  <w:num w:numId="84" w16cid:durableId="888809259">
    <w:abstractNumId w:val="56"/>
  </w:num>
  <w:num w:numId="85" w16cid:durableId="1451360804">
    <w:abstractNumId w:val="56"/>
  </w:num>
  <w:num w:numId="86" w16cid:durableId="2107185332">
    <w:abstractNumId w:val="56"/>
  </w:num>
  <w:num w:numId="87" w16cid:durableId="1256014732">
    <w:abstractNumId w:val="56"/>
  </w:num>
  <w:num w:numId="88" w16cid:durableId="70393273">
    <w:abstractNumId w:val="56"/>
  </w:num>
  <w:num w:numId="89" w16cid:durableId="2113935743">
    <w:abstractNumId w:val="56"/>
  </w:num>
  <w:num w:numId="90" w16cid:durableId="497427382">
    <w:abstractNumId w:val="56"/>
  </w:num>
  <w:num w:numId="91" w16cid:durableId="66343451">
    <w:abstractNumId w:val="56"/>
  </w:num>
  <w:num w:numId="92" w16cid:durableId="392391913">
    <w:abstractNumId w:val="56"/>
  </w:num>
  <w:num w:numId="93" w16cid:durableId="1508053694">
    <w:abstractNumId w:val="56"/>
  </w:num>
  <w:num w:numId="94" w16cid:durableId="75397853">
    <w:abstractNumId w:val="61"/>
  </w:num>
  <w:num w:numId="95" w16cid:durableId="851189896">
    <w:abstractNumId w:val="34"/>
  </w:num>
  <w:num w:numId="96" w16cid:durableId="1698962880">
    <w:abstractNumId w:val="58"/>
  </w:num>
  <w:num w:numId="97" w16cid:durableId="1384524536">
    <w:abstractNumId w:val="5"/>
  </w:num>
  <w:num w:numId="98" w16cid:durableId="768626115">
    <w:abstractNumId w:val="56"/>
  </w:num>
  <w:num w:numId="99" w16cid:durableId="1325007253">
    <w:abstractNumId w:val="56"/>
  </w:num>
  <w:num w:numId="100" w16cid:durableId="2134908705">
    <w:abstractNumId w:val="56"/>
  </w:num>
  <w:num w:numId="101" w16cid:durableId="1451976896">
    <w:abstractNumId w:val="56"/>
  </w:num>
  <w:num w:numId="102" w16cid:durableId="948658026">
    <w:abstractNumId w:val="56"/>
  </w:num>
  <w:num w:numId="103" w16cid:durableId="948004439">
    <w:abstractNumId w:val="5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837"/>
    <w:rsid w:val="000009BD"/>
    <w:rsid w:val="00000C6F"/>
    <w:rsid w:val="00000FDF"/>
    <w:rsid w:val="00001099"/>
    <w:rsid w:val="00001356"/>
    <w:rsid w:val="000023CB"/>
    <w:rsid w:val="00002FA1"/>
    <w:rsid w:val="00003052"/>
    <w:rsid w:val="00003152"/>
    <w:rsid w:val="00003CFE"/>
    <w:rsid w:val="00005CF7"/>
    <w:rsid w:val="00006767"/>
    <w:rsid w:val="00006DC1"/>
    <w:rsid w:val="00007328"/>
    <w:rsid w:val="000075A1"/>
    <w:rsid w:val="000076AB"/>
    <w:rsid w:val="0001107D"/>
    <w:rsid w:val="000127DF"/>
    <w:rsid w:val="000128DC"/>
    <w:rsid w:val="00012D8E"/>
    <w:rsid w:val="000139B5"/>
    <w:rsid w:val="00013C37"/>
    <w:rsid w:val="00013F1E"/>
    <w:rsid w:val="0001558E"/>
    <w:rsid w:val="00015798"/>
    <w:rsid w:val="00015AAA"/>
    <w:rsid w:val="0001623E"/>
    <w:rsid w:val="000164CE"/>
    <w:rsid w:val="00017BDF"/>
    <w:rsid w:val="00017DCB"/>
    <w:rsid w:val="0002081D"/>
    <w:rsid w:val="00021118"/>
    <w:rsid w:val="000222AD"/>
    <w:rsid w:val="00022C14"/>
    <w:rsid w:val="00022DD2"/>
    <w:rsid w:val="00023066"/>
    <w:rsid w:val="000237C9"/>
    <w:rsid w:val="000240C6"/>
    <w:rsid w:val="00024524"/>
    <w:rsid w:val="00024729"/>
    <w:rsid w:val="000254CE"/>
    <w:rsid w:val="0002669C"/>
    <w:rsid w:val="000269F8"/>
    <w:rsid w:val="00027F96"/>
    <w:rsid w:val="00032E2B"/>
    <w:rsid w:val="00033E0C"/>
    <w:rsid w:val="000355F8"/>
    <w:rsid w:val="0003569E"/>
    <w:rsid w:val="000362E2"/>
    <w:rsid w:val="0003633A"/>
    <w:rsid w:val="000364B5"/>
    <w:rsid w:val="00036D41"/>
    <w:rsid w:val="00036D64"/>
    <w:rsid w:val="000379D9"/>
    <w:rsid w:val="00037F13"/>
    <w:rsid w:val="00037F79"/>
    <w:rsid w:val="0004013C"/>
    <w:rsid w:val="000401E8"/>
    <w:rsid w:val="00040856"/>
    <w:rsid w:val="00040BDB"/>
    <w:rsid w:val="00040DE1"/>
    <w:rsid w:val="00040E36"/>
    <w:rsid w:val="00040E82"/>
    <w:rsid w:val="000412A1"/>
    <w:rsid w:val="000422DB"/>
    <w:rsid w:val="00042AD2"/>
    <w:rsid w:val="0004350A"/>
    <w:rsid w:val="00043FBB"/>
    <w:rsid w:val="000452B8"/>
    <w:rsid w:val="00045AEC"/>
    <w:rsid w:val="00045F66"/>
    <w:rsid w:val="00046243"/>
    <w:rsid w:val="000478C0"/>
    <w:rsid w:val="00050797"/>
    <w:rsid w:val="000508F3"/>
    <w:rsid w:val="000509D0"/>
    <w:rsid w:val="00050DB3"/>
    <w:rsid w:val="000510AB"/>
    <w:rsid w:val="00051E2E"/>
    <w:rsid w:val="000522C0"/>
    <w:rsid w:val="000524B6"/>
    <w:rsid w:val="000529F6"/>
    <w:rsid w:val="00052C58"/>
    <w:rsid w:val="00053155"/>
    <w:rsid w:val="00053F46"/>
    <w:rsid w:val="00055077"/>
    <w:rsid w:val="00055668"/>
    <w:rsid w:val="000557E8"/>
    <w:rsid w:val="00055D4D"/>
    <w:rsid w:val="00056F6A"/>
    <w:rsid w:val="0005759A"/>
    <w:rsid w:val="00057F52"/>
    <w:rsid w:val="000609F5"/>
    <w:rsid w:val="00060DDB"/>
    <w:rsid w:val="00061BAF"/>
    <w:rsid w:val="00061CFF"/>
    <w:rsid w:val="00062398"/>
    <w:rsid w:val="0006300D"/>
    <w:rsid w:val="000638F3"/>
    <w:rsid w:val="00063E1C"/>
    <w:rsid w:val="00064397"/>
    <w:rsid w:val="000645C0"/>
    <w:rsid w:val="00064DEC"/>
    <w:rsid w:val="00064E46"/>
    <w:rsid w:val="0006527C"/>
    <w:rsid w:val="00065724"/>
    <w:rsid w:val="00065A64"/>
    <w:rsid w:val="000661B7"/>
    <w:rsid w:val="00066C03"/>
    <w:rsid w:val="000672F1"/>
    <w:rsid w:val="000676C9"/>
    <w:rsid w:val="00067FC3"/>
    <w:rsid w:val="0007089F"/>
    <w:rsid w:val="00070F61"/>
    <w:rsid w:val="00070F6D"/>
    <w:rsid w:val="00071203"/>
    <w:rsid w:val="0007177A"/>
    <w:rsid w:val="00071AC2"/>
    <w:rsid w:val="0007212C"/>
    <w:rsid w:val="00072161"/>
    <w:rsid w:val="000724B1"/>
    <w:rsid w:val="00073C1A"/>
    <w:rsid w:val="00074DE5"/>
    <w:rsid w:val="0007556B"/>
    <w:rsid w:val="00075619"/>
    <w:rsid w:val="000757E5"/>
    <w:rsid w:val="00075FFB"/>
    <w:rsid w:val="00076120"/>
    <w:rsid w:val="0007669A"/>
    <w:rsid w:val="00076AED"/>
    <w:rsid w:val="00076F86"/>
    <w:rsid w:val="0007700C"/>
    <w:rsid w:val="0007765C"/>
    <w:rsid w:val="00080610"/>
    <w:rsid w:val="00080A23"/>
    <w:rsid w:val="00081069"/>
    <w:rsid w:val="00081524"/>
    <w:rsid w:val="00081613"/>
    <w:rsid w:val="00083CE4"/>
    <w:rsid w:val="00083EA5"/>
    <w:rsid w:val="000846C1"/>
    <w:rsid w:val="0008667C"/>
    <w:rsid w:val="0008794B"/>
    <w:rsid w:val="00087F05"/>
    <w:rsid w:val="000906A1"/>
    <w:rsid w:val="00091517"/>
    <w:rsid w:val="0009263D"/>
    <w:rsid w:val="00092B80"/>
    <w:rsid w:val="00092F65"/>
    <w:rsid w:val="00092F9F"/>
    <w:rsid w:val="00093ACC"/>
    <w:rsid w:val="00094154"/>
    <w:rsid w:val="00094CCA"/>
    <w:rsid w:val="00095285"/>
    <w:rsid w:val="00095FCE"/>
    <w:rsid w:val="00096083"/>
    <w:rsid w:val="00096565"/>
    <w:rsid w:val="00096980"/>
    <w:rsid w:val="00096ADC"/>
    <w:rsid w:val="00097389"/>
    <w:rsid w:val="00097539"/>
    <w:rsid w:val="00097A67"/>
    <w:rsid w:val="000A004B"/>
    <w:rsid w:val="000A0AE9"/>
    <w:rsid w:val="000A1792"/>
    <w:rsid w:val="000A23FA"/>
    <w:rsid w:val="000A2448"/>
    <w:rsid w:val="000A259B"/>
    <w:rsid w:val="000A329E"/>
    <w:rsid w:val="000A32AA"/>
    <w:rsid w:val="000A3422"/>
    <w:rsid w:val="000A3816"/>
    <w:rsid w:val="000A3E57"/>
    <w:rsid w:val="000A43F4"/>
    <w:rsid w:val="000A45A2"/>
    <w:rsid w:val="000A46C9"/>
    <w:rsid w:val="000A58BC"/>
    <w:rsid w:val="000A684A"/>
    <w:rsid w:val="000A6F3B"/>
    <w:rsid w:val="000A7612"/>
    <w:rsid w:val="000B01A1"/>
    <w:rsid w:val="000B05DD"/>
    <w:rsid w:val="000B085E"/>
    <w:rsid w:val="000B0C04"/>
    <w:rsid w:val="000B0FC3"/>
    <w:rsid w:val="000B10BC"/>
    <w:rsid w:val="000B1616"/>
    <w:rsid w:val="000B27C6"/>
    <w:rsid w:val="000B2D4A"/>
    <w:rsid w:val="000B2F50"/>
    <w:rsid w:val="000B4464"/>
    <w:rsid w:val="000B477F"/>
    <w:rsid w:val="000B67C9"/>
    <w:rsid w:val="000B7EA5"/>
    <w:rsid w:val="000C0E26"/>
    <w:rsid w:val="000C1295"/>
    <w:rsid w:val="000C1DA0"/>
    <w:rsid w:val="000C1E70"/>
    <w:rsid w:val="000C216B"/>
    <w:rsid w:val="000C4619"/>
    <w:rsid w:val="000C535A"/>
    <w:rsid w:val="000C5AAB"/>
    <w:rsid w:val="000C5CA4"/>
    <w:rsid w:val="000C6BB2"/>
    <w:rsid w:val="000C6D35"/>
    <w:rsid w:val="000C705F"/>
    <w:rsid w:val="000C73EA"/>
    <w:rsid w:val="000D0972"/>
    <w:rsid w:val="000D108E"/>
    <w:rsid w:val="000D24A2"/>
    <w:rsid w:val="000D2D36"/>
    <w:rsid w:val="000D32D9"/>
    <w:rsid w:val="000D35B2"/>
    <w:rsid w:val="000D3607"/>
    <w:rsid w:val="000D5014"/>
    <w:rsid w:val="000D5259"/>
    <w:rsid w:val="000D5386"/>
    <w:rsid w:val="000D5A87"/>
    <w:rsid w:val="000D5BF2"/>
    <w:rsid w:val="000D6119"/>
    <w:rsid w:val="000D6518"/>
    <w:rsid w:val="000D67A0"/>
    <w:rsid w:val="000D6D3D"/>
    <w:rsid w:val="000D6F21"/>
    <w:rsid w:val="000D716D"/>
    <w:rsid w:val="000D7293"/>
    <w:rsid w:val="000E0265"/>
    <w:rsid w:val="000E06AF"/>
    <w:rsid w:val="000E077C"/>
    <w:rsid w:val="000E0CCF"/>
    <w:rsid w:val="000E0D39"/>
    <w:rsid w:val="000E2A0F"/>
    <w:rsid w:val="000E3608"/>
    <w:rsid w:val="000E3F6C"/>
    <w:rsid w:val="000E40FA"/>
    <w:rsid w:val="000E41DF"/>
    <w:rsid w:val="000E4948"/>
    <w:rsid w:val="000E5848"/>
    <w:rsid w:val="000E5C77"/>
    <w:rsid w:val="000E63B2"/>
    <w:rsid w:val="000E68E8"/>
    <w:rsid w:val="000E6D8D"/>
    <w:rsid w:val="000E6DE1"/>
    <w:rsid w:val="000E7A19"/>
    <w:rsid w:val="000F030E"/>
    <w:rsid w:val="000F09B5"/>
    <w:rsid w:val="000F0BE4"/>
    <w:rsid w:val="000F2A8B"/>
    <w:rsid w:val="000F3301"/>
    <w:rsid w:val="000F4176"/>
    <w:rsid w:val="000F41F4"/>
    <w:rsid w:val="000F45C9"/>
    <w:rsid w:val="000F4860"/>
    <w:rsid w:val="000F4DC6"/>
    <w:rsid w:val="000F5288"/>
    <w:rsid w:val="000F528D"/>
    <w:rsid w:val="000F52E3"/>
    <w:rsid w:val="000F62F3"/>
    <w:rsid w:val="000F6993"/>
    <w:rsid w:val="0010024F"/>
    <w:rsid w:val="001015AB"/>
    <w:rsid w:val="00101959"/>
    <w:rsid w:val="00101CEE"/>
    <w:rsid w:val="00104014"/>
    <w:rsid w:val="00104146"/>
    <w:rsid w:val="00104D27"/>
    <w:rsid w:val="00105846"/>
    <w:rsid w:val="00106E35"/>
    <w:rsid w:val="00106FFA"/>
    <w:rsid w:val="001072A6"/>
    <w:rsid w:val="00107A51"/>
    <w:rsid w:val="00110A09"/>
    <w:rsid w:val="00112AC0"/>
    <w:rsid w:val="00113286"/>
    <w:rsid w:val="001136F3"/>
    <w:rsid w:val="001142D3"/>
    <w:rsid w:val="00114BE4"/>
    <w:rsid w:val="001159CF"/>
    <w:rsid w:val="0011626B"/>
    <w:rsid w:val="0011644E"/>
    <w:rsid w:val="0011668F"/>
    <w:rsid w:val="00117BF9"/>
    <w:rsid w:val="00117EDF"/>
    <w:rsid w:val="001201E3"/>
    <w:rsid w:val="00122138"/>
    <w:rsid w:val="0012294D"/>
    <w:rsid w:val="00122D60"/>
    <w:rsid w:val="00123B5C"/>
    <w:rsid w:val="001240F3"/>
    <w:rsid w:val="00124400"/>
    <w:rsid w:val="00124798"/>
    <w:rsid w:val="00126173"/>
    <w:rsid w:val="001261C7"/>
    <w:rsid w:val="00127613"/>
    <w:rsid w:val="00127684"/>
    <w:rsid w:val="001278A0"/>
    <w:rsid w:val="00127988"/>
    <w:rsid w:val="00130775"/>
    <w:rsid w:val="00130A66"/>
    <w:rsid w:val="00130BB8"/>
    <w:rsid w:val="001310C5"/>
    <w:rsid w:val="0013339E"/>
    <w:rsid w:val="00133D8B"/>
    <w:rsid w:val="001343F0"/>
    <w:rsid w:val="001345EB"/>
    <w:rsid w:val="00134C46"/>
    <w:rsid w:val="00135B81"/>
    <w:rsid w:val="00135B9B"/>
    <w:rsid w:val="00135C29"/>
    <w:rsid w:val="00136FF9"/>
    <w:rsid w:val="00137990"/>
    <w:rsid w:val="001379A4"/>
    <w:rsid w:val="00137D3B"/>
    <w:rsid w:val="00137D7D"/>
    <w:rsid w:val="001413C0"/>
    <w:rsid w:val="00141968"/>
    <w:rsid w:val="001428E9"/>
    <w:rsid w:val="00142E28"/>
    <w:rsid w:val="00142F78"/>
    <w:rsid w:val="00143A34"/>
    <w:rsid w:val="00143E3A"/>
    <w:rsid w:val="001445DA"/>
    <w:rsid w:val="001447B6"/>
    <w:rsid w:val="00144CBB"/>
    <w:rsid w:val="00144DDB"/>
    <w:rsid w:val="00145080"/>
    <w:rsid w:val="001453CF"/>
    <w:rsid w:val="00145932"/>
    <w:rsid w:val="001463F0"/>
    <w:rsid w:val="001466C7"/>
    <w:rsid w:val="00147857"/>
    <w:rsid w:val="00147AE2"/>
    <w:rsid w:val="00147C1A"/>
    <w:rsid w:val="0015020C"/>
    <w:rsid w:val="001502B5"/>
    <w:rsid w:val="00150328"/>
    <w:rsid w:val="00151C14"/>
    <w:rsid w:val="00152617"/>
    <w:rsid w:val="00152781"/>
    <w:rsid w:val="00152DB1"/>
    <w:rsid w:val="00153E18"/>
    <w:rsid w:val="001545AA"/>
    <w:rsid w:val="00156553"/>
    <w:rsid w:val="00156744"/>
    <w:rsid w:val="0016095F"/>
    <w:rsid w:val="00162142"/>
    <w:rsid w:val="00162569"/>
    <w:rsid w:val="001630BF"/>
    <w:rsid w:val="001642BB"/>
    <w:rsid w:val="00164488"/>
    <w:rsid w:val="00164862"/>
    <w:rsid w:val="00164A63"/>
    <w:rsid w:val="00164D4E"/>
    <w:rsid w:val="001658F7"/>
    <w:rsid w:val="00167D19"/>
    <w:rsid w:val="00167F75"/>
    <w:rsid w:val="00170EF9"/>
    <w:rsid w:val="00170F6D"/>
    <w:rsid w:val="001711FC"/>
    <w:rsid w:val="00171F94"/>
    <w:rsid w:val="001733F2"/>
    <w:rsid w:val="00173C67"/>
    <w:rsid w:val="001740FD"/>
    <w:rsid w:val="00174682"/>
    <w:rsid w:val="00174701"/>
    <w:rsid w:val="0017484F"/>
    <w:rsid w:val="00175094"/>
    <w:rsid w:val="00175765"/>
    <w:rsid w:val="00175A75"/>
    <w:rsid w:val="00175F00"/>
    <w:rsid w:val="00176082"/>
    <w:rsid w:val="00177F1A"/>
    <w:rsid w:val="00180CD2"/>
    <w:rsid w:val="0018103E"/>
    <w:rsid w:val="001814AA"/>
    <w:rsid w:val="001830AB"/>
    <w:rsid w:val="0018541D"/>
    <w:rsid w:val="001854DA"/>
    <w:rsid w:val="00185D5E"/>
    <w:rsid w:val="0018616E"/>
    <w:rsid w:val="001870A4"/>
    <w:rsid w:val="00187D93"/>
    <w:rsid w:val="001906D5"/>
    <w:rsid w:val="00190A2F"/>
    <w:rsid w:val="00191FB5"/>
    <w:rsid w:val="001922F6"/>
    <w:rsid w:val="001927CA"/>
    <w:rsid w:val="00193DEF"/>
    <w:rsid w:val="00195723"/>
    <w:rsid w:val="00195976"/>
    <w:rsid w:val="0019658C"/>
    <w:rsid w:val="0019724A"/>
    <w:rsid w:val="001975A7"/>
    <w:rsid w:val="001A2718"/>
    <w:rsid w:val="001A2A96"/>
    <w:rsid w:val="001A2B26"/>
    <w:rsid w:val="001A2C37"/>
    <w:rsid w:val="001A2C91"/>
    <w:rsid w:val="001A2F89"/>
    <w:rsid w:val="001A35A0"/>
    <w:rsid w:val="001A4463"/>
    <w:rsid w:val="001A46E4"/>
    <w:rsid w:val="001A70A1"/>
    <w:rsid w:val="001A795F"/>
    <w:rsid w:val="001B10A8"/>
    <w:rsid w:val="001B1E51"/>
    <w:rsid w:val="001B1F32"/>
    <w:rsid w:val="001B2750"/>
    <w:rsid w:val="001B2767"/>
    <w:rsid w:val="001B2B3F"/>
    <w:rsid w:val="001B33E5"/>
    <w:rsid w:val="001B4D77"/>
    <w:rsid w:val="001B4FEF"/>
    <w:rsid w:val="001B5B6F"/>
    <w:rsid w:val="001B6061"/>
    <w:rsid w:val="001B6261"/>
    <w:rsid w:val="001B6C8D"/>
    <w:rsid w:val="001B6FD3"/>
    <w:rsid w:val="001B7103"/>
    <w:rsid w:val="001B7186"/>
    <w:rsid w:val="001B7702"/>
    <w:rsid w:val="001B79D2"/>
    <w:rsid w:val="001B7E6A"/>
    <w:rsid w:val="001C041A"/>
    <w:rsid w:val="001C1AAD"/>
    <w:rsid w:val="001C263B"/>
    <w:rsid w:val="001C3B5F"/>
    <w:rsid w:val="001C3CFF"/>
    <w:rsid w:val="001C479F"/>
    <w:rsid w:val="001C52A8"/>
    <w:rsid w:val="001C6A90"/>
    <w:rsid w:val="001C7A7F"/>
    <w:rsid w:val="001D004A"/>
    <w:rsid w:val="001D062B"/>
    <w:rsid w:val="001D10C0"/>
    <w:rsid w:val="001D1227"/>
    <w:rsid w:val="001D19B2"/>
    <w:rsid w:val="001D2542"/>
    <w:rsid w:val="001D3BD5"/>
    <w:rsid w:val="001D4398"/>
    <w:rsid w:val="001D4F08"/>
    <w:rsid w:val="001D6D1A"/>
    <w:rsid w:val="001D6E28"/>
    <w:rsid w:val="001D7813"/>
    <w:rsid w:val="001E1EFC"/>
    <w:rsid w:val="001E25FE"/>
    <w:rsid w:val="001E3342"/>
    <w:rsid w:val="001E3EFB"/>
    <w:rsid w:val="001E604C"/>
    <w:rsid w:val="001E6095"/>
    <w:rsid w:val="001E64CE"/>
    <w:rsid w:val="001E6E98"/>
    <w:rsid w:val="001F08CD"/>
    <w:rsid w:val="001F1A48"/>
    <w:rsid w:val="001F2501"/>
    <w:rsid w:val="001F267F"/>
    <w:rsid w:val="001F2BBD"/>
    <w:rsid w:val="001F2FF4"/>
    <w:rsid w:val="001F33F3"/>
    <w:rsid w:val="001F43B7"/>
    <w:rsid w:val="001F4F36"/>
    <w:rsid w:val="001F5BD8"/>
    <w:rsid w:val="001F6434"/>
    <w:rsid w:val="001F6889"/>
    <w:rsid w:val="001F7132"/>
    <w:rsid w:val="001F7790"/>
    <w:rsid w:val="00200E1A"/>
    <w:rsid w:val="00200F88"/>
    <w:rsid w:val="002013F5"/>
    <w:rsid w:val="00202645"/>
    <w:rsid w:val="002026F1"/>
    <w:rsid w:val="00202863"/>
    <w:rsid w:val="002034FB"/>
    <w:rsid w:val="00203AE6"/>
    <w:rsid w:val="00204B3E"/>
    <w:rsid w:val="0020523F"/>
    <w:rsid w:val="0020592E"/>
    <w:rsid w:val="00206AAB"/>
    <w:rsid w:val="002103B4"/>
    <w:rsid w:val="002108A1"/>
    <w:rsid w:val="0021137B"/>
    <w:rsid w:val="00211621"/>
    <w:rsid w:val="00211789"/>
    <w:rsid w:val="00211CAF"/>
    <w:rsid w:val="00211DCD"/>
    <w:rsid w:val="00212534"/>
    <w:rsid w:val="00212557"/>
    <w:rsid w:val="00213322"/>
    <w:rsid w:val="0021366E"/>
    <w:rsid w:val="00213974"/>
    <w:rsid w:val="00213E4B"/>
    <w:rsid w:val="00215119"/>
    <w:rsid w:val="002152D7"/>
    <w:rsid w:val="00215759"/>
    <w:rsid w:val="00216451"/>
    <w:rsid w:val="002168DD"/>
    <w:rsid w:val="00217174"/>
    <w:rsid w:val="00220670"/>
    <w:rsid w:val="00220DB7"/>
    <w:rsid w:val="0022181D"/>
    <w:rsid w:val="002224C1"/>
    <w:rsid w:val="002230CB"/>
    <w:rsid w:val="002234DE"/>
    <w:rsid w:val="00223CC1"/>
    <w:rsid w:val="00224958"/>
    <w:rsid w:val="00224FD5"/>
    <w:rsid w:val="002258FC"/>
    <w:rsid w:val="00225ED2"/>
    <w:rsid w:val="00227877"/>
    <w:rsid w:val="0023084C"/>
    <w:rsid w:val="0023117F"/>
    <w:rsid w:val="00231938"/>
    <w:rsid w:val="00231F62"/>
    <w:rsid w:val="00232533"/>
    <w:rsid w:val="0023286F"/>
    <w:rsid w:val="0023422D"/>
    <w:rsid w:val="00234412"/>
    <w:rsid w:val="00235A99"/>
    <w:rsid w:val="00236F8C"/>
    <w:rsid w:val="00237537"/>
    <w:rsid w:val="00237872"/>
    <w:rsid w:val="00240000"/>
    <w:rsid w:val="002408B1"/>
    <w:rsid w:val="00241724"/>
    <w:rsid w:val="00241EBA"/>
    <w:rsid w:val="00241F82"/>
    <w:rsid w:val="002420DD"/>
    <w:rsid w:val="0024236D"/>
    <w:rsid w:val="00242C7B"/>
    <w:rsid w:val="00242EB6"/>
    <w:rsid w:val="00242F74"/>
    <w:rsid w:val="00243B00"/>
    <w:rsid w:val="00244123"/>
    <w:rsid w:val="002441D7"/>
    <w:rsid w:val="00244627"/>
    <w:rsid w:val="00245059"/>
    <w:rsid w:val="002456FA"/>
    <w:rsid w:val="00246583"/>
    <w:rsid w:val="0024667B"/>
    <w:rsid w:val="00246766"/>
    <w:rsid w:val="00246767"/>
    <w:rsid w:val="00247106"/>
    <w:rsid w:val="00247325"/>
    <w:rsid w:val="00247A23"/>
    <w:rsid w:val="00247C92"/>
    <w:rsid w:val="00250773"/>
    <w:rsid w:val="00250D93"/>
    <w:rsid w:val="00251BBE"/>
    <w:rsid w:val="00253573"/>
    <w:rsid w:val="00253DF3"/>
    <w:rsid w:val="002542F3"/>
    <w:rsid w:val="00254B67"/>
    <w:rsid w:val="00255521"/>
    <w:rsid w:val="00255F7D"/>
    <w:rsid w:val="00256524"/>
    <w:rsid w:val="0025662D"/>
    <w:rsid w:val="00256A43"/>
    <w:rsid w:val="002573D9"/>
    <w:rsid w:val="00257AA5"/>
    <w:rsid w:val="00257D35"/>
    <w:rsid w:val="00257FE6"/>
    <w:rsid w:val="00260EB0"/>
    <w:rsid w:val="00261108"/>
    <w:rsid w:val="0026152D"/>
    <w:rsid w:val="00261847"/>
    <w:rsid w:val="0026214B"/>
    <w:rsid w:val="00262A66"/>
    <w:rsid w:val="00262E60"/>
    <w:rsid w:val="00263194"/>
    <w:rsid w:val="002631EC"/>
    <w:rsid w:val="0026351A"/>
    <w:rsid w:val="00264B63"/>
    <w:rsid w:val="002669E7"/>
    <w:rsid w:val="00266A2B"/>
    <w:rsid w:val="00266E28"/>
    <w:rsid w:val="00267138"/>
    <w:rsid w:val="00267D44"/>
    <w:rsid w:val="00267E81"/>
    <w:rsid w:val="002700CB"/>
    <w:rsid w:val="002708AB"/>
    <w:rsid w:val="002717CF"/>
    <w:rsid w:val="00273204"/>
    <w:rsid w:val="0027321F"/>
    <w:rsid w:val="00273818"/>
    <w:rsid w:val="00274C58"/>
    <w:rsid w:val="00274E4A"/>
    <w:rsid w:val="002753FD"/>
    <w:rsid w:val="0027544F"/>
    <w:rsid w:val="0027686C"/>
    <w:rsid w:val="00277467"/>
    <w:rsid w:val="002776B3"/>
    <w:rsid w:val="00280074"/>
    <w:rsid w:val="0028070F"/>
    <w:rsid w:val="00280E51"/>
    <w:rsid w:val="0028164F"/>
    <w:rsid w:val="00281ECA"/>
    <w:rsid w:val="002824E5"/>
    <w:rsid w:val="002835D1"/>
    <w:rsid w:val="00283A1C"/>
    <w:rsid w:val="00283DB7"/>
    <w:rsid w:val="002850AA"/>
    <w:rsid w:val="00285120"/>
    <w:rsid w:val="0028636C"/>
    <w:rsid w:val="0028714B"/>
    <w:rsid w:val="0028755A"/>
    <w:rsid w:val="00287997"/>
    <w:rsid w:val="00290312"/>
    <w:rsid w:val="0029032C"/>
    <w:rsid w:val="00290878"/>
    <w:rsid w:val="00290EF2"/>
    <w:rsid w:val="00290FFB"/>
    <w:rsid w:val="002910C2"/>
    <w:rsid w:val="002917C9"/>
    <w:rsid w:val="0029182E"/>
    <w:rsid w:val="00292012"/>
    <w:rsid w:val="0029297F"/>
    <w:rsid w:val="002938C9"/>
    <w:rsid w:val="00293C1D"/>
    <w:rsid w:val="00293F78"/>
    <w:rsid w:val="0029445B"/>
    <w:rsid w:val="0029464A"/>
    <w:rsid w:val="0029473E"/>
    <w:rsid w:val="002954FD"/>
    <w:rsid w:val="00295715"/>
    <w:rsid w:val="002957E4"/>
    <w:rsid w:val="00295A6F"/>
    <w:rsid w:val="00295DEB"/>
    <w:rsid w:val="002969DD"/>
    <w:rsid w:val="00296BD9"/>
    <w:rsid w:val="00296CBD"/>
    <w:rsid w:val="00297C44"/>
    <w:rsid w:val="002A0E5B"/>
    <w:rsid w:val="002A1A0A"/>
    <w:rsid w:val="002A1B7B"/>
    <w:rsid w:val="002A38DC"/>
    <w:rsid w:val="002A4552"/>
    <w:rsid w:val="002A6497"/>
    <w:rsid w:val="002A64A6"/>
    <w:rsid w:val="002A755A"/>
    <w:rsid w:val="002A77CE"/>
    <w:rsid w:val="002A782E"/>
    <w:rsid w:val="002A7D3B"/>
    <w:rsid w:val="002B0A10"/>
    <w:rsid w:val="002B0E1F"/>
    <w:rsid w:val="002B1690"/>
    <w:rsid w:val="002B257C"/>
    <w:rsid w:val="002B2CA8"/>
    <w:rsid w:val="002B442E"/>
    <w:rsid w:val="002B5590"/>
    <w:rsid w:val="002B58E3"/>
    <w:rsid w:val="002B6A5D"/>
    <w:rsid w:val="002B746E"/>
    <w:rsid w:val="002C0526"/>
    <w:rsid w:val="002C1A93"/>
    <w:rsid w:val="002C1B6F"/>
    <w:rsid w:val="002C1DA1"/>
    <w:rsid w:val="002C2688"/>
    <w:rsid w:val="002C2C66"/>
    <w:rsid w:val="002C377E"/>
    <w:rsid w:val="002C3F5D"/>
    <w:rsid w:val="002C4226"/>
    <w:rsid w:val="002C46AF"/>
    <w:rsid w:val="002C4AC8"/>
    <w:rsid w:val="002C51F4"/>
    <w:rsid w:val="002C5603"/>
    <w:rsid w:val="002C5B42"/>
    <w:rsid w:val="002C5BBC"/>
    <w:rsid w:val="002C7D68"/>
    <w:rsid w:val="002D0AB0"/>
    <w:rsid w:val="002D0ED2"/>
    <w:rsid w:val="002D13B0"/>
    <w:rsid w:val="002D14EB"/>
    <w:rsid w:val="002D1AFC"/>
    <w:rsid w:val="002D237D"/>
    <w:rsid w:val="002D2458"/>
    <w:rsid w:val="002D25E6"/>
    <w:rsid w:val="002D3147"/>
    <w:rsid w:val="002D3944"/>
    <w:rsid w:val="002D3DB9"/>
    <w:rsid w:val="002D4779"/>
    <w:rsid w:val="002D5347"/>
    <w:rsid w:val="002D5B7F"/>
    <w:rsid w:val="002D5FA8"/>
    <w:rsid w:val="002D62B5"/>
    <w:rsid w:val="002D63B7"/>
    <w:rsid w:val="002D7099"/>
    <w:rsid w:val="002D745D"/>
    <w:rsid w:val="002D7693"/>
    <w:rsid w:val="002D7F57"/>
    <w:rsid w:val="002E0513"/>
    <w:rsid w:val="002E0730"/>
    <w:rsid w:val="002E1095"/>
    <w:rsid w:val="002E11A2"/>
    <w:rsid w:val="002E1AEA"/>
    <w:rsid w:val="002E1C64"/>
    <w:rsid w:val="002E2D4E"/>
    <w:rsid w:val="002E2EF7"/>
    <w:rsid w:val="002E2F96"/>
    <w:rsid w:val="002E2FE3"/>
    <w:rsid w:val="002E3A74"/>
    <w:rsid w:val="002E43A7"/>
    <w:rsid w:val="002E4502"/>
    <w:rsid w:val="002E4C47"/>
    <w:rsid w:val="002E5840"/>
    <w:rsid w:val="002E630B"/>
    <w:rsid w:val="002E683E"/>
    <w:rsid w:val="002E714E"/>
    <w:rsid w:val="002F00E5"/>
    <w:rsid w:val="002F05D0"/>
    <w:rsid w:val="002F1A3E"/>
    <w:rsid w:val="002F24A9"/>
    <w:rsid w:val="002F260C"/>
    <w:rsid w:val="002F2BF3"/>
    <w:rsid w:val="002F3E59"/>
    <w:rsid w:val="002F3EC9"/>
    <w:rsid w:val="002F444B"/>
    <w:rsid w:val="002F461A"/>
    <w:rsid w:val="002F4DA0"/>
    <w:rsid w:val="002F56F9"/>
    <w:rsid w:val="002F62C5"/>
    <w:rsid w:val="002F7119"/>
    <w:rsid w:val="002F7282"/>
    <w:rsid w:val="002F7E61"/>
    <w:rsid w:val="00300349"/>
    <w:rsid w:val="00300D33"/>
    <w:rsid w:val="003013A6"/>
    <w:rsid w:val="00302FAB"/>
    <w:rsid w:val="00303785"/>
    <w:rsid w:val="00304BD0"/>
    <w:rsid w:val="00304C43"/>
    <w:rsid w:val="00304DDD"/>
    <w:rsid w:val="00305A51"/>
    <w:rsid w:val="00305F8B"/>
    <w:rsid w:val="00306016"/>
    <w:rsid w:val="003060A4"/>
    <w:rsid w:val="00306795"/>
    <w:rsid w:val="00307506"/>
    <w:rsid w:val="003109BE"/>
    <w:rsid w:val="00311FF1"/>
    <w:rsid w:val="003128F1"/>
    <w:rsid w:val="00312B39"/>
    <w:rsid w:val="0031427E"/>
    <w:rsid w:val="0031492D"/>
    <w:rsid w:val="003155D7"/>
    <w:rsid w:val="0031590F"/>
    <w:rsid w:val="00315A26"/>
    <w:rsid w:val="00316121"/>
    <w:rsid w:val="00317499"/>
    <w:rsid w:val="0032003C"/>
    <w:rsid w:val="00320421"/>
    <w:rsid w:val="0032051E"/>
    <w:rsid w:val="00320944"/>
    <w:rsid w:val="00323E1D"/>
    <w:rsid w:val="0032430B"/>
    <w:rsid w:val="00324B5A"/>
    <w:rsid w:val="00324BA4"/>
    <w:rsid w:val="003250D7"/>
    <w:rsid w:val="003265E6"/>
    <w:rsid w:val="00326C4F"/>
    <w:rsid w:val="0032704A"/>
    <w:rsid w:val="00327975"/>
    <w:rsid w:val="003304BE"/>
    <w:rsid w:val="00330B33"/>
    <w:rsid w:val="003311BA"/>
    <w:rsid w:val="00331AC2"/>
    <w:rsid w:val="00331C53"/>
    <w:rsid w:val="00333E00"/>
    <w:rsid w:val="003342B4"/>
    <w:rsid w:val="00334EC1"/>
    <w:rsid w:val="0033539A"/>
    <w:rsid w:val="00336524"/>
    <w:rsid w:val="0033766B"/>
    <w:rsid w:val="0033780C"/>
    <w:rsid w:val="00337E58"/>
    <w:rsid w:val="003402DB"/>
    <w:rsid w:val="00340312"/>
    <w:rsid w:val="0034085A"/>
    <w:rsid w:val="00340BE2"/>
    <w:rsid w:val="00341A60"/>
    <w:rsid w:val="003420EB"/>
    <w:rsid w:val="003426D6"/>
    <w:rsid w:val="00342A99"/>
    <w:rsid w:val="0034310E"/>
    <w:rsid w:val="00343C04"/>
    <w:rsid w:val="00343DA2"/>
    <w:rsid w:val="003447FD"/>
    <w:rsid w:val="00344D77"/>
    <w:rsid w:val="00344ECD"/>
    <w:rsid w:val="00345A04"/>
    <w:rsid w:val="00345F21"/>
    <w:rsid w:val="003461B7"/>
    <w:rsid w:val="003463BB"/>
    <w:rsid w:val="00346E1A"/>
    <w:rsid w:val="00347535"/>
    <w:rsid w:val="003502C7"/>
    <w:rsid w:val="0035096F"/>
    <w:rsid w:val="00350F58"/>
    <w:rsid w:val="003531E5"/>
    <w:rsid w:val="00353EF8"/>
    <w:rsid w:val="00355377"/>
    <w:rsid w:val="00355458"/>
    <w:rsid w:val="00355A7F"/>
    <w:rsid w:val="00355D9E"/>
    <w:rsid w:val="00356100"/>
    <w:rsid w:val="003568A5"/>
    <w:rsid w:val="00356A79"/>
    <w:rsid w:val="003574F3"/>
    <w:rsid w:val="003600A0"/>
    <w:rsid w:val="00360837"/>
    <w:rsid w:val="003609B7"/>
    <w:rsid w:val="003617DD"/>
    <w:rsid w:val="00362522"/>
    <w:rsid w:val="00362592"/>
    <w:rsid w:val="00363016"/>
    <w:rsid w:val="0036307C"/>
    <w:rsid w:val="00363A89"/>
    <w:rsid w:val="00363F62"/>
    <w:rsid w:val="0036408D"/>
    <w:rsid w:val="00364856"/>
    <w:rsid w:val="00370B5B"/>
    <w:rsid w:val="00371B8B"/>
    <w:rsid w:val="00371D31"/>
    <w:rsid w:val="00372BA1"/>
    <w:rsid w:val="00372C77"/>
    <w:rsid w:val="00373192"/>
    <w:rsid w:val="003734FE"/>
    <w:rsid w:val="0037360A"/>
    <w:rsid w:val="0037360F"/>
    <w:rsid w:val="00373E8E"/>
    <w:rsid w:val="00375651"/>
    <w:rsid w:val="00375D00"/>
    <w:rsid w:val="0037699D"/>
    <w:rsid w:val="00377E67"/>
    <w:rsid w:val="003802FC"/>
    <w:rsid w:val="00380501"/>
    <w:rsid w:val="00381078"/>
    <w:rsid w:val="0038178D"/>
    <w:rsid w:val="003820D7"/>
    <w:rsid w:val="003821A1"/>
    <w:rsid w:val="00382335"/>
    <w:rsid w:val="00382447"/>
    <w:rsid w:val="0038356F"/>
    <w:rsid w:val="00384643"/>
    <w:rsid w:val="00384B52"/>
    <w:rsid w:val="00386BBB"/>
    <w:rsid w:val="003875BE"/>
    <w:rsid w:val="00387612"/>
    <w:rsid w:val="00390102"/>
    <w:rsid w:val="0039080F"/>
    <w:rsid w:val="00390B9D"/>
    <w:rsid w:val="00390FEF"/>
    <w:rsid w:val="0039268C"/>
    <w:rsid w:val="003928B4"/>
    <w:rsid w:val="00392B18"/>
    <w:rsid w:val="00392D39"/>
    <w:rsid w:val="00393EAD"/>
    <w:rsid w:val="0039502F"/>
    <w:rsid w:val="00395721"/>
    <w:rsid w:val="00395F20"/>
    <w:rsid w:val="003969AF"/>
    <w:rsid w:val="00397032"/>
    <w:rsid w:val="00397F30"/>
    <w:rsid w:val="003A069D"/>
    <w:rsid w:val="003A0F8E"/>
    <w:rsid w:val="003A143D"/>
    <w:rsid w:val="003A1A29"/>
    <w:rsid w:val="003A1B72"/>
    <w:rsid w:val="003A1C1D"/>
    <w:rsid w:val="003A2283"/>
    <w:rsid w:val="003A2559"/>
    <w:rsid w:val="003A2A56"/>
    <w:rsid w:val="003A40F3"/>
    <w:rsid w:val="003A439F"/>
    <w:rsid w:val="003A4B33"/>
    <w:rsid w:val="003A516B"/>
    <w:rsid w:val="003A6203"/>
    <w:rsid w:val="003A6625"/>
    <w:rsid w:val="003A68B6"/>
    <w:rsid w:val="003A6907"/>
    <w:rsid w:val="003A70F9"/>
    <w:rsid w:val="003A736C"/>
    <w:rsid w:val="003A7A27"/>
    <w:rsid w:val="003B096C"/>
    <w:rsid w:val="003B09FA"/>
    <w:rsid w:val="003B1830"/>
    <w:rsid w:val="003B1C0C"/>
    <w:rsid w:val="003B2A7A"/>
    <w:rsid w:val="003B2A87"/>
    <w:rsid w:val="003B3007"/>
    <w:rsid w:val="003B399D"/>
    <w:rsid w:val="003B3F1E"/>
    <w:rsid w:val="003B3FB0"/>
    <w:rsid w:val="003B41D8"/>
    <w:rsid w:val="003B4716"/>
    <w:rsid w:val="003B5BD4"/>
    <w:rsid w:val="003B6D2C"/>
    <w:rsid w:val="003B7C3E"/>
    <w:rsid w:val="003B7F78"/>
    <w:rsid w:val="003C00CD"/>
    <w:rsid w:val="003C092F"/>
    <w:rsid w:val="003C0E92"/>
    <w:rsid w:val="003C1023"/>
    <w:rsid w:val="003C1615"/>
    <w:rsid w:val="003C1FAA"/>
    <w:rsid w:val="003C2DA6"/>
    <w:rsid w:val="003C2DDD"/>
    <w:rsid w:val="003C2ECA"/>
    <w:rsid w:val="003C3392"/>
    <w:rsid w:val="003C3573"/>
    <w:rsid w:val="003C3C7C"/>
    <w:rsid w:val="003C44BB"/>
    <w:rsid w:val="003C58F6"/>
    <w:rsid w:val="003C5D76"/>
    <w:rsid w:val="003C6C8B"/>
    <w:rsid w:val="003C767B"/>
    <w:rsid w:val="003C7BB2"/>
    <w:rsid w:val="003D0F06"/>
    <w:rsid w:val="003D13EB"/>
    <w:rsid w:val="003D1E17"/>
    <w:rsid w:val="003D24A3"/>
    <w:rsid w:val="003D26C9"/>
    <w:rsid w:val="003D2D99"/>
    <w:rsid w:val="003D3ADD"/>
    <w:rsid w:val="003D3CB9"/>
    <w:rsid w:val="003D455C"/>
    <w:rsid w:val="003D4974"/>
    <w:rsid w:val="003D56D3"/>
    <w:rsid w:val="003D6576"/>
    <w:rsid w:val="003D7042"/>
    <w:rsid w:val="003D7E5E"/>
    <w:rsid w:val="003D7F9D"/>
    <w:rsid w:val="003E1745"/>
    <w:rsid w:val="003E3605"/>
    <w:rsid w:val="003E3B57"/>
    <w:rsid w:val="003E3CEE"/>
    <w:rsid w:val="003E4741"/>
    <w:rsid w:val="003E4B23"/>
    <w:rsid w:val="003E6730"/>
    <w:rsid w:val="003E7494"/>
    <w:rsid w:val="003E7C17"/>
    <w:rsid w:val="003F04AE"/>
    <w:rsid w:val="003F23EB"/>
    <w:rsid w:val="003F25F0"/>
    <w:rsid w:val="003F27D7"/>
    <w:rsid w:val="003F2CD9"/>
    <w:rsid w:val="003F3B17"/>
    <w:rsid w:val="003F3B6B"/>
    <w:rsid w:val="003F3C92"/>
    <w:rsid w:val="003F3F1C"/>
    <w:rsid w:val="003F41E9"/>
    <w:rsid w:val="003F4371"/>
    <w:rsid w:val="003F49E9"/>
    <w:rsid w:val="003F4D37"/>
    <w:rsid w:val="003F63F4"/>
    <w:rsid w:val="003F6949"/>
    <w:rsid w:val="003F714B"/>
    <w:rsid w:val="003F717D"/>
    <w:rsid w:val="003F7EAC"/>
    <w:rsid w:val="003F7FF7"/>
    <w:rsid w:val="004004B3"/>
    <w:rsid w:val="00400566"/>
    <w:rsid w:val="00402317"/>
    <w:rsid w:val="00402618"/>
    <w:rsid w:val="004026E0"/>
    <w:rsid w:val="004028B4"/>
    <w:rsid w:val="00402E71"/>
    <w:rsid w:val="00403551"/>
    <w:rsid w:val="004036D2"/>
    <w:rsid w:val="004038E3"/>
    <w:rsid w:val="00403C00"/>
    <w:rsid w:val="004058F7"/>
    <w:rsid w:val="00405F34"/>
    <w:rsid w:val="00406361"/>
    <w:rsid w:val="00406BEC"/>
    <w:rsid w:val="00406E9E"/>
    <w:rsid w:val="004076A1"/>
    <w:rsid w:val="00407A09"/>
    <w:rsid w:val="00407CB7"/>
    <w:rsid w:val="00411B3A"/>
    <w:rsid w:val="00411BBD"/>
    <w:rsid w:val="0041222B"/>
    <w:rsid w:val="00412DA4"/>
    <w:rsid w:val="00413AD3"/>
    <w:rsid w:val="004142B8"/>
    <w:rsid w:val="00414707"/>
    <w:rsid w:val="00416E7F"/>
    <w:rsid w:val="00417299"/>
    <w:rsid w:val="004179B9"/>
    <w:rsid w:val="0042066D"/>
    <w:rsid w:val="00421352"/>
    <w:rsid w:val="00421577"/>
    <w:rsid w:val="0042188F"/>
    <w:rsid w:val="00421B13"/>
    <w:rsid w:val="0042362A"/>
    <w:rsid w:val="0042370F"/>
    <w:rsid w:val="00424D08"/>
    <w:rsid w:val="00424E50"/>
    <w:rsid w:val="00425632"/>
    <w:rsid w:val="00425858"/>
    <w:rsid w:val="004301EE"/>
    <w:rsid w:val="004301F6"/>
    <w:rsid w:val="0043113F"/>
    <w:rsid w:val="0043211F"/>
    <w:rsid w:val="00432430"/>
    <w:rsid w:val="00433C23"/>
    <w:rsid w:val="00434388"/>
    <w:rsid w:val="004343FE"/>
    <w:rsid w:val="00435B04"/>
    <w:rsid w:val="00436A60"/>
    <w:rsid w:val="00436F52"/>
    <w:rsid w:val="00437D41"/>
    <w:rsid w:val="00440196"/>
    <w:rsid w:val="00441414"/>
    <w:rsid w:val="004417EA"/>
    <w:rsid w:val="00441BFC"/>
    <w:rsid w:val="00442C48"/>
    <w:rsid w:val="004433E6"/>
    <w:rsid w:val="00443B44"/>
    <w:rsid w:val="00443BDF"/>
    <w:rsid w:val="00444640"/>
    <w:rsid w:val="00444D79"/>
    <w:rsid w:val="00445553"/>
    <w:rsid w:val="00446194"/>
    <w:rsid w:val="004464F4"/>
    <w:rsid w:val="00447CC9"/>
    <w:rsid w:val="0045012D"/>
    <w:rsid w:val="004504B5"/>
    <w:rsid w:val="00450BBF"/>
    <w:rsid w:val="00451182"/>
    <w:rsid w:val="0045175E"/>
    <w:rsid w:val="00451C32"/>
    <w:rsid w:val="00452300"/>
    <w:rsid w:val="004523AB"/>
    <w:rsid w:val="00453996"/>
    <w:rsid w:val="00453FC7"/>
    <w:rsid w:val="00455C30"/>
    <w:rsid w:val="00455DA4"/>
    <w:rsid w:val="004565E5"/>
    <w:rsid w:val="00456F43"/>
    <w:rsid w:val="004579C8"/>
    <w:rsid w:val="00457F60"/>
    <w:rsid w:val="00460B2E"/>
    <w:rsid w:val="00460BFD"/>
    <w:rsid w:val="00460D28"/>
    <w:rsid w:val="004618AD"/>
    <w:rsid w:val="00461904"/>
    <w:rsid w:val="00461E13"/>
    <w:rsid w:val="00461F81"/>
    <w:rsid w:val="00462AE6"/>
    <w:rsid w:val="00463DE6"/>
    <w:rsid w:val="004642BC"/>
    <w:rsid w:val="00464701"/>
    <w:rsid w:val="00464CD5"/>
    <w:rsid w:val="004663A9"/>
    <w:rsid w:val="004665BA"/>
    <w:rsid w:val="00466F0F"/>
    <w:rsid w:val="00467448"/>
    <w:rsid w:val="0047202E"/>
    <w:rsid w:val="00472775"/>
    <w:rsid w:val="00472AB9"/>
    <w:rsid w:val="00472FEB"/>
    <w:rsid w:val="00473785"/>
    <w:rsid w:val="004749DA"/>
    <w:rsid w:val="00474E0B"/>
    <w:rsid w:val="00475436"/>
    <w:rsid w:val="00475997"/>
    <w:rsid w:val="00475A97"/>
    <w:rsid w:val="00476895"/>
    <w:rsid w:val="00476AF9"/>
    <w:rsid w:val="00477246"/>
    <w:rsid w:val="00477CA1"/>
    <w:rsid w:val="00477D2D"/>
    <w:rsid w:val="004801EF"/>
    <w:rsid w:val="004808F2"/>
    <w:rsid w:val="004822E4"/>
    <w:rsid w:val="00482830"/>
    <w:rsid w:val="00482AF2"/>
    <w:rsid w:val="00484695"/>
    <w:rsid w:val="004848D4"/>
    <w:rsid w:val="00484B00"/>
    <w:rsid w:val="00485994"/>
    <w:rsid w:val="004859B9"/>
    <w:rsid w:val="00486299"/>
    <w:rsid w:val="004866ED"/>
    <w:rsid w:val="00486F48"/>
    <w:rsid w:val="0048734E"/>
    <w:rsid w:val="004900E5"/>
    <w:rsid w:val="00490B4A"/>
    <w:rsid w:val="00490D61"/>
    <w:rsid w:val="00491E35"/>
    <w:rsid w:val="00492442"/>
    <w:rsid w:val="004927DE"/>
    <w:rsid w:val="004928FD"/>
    <w:rsid w:val="0049334F"/>
    <w:rsid w:val="004937DF"/>
    <w:rsid w:val="0049476D"/>
    <w:rsid w:val="00494968"/>
    <w:rsid w:val="00495E07"/>
    <w:rsid w:val="004969CA"/>
    <w:rsid w:val="00497A3B"/>
    <w:rsid w:val="00497A59"/>
    <w:rsid w:val="004A0889"/>
    <w:rsid w:val="004A2181"/>
    <w:rsid w:val="004A293B"/>
    <w:rsid w:val="004A3118"/>
    <w:rsid w:val="004A4219"/>
    <w:rsid w:val="004A4325"/>
    <w:rsid w:val="004A56E9"/>
    <w:rsid w:val="004A5BED"/>
    <w:rsid w:val="004A5E08"/>
    <w:rsid w:val="004A63DF"/>
    <w:rsid w:val="004A6462"/>
    <w:rsid w:val="004A66C9"/>
    <w:rsid w:val="004A6E3B"/>
    <w:rsid w:val="004A75BB"/>
    <w:rsid w:val="004B1094"/>
    <w:rsid w:val="004B3414"/>
    <w:rsid w:val="004B4412"/>
    <w:rsid w:val="004B555A"/>
    <w:rsid w:val="004B55A9"/>
    <w:rsid w:val="004B5853"/>
    <w:rsid w:val="004B6686"/>
    <w:rsid w:val="004B6837"/>
    <w:rsid w:val="004B6C62"/>
    <w:rsid w:val="004B70C1"/>
    <w:rsid w:val="004B7BFD"/>
    <w:rsid w:val="004B7C1E"/>
    <w:rsid w:val="004C077E"/>
    <w:rsid w:val="004C1D38"/>
    <w:rsid w:val="004C1F45"/>
    <w:rsid w:val="004C29F3"/>
    <w:rsid w:val="004C31B5"/>
    <w:rsid w:val="004C37C3"/>
    <w:rsid w:val="004C4E80"/>
    <w:rsid w:val="004C4E92"/>
    <w:rsid w:val="004C4F95"/>
    <w:rsid w:val="004C5394"/>
    <w:rsid w:val="004C59AF"/>
    <w:rsid w:val="004C69BC"/>
    <w:rsid w:val="004C6FE9"/>
    <w:rsid w:val="004C7A21"/>
    <w:rsid w:val="004D0B6A"/>
    <w:rsid w:val="004D0CEB"/>
    <w:rsid w:val="004D111E"/>
    <w:rsid w:val="004D11FC"/>
    <w:rsid w:val="004D1285"/>
    <w:rsid w:val="004D13E0"/>
    <w:rsid w:val="004D2B59"/>
    <w:rsid w:val="004D3187"/>
    <w:rsid w:val="004D4DF5"/>
    <w:rsid w:val="004D59B1"/>
    <w:rsid w:val="004D5A17"/>
    <w:rsid w:val="004D5A78"/>
    <w:rsid w:val="004D5BF7"/>
    <w:rsid w:val="004D5C9C"/>
    <w:rsid w:val="004D5F40"/>
    <w:rsid w:val="004D6250"/>
    <w:rsid w:val="004D785E"/>
    <w:rsid w:val="004E1DFA"/>
    <w:rsid w:val="004E2015"/>
    <w:rsid w:val="004E22F0"/>
    <w:rsid w:val="004E2590"/>
    <w:rsid w:val="004E2E74"/>
    <w:rsid w:val="004E330E"/>
    <w:rsid w:val="004E336C"/>
    <w:rsid w:val="004E36A2"/>
    <w:rsid w:val="004E3928"/>
    <w:rsid w:val="004E40DF"/>
    <w:rsid w:val="004E4CFD"/>
    <w:rsid w:val="004E4E44"/>
    <w:rsid w:val="004E5AAC"/>
    <w:rsid w:val="004E665F"/>
    <w:rsid w:val="004E6EC6"/>
    <w:rsid w:val="004E740C"/>
    <w:rsid w:val="004E79E5"/>
    <w:rsid w:val="004E7C4B"/>
    <w:rsid w:val="004F1B64"/>
    <w:rsid w:val="004F1F94"/>
    <w:rsid w:val="004F231A"/>
    <w:rsid w:val="004F2AFA"/>
    <w:rsid w:val="004F2DCB"/>
    <w:rsid w:val="004F5719"/>
    <w:rsid w:val="004F5BE9"/>
    <w:rsid w:val="004F6DF6"/>
    <w:rsid w:val="00500984"/>
    <w:rsid w:val="00500E97"/>
    <w:rsid w:val="00500F89"/>
    <w:rsid w:val="0050129A"/>
    <w:rsid w:val="00502163"/>
    <w:rsid w:val="005024CA"/>
    <w:rsid w:val="00502F22"/>
    <w:rsid w:val="005041E5"/>
    <w:rsid w:val="00504C96"/>
    <w:rsid w:val="0050549D"/>
    <w:rsid w:val="00505912"/>
    <w:rsid w:val="00506048"/>
    <w:rsid w:val="00506442"/>
    <w:rsid w:val="0050645A"/>
    <w:rsid w:val="00506CF2"/>
    <w:rsid w:val="005070F7"/>
    <w:rsid w:val="005072A5"/>
    <w:rsid w:val="00507A0E"/>
    <w:rsid w:val="00507BAB"/>
    <w:rsid w:val="005103A7"/>
    <w:rsid w:val="00511B01"/>
    <w:rsid w:val="00512A16"/>
    <w:rsid w:val="00512B53"/>
    <w:rsid w:val="005141E0"/>
    <w:rsid w:val="00514D16"/>
    <w:rsid w:val="005154C0"/>
    <w:rsid w:val="00515B38"/>
    <w:rsid w:val="00515EAB"/>
    <w:rsid w:val="00516D4B"/>
    <w:rsid w:val="005200AF"/>
    <w:rsid w:val="00520269"/>
    <w:rsid w:val="0052171E"/>
    <w:rsid w:val="00521846"/>
    <w:rsid w:val="00521BA2"/>
    <w:rsid w:val="0052209C"/>
    <w:rsid w:val="00523448"/>
    <w:rsid w:val="00523E0B"/>
    <w:rsid w:val="005245DD"/>
    <w:rsid w:val="00524939"/>
    <w:rsid w:val="00525A3F"/>
    <w:rsid w:val="00525B78"/>
    <w:rsid w:val="00525DBC"/>
    <w:rsid w:val="00526470"/>
    <w:rsid w:val="005268D3"/>
    <w:rsid w:val="00527621"/>
    <w:rsid w:val="00530853"/>
    <w:rsid w:val="00530C52"/>
    <w:rsid w:val="00530D92"/>
    <w:rsid w:val="0053115E"/>
    <w:rsid w:val="00531610"/>
    <w:rsid w:val="00531765"/>
    <w:rsid w:val="0053278B"/>
    <w:rsid w:val="00532961"/>
    <w:rsid w:val="00532AE1"/>
    <w:rsid w:val="00532F8B"/>
    <w:rsid w:val="005331B3"/>
    <w:rsid w:val="005331BA"/>
    <w:rsid w:val="005331E0"/>
    <w:rsid w:val="00533560"/>
    <w:rsid w:val="00533F0F"/>
    <w:rsid w:val="00534B17"/>
    <w:rsid w:val="0053510B"/>
    <w:rsid w:val="00535A21"/>
    <w:rsid w:val="00536B81"/>
    <w:rsid w:val="0054146A"/>
    <w:rsid w:val="00541FD1"/>
    <w:rsid w:val="005423D3"/>
    <w:rsid w:val="005435BE"/>
    <w:rsid w:val="00543878"/>
    <w:rsid w:val="0054388E"/>
    <w:rsid w:val="00543943"/>
    <w:rsid w:val="00543953"/>
    <w:rsid w:val="00545963"/>
    <w:rsid w:val="00545D7B"/>
    <w:rsid w:val="00547688"/>
    <w:rsid w:val="0054798C"/>
    <w:rsid w:val="00551547"/>
    <w:rsid w:val="005538CD"/>
    <w:rsid w:val="00555238"/>
    <w:rsid w:val="005553E0"/>
    <w:rsid w:val="005559B8"/>
    <w:rsid w:val="00555D9B"/>
    <w:rsid w:val="00556703"/>
    <w:rsid w:val="00556888"/>
    <w:rsid w:val="00556B4F"/>
    <w:rsid w:val="00557113"/>
    <w:rsid w:val="00557245"/>
    <w:rsid w:val="005579AD"/>
    <w:rsid w:val="00557A30"/>
    <w:rsid w:val="00560590"/>
    <w:rsid w:val="00560597"/>
    <w:rsid w:val="005605E0"/>
    <w:rsid w:val="0056089F"/>
    <w:rsid w:val="005613B3"/>
    <w:rsid w:val="00561685"/>
    <w:rsid w:val="00561EA9"/>
    <w:rsid w:val="005626A8"/>
    <w:rsid w:val="00562B7E"/>
    <w:rsid w:val="00562E36"/>
    <w:rsid w:val="0056315A"/>
    <w:rsid w:val="00563AAE"/>
    <w:rsid w:val="00563B14"/>
    <w:rsid w:val="00563DAB"/>
    <w:rsid w:val="00563E8F"/>
    <w:rsid w:val="005647C8"/>
    <w:rsid w:val="00564C85"/>
    <w:rsid w:val="005655BE"/>
    <w:rsid w:val="005667AF"/>
    <w:rsid w:val="0056698B"/>
    <w:rsid w:val="00566B31"/>
    <w:rsid w:val="00566D3B"/>
    <w:rsid w:val="00567F6C"/>
    <w:rsid w:val="00571333"/>
    <w:rsid w:val="005715E0"/>
    <w:rsid w:val="00572395"/>
    <w:rsid w:val="005724DC"/>
    <w:rsid w:val="00572668"/>
    <w:rsid w:val="00572E2C"/>
    <w:rsid w:val="00572EF3"/>
    <w:rsid w:val="00572F46"/>
    <w:rsid w:val="005734B3"/>
    <w:rsid w:val="005738C4"/>
    <w:rsid w:val="005744AC"/>
    <w:rsid w:val="005748EB"/>
    <w:rsid w:val="00574B93"/>
    <w:rsid w:val="0057545A"/>
    <w:rsid w:val="005755DB"/>
    <w:rsid w:val="00575693"/>
    <w:rsid w:val="00575A6F"/>
    <w:rsid w:val="0057630F"/>
    <w:rsid w:val="0058005C"/>
    <w:rsid w:val="00580070"/>
    <w:rsid w:val="0058077C"/>
    <w:rsid w:val="005812A1"/>
    <w:rsid w:val="00582584"/>
    <w:rsid w:val="00582C84"/>
    <w:rsid w:val="00582DB8"/>
    <w:rsid w:val="0058347E"/>
    <w:rsid w:val="005844F8"/>
    <w:rsid w:val="00584894"/>
    <w:rsid w:val="005848DC"/>
    <w:rsid w:val="00584D3F"/>
    <w:rsid w:val="00585BAD"/>
    <w:rsid w:val="00585FB6"/>
    <w:rsid w:val="0058638A"/>
    <w:rsid w:val="00586569"/>
    <w:rsid w:val="00586D7A"/>
    <w:rsid w:val="00587009"/>
    <w:rsid w:val="00587245"/>
    <w:rsid w:val="00590369"/>
    <w:rsid w:val="00590776"/>
    <w:rsid w:val="0059093D"/>
    <w:rsid w:val="00591CB9"/>
    <w:rsid w:val="00591DE6"/>
    <w:rsid w:val="00592FBF"/>
    <w:rsid w:val="0059366B"/>
    <w:rsid w:val="0059371E"/>
    <w:rsid w:val="00593A0C"/>
    <w:rsid w:val="0059451B"/>
    <w:rsid w:val="00595B56"/>
    <w:rsid w:val="00596965"/>
    <w:rsid w:val="00596983"/>
    <w:rsid w:val="00596A7B"/>
    <w:rsid w:val="00596AE7"/>
    <w:rsid w:val="00596DA5"/>
    <w:rsid w:val="00596E27"/>
    <w:rsid w:val="00597374"/>
    <w:rsid w:val="0059773B"/>
    <w:rsid w:val="00597C1F"/>
    <w:rsid w:val="00597E3B"/>
    <w:rsid w:val="005A00E4"/>
    <w:rsid w:val="005A07DF"/>
    <w:rsid w:val="005A0CAE"/>
    <w:rsid w:val="005A0D31"/>
    <w:rsid w:val="005A26E8"/>
    <w:rsid w:val="005A3860"/>
    <w:rsid w:val="005A42DC"/>
    <w:rsid w:val="005A4A9A"/>
    <w:rsid w:val="005A4B32"/>
    <w:rsid w:val="005A4FFD"/>
    <w:rsid w:val="005A5826"/>
    <w:rsid w:val="005A5EA9"/>
    <w:rsid w:val="005A6B11"/>
    <w:rsid w:val="005A79EA"/>
    <w:rsid w:val="005A7EF1"/>
    <w:rsid w:val="005B0485"/>
    <w:rsid w:val="005B09E4"/>
    <w:rsid w:val="005B1AD6"/>
    <w:rsid w:val="005B3DA5"/>
    <w:rsid w:val="005B3E8A"/>
    <w:rsid w:val="005B4E90"/>
    <w:rsid w:val="005B51F5"/>
    <w:rsid w:val="005B5ABF"/>
    <w:rsid w:val="005B5C8B"/>
    <w:rsid w:val="005B6863"/>
    <w:rsid w:val="005B6ED3"/>
    <w:rsid w:val="005B72D0"/>
    <w:rsid w:val="005B7E76"/>
    <w:rsid w:val="005B7E7C"/>
    <w:rsid w:val="005C0080"/>
    <w:rsid w:val="005C164B"/>
    <w:rsid w:val="005C2182"/>
    <w:rsid w:val="005C2B14"/>
    <w:rsid w:val="005C2F97"/>
    <w:rsid w:val="005C3226"/>
    <w:rsid w:val="005C4907"/>
    <w:rsid w:val="005C5D2E"/>
    <w:rsid w:val="005C6279"/>
    <w:rsid w:val="005C69DA"/>
    <w:rsid w:val="005C7CB0"/>
    <w:rsid w:val="005D06B9"/>
    <w:rsid w:val="005D08CE"/>
    <w:rsid w:val="005D098C"/>
    <w:rsid w:val="005D0B77"/>
    <w:rsid w:val="005D158E"/>
    <w:rsid w:val="005D1D60"/>
    <w:rsid w:val="005D1E38"/>
    <w:rsid w:val="005D1F4B"/>
    <w:rsid w:val="005D23C0"/>
    <w:rsid w:val="005D2529"/>
    <w:rsid w:val="005D2A3B"/>
    <w:rsid w:val="005D2BD7"/>
    <w:rsid w:val="005D3349"/>
    <w:rsid w:val="005D365A"/>
    <w:rsid w:val="005D3D8B"/>
    <w:rsid w:val="005D430A"/>
    <w:rsid w:val="005D48ED"/>
    <w:rsid w:val="005D5373"/>
    <w:rsid w:val="005D54C5"/>
    <w:rsid w:val="005D5C2A"/>
    <w:rsid w:val="005D5D6A"/>
    <w:rsid w:val="005D7BB0"/>
    <w:rsid w:val="005D7D28"/>
    <w:rsid w:val="005E0272"/>
    <w:rsid w:val="005E073E"/>
    <w:rsid w:val="005E1060"/>
    <w:rsid w:val="005E1786"/>
    <w:rsid w:val="005E1D6A"/>
    <w:rsid w:val="005E1D6F"/>
    <w:rsid w:val="005E207F"/>
    <w:rsid w:val="005E2C39"/>
    <w:rsid w:val="005E3009"/>
    <w:rsid w:val="005E35A7"/>
    <w:rsid w:val="005E37B2"/>
    <w:rsid w:val="005E3AC9"/>
    <w:rsid w:val="005E4653"/>
    <w:rsid w:val="005E57A0"/>
    <w:rsid w:val="005E5B9E"/>
    <w:rsid w:val="005E605B"/>
    <w:rsid w:val="005E6BBD"/>
    <w:rsid w:val="005E6E59"/>
    <w:rsid w:val="005E7F43"/>
    <w:rsid w:val="005F1C2E"/>
    <w:rsid w:val="005F1DD8"/>
    <w:rsid w:val="005F1EAF"/>
    <w:rsid w:val="005F2785"/>
    <w:rsid w:val="005F297C"/>
    <w:rsid w:val="005F311B"/>
    <w:rsid w:val="005F40AC"/>
    <w:rsid w:val="005F42C5"/>
    <w:rsid w:val="005F53A2"/>
    <w:rsid w:val="005F6430"/>
    <w:rsid w:val="005F7585"/>
    <w:rsid w:val="00600122"/>
    <w:rsid w:val="006009F7"/>
    <w:rsid w:val="00600CF2"/>
    <w:rsid w:val="00600ED1"/>
    <w:rsid w:val="0060118B"/>
    <w:rsid w:val="00601B41"/>
    <w:rsid w:val="00601FD8"/>
    <w:rsid w:val="00602FFB"/>
    <w:rsid w:val="00604309"/>
    <w:rsid w:val="00605289"/>
    <w:rsid w:val="0060551C"/>
    <w:rsid w:val="00605EAC"/>
    <w:rsid w:val="00605F87"/>
    <w:rsid w:val="00606000"/>
    <w:rsid w:val="00607455"/>
    <w:rsid w:val="00607F00"/>
    <w:rsid w:val="0061062B"/>
    <w:rsid w:val="00611587"/>
    <w:rsid w:val="00612261"/>
    <w:rsid w:val="00612860"/>
    <w:rsid w:val="006129D0"/>
    <w:rsid w:val="00612C36"/>
    <w:rsid w:val="00612F9E"/>
    <w:rsid w:val="006132C2"/>
    <w:rsid w:val="006150F3"/>
    <w:rsid w:val="00615127"/>
    <w:rsid w:val="006159CB"/>
    <w:rsid w:val="00616510"/>
    <w:rsid w:val="006168B6"/>
    <w:rsid w:val="00616A9E"/>
    <w:rsid w:val="006174CB"/>
    <w:rsid w:val="00617FF3"/>
    <w:rsid w:val="0062059C"/>
    <w:rsid w:val="00620CB9"/>
    <w:rsid w:val="00621828"/>
    <w:rsid w:val="00622043"/>
    <w:rsid w:val="00622307"/>
    <w:rsid w:val="00624261"/>
    <w:rsid w:val="0062611E"/>
    <w:rsid w:val="00626343"/>
    <w:rsid w:val="00626E19"/>
    <w:rsid w:val="0062771D"/>
    <w:rsid w:val="00627D65"/>
    <w:rsid w:val="00631BE1"/>
    <w:rsid w:val="00631FA9"/>
    <w:rsid w:val="00632521"/>
    <w:rsid w:val="006327E6"/>
    <w:rsid w:val="0063338F"/>
    <w:rsid w:val="00633708"/>
    <w:rsid w:val="00633723"/>
    <w:rsid w:val="00637669"/>
    <w:rsid w:val="0063776B"/>
    <w:rsid w:val="006379C5"/>
    <w:rsid w:val="00637C42"/>
    <w:rsid w:val="00640729"/>
    <w:rsid w:val="00640997"/>
    <w:rsid w:val="006412FC"/>
    <w:rsid w:val="00641692"/>
    <w:rsid w:val="00642776"/>
    <w:rsid w:val="0064292A"/>
    <w:rsid w:val="00642F19"/>
    <w:rsid w:val="00643428"/>
    <w:rsid w:val="006450DD"/>
    <w:rsid w:val="0064513F"/>
    <w:rsid w:val="006460CA"/>
    <w:rsid w:val="0064641B"/>
    <w:rsid w:val="00646E23"/>
    <w:rsid w:val="00646F5A"/>
    <w:rsid w:val="00647339"/>
    <w:rsid w:val="00647438"/>
    <w:rsid w:val="006478CB"/>
    <w:rsid w:val="00647DE0"/>
    <w:rsid w:val="00650212"/>
    <w:rsid w:val="00651501"/>
    <w:rsid w:val="00651504"/>
    <w:rsid w:val="00651E4D"/>
    <w:rsid w:val="00652235"/>
    <w:rsid w:val="0065304F"/>
    <w:rsid w:val="00654EEE"/>
    <w:rsid w:val="0065554D"/>
    <w:rsid w:val="006559B5"/>
    <w:rsid w:val="00655B6F"/>
    <w:rsid w:val="00655ED2"/>
    <w:rsid w:val="00655F1C"/>
    <w:rsid w:val="00656EBF"/>
    <w:rsid w:val="00660F0C"/>
    <w:rsid w:val="0066212F"/>
    <w:rsid w:val="006622E0"/>
    <w:rsid w:val="00662E40"/>
    <w:rsid w:val="00663324"/>
    <w:rsid w:val="0066374C"/>
    <w:rsid w:val="00663AC0"/>
    <w:rsid w:val="006663D2"/>
    <w:rsid w:val="006664CE"/>
    <w:rsid w:val="00666B77"/>
    <w:rsid w:val="00666C10"/>
    <w:rsid w:val="006670B9"/>
    <w:rsid w:val="006677FB"/>
    <w:rsid w:val="00667D91"/>
    <w:rsid w:val="00671564"/>
    <w:rsid w:val="006726BA"/>
    <w:rsid w:val="006737D8"/>
    <w:rsid w:val="00673F39"/>
    <w:rsid w:val="00674021"/>
    <w:rsid w:val="0067444B"/>
    <w:rsid w:val="0067609B"/>
    <w:rsid w:val="006771AC"/>
    <w:rsid w:val="00677E00"/>
    <w:rsid w:val="006808DF"/>
    <w:rsid w:val="00680AEE"/>
    <w:rsid w:val="006810EC"/>
    <w:rsid w:val="00681618"/>
    <w:rsid w:val="0068251B"/>
    <w:rsid w:val="00682C65"/>
    <w:rsid w:val="00682E54"/>
    <w:rsid w:val="006834B7"/>
    <w:rsid w:val="00683A10"/>
    <w:rsid w:val="006841FA"/>
    <w:rsid w:val="006843C8"/>
    <w:rsid w:val="00684EA5"/>
    <w:rsid w:val="0068690B"/>
    <w:rsid w:val="006870EC"/>
    <w:rsid w:val="00690C8B"/>
    <w:rsid w:val="00690E61"/>
    <w:rsid w:val="00691156"/>
    <w:rsid w:val="006913C4"/>
    <w:rsid w:val="006914BC"/>
    <w:rsid w:val="0069174D"/>
    <w:rsid w:val="0069193F"/>
    <w:rsid w:val="0069214E"/>
    <w:rsid w:val="00693079"/>
    <w:rsid w:val="00693FD2"/>
    <w:rsid w:val="006945E4"/>
    <w:rsid w:val="00694D30"/>
    <w:rsid w:val="006952B2"/>
    <w:rsid w:val="00695DC3"/>
    <w:rsid w:val="00696BA5"/>
    <w:rsid w:val="00696DBF"/>
    <w:rsid w:val="00697800"/>
    <w:rsid w:val="006A002D"/>
    <w:rsid w:val="006A112F"/>
    <w:rsid w:val="006A2511"/>
    <w:rsid w:val="006A346E"/>
    <w:rsid w:val="006A3765"/>
    <w:rsid w:val="006A4320"/>
    <w:rsid w:val="006A46DE"/>
    <w:rsid w:val="006A5A66"/>
    <w:rsid w:val="006A5ACD"/>
    <w:rsid w:val="006A5E74"/>
    <w:rsid w:val="006A6243"/>
    <w:rsid w:val="006A69F2"/>
    <w:rsid w:val="006B027D"/>
    <w:rsid w:val="006B17CE"/>
    <w:rsid w:val="006B28F4"/>
    <w:rsid w:val="006B2E55"/>
    <w:rsid w:val="006B3282"/>
    <w:rsid w:val="006B343B"/>
    <w:rsid w:val="006C1DDC"/>
    <w:rsid w:val="006C24E1"/>
    <w:rsid w:val="006C25AC"/>
    <w:rsid w:val="006C2729"/>
    <w:rsid w:val="006C35EB"/>
    <w:rsid w:val="006C3E89"/>
    <w:rsid w:val="006C4D12"/>
    <w:rsid w:val="006C5C2B"/>
    <w:rsid w:val="006C6A5A"/>
    <w:rsid w:val="006C6E3D"/>
    <w:rsid w:val="006C6EB2"/>
    <w:rsid w:val="006C73C0"/>
    <w:rsid w:val="006C7779"/>
    <w:rsid w:val="006C79A7"/>
    <w:rsid w:val="006D0411"/>
    <w:rsid w:val="006D0DC3"/>
    <w:rsid w:val="006D0E15"/>
    <w:rsid w:val="006D24D6"/>
    <w:rsid w:val="006D2786"/>
    <w:rsid w:val="006D2A4D"/>
    <w:rsid w:val="006D2E35"/>
    <w:rsid w:val="006D3566"/>
    <w:rsid w:val="006D402C"/>
    <w:rsid w:val="006D41AD"/>
    <w:rsid w:val="006D41CA"/>
    <w:rsid w:val="006D482F"/>
    <w:rsid w:val="006D48A7"/>
    <w:rsid w:val="006D5819"/>
    <w:rsid w:val="006D5D04"/>
    <w:rsid w:val="006D5D79"/>
    <w:rsid w:val="006D6A87"/>
    <w:rsid w:val="006D6AE9"/>
    <w:rsid w:val="006E00ED"/>
    <w:rsid w:val="006E0E0E"/>
    <w:rsid w:val="006E0FFC"/>
    <w:rsid w:val="006E1122"/>
    <w:rsid w:val="006E196B"/>
    <w:rsid w:val="006E1B63"/>
    <w:rsid w:val="006E1E83"/>
    <w:rsid w:val="006E25C2"/>
    <w:rsid w:val="006E26EC"/>
    <w:rsid w:val="006E29AC"/>
    <w:rsid w:val="006E2BB0"/>
    <w:rsid w:val="006E32AF"/>
    <w:rsid w:val="006E373F"/>
    <w:rsid w:val="006E37BC"/>
    <w:rsid w:val="006E3FDD"/>
    <w:rsid w:val="006E498A"/>
    <w:rsid w:val="006E513F"/>
    <w:rsid w:val="006E5F62"/>
    <w:rsid w:val="006E627E"/>
    <w:rsid w:val="006E6522"/>
    <w:rsid w:val="006E6BC6"/>
    <w:rsid w:val="006E790A"/>
    <w:rsid w:val="006F0918"/>
    <w:rsid w:val="006F11E0"/>
    <w:rsid w:val="006F2095"/>
    <w:rsid w:val="006F21E3"/>
    <w:rsid w:val="006F2317"/>
    <w:rsid w:val="006F2FE2"/>
    <w:rsid w:val="006F3ED0"/>
    <w:rsid w:val="006F40A0"/>
    <w:rsid w:val="006F41D0"/>
    <w:rsid w:val="006F44FA"/>
    <w:rsid w:val="006F5097"/>
    <w:rsid w:val="006F5605"/>
    <w:rsid w:val="006F56AA"/>
    <w:rsid w:val="006F5C61"/>
    <w:rsid w:val="006F6091"/>
    <w:rsid w:val="006F62F3"/>
    <w:rsid w:val="006F760E"/>
    <w:rsid w:val="00700A1C"/>
    <w:rsid w:val="0070119D"/>
    <w:rsid w:val="007012A2"/>
    <w:rsid w:val="00701B4C"/>
    <w:rsid w:val="00701F1E"/>
    <w:rsid w:val="00703338"/>
    <w:rsid w:val="00704206"/>
    <w:rsid w:val="007044A5"/>
    <w:rsid w:val="00704662"/>
    <w:rsid w:val="007055C0"/>
    <w:rsid w:val="007058B1"/>
    <w:rsid w:val="00705D07"/>
    <w:rsid w:val="00706998"/>
    <w:rsid w:val="007074CB"/>
    <w:rsid w:val="007101F7"/>
    <w:rsid w:val="0071025B"/>
    <w:rsid w:val="0071033E"/>
    <w:rsid w:val="00710BDA"/>
    <w:rsid w:val="00710C25"/>
    <w:rsid w:val="00710F5B"/>
    <w:rsid w:val="00711032"/>
    <w:rsid w:val="007110A7"/>
    <w:rsid w:val="00711463"/>
    <w:rsid w:val="007114CF"/>
    <w:rsid w:val="00712618"/>
    <w:rsid w:val="00712DFD"/>
    <w:rsid w:val="00714440"/>
    <w:rsid w:val="00714570"/>
    <w:rsid w:val="00714C5F"/>
    <w:rsid w:val="00714D76"/>
    <w:rsid w:val="007153F4"/>
    <w:rsid w:val="0071647D"/>
    <w:rsid w:val="00717123"/>
    <w:rsid w:val="007212F5"/>
    <w:rsid w:val="00721E6A"/>
    <w:rsid w:val="00722674"/>
    <w:rsid w:val="00722BEA"/>
    <w:rsid w:val="00722D2B"/>
    <w:rsid w:val="00723165"/>
    <w:rsid w:val="0072468F"/>
    <w:rsid w:val="007259FD"/>
    <w:rsid w:val="007260F1"/>
    <w:rsid w:val="007272E6"/>
    <w:rsid w:val="00727413"/>
    <w:rsid w:val="0072772E"/>
    <w:rsid w:val="007278F9"/>
    <w:rsid w:val="00730B3C"/>
    <w:rsid w:val="007315E9"/>
    <w:rsid w:val="00731B32"/>
    <w:rsid w:val="0073238E"/>
    <w:rsid w:val="0073263A"/>
    <w:rsid w:val="007327D9"/>
    <w:rsid w:val="00733970"/>
    <w:rsid w:val="007339A9"/>
    <w:rsid w:val="007358CE"/>
    <w:rsid w:val="00735B0D"/>
    <w:rsid w:val="00736E04"/>
    <w:rsid w:val="00736E64"/>
    <w:rsid w:val="00737499"/>
    <w:rsid w:val="00737559"/>
    <w:rsid w:val="0074122D"/>
    <w:rsid w:val="007418F3"/>
    <w:rsid w:val="00742E18"/>
    <w:rsid w:val="00744962"/>
    <w:rsid w:val="00744A13"/>
    <w:rsid w:val="00745560"/>
    <w:rsid w:val="00746546"/>
    <w:rsid w:val="0074665E"/>
    <w:rsid w:val="00746D4A"/>
    <w:rsid w:val="00746DC3"/>
    <w:rsid w:val="00750F3B"/>
    <w:rsid w:val="0075146D"/>
    <w:rsid w:val="00751D6A"/>
    <w:rsid w:val="007521B2"/>
    <w:rsid w:val="007528E8"/>
    <w:rsid w:val="007529BC"/>
    <w:rsid w:val="00752D84"/>
    <w:rsid w:val="007534BE"/>
    <w:rsid w:val="00753CFA"/>
    <w:rsid w:val="00753D0A"/>
    <w:rsid w:val="0075530F"/>
    <w:rsid w:val="0075574E"/>
    <w:rsid w:val="007564D7"/>
    <w:rsid w:val="00756686"/>
    <w:rsid w:val="00756850"/>
    <w:rsid w:val="00756C12"/>
    <w:rsid w:val="00756C4C"/>
    <w:rsid w:val="00756F6A"/>
    <w:rsid w:val="00757411"/>
    <w:rsid w:val="00762058"/>
    <w:rsid w:val="007631F1"/>
    <w:rsid w:val="0076320C"/>
    <w:rsid w:val="007633F4"/>
    <w:rsid w:val="00763A3E"/>
    <w:rsid w:val="00764DE0"/>
    <w:rsid w:val="00765BA2"/>
    <w:rsid w:val="0076652F"/>
    <w:rsid w:val="00766F10"/>
    <w:rsid w:val="0077004F"/>
    <w:rsid w:val="00770D8A"/>
    <w:rsid w:val="00772695"/>
    <w:rsid w:val="00773DB6"/>
    <w:rsid w:val="00774E5B"/>
    <w:rsid w:val="00775026"/>
    <w:rsid w:val="0077574B"/>
    <w:rsid w:val="00775983"/>
    <w:rsid w:val="00775CF9"/>
    <w:rsid w:val="007764B1"/>
    <w:rsid w:val="00777B13"/>
    <w:rsid w:val="00777CC7"/>
    <w:rsid w:val="007820D5"/>
    <w:rsid w:val="007823D0"/>
    <w:rsid w:val="00782522"/>
    <w:rsid w:val="00782968"/>
    <w:rsid w:val="0078329B"/>
    <w:rsid w:val="007834A4"/>
    <w:rsid w:val="007838AB"/>
    <w:rsid w:val="007838C2"/>
    <w:rsid w:val="00784298"/>
    <w:rsid w:val="007847B6"/>
    <w:rsid w:val="0078481E"/>
    <w:rsid w:val="00784883"/>
    <w:rsid w:val="00784C95"/>
    <w:rsid w:val="00784FC9"/>
    <w:rsid w:val="00785679"/>
    <w:rsid w:val="00786DBE"/>
    <w:rsid w:val="00786DD9"/>
    <w:rsid w:val="007902E9"/>
    <w:rsid w:val="00790B16"/>
    <w:rsid w:val="007910BB"/>
    <w:rsid w:val="00791E7B"/>
    <w:rsid w:val="0079212B"/>
    <w:rsid w:val="007923D2"/>
    <w:rsid w:val="00793CD1"/>
    <w:rsid w:val="0079449A"/>
    <w:rsid w:val="0079528E"/>
    <w:rsid w:val="007953E9"/>
    <w:rsid w:val="00795465"/>
    <w:rsid w:val="00795E83"/>
    <w:rsid w:val="007964D9"/>
    <w:rsid w:val="0079675B"/>
    <w:rsid w:val="00796A0B"/>
    <w:rsid w:val="00796A93"/>
    <w:rsid w:val="0079715D"/>
    <w:rsid w:val="00797166"/>
    <w:rsid w:val="00797BC6"/>
    <w:rsid w:val="00797F2C"/>
    <w:rsid w:val="007A074F"/>
    <w:rsid w:val="007A08BB"/>
    <w:rsid w:val="007A091F"/>
    <w:rsid w:val="007A2582"/>
    <w:rsid w:val="007A3DBC"/>
    <w:rsid w:val="007A3E3D"/>
    <w:rsid w:val="007A4133"/>
    <w:rsid w:val="007A535A"/>
    <w:rsid w:val="007A5E6A"/>
    <w:rsid w:val="007A618C"/>
    <w:rsid w:val="007A6221"/>
    <w:rsid w:val="007A627B"/>
    <w:rsid w:val="007A65F7"/>
    <w:rsid w:val="007A6970"/>
    <w:rsid w:val="007B05AB"/>
    <w:rsid w:val="007B0B80"/>
    <w:rsid w:val="007B10F0"/>
    <w:rsid w:val="007B3349"/>
    <w:rsid w:val="007B39C8"/>
    <w:rsid w:val="007B3C17"/>
    <w:rsid w:val="007B48D3"/>
    <w:rsid w:val="007B5DAB"/>
    <w:rsid w:val="007B6FE5"/>
    <w:rsid w:val="007B7867"/>
    <w:rsid w:val="007B7BEC"/>
    <w:rsid w:val="007C0E51"/>
    <w:rsid w:val="007C200F"/>
    <w:rsid w:val="007C21C4"/>
    <w:rsid w:val="007C25F3"/>
    <w:rsid w:val="007C31CE"/>
    <w:rsid w:val="007C3B6E"/>
    <w:rsid w:val="007C4DFA"/>
    <w:rsid w:val="007C6F2C"/>
    <w:rsid w:val="007C7096"/>
    <w:rsid w:val="007C7FA7"/>
    <w:rsid w:val="007D001A"/>
    <w:rsid w:val="007D0F0E"/>
    <w:rsid w:val="007D119B"/>
    <w:rsid w:val="007D1314"/>
    <w:rsid w:val="007D1ECD"/>
    <w:rsid w:val="007D274F"/>
    <w:rsid w:val="007D2767"/>
    <w:rsid w:val="007D381E"/>
    <w:rsid w:val="007D3C05"/>
    <w:rsid w:val="007D4603"/>
    <w:rsid w:val="007D5B56"/>
    <w:rsid w:val="007D6E71"/>
    <w:rsid w:val="007D7741"/>
    <w:rsid w:val="007E0C1D"/>
    <w:rsid w:val="007E1221"/>
    <w:rsid w:val="007E14F8"/>
    <w:rsid w:val="007E2D0A"/>
    <w:rsid w:val="007E6801"/>
    <w:rsid w:val="007E77EF"/>
    <w:rsid w:val="007E79DB"/>
    <w:rsid w:val="007F0AA5"/>
    <w:rsid w:val="007F1ACA"/>
    <w:rsid w:val="007F2ABE"/>
    <w:rsid w:val="007F308B"/>
    <w:rsid w:val="007F4774"/>
    <w:rsid w:val="007F4799"/>
    <w:rsid w:val="007F70B3"/>
    <w:rsid w:val="007F7C2D"/>
    <w:rsid w:val="007F7E7B"/>
    <w:rsid w:val="00800127"/>
    <w:rsid w:val="00800963"/>
    <w:rsid w:val="0080270C"/>
    <w:rsid w:val="00802812"/>
    <w:rsid w:val="00803AAA"/>
    <w:rsid w:val="00803D9D"/>
    <w:rsid w:val="00804A68"/>
    <w:rsid w:val="00804B08"/>
    <w:rsid w:val="00805F00"/>
    <w:rsid w:val="00805F2A"/>
    <w:rsid w:val="00805F64"/>
    <w:rsid w:val="00806084"/>
    <w:rsid w:val="00806D23"/>
    <w:rsid w:val="00806EA9"/>
    <w:rsid w:val="00807FCD"/>
    <w:rsid w:val="0081006B"/>
    <w:rsid w:val="00811367"/>
    <w:rsid w:val="00812625"/>
    <w:rsid w:val="00812690"/>
    <w:rsid w:val="008138D6"/>
    <w:rsid w:val="00813DE8"/>
    <w:rsid w:val="00813E2D"/>
    <w:rsid w:val="00813FEE"/>
    <w:rsid w:val="00814B71"/>
    <w:rsid w:val="00814E70"/>
    <w:rsid w:val="00816329"/>
    <w:rsid w:val="00816B63"/>
    <w:rsid w:val="00816C38"/>
    <w:rsid w:val="008170F0"/>
    <w:rsid w:val="008178AB"/>
    <w:rsid w:val="0081798B"/>
    <w:rsid w:val="0082000A"/>
    <w:rsid w:val="00820E9A"/>
    <w:rsid w:val="00822A91"/>
    <w:rsid w:val="00822BEE"/>
    <w:rsid w:val="00822C10"/>
    <w:rsid w:val="008230DB"/>
    <w:rsid w:val="008239B8"/>
    <w:rsid w:val="00824A91"/>
    <w:rsid w:val="0082539C"/>
    <w:rsid w:val="008266E7"/>
    <w:rsid w:val="00826AE4"/>
    <w:rsid w:val="0082731C"/>
    <w:rsid w:val="0082763F"/>
    <w:rsid w:val="0082797C"/>
    <w:rsid w:val="00827E64"/>
    <w:rsid w:val="00830327"/>
    <w:rsid w:val="0083089E"/>
    <w:rsid w:val="00831298"/>
    <w:rsid w:val="00832167"/>
    <w:rsid w:val="00832D81"/>
    <w:rsid w:val="00832EA3"/>
    <w:rsid w:val="0083351F"/>
    <w:rsid w:val="008346DB"/>
    <w:rsid w:val="00835098"/>
    <w:rsid w:val="00835344"/>
    <w:rsid w:val="0083564C"/>
    <w:rsid w:val="00835FA8"/>
    <w:rsid w:val="00836924"/>
    <w:rsid w:val="00836A74"/>
    <w:rsid w:val="00836F7B"/>
    <w:rsid w:val="00837084"/>
    <w:rsid w:val="00837495"/>
    <w:rsid w:val="00837606"/>
    <w:rsid w:val="00837B42"/>
    <w:rsid w:val="00840E63"/>
    <w:rsid w:val="008415F7"/>
    <w:rsid w:val="00841AEE"/>
    <w:rsid w:val="0084282B"/>
    <w:rsid w:val="00842922"/>
    <w:rsid w:val="00842AA0"/>
    <w:rsid w:val="00842C87"/>
    <w:rsid w:val="008430AE"/>
    <w:rsid w:val="008438C8"/>
    <w:rsid w:val="00843CA1"/>
    <w:rsid w:val="00843DD8"/>
    <w:rsid w:val="00845C93"/>
    <w:rsid w:val="00846AC9"/>
    <w:rsid w:val="00846D01"/>
    <w:rsid w:val="008470AF"/>
    <w:rsid w:val="00850B3E"/>
    <w:rsid w:val="008521D3"/>
    <w:rsid w:val="008523B8"/>
    <w:rsid w:val="00852E17"/>
    <w:rsid w:val="00853732"/>
    <w:rsid w:val="00853EB9"/>
    <w:rsid w:val="00855613"/>
    <w:rsid w:val="0085564D"/>
    <w:rsid w:val="00855703"/>
    <w:rsid w:val="008557BC"/>
    <w:rsid w:val="0085635A"/>
    <w:rsid w:val="0085650B"/>
    <w:rsid w:val="0085677A"/>
    <w:rsid w:val="00857810"/>
    <w:rsid w:val="00857E85"/>
    <w:rsid w:val="00860C0D"/>
    <w:rsid w:val="008611A5"/>
    <w:rsid w:val="008611DE"/>
    <w:rsid w:val="0086218E"/>
    <w:rsid w:val="00862446"/>
    <w:rsid w:val="00863282"/>
    <w:rsid w:val="00863361"/>
    <w:rsid w:val="00863920"/>
    <w:rsid w:val="00863A47"/>
    <w:rsid w:val="00864148"/>
    <w:rsid w:val="0086657E"/>
    <w:rsid w:val="0086663C"/>
    <w:rsid w:val="0086674A"/>
    <w:rsid w:val="00866DCB"/>
    <w:rsid w:val="008671CD"/>
    <w:rsid w:val="008672F3"/>
    <w:rsid w:val="0086745A"/>
    <w:rsid w:val="0086755E"/>
    <w:rsid w:val="00867DC7"/>
    <w:rsid w:val="00870419"/>
    <w:rsid w:val="0087116F"/>
    <w:rsid w:val="00871FB2"/>
    <w:rsid w:val="0087218B"/>
    <w:rsid w:val="00873165"/>
    <w:rsid w:val="0087351B"/>
    <w:rsid w:val="00873777"/>
    <w:rsid w:val="00873B88"/>
    <w:rsid w:val="00873DD1"/>
    <w:rsid w:val="0087403C"/>
    <w:rsid w:val="0087467A"/>
    <w:rsid w:val="00876C51"/>
    <w:rsid w:val="00876D71"/>
    <w:rsid w:val="00880331"/>
    <w:rsid w:val="00880735"/>
    <w:rsid w:val="00881032"/>
    <w:rsid w:val="0088228F"/>
    <w:rsid w:val="00882652"/>
    <w:rsid w:val="00883346"/>
    <w:rsid w:val="00883CE0"/>
    <w:rsid w:val="008865CF"/>
    <w:rsid w:val="0088720D"/>
    <w:rsid w:val="00887D17"/>
    <w:rsid w:val="0089017D"/>
    <w:rsid w:val="00890C88"/>
    <w:rsid w:val="0089150D"/>
    <w:rsid w:val="008915D3"/>
    <w:rsid w:val="00891BF4"/>
    <w:rsid w:val="00892000"/>
    <w:rsid w:val="00892184"/>
    <w:rsid w:val="008959FD"/>
    <w:rsid w:val="00896C6D"/>
    <w:rsid w:val="00896D93"/>
    <w:rsid w:val="00896EBB"/>
    <w:rsid w:val="0089708C"/>
    <w:rsid w:val="00897D1A"/>
    <w:rsid w:val="008A0342"/>
    <w:rsid w:val="008A1419"/>
    <w:rsid w:val="008A3572"/>
    <w:rsid w:val="008A3BEB"/>
    <w:rsid w:val="008A419E"/>
    <w:rsid w:val="008A4B11"/>
    <w:rsid w:val="008A4D79"/>
    <w:rsid w:val="008A5905"/>
    <w:rsid w:val="008A61AD"/>
    <w:rsid w:val="008A7F93"/>
    <w:rsid w:val="008B13CC"/>
    <w:rsid w:val="008B182C"/>
    <w:rsid w:val="008B1E57"/>
    <w:rsid w:val="008B27B1"/>
    <w:rsid w:val="008B2F7D"/>
    <w:rsid w:val="008B3222"/>
    <w:rsid w:val="008B371C"/>
    <w:rsid w:val="008B390E"/>
    <w:rsid w:val="008B425D"/>
    <w:rsid w:val="008B496E"/>
    <w:rsid w:val="008B4A6C"/>
    <w:rsid w:val="008B4ADC"/>
    <w:rsid w:val="008B6778"/>
    <w:rsid w:val="008B692F"/>
    <w:rsid w:val="008B69D8"/>
    <w:rsid w:val="008B6BF6"/>
    <w:rsid w:val="008B7090"/>
    <w:rsid w:val="008B7447"/>
    <w:rsid w:val="008B7FD9"/>
    <w:rsid w:val="008C04A7"/>
    <w:rsid w:val="008C07A3"/>
    <w:rsid w:val="008C086D"/>
    <w:rsid w:val="008C0AC2"/>
    <w:rsid w:val="008C0C58"/>
    <w:rsid w:val="008C1053"/>
    <w:rsid w:val="008C1361"/>
    <w:rsid w:val="008C221F"/>
    <w:rsid w:val="008C268F"/>
    <w:rsid w:val="008C2C09"/>
    <w:rsid w:val="008C3BC6"/>
    <w:rsid w:val="008C3C24"/>
    <w:rsid w:val="008C41B4"/>
    <w:rsid w:val="008C4D2B"/>
    <w:rsid w:val="008C5268"/>
    <w:rsid w:val="008C6355"/>
    <w:rsid w:val="008C689C"/>
    <w:rsid w:val="008C6D65"/>
    <w:rsid w:val="008C785A"/>
    <w:rsid w:val="008C7C58"/>
    <w:rsid w:val="008D0C77"/>
    <w:rsid w:val="008D0CE2"/>
    <w:rsid w:val="008D127E"/>
    <w:rsid w:val="008D15B1"/>
    <w:rsid w:val="008D16A6"/>
    <w:rsid w:val="008D17F9"/>
    <w:rsid w:val="008D3405"/>
    <w:rsid w:val="008D390C"/>
    <w:rsid w:val="008D3CE1"/>
    <w:rsid w:val="008D3E95"/>
    <w:rsid w:val="008D4103"/>
    <w:rsid w:val="008D44F8"/>
    <w:rsid w:val="008D453F"/>
    <w:rsid w:val="008D49A8"/>
    <w:rsid w:val="008D4A98"/>
    <w:rsid w:val="008D4BFB"/>
    <w:rsid w:val="008D4D6C"/>
    <w:rsid w:val="008D52CE"/>
    <w:rsid w:val="008D5517"/>
    <w:rsid w:val="008D5793"/>
    <w:rsid w:val="008D5F06"/>
    <w:rsid w:val="008D6A96"/>
    <w:rsid w:val="008D6C0C"/>
    <w:rsid w:val="008D715C"/>
    <w:rsid w:val="008D7620"/>
    <w:rsid w:val="008D7AD0"/>
    <w:rsid w:val="008E003A"/>
    <w:rsid w:val="008E0675"/>
    <w:rsid w:val="008E195F"/>
    <w:rsid w:val="008E1C32"/>
    <w:rsid w:val="008E2425"/>
    <w:rsid w:val="008E294A"/>
    <w:rsid w:val="008E2E05"/>
    <w:rsid w:val="008E2FE5"/>
    <w:rsid w:val="008E39D5"/>
    <w:rsid w:val="008E48D0"/>
    <w:rsid w:val="008E493B"/>
    <w:rsid w:val="008E4A96"/>
    <w:rsid w:val="008E4C38"/>
    <w:rsid w:val="008E5E0E"/>
    <w:rsid w:val="008E6877"/>
    <w:rsid w:val="008E6C76"/>
    <w:rsid w:val="008E7091"/>
    <w:rsid w:val="008E7108"/>
    <w:rsid w:val="008E7A2C"/>
    <w:rsid w:val="008F02C9"/>
    <w:rsid w:val="008F0A58"/>
    <w:rsid w:val="008F0BE5"/>
    <w:rsid w:val="008F0D7A"/>
    <w:rsid w:val="008F1623"/>
    <w:rsid w:val="008F20E6"/>
    <w:rsid w:val="008F368A"/>
    <w:rsid w:val="008F3917"/>
    <w:rsid w:val="008F3A22"/>
    <w:rsid w:val="008F3D2E"/>
    <w:rsid w:val="008F3E25"/>
    <w:rsid w:val="008F4354"/>
    <w:rsid w:val="008F4A83"/>
    <w:rsid w:val="008F52E2"/>
    <w:rsid w:val="008F6046"/>
    <w:rsid w:val="008F6313"/>
    <w:rsid w:val="00900A12"/>
    <w:rsid w:val="00900A6C"/>
    <w:rsid w:val="0090183F"/>
    <w:rsid w:val="00901AA8"/>
    <w:rsid w:val="00901BC6"/>
    <w:rsid w:val="009035DF"/>
    <w:rsid w:val="00904D75"/>
    <w:rsid w:val="009051DF"/>
    <w:rsid w:val="00905BDB"/>
    <w:rsid w:val="0090603F"/>
    <w:rsid w:val="009068BD"/>
    <w:rsid w:val="00907C53"/>
    <w:rsid w:val="00910313"/>
    <w:rsid w:val="0091063A"/>
    <w:rsid w:val="00910811"/>
    <w:rsid w:val="00912ADB"/>
    <w:rsid w:val="00913010"/>
    <w:rsid w:val="00913113"/>
    <w:rsid w:val="00913181"/>
    <w:rsid w:val="00914109"/>
    <w:rsid w:val="00914AA4"/>
    <w:rsid w:val="009159BF"/>
    <w:rsid w:val="00915C2F"/>
    <w:rsid w:val="00915F11"/>
    <w:rsid w:val="009166E8"/>
    <w:rsid w:val="00916DE4"/>
    <w:rsid w:val="00917675"/>
    <w:rsid w:val="00917AAE"/>
    <w:rsid w:val="0092165A"/>
    <w:rsid w:val="009223B0"/>
    <w:rsid w:val="00923222"/>
    <w:rsid w:val="009232C8"/>
    <w:rsid w:val="009237B8"/>
    <w:rsid w:val="00923DDE"/>
    <w:rsid w:val="00923FB9"/>
    <w:rsid w:val="00924522"/>
    <w:rsid w:val="00924B21"/>
    <w:rsid w:val="009254E5"/>
    <w:rsid w:val="00926861"/>
    <w:rsid w:val="00926C9B"/>
    <w:rsid w:val="009271B4"/>
    <w:rsid w:val="009274FF"/>
    <w:rsid w:val="00930256"/>
    <w:rsid w:val="00930804"/>
    <w:rsid w:val="00931441"/>
    <w:rsid w:val="00931781"/>
    <w:rsid w:val="009320C0"/>
    <w:rsid w:val="00933D2B"/>
    <w:rsid w:val="00934745"/>
    <w:rsid w:val="009349B3"/>
    <w:rsid w:val="00934E12"/>
    <w:rsid w:val="00936020"/>
    <w:rsid w:val="00936BE8"/>
    <w:rsid w:val="00937475"/>
    <w:rsid w:val="009400D9"/>
    <w:rsid w:val="00940D89"/>
    <w:rsid w:val="00941071"/>
    <w:rsid w:val="00941B0C"/>
    <w:rsid w:val="009421F7"/>
    <w:rsid w:val="00942593"/>
    <w:rsid w:val="00942905"/>
    <w:rsid w:val="00942CE5"/>
    <w:rsid w:val="0094328E"/>
    <w:rsid w:val="00943419"/>
    <w:rsid w:val="00944596"/>
    <w:rsid w:val="00944E3D"/>
    <w:rsid w:val="00945A9B"/>
    <w:rsid w:val="00945AE2"/>
    <w:rsid w:val="009506AA"/>
    <w:rsid w:val="00950757"/>
    <w:rsid w:val="00950E01"/>
    <w:rsid w:val="009512EB"/>
    <w:rsid w:val="00951836"/>
    <w:rsid w:val="00951C87"/>
    <w:rsid w:val="009524BB"/>
    <w:rsid w:val="009527C9"/>
    <w:rsid w:val="00952F0F"/>
    <w:rsid w:val="009538D5"/>
    <w:rsid w:val="0095408B"/>
    <w:rsid w:val="00954324"/>
    <w:rsid w:val="00954850"/>
    <w:rsid w:val="00956672"/>
    <w:rsid w:val="0095683D"/>
    <w:rsid w:val="00956F1A"/>
    <w:rsid w:val="00957A6D"/>
    <w:rsid w:val="009605E7"/>
    <w:rsid w:val="009608AA"/>
    <w:rsid w:val="00960D63"/>
    <w:rsid w:val="00961469"/>
    <w:rsid w:val="009624EC"/>
    <w:rsid w:val="00963E5E"/>
    <w:rsid w:val="00964959"/>
    <w:rsid w:val="00964AC5"/>
    <w:rsid w:val="00964D71"/>
    <w:rsid w:val="00964E3C"/>
    <w:rsid w:val="00965C01"/>
    <w:rsid w:val="00966AE1"/>
    <w:rsid w:val="0096711C"/>
    <w:rsid w:val="0096762C"/>
    <w:rsid w:val="009678BA"/>
    <w:rsid w:val="00971DCB"/>
    <w:rsid w:val="009729A0"/>
    <w:rsid w:val="009741DE"/>
    <w:rsid w:val="00974E1B"/>
    <w:rsid w:val="009758C6"/>
    <w:rsid w:val="00976A25"/>
    <w:rsid w:val="00976F08"/>
    <w:rsid w:val="0098179D"/>
    <w:rsid w:val="00981EEB"/>
    <w:rsid w:val="009820BD"/>
    <w:rsid w:val="009824B9"/>
    <w:rsid w:val="0098286F"/>
    <w:rsid w:val="00982BD2"/>
    <w:rsid w:val="00982CDC"/>
    <w:rsid w:val="0098327F"/>
    <w:rsid w:val="009836B1"/>
    <w:rsid w:val="00984902"/>
    <w:rsid w:val="00984FC5"/>
    <w:rsid w:val="009850E2"/>
    <w:rsid w:val="009858F2"/>
    <w:rsid w:val="00985C89"/>
    <w:rsid w:val="0098604C"/>
    <w:rsid w:val="00986130"/>
    <w:rsid w:val="0098681D"/>
    <w:rsid w:val="009871D1"/>
    <w:rsid w:val="00990B2C"/>
    <w:rsid w:val="00990E53"/>
    <w:rsid w:val="009919C9"/>
    <w:rsid w:val="009925EB"/>
    <w:rsid w:val="00994C08"/>
    <w:rsid w:val="00994C50"/>
    <w:rsid w:val="00994F7C"/>
    <w:rsid w:val="009953EB"/>
    <w:rsid w:val="00995E82"/>
    <w:rsid w:val="009971DF"/>
    <w:rsid w:val="009A1B8E"/>
    <w:rsid w:val="009A1EB9"/>
    <w:rsid w:val="009A22AD"/>
    <w:rsid w:val="009A31FC"/>
    <w:rsid w:val="009A356D"/>
    <w:rsid w:val="009A3A5F"/>
    <w:rsid w:val="009A3C21"/>
    <w:rsid w:val="009A43ED"/>
    <w:rsid w:val="009A4D60"/>
    <w:rsid w:val="009A5321"/>
    <w:rsid w:val="009A5337"/>
    <w:rsid w:val="009A742F"/>
    <w:rsid w:val="009A783B"/>
    <w:rsid w:val="009A78CC"/>
    <w:rsid w:val="009A7DC2"/>
    <w:rsid w:val="009B0732"/>
    <w:rsid w:val="009B09B5"/>
    <w:rsid w:val="009B175F"/>
    <w:rsid w:val="009B18CD"/>
    <w:rsid w:val="009B2900"/>
    <w:rsid w:val="009B2BEF"/>
    <w:rsid w:val="009B465E"/>
    <w:rsid w:val="009B4BF9"/>
    <w:rsid w:val="009B4DF7"/>
    <w:rsid w:val="009B4F62"/>
    <w:rsid w:val="009B6E56"/>
    <w:rsid w:val="009B736D"/>
    <w:rsid w:val="009C01DC"/>
    <w:rsid w:val="009C17C8"/>
    <w:rsid w:val="009C1987"/>
    <w:rsid w:val="009C2411"/>
    <w:rsid w:val="009C2AB3"/>
    <w:rsid w:val="009C3200"/>
    <w:rsid w:val="009C3EC7"/>
    <w:rsid w:val="009C5258"/>
    <w:rsid w:val="009C56DF"/>
    <w:rsid w:val="009C5E8F"/>
    <w:rsid w:val="009C63E7"/>
    <w:rsid w:val="009C6EE5"/>
    <w:rsid w:val="009C7E27"/>
    <w:rsid w:val="009D0361"/>
    <w:rsid w:val="009D11CC"/>
    <w:rsid w:val="009D2834"/>
    <w:rsid w:val="009D2FB0"/>
    <w:rsid w:val="009D3068"/>
    <w:rsid w:val="009D315E"/>
    <w:rsid w:val="009D3268"/>
    <w:rsid w:val="009D3844"/>
    <w:rsid w:val="009D39B6"/>
    <w:rsid w:val="009D3C92"/>
    <w:rsid w:val="009D3D6A"/>
    <w:rsid w:val="009D4172"/>
    <w:rsid w:val="009D47FB"/>
    <w:rsid w:val="009D4863"/>
    <w:rsid w:val="009D6077"/>
    <w:rsid w:val="009D65AF"/>
    <w:rsid w:val="009D6DA8"/>
    <w:rsid w:val="009D73CE"/>
    <w:rsid w:val="009D7784"/>
    <w:rsid w:val="009D7794"/>
    <w:rsid w:val="009D782F"/>
    <w:rsid w:val="009D7B6B"/>
    <w:rsid w:val="009D7CA8"/>
    <w:rsid w:val="009E00BD"/>
    <w:rsid w:val="009E0CA1"/>
    <w:rsid w:val="009E12F3"/>
    <w:rsid w:val="009E146A"/>
    <w:rsid w:val="009E1B46"/>
    <w:rsid w:val="009E1B89"/>
    <w:rsid w:val="009E1C94"/>
    <w:rsid w:val="009E233E"/>
    <w:rsid w:val="009E3942"/>
    <w:rsid w:val="009E40ED"/>
    <w:rsid w:val="009E4D5B"/>
    <w:rsid w:val="009E4D5E"/>
    <w:rsid w:val="009E540C"/>
    <w:rsid w:val="009E58B3"/>
    <w:rsid w:val="009E6865"/>
    <w:rsid w:val="009E6AA3"/>
    <w:rsid w:val="009E6B3F"/>
    <w:rsid w:val="009E6E68"/>
    <w:rsid w:val="009E79D7"/>
    <w:rsid w:val="009E7D6B"/>
    <w:rsid w:val="009F04FC"/>
    <w:rsid w:val="009F1187"/>
    <w:rsid w:val="009F1849"/>
    <w:rsid w:val="009F2447"/>
    <w:rsid w:val="009F2A39"/>
    <w:rsid w:val="009F3C36"/>
    <w:rsid w:val="009F3FA7"/>
    <w:rsid w:val="009F6551"/>
    <w:rsid w:val="00A00531"/>
    <w:rsid w:val="00A006FD"/>
    <w:rsid w:val="00A01CF8"/>
    <w:rsid w:val="00A021C6"/>
    <w:rsid w:val="00A0251C"/>
    <w:rsid w:val="00A02B78"/>
    <w:rsid w:val="00A02CC7"/>
    <w:rsid w:val="00A02D59"/>
    <w:rsid w:val="00A03460"/>
    <w:rsid w:val="00A0403B"/>
    <w:rsid w:val="00A04BF4"/>
    <w:rsid w:val="00A05722"/>
    <w:rsid w:val="00A0636D"/>
    <w:rsid w:val="00A06C39"/>
    <w:rsid w:val="00A0711B"/>
    <w:rsid w:val="00A10B3B"/>
    <w:rsid w:val="00A11293"/>
    <w:rsid w:val="00A119DD"/>
    <w:rsid w:val="00A1220F"/>
    <w:rsid w:val="00A12567"/>
    <w:rsid w:val="00A1279F"/>
    <w:rsid w:val="00A12CA2"/>
    <w:rsid w:val="00A13A1D"/>
    <w:rsid w:val="00A13FAA"/>
    <w:rsid w:val="00A14AB2"/>
    <w:rsid w:val="00A14F2C"/>
    <w:rsid w:val="00A14F76"/>
    <w:rsid w:val="00A15582"/>
    <w:rsid w:val="00A15B1B"/>
    <w:rsid w:val="00A16C9E"/>
    <w:rsid w:val="00A1777E"/>
    <w:rsid w:val="00A17B53"/>
    <w:rsid w:val="00A17CDA"/>
    <w:rsid w:val="00A202B7"/>
    <w:rsid w:val="00A206E3"/>
    <w:rsid w:val="00A20B19"/>
    <w:rsid w:val="00A21BCC"/>
    <w:rsid w:val="00A221A1"/>
    <w:rsid w:val="00A2226C"/>
    <w:rsid w:val="00A22300"/>
    <w:rsid w:val="00A229E2"/>
    <w:rsid w:val="00A22CC3"/>
    <w:rsid w:val="00A235C6"/>
    <w:rsid w:val="00A23C68"/>
    <w:rsid w:val="00A249F1"/>
    <w:rsid w:val="00A26344"/>
    <w:rsid w:val="00A26555"/>
    <w:rsid w:val="00A266AE"/>
    <w:rsid w:val="00A26CD6"/>
    <w:rsid w:val="00A26D35"/>
    <w:rsid w:val="00A30343"/>
    <w:rsid w:val="00A308D1"/>
    <w:rsid w:val="00A34A50"/>
    <w:rsid w:val="00A36533"/>
    <w:rsid w:val="00A37F1C"/>
    <w:rsid w:val="00A41309"/>
    <w:rsid w:val="00A41421"/>
    <w:rsid w:val="00A41AF3"/>
    <w:rsid w:val="00A41B45"/>
    <w:rsid w:val="00A41F1D"/>
    <w:rsid w:val="00A4217C"/>
    <w:rsid w:val="00A43FC6"/>
    <w:rsid w:val="00A441BC"/>
    <w:rsid w:val="00A44F9F"/>
    <w:rsid w:val="00A45885"/>
    <w:rsid w:val="00A45A02"/>
    <w:rsid w:val="00A46042"/>
    <w:rsid w:val="00A4687E"/>
    <w:rsid w:val="00A46B67"/>
    <w:rsid w:val="00A47491"/>
    <w:rsid w:val="00A4762B"/>
    <w:rsid w:val="00A47905"/>
    <w:rsid w:val="00A47ED8"/>
    <w:rsid w:val="00A5017C"/>
    <w:rsid w:val="00A52F05"/>
    <w:rsid w:val="00A534AD"/>
    <w:rsid w:val="00A54194"/>
    <w:rsid w:val="00A548BE"/>
    <w:rsid w:val="00A54931"/>
    <w:rsid w:val="00A54C7A"/>
    <w:rsid w:val="00A5642D"/>
    <w:rsid w:val="00A56CE1"/>
    <w:rsid w:val="00A56FBA"/>
    <w:rsid w:val="00A57A9D"/>
    <w:rsid w:val="00A57C66"/>
    <w:rsid w:val="00A62149"/>
    <w:rsid w:val="00A62723"/>
    <w:rsid w:val="00A62AC0"/>
    <w:rsid w:val="00A62AD5"/>
    <w:rsid w:val="00A62DEC"/>
    <w:rsid w:val="00A6361E"/>
    <w:rsid w:val="00A64064"/>
    <w:rsid w:val="00A6418D"/>
    <w:rsid w:val="00A648F9"/>
    <w:rsid w:val="00A64A1E"/>
    <w:rsid w:val="00A64E9D"/>
    <w:rsid w:val="00A65827"/>
    <w:rsid w:val="00A65ACE"/>
    <w:rsid w:val="00A6621A"/>
    <w:rsid w:val="00A66653"/>
    <w:rsid w:val="00A66B66"/>
    <w:rsid w:val="00A6764E"/>
    <w:rsid w:val="00A67D0B"/>
    <w:rsid w:val="00A70113"/>
    <w:rsid w:val="00A70222"/>
    <w:rsid w:val="00A70C3C"/>
    <w:rsid w:val="00A7108D"/>
    <w:rsid w:val="00A712EB"/>
    <w:rsid w:val="00A71D2B"/>
    <w:rsid w:val="00A72014"/>
    <w:rsid w:val="00A723B7"/>
    <w:rsid w:val="00A73937"/>
    <w:rsid w:val="00A74F7E"/>
    <w:rsid w:val="00A76797"/>
    <w:rsid w:val="00A772C4"/>
    <w:rsid w:val="00A77D52"/>
    <w:rsid w:val="00A80311"/>
    <w:rsid w:val="00A80D8C"/>
    <w:rsid w:val="00A815D8"/>
    <w:rsid w:val="00A82834"/>
    <w:rsid w:val="00A82FC0"/>
    <w:rsid w:val="00A835F1"/>
    <w:rsid w:val="00A839F1"/>
    <w:rsid w:val="00A83D57"/>
    <w:rsid w:val="00A85823"/>
    <w:rsid w:val="00A87103"/>
    <w:rsid w:val="00A876A1"/>
    <w:rsid w:val="00A87D3B"/>
    <w:rsid w:val="00A90F50"/>
    <w:rsid w:val="00A911FF"/>
    <w:rsid w:val="00A9173B"/>
    <w:rsid w:val="00A918AE"/>
    <w:rsid w:val="00A9202F"/>
    <w:rsid w:val="00A92B7D"/>
    <w:rsid w:val="00A94B4A"/>
    <w:rsid w:val="00A9608E"/>
    <w:rsid w:val="00A961F8"/>
    <w:rsid w:val="00A968AC"/>
    <w:rsid w:val="00A96CE3"/>
    <w:rsid w:val="00A97923"/>
    <w:rsid w:val="00AA0BFE"/>
    <w:rsid w:val="00AA1B57"/>
    <w:rsid w:val="00AA24A4"/>
    <w:rsid w:val="00AA25A8"/>
    <w:rsid w:val="00AA324D"/>
    <w:rsid w:val="00AA3947"/>
    <w:rsid w:val="00AA56BE"/>
    <w:rsid w:val="00AA5AE0"/>
    <w:rsid w:val="00AA682C"/>
    <w:rsid w:val="00AA6EA0"/>
    <w:rsid w:val="00AA753C"/>
    <w:rsid w:val="00AB0770"/>
    <w:rsid w:val="00AB2380"/>
    <w:rsid w:val="00AB23E9"/>
    <w:rsid w:val="00AB2440"/>
    <w:rsid w:val="00AB2A42"/>
    <w:rsid w:val="00AB2BAA"/>
    <w:rsid w:val="00AB31F7"/>
    <w:rsid w:val="00AB3336"/>
    <w:rsid w:val="00AB337D"/>
    <w:rsid w:val="00AB35F0"/>
    <w:rsid w:val="00AB3989"/>
    <w:rsid w:val="00AB3F95"/>
    <w:rsid w:val="00AB487F"/>
    <w:rsid w:val="00AB4A19"/>
    <w:rsid w:val="00AB4CB1"/>
    <w:rsid w:val="00AB4D51"/>
    <w:rsid w:val="00AC14E5"/>
    <w:rsid w:val="00AC1933"/>
    <w:rsid w:val="00AC2325"/>
    <w:rsid w:val="00AC23A8"/>
    <w:rsid w:val="00AC2C37"/>
    <w:rsid w:val="00AC2C3E"/>
    <w:rsid w:val="00AC3213"/>
    <w:rsid w:val="00AC3589"/>
    <w:rsid w:val="00AC3A7B"/>
    <w:rsid w:val="00AC4680"/>
    <w:rsid w:val="00AC5849"/>
    <w:rsid w:val="00AC5E65"/>
    <w:rsid w:val="00AC5E81"/>
    <w:rsid w:val="00AC7126"/>
    <w:rsid w:val="00AC71C9"/>
    <w:rsid w:val="00AC721E"/>
    <w:rsid w:val="00AC731A"/>
    <w:rsid w:val="00AD1334"/>
    <w:rsid w:val="00AD1C73"/>
    <w:rsid w:val="00AD1CEA"/>
    <w:rsid w:val="00AD2017"/>
    <w:rsid w:val="00AD2BDF"/>
    <w:rsid w:val="00AD2C90"/>
    <w:rsid w:val="00AD344D"/>
    <w:rsid w:val="00AD5198"/>
    <w:rsid w:val="00AD5563"/>
    <w:rsid w:val="00AD680E"/>
    <w:rsid w:val="00AD7090"/>
    <w:rsid w:val="00AD72CF"/>
    <w:rsid w:val="00AD7C6E"/>
    <w:rsid w:val="00AE04E5"/>
    <w:rsid w:val="00AE0B6A"/>
    <w:rsid w:val="00AE0BA4"/>
    <w:rsid w:val="00AE10A4"/>
    <w:rsid w:val="00AE1136"/>
    <w:rsid w:val="00AE14CD"/>
    <w:rsid w:val="00AE16B0"/>
    <w:rsid w:val="00AE1B7A"/>
    <w:rsid w:val="00AE22E0"/>
    <w:rsid w:val="00AE2850"/>
    <w:rsid w:val="00AE2A9E"/>
    <w:rsid w:val="00AE3CDA"/>
    <w:rsid w:val="00AE4190"/>
    <w:rsid w:val="00AE5855"/>
    <w:rsid w:val="00AE5F14"/>
    <w:rsid w:val="00AE65B2"/>
    <w:rsid w:val="00AE713D"/>
    <w:rsid w:val="00AE74EE"/>
    <w:rsid w:val="00AE76E1"/>
    <w:rsid w:val="00AE77C0"/>
    <w:rsid w:val="00AE7A2A"/>
    <w:rsid w:val="00AE7BB2"/>
    <w:rsid w:val="00AF0E25"/>
    <w:rsid w:val="00AF100C"/>
    <w:rsid w:val="00AF1D0F"/>
    <w:rsid w:val="00AF1D3F"/>
    <w:rsid w:val="00AF223B"/>
    <w:rsid w:val="00AF23BF"/>
    <w:rsid w:val="00AF25DB"/>
    <w:rsid w:val="00AF26BC"/>
    <w:rsid w:val="00AF2BD2"/>
    <w:rsid w:val="00AF42EC"/>
    <w:rsid w:val="00AF4783"/>
    <w:rsid w:val="00AF4854"/>
    <w:rsid w:val="00AF49F9"/>
    <w:rsid w:val="00AF5403"/>
    <w:rsid w:val="00AF557F"/>
    <w:rsid w:val="00AF59F0"/>
    <w:rsid w:val="00AF66C7"/>
    <w:rsid w:val="00AF66FB"/>
    <w:rsid w:val="00AF6DB5"/>
    <w:rsid w:val="00AF70CD"/>
    <w:rsid w:val="00AF78A4"/>
    <w:rsid w:val="00AF7F08"/>
    <w:rsid w:val="00B0007F"/>
    <w:rsid w:val="00B00D28"/>
    <w:rsid w:val="00B00D55"/>
    <w:rsid w:val="00B00DDE"/>
    <w:rsid w:val="00B00EE4"/>
    <w:rsid w:val="00B0166B"/>
    <w:rsid w:val="00B01AE4"/>
    <w:rsid w:val="00B02076"/>
    <w:rsid w:val="00B0207A"/>
    <w:rsid w:val="00B02407"/>
    <w:rsid w:val="00B03D22"/>
    <w:rsid w:val="00B04820"/>
    <w:rsid w:val="00B04C55"/>
    <w:rsid w:val="00B04C9F"/>
    <w:rsid w:val="00B05148"/>
    <w:rsid w:val="00B05298"/>
    <w:rsid w:val="00B05909"/>
    <w:rsid w:val="00B060E1"/>
    <w:rsid w:val="00B06127"/>
    <w:rsid w:val="00B063F8"/>
    <w:rsid w:val="00B108A4"/>
    <w:rsid w:val="00B11219"/>
    <w:rsid w:val="00B120FD"/>
    <w:rsid w:val="00B12F0D"/>
    <w:rsid w:val="00B14F94"/>
    <w:rsid w:val="00B15574"/>
    <w:rsid w:val="00B15D5D"/>
    <w:rsid w:val="00B15EA3"/>
    <w:rsid w:val="00B15ED6"/>
    <w:rsid w:val="00B16221"/>
    <w:rsid w:val="00B16371"/>
    <w:rsid w:val="00B16E35"/>
    <w:rsid w:val="00B17091"/>
    <w:rsid w:val="00B173FC"/>
    <w:rsid w:val="00B17459"/>
    <w:rsid w:val="00B177C2"/>
    <w:rsid w:val="00B1788A"/>
    <w:rsid w:val="00B17A33"/>
    <w:rsid w:val="00B17F6A"/>
    <w:rsid w:val="00B212E4"/>
    <w:rsid w:val="00B21ADE"/>
    <w:rsid w:val="00B21C62"/>
    <w:rsid w:val="00B22BCD"/>
    <w:rsid w:val="00B232D1"/>
    <w:rsid w:val="00B23C6A"/>
    <w:rsid w:val="00B242E2"/>
    <w:rsid w:val="00B246FA"/>
    <w:rsid w:val="00B2471E"/>
    <w:rsid w:val="00B2478F"/>
    <w:rsid w:val="00B24813"/>
    <w:rsid w:val="00B25E5E"/>
    <w:rsid w:val="00B26F46"/>
    <w:rsid w:val="00B272FC"/>
    <w:rsid w:val="00B27A42"/>
    <w:rsid w:val="00B31A3F"/>
    <w:rsid w:val="00B321BC"/>
    <w:rsid w:val="00B32C52"/>
    <w:rsid w:val="00B32CA6"/>
    <w:rsid w:val="00B3340F"/>
    <w:rsid w:val="00B33E21"/>
    <w:rsid w:val="00B34166"/>
    <w:rsid w:val="00B3419F"/>
    <w:rsid w:val="00B3422D"/>
    <w:rsid w:val="00B3464F"/>
    <w:rsid w:val="00B3501F"/>
    <w:rsid w:val="00B358A7"/>
    <w:rsid w:val="00B35D4A"/>
    <w:rsid w:val="00B35E12"/>
    <w:rsid w:val="00B36833"/>
    <w:rsid w:val="00B36942"/>
    <w:rsid w:val="00B36A52"/>
    <w:rsid w:val="00B36D70"/>
    <w:rsid w:val="00B3714A"/>
    <w:rsid w:val="00B37AB5"/>
    <w:rsid w:val="00B40605"/>
    <w:rsid w:val="00B40BBA"/>
    <w:rsid w:val="00B40CF7"/>
    <w:rsid w:val="00B41944"/>
    <w:rsid w:val="00B41E61"/>
    <w:rsid w:val="00B423D5"/>
    <w:rsid w:val="00B4256D"/>
    <w:rsid w:val="00B43A6D"/>
    <w:rsid w:val="00B45364"/>
    <w:rsid w:val="00B45913"/>
    <w:rsid w:val="00B45ED2"/>
    <w:rsid w:val="00B46885"/>
    <w:rsid w:val="00B469B2"/>
    <w:rsid w:val="00B46A57"/>
    <w:rsid w:val="00B46F97"/>
    <w:rsid w:val="00B477EB"/>
    <w:rsid w:val="00B47909"/>
    <w:rsid w:val="00B47ABA"/>
    <w:rsid w:val="00B5024C"/>
    <w:rsid w:val="00B50895"/>
    <w:rsid w:val="00B50972"/>
    <w:rsid w:val="00B518D2"/>
    <w:rsid w:val="00B519A4"/>
    <w:rsid w:val="00B523FA"/>
    <w:rsid w:val="00B53082"/>
    <w:rsid w:val="00B5328F"/>
    <w:rsid w:val="00B537EF"/>
    <w:rsid w:val="00B539B6"/>
    <w:rsid w:val="00B53A3D"/>
    <w:rsid w:val="00B53DB2"/>
    <w:rsid w:val="00B55A8B"/>
    <w:rsid w:val="00B55D03"/>
    <w:rsid w:val="00B56EA0"/>
    <w:rsid w:val="00B5715B"/>
    <w:rsid w:val="00B57474"/>
    <w:rsid w:val="00B575F7"/>
    <w:rsid w:val="00B5780B"/>
    <w:rsid w:val="00B607D5"/>
    <w:rsid w:val="00B61062"/>
    <w:rsid w:val="00B6156A"/>
    <w:rsid w:val="00B61914"/>
    <w:rsid w:val="00B632F6"/>
    <w:rsid w:val="00B6406F"/>
    <w:rsid w:val="00B6424C"/>
    <w:rsid w:val="00B643F7"/>
    <w:rsid w:val="00B64839"/>
    <w:rsid w:val="00B6514C"/>
    <w:rsid w:val="00B6569A"/>
    <w:rsid w:val="00B671FD"/>
    <w:rsid w:val="00B6727D"/>
    <w:rsid w:val="00B70545"/>
    <w:rsid w:val="00B70F23"/>
    <w:rsid w:val="00B71546"/>
    <w:rsid w:val="00B73F64"/>
    <w:rsid w:val="00B741E0"/>
    <w:rsid w:val="00B74F6D"/>
    <w:rsid w:val="00B75558"/>
    <w:rsid w:val="00B75B66"/>
    <w:rsid w:val="00B769AA"/>
    <w:rsid w:val="00B76F86"/>
    <w:rsid w:val="00B7755B"/>
    <w:rsid w:val="00B77ED7"/>
    <w:rsid w:val="00B80CF5"/>
    <w:rsid w:val="00B8105A"/>
    <w:rsid w:val="00B810A7"/>
    <w:rsid w:val="00B81545"/>
    <w:rsid w:val="00B81925"/>
    <w:rsid w:val="00B81BCB"/>
    <w:rsid w:val="00B82182"/>
    <w:rsid w:val="00B82C36"/>
    <w:rsid w:val="00B842A0"/>
    <w:rsid w:val="00B84AA9"/>
    <w:rsid w:val="00B85284"/>
    <w:rsid w:val="00B861BA"/>
    <w:rsid w:val="00B86217"/>
    <w:rsid w:val="00B863DF"/>
    <w:rsid w:val="00B86B0B"/>
    <w:rsid w:val="00B86FBE"/>
    <w:rsid w:val="00B876DB"/>
    <w:rsid w:val="00B87AE0"/>
    <w:rsid w:val="00B901D1"/>
    <w:rsid w:val="00B90666"/>
    <w:rsid w:val="00B90784"/>
    <w:rsid w:val="00B90E72"/>
    <w:rsid w:val="00B915DF"/>
    <w:rsid w:val="00B917E5"/>
    <w:rsid w:val="00B92436"/>
    <w:rsid w:val="00B931DB"/>
    <w:rsid w:val="00B93373"/>
    <w:rsid w:val="00B9349A"/>
    <w:rsid w:val="00B93A65"/>
    <w:rsid w:val="00B93BF8"/>
    <w:rsid w:val="00B94487"/>
    <w:rsid w:val="00B94644"/>
    <w:rsid w:val="00B946CC"/>
    <w:rsid w:val="00B94C5D"/>
    <w:rsid w:val="00B950B5"/>
    <w:rsid w:val="00B96AA9"/>
    <w:rsid w:val="00B979B3"/>
    <w:rsid w:val="00BA0200"/>
    <w:rsid w:val="00BA0386"/>
    <w:rsid w:val="00BA13B2"/>
    <w:rsid w:val="00BA1570"/>
    <w:rsid w:val="00BA1C1A"/>
    <w:rsid w:val="00BA1E41"/>
    <w:rsid w:val="00BA2213"/>
    <w:rsid w:val="00BA2760"/>
    <w:rsid w:val="00BA304C"/>
    <w:rsid w:val="00BA3214"/>
    <w:rsid w:val="00BA33EA"/>
    <w:rsid w:val="00BA3435"/>
    <w:rsid w:val="00BA4B7B"/>
    <w:rsid w:val="00BA601E"/>
    <w:rsid w:val="00BA62B7"/>
    <w:rsid w:val="00BA65A5"/>
    <w:rsid w:val="00BA679E"/>
    <w:rsid w:val="00BA7060"/>
    <w:rsid w:val="00BA724A"/>
    <w:rsid w:val="00BA7BB1"/>
    <w:rsid w:val="00BB00E4"/>
    <w:rsid w:val="00BB063A"/>
    <w:rsid w:val="00BB0B2C"/>
    <w:rsid w:val="00BB14FD"/>
    <w:rsid w:val="00BB19E0"/>
    <w:rsid w:val="00BB2092"/>
    <w:rsid w:val="00BB2719"/>
    <w:rsid w:val="00BB2743"/>
    <w:rsid w:val="00BB30A1"/>
    <w:rsid w:val="00BB313A"/>
    <w:rsid w:val="00BB38A5"/>
    <w:rsid w:val="00BB4421"/>
    <w:rsid w:val="00BB45A2"/>
    <w:rsid w:val="00BB4772"/>
    <w:rsid w:val="00BB4B71"/>
    <w:rsid w:val="00BB4D98"/>
    <w:rsid w:val="00BB4F04"/>
    <w:rsid w:val="00BB51E1"/>
    <w:rsid w:val="00BB559C"/>
    <w:rsid w:val="00BB5E2A"/>
    <w:rsid w:val="00BB7247"/>
    <w:rsid w:val="00BB7D3C"/>
    <w:rsid w:val="00BB7E95"/>
    <w:rsid w:val="00BC193F"/>
    <w:rsid w:val="00BC19BA"/>
    <w:rsid w:val="00BC26B7"/>
    <w:rsid w:val="00BC27C8"/>
    <w:rsid w:val="00BC3715"/>
    <w:rsid w:val="00BC37BE"/>
    <w:rsid w:val="00BC3FE6"/>
    <w:rsid w:val="00BC462A"/>
    <w:rsid w:val="00BC49BA"/>
    <w:rsid w:val="00BC50DE"/>
    <w:rsid w:val="00BC6995"/>
    <w:rsid w:val="00BC6A64"/>
    <w:rsid w:val="00BC6B3B"/>
    <w:rsid w:val="00BC7C49"/>
    <w:rsid w:val="00BC7D41"/>
    <w:rsid w:val="00BD0C1D"/>
    <w:rsid w:val="00BD10C1"/>
    <w:rsid w:val="00BD1294"/>
    <w:rsid w:val="00BD2AAE"/>
    <w:rsid w:val="00BD3D34"/>
    <w:rsid w:val="00BD3F70"/>
    <w:rsid w:val="00BD4E32"/>
    <w:rsid w:val="00BD544B"/>
    <w:rsid w:val="00BD592D"/>
    <w:rsid w:val="00BD5ECA"/>
    <w:rsid w:val="00BD6004"/>
    <w:rsid w:val="00BD6BA0"/>
    <w:rsid w:val="00BD6D78"/>
    <w:rsid w:val="00BD7BFD"/>
    <w:rsid w:val="00BE0B6D"/>
    <w:rsid w:val="00BE0CD7"/>
    <w:rsid w:val="00BE10B1"/>
    <w:rsid w:val="00BE122E"/>
    <w:rsid w:val="00BE1C03"/>
    <w:rsid w:val="00BE2814"/>
    <w:rsid w:val="00BE3467"/>
    <w:rsid w:val="00BE373E"/>
    <w:rsid w:val="00BE428D"/>
    <w:rsid w:val="00BE5F9A"/>
    <w:rsid w:val="00BE7FCE"/>
    <w:rsid w:val="00BF00AB"/>
    <w:rsid w:val="00BF0125"/>
    <w:rsid w:val="00BF03BF"/>
    <w:rsid w:val="00BF1036"/>
    <w:rsid w:val="00BF162A"/>
    <w:rsid w:val="00BF1721"/>
    <w:rsid w:val="00BF2095"/>
    <w:rsid w:val="00BF212C"/>
    <w:rsid w:val="00BF30BC"/>
    <w:rsid w:val="00BF346E"/>
    <w:rsid w:val="00BF3795"/>
    <w:rsid w:val="00BF43AD"/>
    <w:rsid w:val="00BF510C"/>
    <w:rsid w:val="00BF51A5"/>
    <w:rsid w:val="00BF558E"/>
    <w:rsid w:val="00BF5834"/>
    <w:rsid w:val="00C0047E"/>
    <w:rsid w:val="00C00A5D"/>
    <w:rsid w:val="00C01238"/>
    <w:rsid w:val="00C0129A"/>
    <w:rsid w:val="00C014B2"/>
    <w:rsid w:val="00C0175C"/>
    <w:rsid w:val="00C02869"/>
    <w:rsid w:val="00C02DF1"/>
    <w:rsid w:val="00C030AF"/>
    <w:rsid w:val="00C0342A"/>
    <w:rsid w:val="00C04648"/>
    <w:rsid w:val="00C04988"/>
    <w:rsid w:val="00C04CBF"/>
    <w:rsid w:val="00C07534"/>
    <w:rsid w:val="00C07BEA"/>
    <w:rsid w:val="00C07D47"/>
    <w:rsid w:val="00C07DFA"/>
    <w:rsid w:val="00C07E29"/>
    <w:rsid w:val="00C1123C"/>
    <w:rsid w:val="00C11B4A"/>
    <w:rsid w:val="00C12AF3"/>
    <w:rsid w:val="00C13C30"/>
    <w:rsid w:val="00C13D5F"/>
    <w:rsid w:val="00C13F1C"/>
    <w:rsid w:val="00C14263"/>
    <w:rsid w:val="00C14A94"/>
    <w:rsid w:val="00C15610"/>
    <w:rsid w:val="00C16634"/>
    <w:rsid w:val="00C16A14"/>
    <w:rsid w:val="00C205BF"/>
    <w:rsid w:val="00C208F3"/>
    <w:rsid w:val="00C2119D"/>
    <w:rsid w:val="00C2258E"/>
    <w:rsid w:val="00C23CA5"/>
    <w:rsid w:val="00C23DD6"/>
    <w:rsid w:val="00C241AC"/>
    <w:rsid w:val="00C24647"/>
    <w:rsid w:val="00C255AD"/>
    <w:rsid w:val="00C25774"/>
    <w:rsid w:val="00C266D0"/>
    <w:rsid w:val="00C2672B"/>
    <w:rsid w:val="00C26DBA"/>
    <w:rsid w:val="00C2793F"/>
    <w:rsid w:val="00C30691"/>
    <w:rsid w:val="00C320AC"/>
    <w:rsid w:val="00C32156"/>
    <w:rsid w:val="00C322AF"/>
    <w:rsid w:val="00C32605"/>
    <w:rsid w:val="00C3356C"/>
    <w:rsid w:val="00C344BA"/>
    <w:rsid w:val="00C34699"/>
    <w:rsid w:val="00C34801"/>
    <w:rsid w:val="00C34BB5"/>
    <w:rsid w:val="00C34C73"/>
    <w:rsid w:val="00C34D6D"/>
    <w:rsid w:val="00C3571B"/>
    <w:rsid w:val="00C3628B"/>
    <w:rsid w:val="00C36F24"/>
    <w:rsid w:val="00C40C36"/>
    <w:rsid w:val="00C41084"/>
    <w:rsid w:val="00C41EB4"/>
    <w:rsid w:val="00C4201C"/>
    <w:rsid w:val="00C4216B"/>
    <w:rsid w:val="00C4265A"/>
    <w:rsid w:val="00C42EB7"/>
    <w:rsid w:val="00C439AD"/>
    <w:rsid w:val="00C4400A"/>
    <w:rsid w:val="00C454DB"/>
    <w:rsid w:val="00C45768"/>
    <w:rsid w:val="00C45AC9"/>
    <w:rsid w:val="00C45C96"/>
    <w:rsid w:val="00C45FBD"/>
    <w:rsid w:val="00C46294"/>
    <w:rsid w:val="00C4652E"/>
    <w:rsid w:val="00C465CF"/>
    <w:rsid w:val="00C46899"/>
    <w:rsid w:val="00C46A1A"/>
    <w:rsid w:val="00C46AA3"/>
    <w:rsid w:val="00C46D5E"/>
    <w:rsid w:val="00C46DD3"/>
    <w:rsid w:val="00C470D4"/>
    <w:rsid w:val="00C50FF3"/>
    <w:rsid w:val="00C5129B"/>
    <w:rsid w:val="00C5181F"/>
    <w:rsid w:val="00C51F91"/>
    <w:rsid w:val="00C52562"/>
    <w:rsid w:val="00C540AF"/>
    <w:rsid w:val="00C54EA6"/>
    <w:rsid w:val="00C5577E"/>
    <w:rsid w:val="00C5694F"/>
    <w:rsid w:val="00C56FAC"/>
    <w:rsid w:val="00C570D1"/>
    <w:rsid w:val="00C5742E"/>
    <w:rsid w:val="00C57729"/>
    <w:rsid w:val="00C57FE3"/>
    <w:rsid w:val="00C60620"/>
    <w:rsid w:val="00C619BC"/>
    <w:rsid w:val="00C62997"/>
    <w:rsid w:val="00C63E2A"/>
    <w:rsid w:val="00C6419C"/>
    <w:rsid w:val="00C6424D"/>
    <w:rsid w:val="00C644D9"/>
    <w:rsid w:val="00C64FC0"/>
    <w:rsid w:val="00C65FEE"/>
    <w:rsid w:val="00C661F4"/>
    <w:rsid w:val="00C664AE"/>
    <w:rsid w:val="00C679C9"/>
    <w:rsid w:val="00C70167"/>
    <w:rsid w:val="00C707DF"/>
    <w:rsid w:val="00C70FCD"/>
    <w:rsid w:val="00C7115A"/>
    <w:rsid w:val="00C7157A"/>
    <w:rsid w:val="00C73759"/>
    <w:rsid w:val="00C73FA3"/>
    <w:rsid w:val="00C74055"/>
    <w:rsid w:val="00C748A3"/>
    <w:rsid w:val="00C74F5E"/>
    <w:rsid w:val="00C755AD"/>
    <w:rsid w:val="00C755EE"/>
    <w:rsid w:val="00C76E25"/>
    <w:rsid w:val="00C7760E"/>
    <w:rsid w:val="00C778DC"/>
    <w:rsid w:val="00C8005C"/>
    <w:rsid w:val="00C801E6"/>
    <w:rsid w:val="00C81589"/>
    <w:rsid w:val="00C81F8B"/>
    <w:rsid w:val="00C825C0"/>
    <w:rsid w:val="00C827E5"/>
    <w:rsid w:val="00C830AB"/>
    <w:rsid w:val="00C832D6"/>
    <w:rsid w:val="00C836B5"/>
    <w:rsid w:val="00C83B3D"/>
    <w:rsid w:val="00C84342"/>
    <w:rsid w:val="00C84406"/>
    <w:rsid w:val="00C84BF3"/>
    <w:rsid w:val="00C85003"/>
    <w:rsid w:val="00C858C6"/>
    <w:rsid w:val="00C85A07"/>
    <w:rsid w:val="00C90D08"/>
    <w:rsid w:val="00C91271"/>
    <w:rsid w:val="00C912BB"/>
    <w:rsid w:val="00C92157"/>
    <w:rsid w:val="00C938C3"/>
    <w:rsid w:val="00C96821"/>
    <w:rsid w:val="00C96E3F"/>
    <w:rsid w:val="00C9723D"/>
    <w:rsid w:val="00C97496"/>
    <w:rsid w:val="00CA031F"/>
    <w:rsid w:val="00CA2000"/>
    <w:rsid w:val="00CA2654"/>
    <w:rsid w:val="00CA2F29"/>
    <w:rsid w:val="00CA3BB0"/>
    <w:rsid w:val="00CA3E1D"/>
    <w:rsid w:val="00CA4948"/>
    <w:rsid w:val="00CA4D25"/>
    <w:rsid w:val="00CA5890"/>
    <w:rsid w:val="00CA683F"/>
    <w:rsid w:val="00CA7369"/>
    <w:rsid w:val="00CA762A"/>
    <w:rsid w:val="00CA78A5"/>
    <w:rsid w:val="00CB04D1"/>
    <w:rsid w:val="00CB08ED"/>
    <w:rsid w:val="00CB161E"/>
    <w:rsid w:val="00CB1648"/>
    <w:rsid w:val="00CB1E5D"/>
    <w:rsid w:val="00CB1F55"/>
    <w:rsid w:val="00CB2ADB"/>
    <w:rsid w:val="00CB3EFD"/>
    <w:rsid w:val="00CB3FAE"/>
    <w:rsid w:val="00CB3FFE"/>
    <w:rsid w:val="00CB401D"/>
    <w:rsid w:val="00CB630E"/>
    <w:rsid w:val="00CB65C4"/>
    <w:rsid w:val="00CB6622"/>
    <w:rsid w:val="00CC0109"/>
    <w:rsid w:val="00CC01A0"/>
    <w:rsid w:val="00CC020B"/>
    <w:rsid w:val="00CC02A3"/>
    <w:rsid w:val="00CC0322"/>
    <w:rsid w:val="00CC0591"/>
    <w:rsid w:val="00CC0DE8"/>
    <w:rsid w:val="00CC1AE5"/>
    <w:rsid w:val="00CC32FB"/>
    <w:rsid w:val="00CC3A1C"/>
    <w:rsid w:val="00CC46E0"/>
    <w:rsid w:val="00CC4766"/>
    <w:rsid w:val="00CC4CE4"/>
    <w:rsid w:val="00CC513A"/>
    <w:rsid w:val="00CC6501"/>
    <w:rsid w:val="00CC6698"/>
    <w:rsid w:val="00CC6AE2"/>
    <w:rsid w:val="00CC7297"/>
    <w:rsid w:val="00CC7751"/>
    <w:rsid w:val="00CC7B3E"/>
    <w:rsid w:val="00CC7B81"/>
    <w:rsid w:val="00CC7BC5"/>
    <w:rsid w:val="00CC7CA9"/>
    <w:rsid w:val="00CD02FF"/>
    <w:rsid w:val="00CD0BCC"/>
    <w:rsid w:val="00CD0BF9"/>
    <w:rsid w:val="00CD14E2"/>
    <w:rsid w:val="00CD23F0"/>
    <w:rsid w:val="00CD24FB"/>
    <w:rsid w:val="00CD2A55"/>
    <w:rsid w:val="00CD4CD7"/>
    <w:rsid w:val="00CD4F0D"/>
    <w:rsid w:val="00CD57B9"/>
    <w:rsid w:val="00CD5B1C"/>
    <w:rsid w:val="00CD60A8"/>
    <w:rsid w:val="00CD6B74"/>
    <w:rsid w:val="00CD6BCF"/>
    <w:rsid w:val="00CD7278"/>
    <w:rsid w:val="00CE0B87"/>
    <w:rsid w:val="00CE14A0"/>
    <w:rsid w:val="00CE24A0"/>
    <w:rsid w:val="00CE270C"/>
    <w:rsid w:val="00CE272E"/>
    <w:rsid w:val="00CE2783"/>
    <w:rsid w:val="00CE2E1E"/>
    <w:rsid w:val="00CE3870"/>
    <w:rsid w:val="00CE3E4B"/>
    <w:rsid w:val="00CE41BA"/>
    <w:rsid w:val="00CE41F2"/>
    <w:rsid w:val="00CE5AE4"/>
    <w:rsid w:val="00CE6114"/>
    <w:rsid w:val="00CE6C17"/>
    <w:rsid w:val="00CE6D11"/>
    <w:rsid w:val="00CE743B"/>
    <w:rsid w:val="00CE7D26"/>
    <w:rsid w:val="00CF0C8F"/>
    <w:rsid w:val="00CF191F"/>
    <w:rsid w:val="00CF196E"/>
    <w:rsid w:val="00CF1A4D"/>
    <w:rsid w:val="00CF225E"/>
    <w:rsid w:val="00CF22F5"/>
    <w:rsid w:val="00CF2899"/>
    <w:rsid w:val="00CF28B2"/>
    <w:rsid w:val="00CF28D3"/>
    <w:rsid w:val="00CF3CE3"/>
    <w:rsid w:val="00CF4660"/>
    <w:rsid w:val="00CF5078"/>
    <w:rsid w:val="00CF50D9"/>
    <w:rsid w:val="00CF54B0"/>
    <w:rsid w:val="00CF5702"/>
    <w:rsid w:val="00CF6ADC"/>
    <w:rsid w:val="00CF72C2"/>
    <w:rsid w:val="00CF734C"/>
    <w:rsid w:val="00CF77AA"/>
    <w:rsid w:val="00CF7FF0"/>
    <w:rsid w:val="00D00419"/>
    <w:rsid w:val="00D017DF"/>
    <w:rsid w:val="00D01AA4"/>
    <w:rsid w:val="00D02D47"/>
    <w:rsid w:val="00D02FB9"/>
    <w:rsid w:val="00D039B3"/>
    <w:rsid w:val="00D03FD3"/>
    <w:rsid w:val="00D040D9"/>
    <w:rsid w:val="00D0429B"/>
    <w:rsid w:val="00D04F55"/>
    <w:rsid w:val="00D055AA"/>
    <w:rsid w:val="00D05802"/>
    <w:rsid w:val="00D05FCF"/>
    <w:rsid w:val="00D06954"/>
    <w:rsid w:val="00D07782"/>
    <w:rsid w:val="00D078A0"/>
    <w:rsid w:val="00D10C6F"/>
    <w:rsid w:val="00D1128A"/>
    <w:rsid w:val="00D11564"/>
    <w:rsid w:val="00D12268"/>
    <w:rsid w:val="00D12E34"/>
    <w:rsid w:val="00D13001"/>
    <w:rsid w:val="00D1345F"/>
    <w:rsid w:val="00D137B7"/>
    <w:rsid w:val="00D13D01"/>
    <w:rsid w:val="00D14776"/>
    <w:rsid w:val="00D14B34"/>
    <w:rsid w:val="00D15040"/>
    <w:rsid w:val="00D15533"/>
    <w:rsid w:val="00D15553"/>
    <w:rsid w:val="00D16685"/>
    <w:rsid w:val="00D16717"/>
    <w:rsid w:val="00D1742E"/>
    <w:rsid w:val="00D2056F"/>
    <w:rsid w:val="00D20B72"/>
    <w:rsid w:val="00D21BF6"/>
    <w:rsid w:val="00D21E4C"/>
    <w:rsid w:val="00D23C14"/>
    <w:rsid w:val="00D23F0F"/>
    <w:rsid w:val="00D24145"/>
    <w:rsid w:val="00D24C85"/>
    <w:rsid w:val="00D251C3"/>
    <w:rsid w:val="00D25309"/>
    <w:rsid w:val="00D25593"/>
    <w:rsid w:val="00D25A7F"/>
    <w:rsid w:val="00D26D40"/>
    <w:rsid w:val="00D276DE"/>
    <w:rsid w:val="00D27E93"/>
    <w:rsid w:val="00D30D75"/>
    <w:rsid w:val="00D3165B"/>
    <w:rsid w:val="00D31AD2"/>
    <w:rsid w:val="00D334D1"/>
    <w:rsid w:val="00D338F0"/>
    <w:rsid w:val="00D33BF4"/>
    <w:rsid w:val="00D34075"/>
    <w:rsid w:val="00D34399"/>
    <w:rsid w:val="00D34979"/>
    <w:rsid w:val="00D34FDE"/>
    <w:rsid w:val="00D35BBE"/>
    <w:rsid w:val="00D368D3"/>
    <w:rsid w:val="00D36D22"/>
    <w:rsid w:val="00D372B5"/>
    <w:rsid w:val="00D4023C"/>
    <w:rsid w:val="00D406E5"/>
    <w:rsid w:val="00D4078E"/>
    <w:rsid w:val="00D436AC"/>
    <w:rsid w:val="00D43950"/>
    <w:rsid w:val="00D439EF"/>
    <w:rsid w:val="00D43E57"/>
    <w:rsid w:val="00D43E79"/>
    <w:rsid w:val="00D4407E"/>
    <w:rsid w:val="00D44587"/>
    <w:rsid w:val="00D44ABD"/>
    <w:rsid w:val="00D44B07"/>
    <w:rsid w:val="00D44DF5"/>
    <w:rsid w:val="00D45031"/>
    <w:rsid w:val="00D457AE"/>
    <w:rsid w:val="00D461D0"/>
    <w:rsid w:val="00D462C9"/>
    <w:rsid w:val="00D46621"/>
    <w:rsid w:val="00D466E8"/>
    <w:rsid w:val="00D467A8"/>
    <w:rsid w:val="00D474D2"/>
    <w:rsid w:val="00D47DEB"/>
    <w:rsid w:val="00D47FF8"/>
    <w:rsid w:val="00D5001D"/>
    <w:rsid w:val="00D50A8D"/>
    <w:rsid w:val="00D5187B"/>
    <w:rsid w:val="00D51CC1"/>
    <w:rsid w:val="00D520CE"/>
    <w:rsid w:val="00D52849"/>
    <w:rsid w:val="00D52E18"/>
    <w:rsid w:val="00D53CC5"/>
    <w:rsid w:val="00D5407A"/>
    <w:rsid w:val="00D543E7"/>
    <w:rsid w:val="00D54D6E"/>
    <w:rsid w:val="00D55A69"/>
    <w:rsid w:val="00D5754F"/>
    <w:rsid w:val="00D57BE9"/>
    <w:rsid w:val="00D60383"/>
    <w:rsid w:val="00D6057B"/>
    <w:rsid w:val="00D612FA"/>
    <w:rsid w:val="00D620C7"/>
    <w:rsid w:val="00D624A1"/>
    <w:rsid w:val="00D624B8"/>
    <w:rsid w:val="00D62797"/>
    <w:rsid w:val="00D639D8"/>
    <w:rsid w:val="00D63A84"/>
    <w:rsid w:val="00D63BCF"/>
    <w:rsid w:val="00D64F2F"/>
    <w:rsid w:val="00D66200"/>
    <w:rsid w:val="00D66910"/>
    <w:rsid w:val="00D66A1F"/>
    <w:rsid w:val="00D67222"/>
    <w:rsid w:val="00D6765B"/>
    <w:rsid w:val="00D70326"/>
    <w:rsid w:val="00D70657"/>
    <w:rsid w:val="00D706DE"/>
    <w:rsid w:val="00D706FA"/>
    <w:rsid w:val="00D70A49"/>
    <w:rsid w:val="00D70A9B"/>
    <w:rsid w:val="00D71374"/>
    <w:rsid w:val="00D717C3"/>
    <w:rsid w:val="00D72647"/>
    <w:rsid w:val="00D72878"/>
    <w:rsid w:val="00D72FAD"/>
    <w:rsid w:val="00D73962"/>
    <w:rsid w:val="00D73BEE"/>
    <w:rsid w:val="00D74405"/>
    <w:rsid w:val="00D747AE"/>
    <w:rsid w:val="00D749CB"/>
    <w:rsid w:val="00D74E3C"/>
    <w:rsid w:val="00D75066"/>
    <w:rsid w:val="00D75970"/>
    <w:rsid w:val="00D75C6B"/>
    <w:rsid w:val="00D764C8"/>
    <w:rsid w:val="00D7663E"/>
    <w:rsid w:val="00D76DA8"/>
    <w:rsid w:val="00D77C17"/>
    <w:rsid w:val="00D807CD"/>
    <w:rsid w:val="00D80A7C"/>
    <w:rsid w:val="00D80B0E"/>
    <w:rsid w:val="00D814C5"/>
    <w:rsid w:val="00D8196D"/>
    <w:rsid w:val="00D81D61"/>
    <w:rsid w:val="00D83426"/>
    <w:rsid w:val="00D838B8"/>
    <w:rsid w:val="00D83D9D"/>
    <w:rsid w:val="00D84169"/>
    <w:rsid w:val="00D841EE"/>
    <w:rsid w:val="00D847B9"/>
    <w:rsid w:val="00D84F07"/>
    <w:rsid w:val="00D854C9"/>
    <w:rsid w:val="00D857DB"/>
    <w:rsid w:val="00D8653C"/>
    <w:rsid w:val="00D86FDC"/>
    <w:rsid w:val="00D90161"/>
    <w:rsid w:val="00D91165"/>
    <w:rsid w:val="00D92873"/>
    <w:rsid w:val="00D93A39"/>
    <w:rsid w:val="00D96432"/>
    <w:rsid w:val="00D969F8"/>
    <w:rsid w:val="00D96DBB"/>
    <w:rsid w:val="00D96EE4"/>
    <w:rsid w:val="00D972EF"/>
    <w:rsid w:val="00D9757F"/>
    <w:rsid w:val="00D977A9"/>
    <w:rsid w:val="00D97B30"/>
    <w:rsid w:val="00D97D99"/>
    <w:rsid w:val="00DA0260"/>
    <w:rsid w:val="00DA07DD"/>
    <w:rsid w:val="00DA110D"/>
    <w:rsid w:val="00DA114C"/>
    <w:rsid w:val="00DA11DA"/>
    <w:rsid w:val="00DA19FE"/>
    <w:rsid w:val="00DA2102"/>
    <w:rsid w:val="00DA272A"/>
    <w:rsid w:val="00DA2A24"/>
    <w:rsid w:val="00DA31BA"/>
    <w:rsid w:val="00DA3A6A"/>
    <w:rsid w:val="00DA3F05"/>
    <w:rsid w:val="00DA44A1"/>
    <w:rsid w:val="00DA53F5"/>
    <w:rsid w:val="00DA5760"/>
    <w:rsid w:val="00DA5C5C"/>
    <w:rsid w:val="00DB07D4"/>
    <w:rsid w:val="00DB0CA4"/>
    <w:rsid w:val="00DB17BD"/>
    <w:rsid w:val="00DB27B5"/>
    <w:rsid w:val="00DB358E"/>
    <w:rsid w:val="00DB3944"/>
    <w:rsid w:val="00DB3DA4"/>
    <w:rsid w:val="00DB4903"/>
    <w:rsid w:val="00DB4ABE"/>
    <w:rsid w:val="00DB573A"/>
    <w:rsid w:val="00DB62E4"/>
    <w:rsid w:val="00DB64E9"/>
    <w:rsid w:val="00DB6A66"/>
    <w:rsid w:val="00DB73F4"/>
    <w:rsid w:val="00DB748A"/>
    <w:rsid w:val="00DB7EF9"/>
    <w:rsid w:val="00DB7FCA"/>
    <w:rsid w:val="00DC0607"/>
    <w:rsid w:val="00DC1653"/>
    <w:rsid w:val="00DC1ADA"/>
    <w:rsid w:val="00DC21D0"/>
    <w:rsid w:val="00DC2A2E"/>
    <w:rsid w:val="00DC337A"/>
    <w:rsid w:val="00DC4182"/>
    <w:rsid w:val="00DC4820"/>
    <w:rsid w:val="00DC494D"/>
    <w:rsid w:val="00DC5AE8"/>
    <w:rsid w:val="00DC625C"/>
    <w:rsid w:val="00DC654B"/>
    <w:rsid w:val="00DC6AB5"/>
    <w:rsid w:val="00DC6E37"/>
    <w:rsid w:val="00DC6E7F"/>
    <w:rsid w:val="00DC73E4"/>
    <w:rsid w:val="00DC7DAF"/>
    <w:rsid w:val="00DC7F9C"/>
    <w:rsid w:val="00DD0018"/>
    <w:rsid w:val="00DD0730"/>
    <w:rsid w:val="00DD0B4B"/>
    <w:rsid w:val="00DD2EA1"/>
    <w:rsid w:val="00DD2EF8"/>
    <w:rsid w:val="00DD33BF"/>
    <w:rsid w:val="00DD3D9A"/>
    <w:rsid w:val="00DD4540"/>
    <w:rsid w:val="00DD5277"/>
    <w:rsid w:val="00DD52A0"/>
    <w:rsid w:val="00DD6078"/>
    <w:rsid w:val="00DD6C8F"/>
    <w:rsid w:val="00DD6E07"/>
    <w:rsid w:val="00DD76EF"/>
    <w:rsid w:val="00DE0BBF"/>
    <w:rsid w:val="00DE1641"/>
    <w:rsid w:val="00DE1AF3"/>
    <w:rsid w:val="00DE2AF8"/>
    <w:rsid w:val="00DE3EF8"/>
    <w:rsid w:val="00DE4C72"/>
    <w:rsid w:val="00DE4DDB"/>
    <w:rsid w:val="00DE4F66"/>
    <w:rsid w:val="00DE526C"/>
    <w:rsid w:val="00DE58BB"/>
    <w:rsid w:val="00DE6C3F"/>
    <w:rsid w:val="00DE6DB4"/>
    <w:rsid w:val="00DE6ECA"/>
    <w:rsid w:val="00DE7853"/>
    <w:rsid w:val="00DF018E"/>
    <w:rsid w:val="00DF07C9"/>
    <w:rsid w:val="00DF07D9"/>
    <w:rsid w:val="00DF0CB2"/>
    <w:rsid w:val="00DF1A92"/>
    <w:rsid w:val="00DF1F70"/>
    <w:rsid w:val="00DF2017"/>
    <w:rsid w:val="00DF2C2B"/>
    <w:rsid w:val="00DF2F31"/>
    <w:rsid w:val="00DF3509"/>
    <w:rsid w:val="00DF3C65"/>
    <w:rsid w:val="00DF3E79"/>
    <w:rsid w:val="00DF48C2"/>
    <w:rsid w:val="00DF4E51"/>
    <w:rsid w:val="00DF5168"/>
    <w:rsid w:val="00DF560A"/>
    <w:rsid w:val="00DF5809"/>
    <w:rsid w:val="00DF5C14"/>
    <w:rsid w:val="00DF5ECC"/>
    <w:rsid w:val="00E00626"/>
    <w:rsid w:val="00E00658"/>
    <w:rsid w:val="00E00AB7"/>
    <w:rsid w:val="00E00D12"/>
    <w:rsid w:val="00E011C3"/>
    <w:rsid w:val="00E0155E"/>
    <w:rsid w:val="00E023A3"/>
    <w:rsid w:val="00E0336D"/>
    <w:rsid w:val="00E033EB"/>
    <w:rsid w:val="00E03945"/>
    <w:rsid w:val="00E03F12"/>
    <w:rsid w:val="00E04701"/>
    <w:rsid w:val="00E04A31"/>
    <w:rsid w:val="00E059E7"/>
    <w:rsid w:val="00E05E85"/>
    <w:rsid w:val="00E06398"/>
    <w:rsid w:val="00E06495"/>
    <w:rsid w:val="00E06891"/>
    <w:rsid w:val="00E06DD1"/>
    <w:rsid w:val="00E06DD2"/>
    <w:rsid w:val="00E078BE"/>
    <w:rsid w:val="00E07C89"/>
    <w:rsid w:val="00E10480"/>
    <w:rsid w:val="00E10786"/>
    <w:rsid w:val="00E1268D"/>
    <w:rsid w:val="00E12917"/>
    <w:rsid w:val="00E12FC8"/>
    <w:rsid w:val="00E1367E"/>
    <w:rsid w:val="00E13D75"/>
    <w:rsid w:val="00E14623"/>
    <w:rsid w:val="00E1468C"/>
    <w:rsid w:val="00E1525F"/>
    <w:rsid w:val="00E15BE8"/>
    <w:rsid w:val="00E17785"/>
    <w:rsid w:val="00E179DA"/>
    <w:rsid w:val="00E20F6F"/>
    <w:rsid w:val="00E2114C"/>
    <w:rsid w:val="00E21FA6"/>
    <w:rsid w:val="00E21FB2"/>
    <w:rsid w:val="00E23130"/>
    <w:rsid w:val="00E235B9"/>
    <w:rsid w:val="00E24035"/>
    <w:rsid w:val="00E242BF"/>
    <w:rsid w:val="00E2519A"/>
    <w:rsid w:val="00E26729"/>
    <w:rsid w:val="00E2745F"/>
    <w:rsid w:val="00E27765"/>
    <w:rsid w:val="00E30688"/>
    <w:rsid w:val="00E30BBE"/>
    <w:rsid w:val="00E30BE5"/>
    <w:rsid w:val="00E30F4F"/>
    <w:rsid w:val="00E31582"/>
    <w:rsid w:val="00E31EE0"/>
    <w:rsid w:val="00E3259A"/>
    <w:rsid w:val="00E34041"/>
    <w:rsid w:val="00E34068"/>
    <w:rsid w:val="00E349C0"/>
    <w:rsid w:val="00E34A21"/>
    <w:rsid w:val="00E34BE2"/>
    <w:rsid w:val="00E35258"/>
    <w:rsid w:val="00E352F9"/>
    <w:rsid w:val="00E3532C"/>
    <w:rsid w:val="00E35E53"/>
    <w:rsid w:val="00E3628E"/>
    <w:rsid w:val="00E36E91"/>
    <w:rsid w:val="00E37A25"/>
    <w:rsid w:val="00E37AF1"/>
    <w:rsid w:val="00E406C8"/>
    <w:rsid w:val="00E4128A"/>
    <w:rsid w:val="00E41654"/>
    <w:rsid w:val="00E41AC3"/>
    <w:rsid w:val="00E41BBF"/>
    <w:rsid w:val="00E41D1D"/>
    <w:rsid w:val="00E42C4B"/>
    <w:rsid w:val="00E436C3"/>
    <w:rsid w:val="00E450FE"/>
    <w:rsid w:val="00E458F9"/>
    <w:rsid w:val="00E45CD1"/>
    <w:rsid w:val="00E46274"/>
    <w:rsid w:val="00E4756B"/>
    <w:rsid w:val="00E47E0F"/>
    <w:rsid w:val="00E50A82"/>
    <w:rsid w:val="00E50CC1"/>
    <w:rsid w:val="00E518F9"/>
    <w:rsid w:val="00E51A62"/>
    <w:rsid w:val="00E52960"/>
    <w:rsid w:val="00E52A61"/>
    <w:rsid w:val="00E52E8F"/>
    <w:rsid w:val="00E5393F"/>
    <w:rsid w:val="00E5397B"/>
    <w:rsid w:val="00E53F9A"/>
    <w:rsid w:val="00E542E3"/>
    <w:rsid w:val="00E54551"/>
    <w:rsid w:val="00E551E1"/>
    <w:rsid w:val="00E567AA"/>
    <w:rsid w:val="00E56FA0"/>
    <w:rsid w:val="00E57645"/>
    <w:rsid w:val="00E60301"/>
    <w:rsid w:val="00E621A5"/>
    <w:rsid w:val="00E625DB"/>
    <w:rsid w:val="00E62B63"/>
    <w:rsid w:val="00E62E3F"/>
    <w:rsid w:val="00E63186"/>
    <w:rsid w:val="00E63B89"/>
    <w:rsid w:val="00E63F13"/>
    <w:rsid w:val="00E64213"/>
    <w:rsid w:val="00E64390"/>
    <w:rsid w:val="00E6463D"/>
    <w:rsid w:val="00E64812"/>
    <w:rsid w:val="00E648FD"/>
    <w:rsid w:val="00E657B5"/>
    <w:rsid w:val="00E65D9C"/>
    <w:rsid w:val="00E66A12"/>
    <w:rsid w:val="00E67181"/>
    <w:rsid w:val="00E67923"/>
    <w:rsid w:val="00E67A9F"/>
    <w:rsid w:val="00E67EB6"/>
    <w:rsid w:val="00E67F35"/>
    <w:rsid w:val="00E705AB"/>
    <w:rsid w:val="00E70878"/>
    <w:rsid w:val="00E70DEF"/>
    <w:rsid w:val="00E7120E"/>
    <w:rsid w:val="00E71966"/>
    <w:rsid w:val="00E7199F"/>
    <w:rsid w:val="00E71F2A"/>
    <w:rsid w:val="00E7281B"/>
    <w:rsid w:val="00E74734"/>
    <w:rsid w:val="00E76A82"/>
    <w:rsid w:val="00E76DC8"/>
    <w:rsid w:val="00E7733B"/>
    <w:rsid w:val="00E80118"/>
    <w:rsid w:val="00E802B0"/>
    <w:rsid w:val="00E810B3"/>
    <w:rsid w:val="00E81678"/>
    <w:rsid w:val="00E81B50"/>
    <w:rsid w:val="00E821A1"/>
    <w:rsid w:val="00E8357D"/>
    <w:rsid w:val="00E837AC"/>
    <w:rsid w:val="00E84084"/>
    <w:rsid w:val="00E84097"/>
    <w:rsid w:val="00E841F4"/>
    <w:rsid w:val="00E84249"/>
    <w:rsid w:val="00E84BB1"/>
    <w:rsid w:val="00E84FDF"/>
    <w:rsid w:val="00E85D11"/>
    <w:rsid w:val="00E864B0"/>
    <w:rsid w:val="00E864E9"/>
    <w:rsid w:val="00E86834"/>
    <w:rsid w:val="00E86D0B"/>
    <w:rsid w:val="00E87980"/>
    <w:rsid w:val="00E90433"/>
    <w:rsid w:val="00E90541"/>
    <w:rsid w:val="00E90747"/>
    <w:rsid w:val="00E907B2"/>
    <w:rsid w:val="00E92970"/>
    <w:rsid w:val="00E9298C"/>
    <w:rsid w:val="00E92E15"/>
    <w:rsid w:val="00E93243"/>
    <w:rsid w:val="00E93A89"/>
    <w:rsid w:val="00E94090"/>
    <w:rsid w:val="00E9473F"/>
    <w:rsid w:val="00E94BB8"/>
    <w:rsid w:val="00E94D86"/>
    <w:rsid w:val="00E94D8F"/>
    <w:rsid w:val="00E94E98"/>
    <w:rsid w:val="00E95FAD"/>
    <w:rsid w:val="00E96A76"/>
    <w:rsid w:val="00E970B0"/>
    <w:rsid w:val="00EA305C"/>
    <w:rsid w:val="00EA3075"/>
    <w:rsid w:val="00EA4542"/>
    <w:rsid w:val="00EA4DB7"/>
    <w:rsid w:val="00EA66D7"/>
    <w:rsid w:val="00EB0C33"/>
    <w:rsid w:val="00EB0D35"/>
    <w:rsid w:val="00EB0F52"/>
    <w:rsid w:val="00EB151B"/>
    <w:rsid w:val="00EB1770"/>
    <w:rsid w:val="00EB2C7F"/>
    <w:rsid w:val="00EB2CA2"/>
    <w:rsid w:val="00EB306A"/>
    <w:rsid w:val="00EB3358"/>
    <w:rsid w:val="00EB3458"/>
    <w:rsid w:val="00EB3767"/>
    <w:rsid w:val="00EB3DF7"/>
    <w:rsid w:val="00EB4865"/>
    <w:rsid w:val="00EB4A68"/>
    <w:rsid w:val="00EB65A5"/>
    <w:rsid w:val="00EB65F8"/>
    <w:rsid w:val="00EB700A"/>
    <w:rsid w:val="00EC0104"/>
    <w:rsid w:val="00EC02C0"/>
    <w:rsid w:val="00EC0DB4"/>
    <w:rsid w:val="00EC0E76"/>
    <w:rsid w:val="00EC0F03"/>
    <w:rsid w:val="00EC4093"/>
    <w:rsid w:val="00EC414D"/>
    <w:rsid w:val="00EC41FB"/>
    <w:rsid w:val="00EC4233"/>
    <w:rsid w:val="00EC51E9"/>
    <w:rsid w:val="00EC560E"/>
    <w:rsid w:val="00EC578D"/>
    <w:rsid w:val="00EC5D35"/>
    <w:rsid w:val="00EC63B3"/>
    <w:rsid w:val="00EC6BB0"/>
    <w:rsid w:val="00EC79F3"/>
    <w:rsid w:val="00ED0A9B"/>
    <w:rsid w:val="00ED1128"/>
    <w:rsid w:val="00ED1810"/>
    <w:rsid w:val="00ED1B6A"/>
    <w:rsid w:val="00ED235B"/>
    <w:rsid w:val="00ED2419"/>
    <w:rsid w:val="00ED2F5B"/>
    <w:rsid w:val="00ED31D9"/>
    <w:rsid w:val="00ED3693"/>
    <w:rsid w:val="00ED3962"/>
    <w:rsid w:val="00ED680D"/>
    <w:rsid w:val="00ED68A0"/>
    <w:rsid w:val="00ED6E82"/>
    <w:rsid w:val="00ED7509"/>
    <w:rsid w:val="00EE104D"/>
    <w:rsid w:val="00EE44A2"/>
    <w:rsid w:val="00EE506E"/>
    <w:rsid w:val="00EE54B1"/>
    <w:rsid w:val="00EE54DC"/>
    <w:rsid w:val="00EE57A0"/>
    <w:rsid w:val="00EE5E2C"/>
    <w:rsid w:val="00EE623E"/>
    <w:rsid w:val="00EE6911"/>
    <w:rsid w:val="00EE69B9"/>
    <w:rsid w:val="00EE6F21"/>
    <w:rsid w:val="00EF0D6F"/>
    <w:rsid w:val="00EF164E"/>
    <w:rsid w:val="00EF2BBE"/>
    <w:rsid w:val="00EF31DC"/>
    <w:rsid w:val="00EF56C4"/>
    <w:rsid w:val="00EF6A8D"/>
    <w:rsid w:val="00EF73F9"/>
    <w:rsid w:val="00EF7904"/>
    <w:rsid w:val="00EF79B4"/>
    <w:rsid w:val="00EF79BC"/>
    <w:rsid w:val="00F00692"/>
    <w:rsid w:val="00F00BB9"/>
    <w:rsid w:val="00F012D4"/>
    <w:rsid w:val="00F014AF"/>
    <w:rsid w:val="00F0244F"/>
    <w:rsid w:val="00F02F82"/>
    <w:rsid w:val="00F034A7"/>
    <w:rsid w:val="00F03501"/>
    <w:rsid w:val="00F04A83"/>
    <w:rsid w:val="00F04EEB"/>
    <w:rsid w:val="00F051F1"/>
    <w:rsid w:val="00F0569B"/>
    <w:rsid w:val="00F05C14"/>
    <w:rsid w:val="00F06687"/>
    <w:rsid w:val="00F072D2"/>
    <w:rsid w:val="00F07BD0"/>
    <w:rsid w:val="00F103C9"/>
    <w:rsid w:val="00F106AA"/>
    <w:rsid w:val="00F1094D"/>
    <w:rsid w:val="00F10D3B"/>
    <w:rsid w:val="00F10EA3"/>
    <w:rsid w:val="00F11257"/>
    <w:rsid w:val="00F11930"/>
    <w:rsid w:val="00F12609"/>
    <w:rsid w:val="00F13AB6"/>
    <w:rsid w:val="00F14E37"/>
    <w:rsid w:val="00F160E9"/>
    <w:rsid w:val="00F16560"/>
    <w:rsid w:val="00F16E00"/>
    <w:rsid w:val="00F16F7F"/>
    <w:rsid w:val="00F172D6"/>
    <w:rsid w:val="00F17B84"/>
    <w:rsid w:val="00F20F06"/>
    <w:rsid w:val="00F2167A"/>
    <w:rsid w:val="00F21D9C"/>
    <w:rsid w:val="00F2237A"/>
    <w:rsid w:val="00F2244D"/>
    <w:rsid w:val="00F23BFC"/>
    <w:rsid w:val="00F24BD3"/>
    <w:rsid w:val="00F25E3E"/>
    <w:rsid w:val="00F264AC"/>
    <w:rsid w:val="00F272DC"/>
    <w:rsid w:val="00F305D2"/>
    <w:rsid w:val="00F306F1"/>
    <w:rsid w:val="00F30987"/>
    <w:rsid w:val="00F313F1"/>
    <w:rsid w:val="00F320C1"/>
    <w:rsid w:val="00F32197"/>
    <w:rsid w:val="00F32865"/>
    <w:rsid w:val="00F32D9F"/>
    <w:rsid w:val="00F33EFE"/>
    <w:rsid w:val="00F34529"/>
    <w:rsid w:val="00F34ED9"/>
    <w:rsid w:val="00F34FF1"/>
    <w:rsid w:val="00F3555F"/>
    <w:rsid w:val="00F369DA"/>
    <w:rsid w:val="00F4149A"/>
    <w:rsid w:val="00F41B9C"/>
    <w:rsid w:val="00F41D09"/>
    <w:rsid w:val="00F41D1A"/>
    <w:rsid w:val="00F41DE6"/>
    <w:rsid w:val="00F4278B"/>
    <w:rsid w:val="00F42C6F"/>
    <w:rsid w:val="00F43766"/>
    <w:rsid w:val="00F43D60"/>
    <w:rsid w:val="00F450DC"/>
    <w:rsid w:val="00F45561"/>
    <w:rsid w:val="00F4560F"/>
    <w:rsid w:val="00F460DD"/>
    <w:rsid w:val="00F4618F"/>
    <w:rsid w:val="00F47120"/>
    <w:rsid w:val="00F474C4"/>
    <w:rsid w:val="00F479B9"/>
    <w:rsid w:val="00F50CD0"/>
    <w:rsid w:val="00F50E4F"/>
    <w:rsid w:val="00F51772"/>
    <w:rsid w:val="00F51A35"/>
    <w:rsid w:val="00F51F52"/>
    <w:rsid w:val="00F5234C"/>
    <w:rsid w:val="00F5267A"/>
    <w:rsid w:val="00F53497"/>
    <w:rsid w:val="00F556FA"/>
    <w:rsid w:val="00F55F0E"/>
    <w:rsid w:val="00F5654F"/>
    <w:rsid w:val="00F60DEC"/>
    <w:rsid w:val="00F60FDE"/>
    <w:rsid w:val="00F63206"/>
    <w:rsid w:val="00F63B7D"/>
    <w:rsid w:val="00F63FCD"/>
    <w:rsid w:val="00F6432B"/>
    <w:rsid w:val="00F64521"/>
    <w:rsid w:val="00F66D23"/>
    <w:rsid w:val="00F674FB"/>
    <w:rsid w:val="00F67FF8"/>
    <w:rsid w:val="00F70040"/>
    <w:rsid w:val="00F70CC1"/>
    <w:rsid w:val="00F71929"/>
    <w:rsid w:val="00F71A5F"/>
    <w:rsid w:val="00F71C25"/>
    <w:rsid w:val="00F71C2F"/>
    <w:rsid w:val="00F7207B"/>
    <w:rsid w:val="00F734B1"/>
    <w:rsid w:val="00F75C18"/>
    <w:rsid w:val="00F77055"/>
    <w:rsid w:val="00F77431"/>
    <w:rsid w:val="00F77F2D"/>
    <w:rsid w:val="00F80A54"/>
    <w:rsid w:val="00F81046"/>
    <w:rsid w:val="00F8135F"/>
    <w:rsid w:val="00F81393"/>
    <w:rsid w:val="00F81A1B"/>
    <w:rsid w:val="00F82CF7"/>
    <w:rsid w:val="00F82D19"/>
    <w:rsid w:val="00F83114"/>
    <w:rsid w:val="00F83371"/>
    <w:rsid w:val="00F833D3"/>
    <w:rsid w:val="00F833D7"/>
    <w:rsid w:val="00F83FB6"/>
    <w:rsid w:val="00F854D3"/>
    <w:rsid w:val="00F85AA1"/>
    <w:rsid w:val="00F85AB6"/>
    <w:rsid w:val="00F86560"/>
    <w:rsid w:val="00F8662A"/>
    <w:rsid w:val="00F87207"/>
    <w:rsid w:val="00F877A4"/>
    <w:rsid w:val="00F90079"/>
    <w:rsid w:val="00F911BB"/>
    <w:rsid w:val="00F918C1"/>
    <w:rsid w:val="00F9311B"/>
    <w:rsid w:val="00F93376"/>
    <w:rsid w:val="00F93A7B"/>
    <w:rsid w:val="00F942B9"/>
    <w:rsid w:val="00F94926"/>
    <w:rsid w:val="00F94C8D"/>
    <w:rsid w:val="00F95AEA"/>
    <w:rsid w:val="00F96083"/>
    <w:rsid w:val="00F962FD"/>
    <w:rsid w:val="00F96E02"/>
    <w:rsid w:val="00FA01FF"/>
    <w:rsid w:val="00FA0CBE"/>
    <w:rsid w:val="00FA0D94"/>
    <w:rsid w:val="00FA2238"/>
    <w:rsid w:val="00FA229B"/>
    <w:rsid w:val="00FA397B"/>
    <w:rsid w:val="00FA3DE5"/>
    <w:rsid w:val="00FA4F58"/>
    <w:rsid w:val="00FA65FC"/>
    <w:rsid w:val="00FA67F1"/>
    <w:rsid w:val="00FA69D2"/>
    <w:rsid w:val="00FA74DA"/>
    <w:rsid w:val="00FA7AE1"/>
    <w:rsid w:val="00FA7CE8"/>
    <w:rsid w:val="00FB025B"/>
    <w:rsid w:val="00FB0307"/>
    <w:rsid w:val="00FB08A2"/>
    <w:rsid w:val="00FB0E20"/>
    <w:rsid w:val="00FB147B"/>
    <w:rsid w:val="00FB1D00"/>
    <w:rsid w:val="00FB1F41"/>
    <w:rsid w:val="00FB20E7"/>
    <w:rsid w:val="00FB26CF"/>
    <w:rsid w:val="00FB292E"/>
    <w:rsid w:val="00FB2B47"/>
    <w:rsid w:val="00FB2EAA"/>
    <w:rsid w:val="00FB3336"/>
    <w:rsid w:val="00FB37C4"/>
    <w:rsid w:val="00FB4BFA"/>
    <w:rsid w:val="00FB4D4A"/>
    <w:rsid w:val="00FB5073"/>
    <w:rsid w:val="00FB5184"/>
    <w:rsid w:val="00FB5220"/>
    <w:rsid w:val="00FB5663"/>
    <w:rsid w:val="00FB5BCA"/>
    <w:rsid w:val="00FB6003"/>
    <w:rsid w:val="00FB6340"/>
    <w:rsid w:val="00FB7213"/>
    <w:rsid w:val="00FB7B3A"/>
    <w:rsid w:val="00FC0033"/>
    <w:rsid w:val="00FC029A"/>
    <w:rsid w:val="00FC0415"/>
    <w:rsid w:val="00FC1EB2"/>
    <w:rsid w:val="00FC1FF7"/>
    <w:rsid w:val="00FC25A5"/>
    <w:rsid w:val="00FC2697"/>
    <w:rsid w:val="00FC28E7"/>
    <w:rsid w:val="00FC2A49"/>
    <w:rsid w:val="00FC330B"/>
    <w:rsid w:val="00FC3414"/>
    <w:rsid w:val="00FC3443"/>
    <w:rsid w:val="00FC39AC"/>
    <w:rsid w:val="00FC3B93"/>
    <w:rsid w:val="00FC3C0F"/>
    <w:rsid w:val="00FC42DA"/>
    <w:rsid w:val="00FC4B62"/>
    <w:rsid w:val="00FC506F"/>
    <w:rsid w:val="00FC508C"/>
    <w:rsid w:val="00FC5387"/>
    <w:rsid w:val="00FC57B2"/>
    <w:rsid w:val="00FC5873"/>
    <w:rsid w:val="00FC75F8"/>
    <w:rsid w:val="00FC7D18"/>
    <w:rsid w:val="00FC7D20"/>
    <w:rsid w:val="00FD131A"/>
    <w:rsid w:val="00FD1410"/>
    <w:rsid w:val="00FD1AC4"/>
    <w:rsid w:val="00FD2721"/>
    <w:rsid w:val="00FD2FFB"/>
    <w:rsid w:val="00FD308E"/>
    <w:rsid w:val="00FD36DF"/>
    <w:rsid w:val="00FD43F2"/>
    <w:rsid w:val="00FD4464"/>
    <w:rsid w:val="00FD4A97"/>
    <w:rsid w:val="00FD4F97"/>
    <w:rsid w:val="00FD552A"/>
    <w:rsid w:val="00FD7F3E"/>
    <w:rsid w:val="00FE01AE"/>
    <w:rsid w:val="00FE03B8"/>
    <w:rsid w:val="00FE091E"/>
    <w:rsid w:val="00FE13E9"/>
    <w:rsid w:val="00FE2117"/>
    <w:rsid w:val="00FE240C"/>
    <w:rsid w:val="00FE2768"/>
    <w:rsid w:val="00FE3D02"/>
    <w:rsid w:val="00FE4413"/>
    <w:rsid w:val="00FE4634"/>
    <w:rsid w:val="00FE4A23"/>
    <w:rsid w:val="00FE4A2B"/>
    <w:rsid w:val="00FE6522"/>
    <w:rsid w:val="00FE6677"/>
    <w:rsid w:val="00FE71AA"/>
    <w:rsid w:val="00FE720D"/>
    <w:rsid w:val="00FE7859"/>
    <w:rsid w:val="00FF05DD"/>
    <w:rsid w:val="00FF0BFD"/>
    <w:rsid w:val="00FF12E8"/>
    <w:rsid w:val="00FF12F8"/>
    <w:rsid w:val="00FF145F"/>
    <w:rsid w:val="00FF161C"/>
    <w:rsid w:val="00FF1661"/>
    <w:rsid w:val="00FF2914"/>
    <w:rsid w:val="00FF2D82"/>
    <w:rsid w:val="00FF3B35"/>
    <w:rsid w:val="00FF46D1"/>
    <w:rsid w:val="00FF4703"/>
    <w:rsid w:val="00FF4B02"/>
    <w:rsid w:val="00FF4D22"/>
    <w:rsid w:val="00FF542D"/>
    <w:rsid w:val="00FF57C7"/>
    <w:rsid w:val="00FF589C"/>
    <w:rsid w:val="00FF6CB1"/>
    <w:rsid w:val="00FF7255"/>
    <w:rsid w:val="00FF72F0"/>
    <w:rsid w:val="00FF78DD"/>
    <w:rsid w:val="00FF7D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59A25"/>
  <w15:chartTrackingRefBased/>
  <w15:docId w15:val="{90F2D915-2A80-466A-92F0-EFC68612A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5"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aliases w:val="Para1,Top 1,ParaLevel1,Level 1 Para,Level 1 Para1,Level 1 Para2,Level 1 Para3,Level 1 Para4,Level 1 Para11,Level 1 Para21,Level 1 Para31,Level 1 Para5,Level 1 Para12,Level 1 Para22,Level 1 Para32,Level 1 Para6,Level 1 Para13,Level 1 Para23"/>
    <w:basedOn w:val="Normal"/>
    <w:next w:val="Normal"/>
    <w:link w:val="Heading1Char"/>
    <w:uiPriority w:val="5"/>
    <w:qFormat/>
    <w:pPr>
      <w:keepNext/>
      <w:numPr>
        <w:numId w:val="18"/>
      </w:numPr>
      <w:outlineLvl w:val="0"/>
    </w:pPr>
    <w:rPr>
      <w:rFonts w:ascii="Tahoma" w:hAnsi="Tahoma"/>
      <w:sz w:val="40"/>
    </w:rPr>
  </w:style>
  <w:style w:type="paragraph" w:styleId="Heading2">
    <w:name w:val="heading 2"/>
    <w:aliases w:val="Chapter Heading (Short),Para2,Head hdbk,Top 2,H2,h2 main heading,B Sub/Bold,B Sub/Bold1,B Sub/Bold2,B Sub/Bold11,h2 main heading1,h2 main heading2,B Sub/Bold3,B Sub/Bold12,h2 main heading3,B Sub/Bold4,B Sub/Bold13,SubPara,h2,Para 2"/>
    <w:basedOn w:val="Normal"/>
    <w:next w:val="Normal"/>
    <w:link w:val="Heading2Char"/>
    <w:qFormat/>
    <w:pPr>
      <w:keepNext/>
      <w:numPr>
        <w:ilvl w:val="1"/>
        <w:numId w:val="18"/>
      </w:numPr>
      <w:outlineLvl w:val="1"/>
    </w:pPr>
    <w:rPr>
      <w:rFonts w:ascii="Tahoma" w:hAnsi="Tahoma"/>
      <w:b/>
      <w:sz w:val="48"/>
    </w:rPr>
  </w:style>
  <w:style w:type="paragraph" w:styleId="Heading3">
    <w:name w:val="heading 3"/>
    <w:basedOn w:val="Normal"/>
    <w:next w:val="Normal"/>
    <w:link w:val="Heading3Char"/>
    <w:qFormat/>
    <w:rsid w:val="00A26344"/>
    <w:pPr>
      <w:keepNext/>
      <w:numPr>
        <w:ilvl w:val="2"/>
        <w:numId w:val="18"/>
      </w:numPr>
      <w:outlineLvl w:val="2"/>
    </w:pPr>
    <w:rPr>
      <w:rFonts w:ascii="Arial Black" w:hAnsi="Arial Black"/>
      <w:b/>
      <w:color w:val="1F3864" w:themeColor="accent5" w:themeShade="80"/>
      <w:sz w:val="24"/>
    </w:rPr>
  </w:style>
  <w:style w:type="paragraph" w:styleId="Heading4">
    <w:name w:val="heading 4"/>
    <w:basedOn w:val="Normal"/>
    <w:next w:val="Normal"/>
    <w:qFormat/>
    <w:pPr>
      <w:keepNext/>
      <w:numPr>
        <w:ilvl w:val="3"/>
        <w:numId w:val="18"/>
      </w:numPr>
      <w:outlineLvl w:val="3"/>
    </w:pPr>
    <w:rPr>
      <w:rFonts w:ascii="Bookman Old Style" w:hAnsi="Bookman Old Style"/>
      <w:sz w:val="24"/>
    </w:rPr>
  </w:style>
  <w:style w:type="paragraph" w:styleId="Heading5">
    <w:name w:val="heading 5"/>
    <w:basedOn w:val="Normal"/>
    <w:next w:val="Normal"/>
    <w:link w:val="Heading5Char"/>
    <w:qFormat/>
    <w:pPr>
      <w:keepNext/>
      <w:numPr>
        <w:ilvl w:val="4"/>
        <w:numId w:val="18"/>
      </w:numPr>
      <w:outlineLvl w:val="4"/>
    </w:pPr>
    <w:rPr>
      <w:rFonts w:ascii="Tahoma" w:hAnsi="Tahoma"/>
      <w:b/>
      <w:sz w:val="36"/>
    </w:rPr>
  </w:style>
  <w:style w:type="paragraph" w:styleId="Heading6">
    <w:name w:val="heading 6"/>
    <w:basedOn w:val="Normal"/>
    <w:next w:val="Normal"/>
    <w:qFormat/>
    <w:pPr>
      <w:keepNext/>
      <w:numPr>
        <w:ilvl w:val="5"/>
        <w:numId w:val="18"/>
      </w:numPr>
      <w:outlineLvl w:val="5"/>
    </w:pPr>
    <w:rPr>
      <w:rFonts w:ascii="Tahoma" w:hAnsi="Tahoma"/>
      <w:b/>
      <w:sz w:val="28"/>
    </w:rPr>
  </w:style>
  <w:style w:type="paragraph" w:styleId="Heading7">
    <w:name w:val="heading 7"/>
    <w:basedOn w:val="Normal"/>
    <w:next w:val="Normal"/>
    <w:qFormat/>
    <w:pPr>
      <w:keepNext/>
      <w:numPr>
        <w:ilvl w:val="6"/>
        <w:numId w:val="18"/>
      </w:numPr>
      <w:jc w:val="both"/>
      <w:outlineLvl w:val="6"/>
    </w:pPr>
    <w:rPr>
      <w:sz w:val="24"/>
    </w:rPr>
  </w:style>
  <w:style w:type="paragraph" w:styleId="Heading8">
    <w:name w:val="heading 8"/>
    <w:basedOn w:val="Normal"/>
    <w:next w:val="Normal"/>
    <w:qFormat/>
    <w:pPr>
      <w:keepNext/>
      <w:numPr>
        <w:ilvl w:val="7"/>
        <w:numId w:val="18"/>
      </w:numPr>
      <w:outlineLvl w:val="7"/>
    </w:pPr>
    <w:rPr>
      <w:rFonts w:ascii="Tahoma" w:hAnsi="Tahoma"/>
      <w:b/>
      <w:sz w:val="48"/>
    </w:rPr>
  </w:style>
  <w:style w:type="paragraph" w:styleId="Heading9">
    <w:name w:val="heading 9"/>
    <w:basedOn w:val="Normal"/>
    <w:next w:val="Normal"/>
    <w:qFormat/>
    <w:pPr>
      <w:keepNext/>
      <w:numPr>
        <w:ilvl w:val="8"/>
        <w:numId w:val="18"/>
      </w:numPr>
      <w:outlineLvl w:val="8"/>
    </w:pPr>
    <w:rPr>
      <w:rFonts w:ascii="Tahoma" w:hAnsi="Tahom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A26344"/>
    <w:rPr>
      <w:rFonts w:ascii="Arial Black" w:hAnsi="Arial Black"/>
      <w:b/>
      <w:color w:val="1F3864" w:themeColor="accent5" w:themeShade="80"/>
      <w:sz w:val="24"/>
    </w:rPr>
  </w:style>
  <w:style w:type="character" w:customStyle="1" w:styleId="Heading5Char">
    <w:name w:val="Heading 5 Char"/>
    <w:link w:val="Heading5"/>
    <w:rPr>
      <w:rFonts w:ascii="Tahoma" w:hAnsi="Tahoma"/>
      <w:b/>
      <w:sz w:val="36"/>
    </w:rPr>
  </w:style>
  <w:style w:type="paragraph" w:styleId="BodyText">
    <w:name w:val="Body Text"/>
    <w:basedOn w:val="Normal"/>
    <w:link w:val="BodyTextChar"/>
    <w:pPr>
      <w:ind w:left="709"/>
    </w:pPr>
    <w:rPr>
      <w:rFonts w:ascii="Arial" w:hAnsi="Arial"/>
      <w:sz w:val="24"/>
    </w:rPr>
  </w:style>
  <w:style w:type="paragraph" w:styleId="BodyText2">
    <w:name w:val="Body Text 2"/>
    <w:basedOn w:val="Normal"/>
    <w:rPr>
      <w:rFonts w:ascii="Bookman Old Style" w:hAnsi="Bookman Old Style"/>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sz w:val="24"/>
    </w:rPr>
  </w:style>
  <w:style w:type="character" w:styleId="PageNumber">
    <w:name w:val="page number"/>
    <w:basedOn w:val="DefaultParagraphFont"/>
  </w:style>
  <w:style w:type="paragraph" w:styleId="BodyTextIndent">
    <w:name w:val="Body Text Indent"/>
    <w:basedOn w:val="Normal"/>
    <w:pPr>
      <w:ind w:left="709"/>
    </w:pPr>
    <w:rPr>
      <w:rFonts w:ascii="Arial" w:hAnsi="Arial"/>
      <w:sz w:val="24"/>
    </w:rPr>
  </w:style>
  <w:style w:type="paragraph" w:customStyle="1" w:styleId="LogoHeader">
    <w:name w:val="LogoHeader"/>
    <w:basedOn w:val="Normal"/>
    <w:pPr>
      <w:keepLines/>
    </w:pPr>
    <w:rPr>
      <w:rFonts w:ascii="Univers" w:hAnsi="Univers"/>
      <w:sz w:val="24"/>
      <w:lang w:val="en-GB"/>
    </w:rPr>
  </w:style>
  <w:style w:type="paragraph" w:styleId="BodyTextIndent2">
    <w:name w:val="Body Text Indent 2"/>
    <w:basedOn w:val="Normal"/>
    <w:pPr>
      <w:ind w:left="142"/>
    </w:pPr>
    <w:rPr>
      <w:rFonts w:ascii="Bookman Old Style" w:hAnsi="Bookman Old Style"/>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paragraph" w:styleId="TOC1">
    <w:name w:val="toc 1"/>
    <w:basedOn w:val="Normal"/>
    <w:next w:val="Normal"/>
    <w:autoRedefine/>
    <w:uiPriority w:val="39"/>
    <w:rsid w:val="00096083"/>
    <w:pPr>
      <w:tabs>
        <w:tab w:val="left" w:pos="720"/>
        <w:tab w:val="right" w:leader="dot" w:pos="9360"/>
      </w:tabs>
      <w:spacing w:before="120" w:after="120"/>
      <w:ind w:left="720" w:right="-901" w:hanging="720"/>
    </w:pPr>
    <w:rPr>
      <w:rFonts w:ascii="Arial" w:hAnsi="Arial" w:cs="Arial"/>
      <w:i/>
      <w:noProof/>
      <w:sz w:val="24"/>
      <w:szCs w:val="24"/>
    </w:rPr>
  </w:style>
  <w:style w:type="paragraph" w:styleId="TOC2">
    <w:name w:val="toc 2"/>
    <w:basedOn w:val="Normal"/>
    <w:next w:val="Normal"/>
    <w:autoRedefine/>
    <w:uiPriority w:val="39"/>
    <w:rsid w:val="00096083"/>
    <w:pPr>
      <w:tabs>
        <w:tab w:val="left" w:pos="800"/>
        <w:tab w:val="right" w:leader="dot" w:pos="9360"/>
      </w:tabs>
      <w:ind w:left="200" w:right="-901"/>
    </w:pPr>
    <w:rPr>
      <w:smallCaps/>
    </w:rPr>
  </w:style>
  <w:style w:type="paragraph" w:styleId="TOC3">
    <w:name w:val="toc 3"/>
    <w:basedOn w:val="Normal"/>
    <w:next w:val="Normal"/>
    <w:autoRedefine/>
    <w:uiPriority w:val="39"/>
    <w:rsid w:val="00524939"/>
    <w:pPr>
      <w:tabs>
        <w:tab w:val="right" w:pos="2160"/>
        <w:tab w:val="right" w:pos="9360"/>
      </w:tabs>
      <w:ind w:left="1800" w:right="-901" w:hanging="1080"/>
      <w:jc w:val="right"/>
    </w:pPr>
    <w:rPr>
      <w:rFonts w:ascii="Open Sans Semibold" w:hAnsi="Open Sans Semibold" w:cs="Open Sans Semibold"/>
      <w:noProof/>
      <w:lang w:val="en-GB"/>
    </w:rPr>
  </w:style>
  <w:style w:type="paragraph" w:styleId="TOC4">
    <w:name w:val="toc 4"/>
    <w:basedOn w:val="Normal"/>
    <w:next w:val="Normal"/>
    <w:autoRedefine/>
    <w:uiPriority w:val="39"/>
    <w:pPr>
      <w:tabs>
        <w:tab w:val="left" w:pos="1600"/>
        <w:tab w:val="right" w:leader="dot" w:pos="8296"/>
      </w:tabs>
      <w:ind w:left="720"/>
    </w:pPr>
    <w:rPr>
      <w:rFonts w:ascii="Tahoma" w:hAnsi="Tahoma" w:cs="Tahoma"/>
      <w:b/>
      <w:bCs/>
      <w:noProof/>
      <w:sz w:val="18"/>
      <w:lang w:val="en-US"/>
    </w:rPr>
  </w:style>
  <w:style w:type="paragraph" w:styleId="TOC5">
    <w:name w:val="toc 5"/>
    <w:basedOn w:val="Normal"/>
    <w:next w:val="Normal"/>
    <w:autoRedefine/>
    <w:uiPriority w:val="39"/>
    <w:pPr>
      <w:ind w:left="800"/>
    </w:pPr>
    <w:rPr>
      <w:sz w:val="18"/>
    </w:rPr>
  </w:style>
  <w:style w:type="paragraph" w:styleId="TOC6">
    <w:name w:val="toc 6"/>
    <w:basedOn w:val="Normal"/>
    <w:next w:val="Normal"/>
    <w:autoRedefine/>
    <w:uiPriority w:val="39"/>
    <w:pPr>
      <w:ind w:left="1000"/>
    </w:pPr>
    <w:rPr>
      <w:sz w:val="18"/>
    </w:rPr>
  </w:style>
  <w:style w:type="paragraph" w:styleId="TOC7">
    <w:name w:val="toc 7"/>
    <w:basedOn w:val="Normal"/>
    <w:next w:val="Normal"/>
    <w:autoRedefine/>
    <w:uiPriority w:val="39"/>
    <w:pPr>
      <w:ind w:left="1200"/>
    </w:pPr>
    <w:rPr>
      <w:sz w:val="18"/>
    </w:rPr>
  </w:style>
  <w:style w:type="paragraph" w:styleId="TOC8">
    <w:name w:val="toc 8"/>
    <w:basedOn w:val="Normal"/>
    <w:next w:val="Normal"/>
    <w:autoRedefine/>
    <w:uiPriority w:val="39"/>
    <w:pPr>
      <w:ind w:left="1400"/>
    </w:pPr>
    <w:rPr>
      <w:sz w:val="18"/>
    </w:rPr>
  </w:style>
  <w:style w:type="paragraph" w:styleId="TOC9">
    <w:name w:val="toc 9"/>
    <w:basedOn w:val="Normal"/>
    <w:next w:val="Normal"/>
    <w:autoRedefine/>
    <w:uiPriority w:val="39"/>
    <w:pPr>
      <w:ind w:left="1600"/>
    </w:pPr>
    <w:rPr>
      <w:sz w:val="18"/>
    </w:rPr>
  </w:style>
  <w:style w:type="paragraph" w:styleId="CommentText">
    <w:name w:val="annotation text"/>
    <w:basedOn w:val="Normal"/>
    <w:link w:val="CommentTextCha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NormalWeb">
    <w:name w:val="Normal (Web)"/>
    <w:basedOn w:val="Normal"/>
    <w:uiPriority w:val="99"/>
    <w:pPr>
      <w:spacing w:before="100" w:beforeAutospacing="1" w:after="100" w:afterAutospacing="1"/>
    </w:pPr>
    <w:rPr>
      <w:sz w:val="24"/>
      <w:szCs w:val="24"/>
    </w:rPr>
  </w:style>
  <w:style w:type="paragraph" w:styleId="BlockText">
    <w:name w:val="Block Text"/>
    <w:basedOn w:val="Normal"/>
    <w:link w:val="BlockTextChar"/>
    <w:pPr>
      <w:spacing w:line="300" w:lineRule="atLeast"/>
      <w:ind w:left="1134"/>
    </w:pPr>
    <w:rPr>
      <w:rFonts w:ascii="Arial" w:hAnsi="Arial"/>
      <w:sz w:val="26"/>
    </w:rPr>
  </w:style>
  <w:style w:type="character" w:customStyle="1" w:styleId="BlockTextChar">
    <w:name w:val="Block Text Char"/>
    <w:link w:val="BlockText"/>
    <w:locked/>
    <w:rPr>
      <w:rFonts w:ascii="Arial" w:hAnsi="Arial"/>
      <w:sz w:val="26"/>
      <w:lang w:val="en-AU" w:eastAsia="en-AU" w:bidi="ar-SA"/>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11Heading3Bold">
    <w:name w:val="1.1.1 Heading 3 + Bold"/>
    <w:aliases w:val="Black"/>
    <w:basedOn w:val="Normal"/>
    <w:autoRedefine/>
    <w:rPr>
      <w:rFonts w:ascii="Tahoma" w:hAnsi="Tahoma" w:cs="Tahoma"/>
      <w:b/>
      <w:sz w:val="28"/>
      <w:szCs w:val="28"/>
    </w:rPr>
  </w:style>
  <w:style w:type="character" w:customStyle="1" w:styleId="Quote1">
    <w:name w:val="Quote1"/>
    <w:basedOn w:val="DefaultParagraphFont"/>
  </w:style>
  <w:style w:type="paragraph" w:styleId="BodyTextIndent3">
    <w:name w:val="Body Text Indent 3"/>
    <w:basedOn w:val="Normal"/>
    <w:pPr>
      <w:spacing w:after="120"/>
      <w:ind w:left="283"/>
    </w:pPr>
    <w:rPr>
      <w:sz w:val="16"/>
      <w:szCs w:val="16"/>
    </w:rPr>
  </w:style>
  <w:style w:type="paragraph" w:customStyle="1" w:styleId="Default">
    <w:name w:val="Default"/>
    <w:pPr>
      <w:autoSpaceDE w:val="0"/>
      <w:autoSpaceDN w:val="0"/>
      <w:adjustRightInd w:val="0"/>
    </w:pPr>
    <w:rPr>
      <w:color w:val="000000"/>
      <w:sz w:val="24"/>
      <w:szCs w:val="24"/>
    </w:rPr>
  </w:style>
  <w:style w:type="numbering" w:styleId="111111">
    <w:name w:val="Outline List 2"/>
    <w:basedOn w:val="NoList"/>
    <w:pPr>
      <w:numPr>
        <w:numId w:val="3"/>
      </w:numPr>
    </w:pPr>
  </w:style>
  <w:style w:type="character" w:styleId="Strong">
    <w:name w:val="Strong"/>
    <w:qFormat/>
    <w:rPr>
      <w:b/>
      <w:bCs/>
    </w:rPr>
  </w:style>
  <w:style w:type="character" w:customStyle="1" w:styleId="Heading2Char">
    <w:name w:val="Heading 2 Char"/>
    <w:aliases w:val="Chapter Heading (Short) Char,Para2 Char,Head hdbk Char,Top 2 Char,H2 Char,h2 main heading Char,B Sub/Bold Char,B Sub/Bold1 Char,B Sub/Bold2 Char,B Sub/Bold11 Char,h2 main heading1 Char,h2 main heading2 Char,B Sub/Bold3 Char,SubPara Char"/>
    <w:link w:val="Heading2"/>
    <w:rPr>
      <w:rFonts w:ascii="Tahoma" w:hAnsi="Tahoma"/>
      <w:b/>
      <w:sz w:val="48"/>
    </w:rPr>
  </w:style>
  <w:style w:type="paragraph" w:styleId="PlainText">
    <w:name w:val="Plain Text"/>
    <w:basedOn w:val="Normal"/>
    <w:rPr>
      <w:rFonts w:ascii="Courier New" w:hAnsi="Courier New" w:cs="Courier New"/>
    </w:rPr>
  </w:style>
  <w:style w:type="character" w:styleId="CommentReference">
    <w:name w:val="annotation reference"/>
    <w:uiPriority w:val="99"/>
    <w:rPr>
      <w:sz w:val="16"/>
      <w:szCs w:val="16"/>
    </w:rPr>
  </w:style>
  <w:style w:type="paragraph" w:styleId="DocumentMap">
    <w:name w:val="Document Map"/>
    <w:basedOn w:val="Normal"/>
    <w:semiHidden/>
    <w:pPr>
      <w:shd w:val="clear" w:color="auto" w:fill="000080"/>
    </w:pPr>
    <w:rPr>
      <w:rFonts w:ascii="Tahoma" w:hAnsi="Tahoma" w:cs="Tahoma"/>
    </w:rPr>
  </w:style>
  <w:style w:type="numbering" w:customStyle="1" w:styleId="HoiBullets">
    <w:name w:val="Hoi Bullets"/>
    <w:pPr>
      <w:numPr>
        <w:numId w:val="7"/>
      </w:numPr>
    </w:pPr>
  </w:style>
  <w:style w:type="paragraph" w:styleId="ListBullet">
    <w:name w:val="List Bullet"/>
    <w:basedOn w:val="Normal"/>
    <w:unhideWhenUsed/>
    <w:pPr>
      <w:numPr>
        <w:numId w:val="8"/>
      </w:numPr>
      <w:spacing w:after="120"/>
      <w:jc w:val="both"/>
    </w:pPr>
    <w:rPr>
      <w:rFonts w:ascii="Segoe UI" w:eastAsia="Calibri" w:hAnsi="Segoe UI"/>
      <w:color w:val="000000"/>
      <w:szCs w:val="40"/>
      <w:lang w:eastAsia="en-US"/>
    </w:rPr>
  </w:style>
  <w:style w:type="paragraph" w:styleId="ListBullet2">
    <w:name w:val="List Bullet 2"/>
    <w:basedOn w:val="Normal"/>
    <w:unhideWhenUsed/>
    <w:pPr>
      <w:numPr>
        <w:ilvl w:val="1"/>
        <w:numId w:val="8"/>
      </w:numPr>
      <w:spacing w:after="120"/>
      <w:jc w:val="both"/>
    </w:pPr>
    <w:rPr>
      <w:rFonts w:ascii="Segoe UI" w:eastAsia="Calibri" w:hAnsi="Segoe UI"/>
      <w:color w:val="000000"/>
      <w:szCs w:val="40"/>
      <w:lang w:eastAsia="en-US"/>
    </w:rPr>
  </w:style>
  <w:style w:type="paragraph" w:styleId="ListBullet3">
    <w:name w:val="List Bullet 3"/>
    <w:basedOn w:val="Normal"/>
    <w:unhideWhenUsed/>
    <w:pPr>
      <w:numPr>
        <w:ilvl w:val="2"/>
        <w:numId w:val="8"/>
      </w:numPr>
      <w:spacing w:after="120"/>
      <w:jc w:val="both"/>
    </w:pPr>
    <w:rPr>
      <w:rFonts w:ascii="Segoe UI" w:eastAsia="Calibri" w:hAnsi="Segoe UI"/>
      <w:color w:val="000000"/>
      <w:szCs w:val="40"/>
      <w:lang w:eastAsia="en-US"/>
    </w:rPr>
  </w:style>
  <w:style w:type="paragraph" w:styleId="Caption">
    <w:name w:val="caption"/>
    <w:aliases w:val="Figure Caption"/>
    <w:basedOn w:val="Normal"/>
    <w:next w:val="Normal"/>
    <w:qFormat/>
    <w:pPr>
      <w:keepNext/>
      <w:spacing w:before="120" w:after="120"/>
      <w:jc w:val="center"/>
    </w:pPr>
    <w:rPr>
      <w:rFonts w:ascii="Segoe UI" w:eastAsia="Calibri" w:hAnsi="Segoe UI"/>
      <w:b/>
      <w:bCs/>
      <w:color w:val="3471B8"/>
      <w:szCs w:val="18"/>
      <w:lang w:eastAsia="en-US"/>
    </w:rPr>
  </w:style>
  <w:style w:type="paragraph" w:styleId="ListNumber">
    <w:name w:val="List Number"/>
    <w:basedOn w:val="Normal"/>
    <w:unhideWhenUsed/>
    <w:pPr>
      <w:numPr>
        <w:numId w:val="10"/>
      </w:numPr>
      <w:spacing w:after="120"/>
      <w:jc w:val="both"/>
    </w:pPr>
    <w:rPr>
      <w:rFonts w:ascii="Segoe UI" w:eastAsia="Calibri" w:hAnsi="Segoe UI"/>
      <w:color w:val="000000"/>
      <w:szCs w:val="40"/>
      <w:lang w:eastAsia="en-US"/>
    </w:rPr>
  </w:style>
  <w:style w:type="paragraph" w:styleId="ListNumber2">
    <w:name w:val="List Number 2"/>
    <w:basedOn w:val="Normal"/>
    <w:unhideWhenUsed/>
    <w:pPr>
      <w:numPr>
        <w:ilvl w:val="1"/>
        <w:numId w:val="10"/>
      </w:numPr>
      <w:spacing w:after="120"/>
      <w:ind w:left="714" w:hanging="357"/>
      <w:jc w:val="both"/>
    </w:pPr>
    <w:rPr>
      <w:rFonts w:ascii="Segoe UI" w:eastAsia="Calibri" w:hAnsi="Segoe UI"/>
      <w:color w:val="000000"/>
      <w:szCs w:val="40"/>
      <w:lang w:eastAsia="en-US"/>
    </w:rPr>
  </w:style>
  <w:style w:type="paragraph" w:styleId="ListNumber3">
    <w:name w:val="List Number 3"/>
    <w:basedOn w:val="Normal"/>
    <w:unhideWhenUsed/>
    <w:pPr>
      <w:numPr>
        <w:ilvl w:val="2"/>
        <w:numId w:val="10"/>
      </w:numPr>
      <w:spacing w:after="120"/>
      <w:ind w:left="1077" w:hanging="357"/>
      <w:jc w:val="both"/>
    </w:pPr>
    <w:rPr>
      <w:rFonts w:ascii="Segoe UI" w:eastAsia="Calibri" w:hAnsi="Segoe UI"/>
      <w:color w:val="000000"/>
      <w:szCs w:val="40"/>
      <w:lang w:eastAsia="en-US"/>
    </w:rPr>
  </w:style>
  <w:style w:type="paragraph" w:customStyle="1" w:styleId="Bullet1">
    <w:name w:val="*Bullet 1"/>
    <w:basedOn w:val="Normal"/>
    <w:link w:val="Bullet1Char"/>
    <w:qFormat/>
    <w:pPr>
      <w:numPr>
        <w:numId w:val="11"/>
      </w:numPr>
      <w:spacing w:before="120" w:after="120"/>
      <w:jc w:val="both"/>
    </w:pPr>
    <w:rPr>
      <w:rFonts w:ascii="Segoe UI" w:eastAsia="Calibri" w:hAnsi="Segoe UI"/>
      <w:lang w:eastAsia="en-US"/>
    </w:rPr>
  </w:style>
  <w:style w:type="character" w:customStyle="1" w:styleId="Bullet1Char">
    <w:name w:val="*Bullet 1 Char"/>
    <w:link w:val="Bullet1"/>
    <w:rPr>
      <w:rFonts w:ascii="Segoe UI" w:eastAsia="Calibri" w:hAnsi="Segoe UI"/>
      <w:lang w:eastAsia="en-US"/>
    </w:rPr>
  </w:style>
  <w:style w:type="paragraph" w:customStyle="1" w:styleId="default0">
    <w:name w:val="default"/>
    <w:basedOn w:val="Normal"/>
    <w:pPr>
      <w:spacing w:before="100" w:beforeAutospacing="1" w:after="100" w:afterAutospacing="1"/>
    </w:pPr>
    <w:rPr>
      <w:sz w:val="24"/>
      <w:szCs w:val="24"/>
    </w:rPr>
  </w:style>
  <w:style w:type="character" w:styleId="HTMLAcronym">
    <w:name w:val="HTML Acronym"/>
    <w:basedOn w:val="DefaultParagraphFont"/>
  </w:style>
  <w:style w:type="paragraph" w:customStyle="1" w:styleId="FSBulletList1">
    <w:name w:val="FS Bullet List 1"/>
    <w:basedOn w:val="ListBullet"/>
    <w:pPr>
      <w:numPr>
        <w:numId w:val="12"/>
      </w:numPr>
      <w:spacing w:after="0" w:line="300" w:lineRule="atLeast"/>
      <w:jc w:val="left"/>
    </w:pPr>
    <w:rPr>
      <w:rFonts w:ascii="Arial" w:eastAsia="Times New Roman" w:hAnsi="Arial"/>
      <w:color w:val="auto"/>
      <w:sz w:val="24"/>
      <w:szCs w:val="20"/>
      <w:lang w:eastAsia="en-AU"/>
    </w:rPr>
  </w:style>
  <w:style w:type="character" w:customStyle="1" w:styleId="Heading1Char">
    <w:name w:val="Heading 1 Char"/>
    <w:aliases w:val="Para1 Char,Top 1 Char,ParaLevel1 Char,Level 1 Para Char,Level 1 Para1 Char,Level 1 Para2 Char,Level 1 Para3 Char,Level 1 Para4 Char,Level 1 Para11 Char,Level 1 Para21 Char,Level 1 Para31 Char,Level 1 Para5 Char,Level 1 Para12 Char"/>
    <w:link w:val="Heading1"/>
    <w:uiPriority w:val="5"/>
    <w:rPr>
      <w:rFonts w:ascii="Tahoma" w:hAnsi="Tahoma"/>
      <w:sz w:val="40"/>
    </w:rPr>
  </w:style>
  <w:style w:type="paragraph" w:customStyle="1" w:styleId="bulleted4">
    <w:name w:val="bulleted4"/>
    <w:basedOn w:val="Normal"/>
    <w:pPr>
      <w:spacing w:before="100" w:beforeAutospacing="1" w:after="100" w:afterAutospacing="1"/>
    </w:pPr>
    <w:rPr>
      <w:sz w:val="24"/>
      <w:szCs w:val="24"/>
    </w:rPr>
  </w:style>
  <w:style w:type="paragraph" w:customStyle="1" w:styleId="Bullet">
    <w:name w:val="Bullet"/>
    <w:basedOn w:val="Normal"/>
    <w:pPr>
      <w:numPr>
        <w:ilvl w:val="2"/>
        <w:numId w:val="14"/>
      </w:numPr>
      <w:spacing w:after="240" w:line="260" w:lineRule="atLeast"/>
    </w:pPr>
    <w:rPr>
      <w:sz w:val="24"/>
    </w:rPr>
  </w:style>
  <w:style w:type="paragraph" w:customStyle="1" w:styleId="Body">
    <w:name w:val="Body"/>
    <w:pPr>
      <w:spacing w:before="200" w:after="80" w:line="336" w:lineRule="auto"/>
    </w:pPr>
    <w:rPr>
      <w:rFonts w:ascii="Bodoni SvtyTwo OS ITC TT-Book" w:eastAsia="ヒラギノ角ゴ Pro W3" w:hAnsi="Bodoni SvtyTwo OS ITC TT-Book"/>
      <w:color w:val="000000"/>
      <w:sz w:val="24"/>
      <w:lang w:val="en-US"/>
    </w:rPr>
  </w:style>
  <w:style w:type="paragraph" w:customStyle="1" w:styleId="strapline1">
    <w:name w:val="strapline1"/>
    <w:basedOn w:val="Normal"/>
    <w:pPr>
      <w:spacing w:after="150"/>
    </w:pPr>
    <w:rPr>
      <w:rFonts w:ascii="Open Sans" w:hAnsi="Open Sans"/>
      <w:color w:val="000000"/>
      <w:sz w:val="30"/>
      <w:szCs w:val="30"/>
    </w:rPr>
  </w:style>
  <w:style w:type="paragraph" w:styleId="Revision">
    <w:name w:val="Revision"/>
    <w:hidden/>
    <w:uiPriority w:val="99"/>
    <w:semiHidden/>
    <w:rsid w:val="00130775"/>
  </w:style>
  <w:style w:type="paragraph" w:styleId="ListParagraph">
    <w:name w:val="List Paragraph"/>
    <w:aliases w:val="#List Paragraph,Recommendation,List Paragraph1,SAP Subpara,List Paragraph11,L,Bullet Point 1,Bullet point,List Paragraph - bullet,List - bullet,List Paragraph - bullets,Use Case List Paragraph,Bullets,CV text,Dot pt,F5 List Paragraph,列,lp"/>
    <w:basedOn w:val="Normal"/>
    <w:link w:val="ListParagraphChar"/>
    <w:uiPriority w:val="34"/>
    <w:qFormat/>
    <w:rsid w:val="00FB5220"/>
    <w:rPr>
      <w:sz w:val="24"/>
      <w:szCs w:val="24"/>
    </w:rPr>
  </w:style>
  <w:style w:type="paragraph" w:customStyle="1" w:styleId="StyleStyleHeading212ptNotItalicLeft063cmFirstline">
    <w:name w:val="Style Style Heading 2 + 12 pt Not Italic Left:  0.63 cm First line:..."/>
    <w:basedOn w:val="Normal"/>
    <w:rsid w:val="00127988"/>
    <w:pPr>
      <w:keepNext/>
      <w:spacing w:before="240" w:after="120"/>
      <w:ind w:left="567"/>
      <w:outlineLvl w:val="1"/>
    </w:pPr>
    <w:rPr>
      <w:rFonts w:ascii="Arial" w:hAnsi="Arial"/>
      <w:b/>
      <w:bCs/>
      <w:sz w:val="24"/>
    </w:rPr>
  </w:style>
  <w:style w:type="character" w:customStyle="1" w:styleId="CommentTextChar">
    <w:name w:val="Comment Text Char"/>
    <w:link w:val="CommentText"/>
    <w:locked/>
    <w:rsid w:val="00127988"/>
  </w:style>
  <w:style w:type="paragraph" w:styleId="TOCHeading">
    <w:name w:val="TOC Heading"/>
    <w:basedOn w:val="Heading1"/>
    <w:next w:val="Normal"/>
    <w:uiPriority w:val="39"/>
    <w:unhideWhenUsed/>
    <w:qFormat/>
    <w:rsid w:val="00615127"/>
    <w:pPr>
      <w:keepLines/>
      <w:numPr>
        <w:numId w:val="0"/>
      </w:numPr>
      <w:spacing w:before="240" w:line="259" w:lineRule="auto"/>
      <w:outlineLvl w:val="9"/>
    </w:pPr>
    <w:rPr>
      <w:rFonts w:asciiTheme="majorHAnsi" w:eastAsiaTheme="majorEastAsia" w:hAnsiTheme="majorHAnsi" w:cstheme="majorBidi"/>
      <w:color w:val="2E74B5" w:themeColor="accent1" w:themeShade="BF"/>
      <w:sz w:val="32"/>
      <w:szCs w:val="32"/>
      <w:lang w:val="en-US" w:eastAsia="en-US"/>
    </w:rPr>
  </w:style>
  <w:style w:type="character" w:styleId="EndnoteReference">
    <w:name w:val="endnote reference"/>
    <w:basedOn w:val="DefaultParagraphFont"/>
    <w:uiPriority w:val="99"/>
    <w:rsid w:val="001136F3"/>
    <w:rPr>
      <w:noProof w:val="0"/>
      <w:sz w:val="16"/>
      <w:vertAlign w:val="superscript"/>
      <w:lang w:val="en-AU"/>
    </w:rPr>
  </w:style>
  <w:style w:type="paragraph" w:styleId="EndnoteText">
    <w:name w:val="endnote text"/>
    <w:basedOn w:val="Normal"/>
    <w:link w:val="EndnoteTextChar"/>
    <w:uiPriority w:val="99"/>
    <w:rsid w:val="001136F3"/>
    <w:pPr>
      <w:spacing w:line="216" w:lineRule="auto"/>
      <w:jc w:val="both"/>
    </w:pPr>
    <w:rPr>
      <w:rFonts w:ascii="Calibri" w:eastAsiaTheme="minorHAnsi" w:hAnsi="Calibri" w:cstheme="minorBidi"/>
      <w:color w:val="000000"/>
      <w:sz w:val="16"/>
      <w:lang w:eastAsia="en-US"/>
    </w:rPr>
  </w:style>
  <w:style w:type="character" w:customStyle="1" w:styleId="EndnoteTextChar">
    <w:name w:val="Endnote Text Char"/>
    <w:basedOn w:val="DefaultParagraphFont"/>
    <w:link w:val="EndnoteText"/>
    <w:uiPriority w:val="99"/>
    <w:rsid w:val="001136F3"/>
    <w:rPr>
      <w:rFonts w:ascii="Calibri" w:eastAsiaTheme="minorHAnsi" w:hAnsi="Calibri" w:cstheme="minorBidi"/>
      <w:color w:val="000000"/>
      <w:sz w:val="16"/>
      <w:lang w:eastAsia="en-US"/>
    </w:rPr>
  </w:style>
  <w:style w:type="character" w:styleId="FootnoteReference">
    <w:name w:val="footnote reference"/>
    <w:basedOn w:val="DefaultParagraphFont"/>
    <w:uiPriority w:val="99"/>
    <w:rsid w:val="001136F3"/>
    <w:rPr>
      <w:noProof w:val="0"/>
      <w:sz w:val="16"/>
      <w:vertAlign w:val="superscript"/>
      <w:lang w:val="en-AU"/>
    </w:rPr>
  </w:style>
  <w:style w:type="character" w:customStyle="1" w:styleId="BodyTextChar">
    <w:name w:val="Body Text Char"/>
    <w:basedOn w:val="DefaultParagraphFont"/>
    <w:link w:val="BodyText"/>
    <w:rsid w:val="003E4741"/>
    <w:rPr>
      <w:rFonts w:ascii="Arial" w:hAnsi="Arial"/>
      <w:sz w:val="24"/>
    </w:rPr>
  </w:style>
  <w:style w:type="paragraph" w:styleId="Title">
    <w:name w:val="Title"/>
    <w:basedOn w:val="Normal"/>
    <w:next w:val="Normal"/>
    <w:link w:val="TitleChar"/>
    <w:uiPriority w:val="10"/>
    <w:rsid w:val="00246767"/>
    <w:pPr>
      <w:keepNext/>
      <w:keepLines/>
      <w:spacing w:before="360"/>
    </w:pPr>
    <w:rPr>
      <w:rFonts w:ascii="Calibri" w:eastAsiaTheme="majorEastAsia" w:hAnsi="Calibri" w:cs="Arial"/>
      <w:b/>
      <w:caps/>
      <w:kern w:val="20"/>
      <w:sz w:val="48"/>
      <w:szCs w:val="48"/>
      <w:lang w:eastAsia="en-US"/>
    </w:rPr>
  </w:style>
  <w:style w:type="character" w:customStyle="1" w:styleId="TitleChar">
    <w:name w:val="Title Char"/>
    <w:basedOn w:val="DefaultParagraphFont"/>
    <w:link w:val="Title"/>
    <w:uiPriority w:val="10"/>
    <w:rsid w:val="00246767"/>
    <w:rPr>
      <w:rFonts w:ascii="Calibri" w:eastAsiaTheme="majorEastAsia" w:hAnsi="Calibri" w:cs="Arial"/>
      <w:b/>
      <w:caps/>
      <w:kern w:val="20"/>
      <w:sz w:val="48"/>
      <w:szCs w:val="48"/>
      <w:lang w:eastAsia="en-US"/>
    </w:rPr>
  </w:style>
  <w:style w:type="paragraph" w:customStyle="1" w:styleId="listpara2ndlevel">
    <w:name w:val="list para 2nd level"/>
    <w:basedOn w:val="ListParagraph"/>
    <w:rsid w:val="00F87207"/>
    <w:pPr>
      <w:spacing w:after="200" w:line="300" w:lineRule="auto"/>
      <w:ind w:left="1440" w:hanging="360"/>
      <w:contextualSpacing/>
    </w:pPr>
    <w:rPr>
      <w:rFonts w:ascii="Calibri" w:eastAsiaTheme="minorEastAsia" w:hAnsi="Calibri" w:cstheme="minorBidi"/>
      <w:sz w:val="20"/>
      <w:szCs w:val="22"/>
      <w:lang w:eastAsia="en-US"/>
    </w:rPr>
  </w:style>
  <w:style w:type="character" w:customStyle="1" w:styleId="ListParagraphChar">
    <w:name w:val="List Paragraph Char"/>
    <w:aliases w:val="#List Paragraph Char,Recommendation Char,List Paragraph1 Char,SAP Subpara Char,List Paragraph11 Char,L Char,Bullet Point 1 Char,Bullet point Char,List Paragraph - bullet Char,List - bullet Char,List Paragraph - bullets Char,列 Char"/>
    <w:basedOn w:val="DefaultParagraphFont"/>
    <w:link w:val="ListParagraph"/>
    <w:uiPriority w:val="34"/>
    <w:qFormat/>
    <w:locked/>
    <w:rsid w:val="00F87207"/>
    <w:rPr>
      <w:sz w:val="24"/>
      <w:szCs w:val="24"/>
    </w:rPr>
  </w:style>
  <w:style w:type="character" w:styleId="UnresolvedMention">
    <w:name w:val="Unresolved Mention"/>
    <w:basedOn w:val="DefaultParagraphFont"/>
    <w:uiPriority w:val="99"/>
    <w:semiHidden/>
    <w:unhideWhenUsed/>
    <w:rsid w:val="00B32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5701">
      <w:bodyDiv w:val="1"/>
      <w:marLeft w:val="0"/>
      <w:marRight w:val="0"/>
      <w:marTop w:val="0"/>
      <w:marBottom w:val="0"/>
      <w:divBdr>
        <w:top w:val="none" w:sz="0" w:space="0" w:color="auto"/>
        <w:left w:val="none" w:sz="0" w:space="0" w:color="auto"/>
        <w:bottom w:val="none" w:sz="0" w:space="0" w:color="auto"/>
        <w:right w:val="none" w:sz="0" w:space="0" w:color="auto"/>
      </w:divBdr>
      <w:divsChild>
        <w:div w:id="1632907611">
          <w:marLeft w:val="150"/>
          <w:marRight w:val="150"/>
          <w:marTop w:val="0"/>
          <w:marBottom w:val="0"/>
          <w:divBdr>
            <w:top w:val="none" w:sz="0" w:space="0" w:color="auto"/>
            <w:left w:val="none" w:sz="0" w:space="0" w:color="auto"/>
            <w:bottom w:val="none" w:sz="0" w:space="0" w:color="auto"/>
            <w:right w:val="none" w:sz="0" w:space="0" w:color="auto"/>
          </w:divBdr>
          <w:divsChild>
            <w:div w:id="230583042">
              <w:marLeft w:val="0"/>
              <w:marRight w:val="0"/>
              <w:marTop w:val="0"/>
              <w:marBottom w:val="0"/>
              <w:divBdr>
                <w:top w:val="none" w:sz="0" w:space="0" w:color="auto"/>
                <w:left w:val="none" w:sz="0" w:space="0" w:color="auto"/>
                <w:bottom w:val="none" w:sz="0" w:space="0" w:color="auto"/>
                <w:right w:val="none" w:sz="0" w:space="0" w:color="auto"/>
              </w:divBdr>
              <w:divsChild>
                <w:div w:id="1240211362">
                  <w:marLeft w:val="0"/>
                  <w:marRight w:val="0"/>
                  <w:marTop w:val="0"/>
                  <w:marBottom w:val="0"/>
                  <w:divBdr>
                    <w:top w:val="none" w:sz="0" w:space="0" w:color="auto"/>
                    <w:left w:val="none" w:sz="0" w:space="0" w:color="auto"/>
                    <w:bottom w:val="none" w:sz="0" w:space="0" w:color="auto"/>
                    <w:right w:val="none" w:sz="0" w:space="0" w:color="auto"/>
                  </w:divBdr>
                  <w:divsChild>
                    <w:div w:id="426850383">
                      <w:marLeft w:val="0"/>
                      <w:marRight w:val="0"/>
                      <w:marTop w:val="0"/>
                      <w:marBottom w:val="0"/>
                      <w:divBdr>
                        <w:top w:val="none" w:sz="0" w:space="0" w:color="auto"/>
                        <w:left w:val="none" w:sz="0" w:space="0" w:color="auto"/>
                        <w:bottom w:val="none" w:sz="0" w:space="0" w:color="auto"/>
                        <w:right w:val="none" w:sz="0" w:space="0" w:color="auto"/>
                      </w:divBdr>
                      <w:divsChild>
                        <w:div w:id="2139376092">
                          <w:marLeft w:val="0"/>
                          <w:marRight w:val="0"/>
                          <w:marTop w:val="0"/>
                          <w:marBottom w:val="0"/>
                          <w:divBdr>
                            <w:top w:val="none" w:sz="0" w:space="0" w:color="auto"/>
                            <w:left w:val="none" w:sz="0" w:space="0" w:color="auto"/>
                            <w:bottom w:val="none" w:sz="0" w:space="0" w:color="auto"/>
                            <w:right w:val="none" w:sz="0" w:space="0" w:color="auto"/>
                          </w:divBdr>
                          <w:divsChild>
                            <w:div w:id="403376702">
                              <w:marLeft w:val="0"/>
                              <w:marRight w:val="0"/>
                              <w:marTop w:val="0"/>
                              <w:marBottom w:val="0"/>
                              <w:divBdr>
                                <w:top w:val="none" w:sz="0" w:space="0" w:color="auto"/>
                                <w:left w:val="none" w:sz="0" w:space="0" w:color="auto"/>
                                <w:bottom w:val="none" w:sz="0" w:space="0" w:color="auto"/>
                                <w:right w:val="none" w:sz="0" w:space="0" w:color="auto"/>
                              </w:divBdr>
                              <w:divsChild>
                                <w:div w:id="608780510">
                                  <w:marLeft w:val="0"/>
                                  <w:marRight w:val="0"/>
                                  <w:marTop w:val="0"/>
                                  <w:marBottom w:val="0"/>
                                  <w:divBdr>
                                    <w:top w:val="none" w:sz="0" w:space="0" w:color="auto"/>
                                    <w:left w:val="none" w:sz="0" w:space="0" w:color="auto"/>
                                    <w:bottom w:val="none" w:sz="0" w:space="0" w:color="auto"/>
                                    <w:right w:val="none" w:sz="0" w:space="0" w:color="auto"/>
                                  </w:divBdr>
                                  <w:divsChild>
                                    <w:div w:id="441342383">
                                      <w:marLeft w:val="0"/>
                                      <w:marRight w:val="0"/>
                                      <w:marTop w:val="0"/>
                                      <w:marBottom w:val="0"/>
                                      <w:divBdr>
                                        <w:top w:val="none" w:sz="0" w:space="0" w:color="auto"/>
                                        <w:left w:val="none" w:sz="0" w:space="0" w:color="auto"/>
                                        <w:bottom w:val="none" w:sz="0" w:space="0" w:color="auto"/>
                                        <w:right w:val="none" w:sz="0" w:space="0" w:color="auto"/>
                                      </w:divBdr>
                                      <w:divsChild>
                                        <w:div w:id="1844783261">
                                          <w:marLeft w:val="0"/>
                                          <w:marRight w:val="0"/>
                                          <w:marTop w:val="0"/>
                                          <w:marBottom w:val="0"/>
                                          <w:divBdr>
                                            <w:top w:val="none" w:sz="0" w:space="0" w:color="auto"/>
                                            <w:left w:val="none" w:sz="0" w:space="0" w:color="auto"/>
                                            <w:bottom w:val="none" w:sz="0" w:space="0" w:color="auto"/>
                                            <w:right w:val="none" w:sz="0" w:space="0" w:color="auto"/>
                                          </w:divBdr>
                                          <w:divsChild>
                                            <w:div w:id="489056216">
                                              <w:marLeft w:val="0"/>
                                              <w:marRight w:val="0"/>
                                              <w:marTop w:val="0"/>
                                              <w:marBottom w:val="0"/>
                                              <w:divBdr>
                                                <w:top w:val="none" w:sz="0" w:space="0" w:color="auto"/>
                                                <w:left w:val="none" w:sz="0" w:space="0" w:color="auto"/>
                                                <w:bottom w:val="none" w:sz="0" w:space="0" w:color="auto"/>
                                                <w:right w:val="none" w:sz="0" w:space="0" w:color="auto"/>
                                              </w:divBdr>
                                              <w:divsChild>
                                                <w:div w:id="21201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87294">
      <w:bodyDiv w:val="1"/>
      <w:marLeft w:val="0"/>
      <w:marRight w:val="0"/>
      <w:marTop w:val="0"/>
      <w:marBottom w:val="0"/>
      <w:divBdr>
        <w:top w:val="none" w:sz="0" w:space="0" w:color="auto"/>
        <w:left w:val="none" w:sz="0" w:space="0" w:color="auto"/>
        <w:bottom w:val="none" w:sz="0" w:space="0" w:color="auto"/>
        <w:right w:val="none" w:sz="0" w:space="0" w:color="auto"/>
      </w:divBdr>
      <w:divsChild>
        <w:div w:id="1635255340">
          <w:marLeft w:val="0"/>
          <w:marRight w:val="0"/>
          <w:marTop w:val="0"/>
          <w:marBottom w:val="0"/>
          <w:divBdr>
            <w:top w:val="none" w:sz="0" w:space="0" w:color="auto"/>
            <w:left w:val="none" w:sz="0" w:space="0" w:color="auto"/>
            <w:bottom w:val="none" w:sz="0" w:space="0" w:color="auto"/>
            <w:right w:val="none" w:sz="0" w:space="0" w:color="auto"/>
          </w:divBdr>
          <w:divsChild>
            <w:div w:id="168567613">
              <w:marLeft w:val="0"/>
              <w:marRight w:val="0"/>
              <w:marTop w:val="0"/>
              <w:marBottom w:val="0"/>
              <w:divBdr>
                <w:top w:val="none" w:sz="0" w:space="0" w:color="auto"/>
                <w:left w:val="none" w:sz="0" w:space="0" w:color="auto"/>
                <w:bottom w:val="none" w:sz="0" w:space="0" w:color="auto"/>
                <w:right w:val="none" w:sz="0" w:space="0" w:color="auto"/>
              </w:divBdr>
              <w:divsChild>
                <w:div w:id="1698197779">
                  <w:marLeft w:val="0"/>
                  <w:marRight w:val="0"/>
                  <w:marTop w:val="0"/>
                  <w:marBottom w:val="0"/>
                  <w:divBdr>
                    <w:top w:val="none" w:sz="0" w:space="0" w:color="auto"/>
                    <w:left w:val="none" w:sz="0" w:space="0" w:color="auto"/>
                    <w:bottom w:val="none" w:sz="0" w:space="0" w:color="auto"/>
                    <w:right w:val="none" w:sz="0" w:space="0" w:color="auto"/>
                  </w:divBdr>
                  <w:divsChild>
                    <w:div w:id="1397244565">
                      <w:marLeft w:val="0"/>
                      <w:marRight w:val="0"/>
                      <w:marTop w:val="0"/>
                      <w:marBottom w:val="0"/>
                      <w:divBdr>
                        <w:top w:val="none" w:sz="0" w:space="0" w:color="auto"/>
                        <w:left w:val="none" w:sz="0" w:space="0" w:color="auto"/>
                        <w:bottom w:val="none" w:sz="0" w:space="0" w:color="auto"/>
                        <w:right w:val="none" w:sz="0" w:space="0" w:color="auto"/>
                      </w:divBdr>
                      <w:divsChild>
                        <w:div w:id="823737747">
                          <w:marLeft w:val="0"/>
                          <w:marRight w:val="0"/>
                          <w:marTop w:val="0"/>
                          <w:marBottom w:val="0"/>
                          <w:divBdr>
                            <w:top w:val="none" w:sz="0" w:space="0" w:color="auto"/>
                            <w:left w:val="none" w:sz="0" w:space="0" w:color="auto"/>
                            <w:bottom w:val="none" w:sz="0" w:space="0" w:color="auto"/>
                            <w:right w:val="none" w:sz="0" w:space="0" w:color="auto"/>
                          </w:divBdr>
                          <w:divsChild>
                            <w:div w:id="7258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56387">
      <w:bodyDiv w:val="1"/>
      <w:marLeft w:val="0"/>
      <w:marRight w:val="0"/>
      <w:marTop w:val="0"/>
      <w:marBottom w:val="0"/>
      <w:divBdr>
        <w:top w:val="none" w:sz="0" w:space="0" w:color="auto"/>
        <w:left w:val="none" w:sz="0" w:space="0" w:color="auto"/>
        <w:bottom w:val="none" w:sz="0" w:space="0" w:color="auto"/>
        <w:right w:val="none" w:sz="0" w:space="0" w:color="auto"/>
      </w:divBdr>
    </w:div>
    <w:div w:id="95710906">
      <w:bodyDiv w:val="1"/>
      <w:marLeft w:val="0"/>
      <w:marRight w:val="0"/>
      <w:marTop w:val="0"/>
      <w:marBottom w:val="0"/>
      <w:divBdr>
        <w:top w:val="none" w:sz="0" w:space="0" w:color="auto"/>
        <w:left w:val="none" w:sz="0" w:space="0" w:color="auto"/>
        <w:bottom w:val="none" w:sz="0" w:space="0" w:color="auto"/>
        <w:right w:val="none" w:sz="0" w:space="0" w:color="auto"/>
      </w:divBdr>
    </w:div>
    <w:div w:id="125436350">
      <w:bodyDiv w:val="1"/>
      <w:marLeft w:val="0"/>
      <w:marRight w:val="0"/>
      <w:marTop w:val="0"/>
      <w:marBottom w:val="0"/>
      <w:divBdr>
        <w:top w:val="none" w:sz="0" w:space="0" w:color="auto"/>
        <w:left w:val="none" w:sz="0" w:space="0" w:color="auto"/>
        <w:bottom w:val="none" w:sz="0" w:space="0" w:color="auto"/>
        <w:right w:val="none" w:sz="0" w:space="0" w:color="auto"/>
      </w:divBdr>
    </w:div>
    <w:div w:id="140075507">
      <w:bodyDiv w:val="1"/>
      <w:marLeft w:val="0"/>
      <w:marRight w:val="0"/>
      <w:marTop w:val="0"/>
      <w:marBottom w:val="0"/>
      <w:divBdr>
        <w:top w:val="none" w:sz="0" w:space="0" w:color="auto"/>
        <w:left w:val="none" w:sz="0" w:space="0" w:color="auto"/>
        <w:bottom w:val="none" w:sz="0" w:space="0" w:color="auto"/>
        <w:right w:val="none" w:sz="0" w:space="0" w:color="auto"/>
      </w:divBdr>
      <w:divsChild>
        <w:div w:id="741638123">
          <w:marLeft w:val="0"/>
          <w:marRight w:val="0"/>
          <w:marTop w:val="0"/>
          <w:marBottom w:val="0"/>
          <w:divBdr>
            <w:top w:val="none" w:sz="0" w:space="0" w:color="auto"/>
            <w:left w:val="none" w:sz="0" w:space="0" w:color="auto"/>
            <w:bottom w:val="none" w:sz="0" w:space="0" w:color="auto"/>
            <w:right w:val="none" w:sz="0" w:space="0" w:color="auto"/>
          </w:divBdr>
          <w:divsChild>
            <w:div w:id="369914959">
              <w:marLeft w:val="0"/>
              <w:marRight w:val="0"/>
              <w:marTop w:val="0"/>
              <w:marBottom w:val="0"/>
              <w:divBdr>
                <w:top w:val="none" w:sz="0" w:space="0" w:color="auto"/>
                <w:left w:val="none" w:sz="0" w:space="0" w:color="auto"/>
                <w:bottom w:val="none" w:sz="0" w:space="0" w:color="auto"/>
                <w:right w:val="none" w:sz="0" w:space="0" w:color="auto"/>
              </w:divBdr>
              <w:divsChild>
                <w:div w:id="671684774">
                  <w:marLeft w:val="0"/>
                  <w:marRight w:val="0"/>
                  <w:marTop w:val="0"/>
                  <w:marBottom w:val="0"/>
                  <w:divBdr>
                    <w:top w:val="none" w:sz="0" w:space="0" w:color="auto"/>
                    <w:left w:val="none" w:sz="0" w:space="0" w:color="auto"/>
                    <w:bottom w:val="none" w:sz="0" w:space="0" w:color="auto"/>
                    <w:right w:val="none" w:sz="0" w:space="0" w:color="auto"/>
                  </w:divBdr>
                  <w:divsChild>
                    <w:div w:id="1715889620">
                      <w:marLeft w:val="0"/>
                      <w:marRight w:val="0"/>
                      <w:marTop w:val="56"/>
                      <w:marBottom w:val="0"/>
                      <w:divBdr>
                        <w:top w:val="none" w:sz="0" w:space="0" w:color="auto"/>
                        <w:left w:val="none" w:sz="0" w:space="0" w:color="auto"/>
                        <w:bottom w:val="none" w:sz="0" w:space="0" w:color="auto"/>
                        <w:right w:val="none" w:sz="0" w:space="0" w:color="auto"/>
                      </w:divBdr>
                      <w:divsChild>
                        <w:div w:id="193713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0028">
      <w:bodyDiv w:val="1"/>
      <w:marLeft w:val="0"/>
      <w:marRight w:val="0"/>
      <w:marTop w:val="0"/>
      <w:marBottom w:val="0"/>
      <w:divBdr>
        <w:top w:val="none" w:sz="0" w:space="0" w:color="auto"/>
        <w:left w:val="none" w:sz="0" w:space="0" w:color="auto"/>
        <w:bottom w:val="none" w:sz="0" w:space="0" w:color="auto"/>
        <w:right w:val="none" w:sz="0" w:space="0" w:color="auto"/>
      </w:divBdr>
      <w:divsChild>
        <w:div w:id="450367102">
          <w:marLeft w:val="0"/>
          <w:marRight w:val="0"/>
          <w:marTop w:val="0"/>
          <w:marBottom w:val="0"/>
          <w:divBdr>
            <w:top w:val="none" w:sz="0" w:space="0" w:color="auto"/>
            <w:left w:val="none" w:sz="0" w:space="0" w:color="auto"/>
            <w:bottom w:val="none" w:sz="0" w:space="0" w:color="auto"/>
            <w:right w:val="none" w:sz="0" w:space="0" w:color="auto"/>
          </w:divBdr>
          <w:divsChild>
            <w:div w:id="652107056">
              <w:marLeft w:val="0"/>
              <w:marRight w:val="0"/>
              <w:marTop w:val="0"/>
              <w:marBottom w:val="0"/>
              <w:divBdr>
                <w:top w:val="none" w:sz="0" w:space="0" w:color="auto"/>
                <w:left w:val="none" w:sz="0" w:space="0" w:color="auto"/>
                <w:bottom w:val="none" w:sz="0" w:space="0" w:color="auto"/>
                <w:right w:val="none" w:sz="0" w:space="0" w:color="auto"/>
              </w:divBdr>
              <w:divsChild>
                <w:div w:id="2728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852506">
      <w:bodyDiv w:val="1"/>
      <w:marLeft w:val="0"/>
      <w:marRight w:val="0"/>
      <w:marTop w:val="0"/>
      <w:marBottom w:val="0"/>
      <w:divBdr>
        <w:top w:val="none" w:sz="0" w:space="0" w:color="auto"/>
        <w:left w:val="none" w:sz="0" w:space="0" w:color="auto"/>
        <w:bottom w:val="none" w:sz="0" w:space="0" w:color="auto"/>
        <w:right w:val="none" w:sz="0" w:space="0" w:color="auto"/>
      </w:divBdr>
    </w:div>
    <w:div w:id="316767068">
      <w:bodyDiv w:val="1"/>
      <w:marLeft w:val="0"/>
      <w:marRight w:val="0"/>
      <w:marTop w:val="0"/>
      <w:marBottom w:val="0"/>
      <w:divBdr>
        <w:top w:val="none" w:sz="0" w:space="0" w:color="auto"/>
        <w:left w:val="none" w:sz="0" w:space="0" w:color="auto"/>
        <w:bottom w:val="none" w:sz="0" w:space="0" w:color="auto"/>
        <w:right w:val="none" w:sz="0" w:space="0" w:color="auto"/>
      </w:divBdr>
    </w:div>
    <w:div w:id="363402819">
      <w:bodyDiv w:val="1"/>
      <w:marLeft w:val="0"/>
      <w:marRight w:val="0"/>
      <w:marTop w:val="0"/>
      <w:marBottom w:val="0"/>
      <w:divBdr>
        <w:top w:val="none" w:sz="0" w:space="0" w:color="auto"/>
        <w:left w:val="none" w:sz="0" w:space="0" w:color="auto"/>
        <w:bottom w:val="none" w:sz="0" w:space="0" w:color="auto"/>
        <w:right w:val="none" w:sz="0" w:space="0" w:color="auto"/>
      </w:divBdr>
    </w:div>
    <w:div w:id="499471670">
      <w:bodyDiv w:val="1"/>
      <w:marLeft w:val="0"/>
      <w:marRight w:val="0"/>
      <w:marTop w:val="0"/>
      <w:marBottom w:val="0"/>
      <w:divBdr>
        <w:top w:val="none" w:sz="0" w:space="0" w:color="auto"/>
        <w:left w:val="none" w:sz="0" w:space="0" w:color="auto"/>
        <w:bottom w:val="none" w:sz="0" w:space="0" w:color="auto"/>
        <w:right w:val="none" w:sz="0" w:space="0" w:color="auto"/>
      </w:divBdr>
    </w:div>
    <w:div w:id="563874820">
      <w:bodyDiv w:val="1"/>
      <w:marLeft w:val="0"/>
      <w:marRight w:val="0"/>
      <w:marTop w:val="0"/>
      <w:marBottom w:val="0"/>
      <w:divBdr>
        <w:top w:val="none" w:sz="0" w:space="0" w:color="auto"/>
        <w:left w:val="none" w:sz="0" w:space="0" w:color="auto"/>
        <w:bottom w:val="none" w:sz="0" w:space="0" w:color="auto"/>
        <w:right w:val="none" w:sz="0" w:space="0" w:color="auto"/>
      </w:divBdr>
    </w:div>
    <w:div w:id="577524058">
      <w:bodyDiv w:val="1"/>
      <w:marLeft w:val="0"/>
      <w:marRight w:val="0"/>
      <w:marTop w:val="0"/>
      <w:marBottom w:val="0"/>
      <w:divBdr>
        <w:top w:val="none" w:sz="0" w:space="0" w:color="auto"/>
        <w:left w:val="none" w:sz="0" w:space="0" w:color="auto"/>
        <w:bottom w:val="none" w:sz="0" w:space="0" w:color="auto"/>
        <w:right w:val="none" w:sz="0" w:space="0" w:color="auto"/>
      </w:divBdr>
      <w:divsChild>
        <w:div w:id="2037924773">
          <w:marLeft w:val="0"/>
          <w:marRight w:val="0"/>
          <w:marTop w:val="0"/>
          <w:marBottom w:val="0"/>
          <w:divBdr>
            <w:top w:val="none" w:sz="0" w:space="0" w:color="auto"/>
            <w:left w:val="none" w:sz="0" w:space="0" w:color="auto"/>
            <w:bottom w:val="none" w:sz="0" w:space="0" w:color="auto"/>
            <w:right w:val="none" w:sz="0" w:space="0" w:color="auto"/>
          </w:divBdr>
          <w:divsChild>
            <w:div w:id="1425494492">
              <w:marLeft w:val="0"/>
              <w:marRight w:val="0"/>
              <w:marTop w:val="0"/>
              <w:marBottom w:val="0"/>
              <w:divBdr>
                <w:top w:val="none" w:sz="0" w:space="0" w:color="auto"/>
                <w:left w:val="none" w:sz="0" w:space="0" w:color="auto"/>
                <w:bottom w:val="none" w:sz="0" w:space="0" w:color="auto"/>
                <w:right w:val="none" w:sz="0" w:space="0" w:color="auto"/>
              </w:divBdr>
              <w:divsChild>
                <w:div w:id="812330483">
                  <w:marLeft w:val="0"/>
                  <w:marRight w:val="0"/>
                  <w:marTop w:val="0"/>
                  <w:marBottom w:val="0"/>
                  <w:divBdr>
                    <w:top w:val="none" w:sz="0" w:space="0" w:color="auto"/>
                    <w:left w:val="none" w:sz="0" w:space="0" w:color="auto"/>
                    <w:bottom w:val="none" w:sz="0" w:space="0" w:color="auto"/>
                    <w:right w:val="none" w:sz="0" w:space="0" w:color="auto"/>
                  </w:divBdr>
                  <w:divsChild>
                    <w:div w:id="663318687">
                      <w:marLeft w:val="0"/>
                      <w:marRight w:val="0"/>
                      <w:marTop w:val="56"/>
                      <w:marBottom w:val="0"/>
                      <w:divBdr>
                        <w:top w:val="none" w:sz="0" w:space="0" w:color="auto"/>
                        <w:left w:val="none" w:sz="0" w:space="0" w:color="auto"/>
                        <w:bottom w:val="none" w:sz="0" w:space="0" w:color="auto"/>
                        <w:right w:val="none" w:sz="0" w:space="0" w:color="auto"/>
                      </w:divBdr>
                      <w:divsChild>
                        <w:div w:id="2048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155232">
      <w:bodyDiv w:val="1"/>
      <w:marLeft w:val="0"/>
      <w:marRight w:val="0"/>
      <w:marTop w:val="0"/>
      <w:marBottom w:val="0"/>
      <w:divBdr>
        <w:top w:val="none" w:sz="0" w:space="0" w:color="auto"/>
        <w:left w:val="none" w:sz="0" w:space="0" w:color="auto"/>
        <w:bottom w:val="none" w:sz="0" w:space="0" w:color="auto"/>
        <w:right w:val="none" w:sz="0" w:space="0" w:color="auto"/>
      </w:divBdr>
    </w:div>
    <w:div w:id="705715059">
      <w:bodyDiv w:val="1"/>
      <w:marLeft w:val="0"/>
      <w:marRight w:val="0"/>
      <w:marTop w:val="0"/>
      <w:marBottom w:val="0"/>
      <w:divBdr>
        <w:top w:val="none" w:sz="0" w:space="0" w:color="auto"/>
        <w:left w:val="none" w:sz="0" w:space="0" w:color="auto"/>
        <w:bottom w:val="none" w:sz="0" w:space="0" w:color="auto"/>
        <w:right w:val="none" w:sz="0" w:space="0" w:color="auto"/>
      </w:divBdr>
      <w:divsChild>
        <w:div w:id="71395523">
          <w:marLeft w:val="0"/>
          <w:marRight w:val="0"/>
          <w:marTop w:val="0"/>
          <w:marBottom w:val="0"/>
          <w:divBdr>
            <w:top w:val="none" w:sz="0" w:space="0" w:color="auto"/>
            <w:left w:val="none" w:sz="0" w:space="0" w:color="auto"/>
            <w:bottom w:val="none" w:sz="0" w:space="0" w:color="auto"/>
            <w:right w:val="none" w:sz="0" w:space="0" w:color="auto"/>
          </w:divBdr>
          <w:divsChild>
            <w:div w:id="1090271122">
              <w:marLeft w:val="0"/>
              <w:marRight w:val="0"/>
              <w:marTop w:val="0"/>
              <w:marBottom w:val="0"/>
              <w:divBdr>
                <w:top w:val="none" w:sz="0" w:space="0" w:color="auto"/>
                <w:left w:val="none" w:sz="0" w:space="0" w:color="auto"/>
                <w:bottom w:val="none" w:sz="0" w:space="0" w:color="auto"/>
                <w:right w:val="none" w:sz="0" w:space="0" w:color="auto"/>
              </w:divBdr>
              <w:divsChild>
                <w:div w:id="796486975">
                  <w:marLeft w:val="0"/>
                  <w:marRight w:val="0"/>
                  <w:marTop w:val="0"/>
                  <w:marBottom w:val="0"/>
                  <w:divBdr>
                    <w:top w:val="none" w:sz="0" w:space="0" w:color="auto"/>
                    <w:left w:val="none" w:sz="0" w:space="0" w:color="auto"/>
                    <w:bottom w:val="none" w:sz="0" w:space="0" w:color="auto"/>
                    <w:right w:val="none" w:sz="0" w:space="0" w:color="auto"/>
                  </w:divBdr>
                  <w:divsChild>
                    <w:div w:id="669599834">
                      <w:marLeft w:val="0"/>
                      <w:marRight w:val="0"/>
                      <w:marTop w:val="0"/>
                      <w:marBottom w:val="0"/>
                      <w:divBdr>
                        <w:top w:val="none" w:sz="0" w:space="0" w:color="auto"/>
                        <w:left w:val="none" w:sz="0" w:space="0" w:color="auto"/>
                        <w:bottom w:val="none" w:sz="0" w:space="0" w:color="auto"/>
                        <w:right w:val="none" w:sz="0" w:space="0" w:color="auto"/>
                      </w:divBdr>
                      <w:divsChild>
                        <w:div w:id="1732575433">
                          <w:marLeft w:val="0"/>
                          <w:marRight w:val="0"/>
                          <w:marTop w:val="0"/>
                          <w:marBottom w:val="0"/>
                          <w:divBdr>
                            <w:top w:val="none" w:sz="0" w:space="0" w:color="auto"/>
                            <w:left w:val="none" w:sz="0" w:space="0" w:color="auto"/>
                            <w:bottom w:val="none" w:sz="0" w:space="0" w:color="auto"/>
                            <w:right w:val="none" w:sz="0" w:space="0" w:color="auto"/>
                          </w:divBdr>
                          <w:divsChild>
                            <w:div w:id="8570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764756">
      <w:bodyDiv w:val="1"/>
      <w:marLeft w:val="0"/>
      <w:marRight w:val="0"/>
      <w:marTop w:val="0"/>
      <w:marBottom w:val="0"/>
      <w:divBdr>
        <w:top w:val="none" w:sz="0" w:space="0" w:color="auto"/>
        <w:left w:val="none" w:sz="0" w:space="0" w:color="auto"/>
        <w:bottom w:val="none" w:sz="0" w:space="0" w:color="auto"/>
        <w:right w:val="none" w:sz="0" w:space="0" w:color="auto"/>
      </w:divBdr>
      <w:divsChild>
        <w:div w:id="234973176">
          <w:marLeft w:val="187"/>
          <w:marRight w:val="187"/>
          <w:marTop w:val="0"/>
          <w:marBottom w:val="0"/>
          <w:divBdr>
            <w:top w:val="none" w:sz="0" w:space="0" w:color="auto"/>
            <w:left w:val="none" w:sz="0" w:space="0" w:color="auto"/>
            <w:bottom w:val="none" w:sz="0" w:space="0" w:color="auto"/>
            <w:right w:val="none" w:sz="0" w:space="0" w:color="auto"/>
          </w:divBdr>
          <w:divsChild>
            <w:div w:id="1886528865">
              <w:marLeft w:val="0"/>
              <w:marRight w:val="0"/>
              <w:marTop w:val="0"/>
              <w:marBottom w:val="0"/>
              <w:divBdr>
                <w:top w:val="none" w:sz="0" w:space="0" w:color="auto"/>
                <w:left w:val="none" w:sz="0" w:space="0" w:color="auto"/>
                <w:bottom w:val="none" w:sz="0" w:space="0" w:color="auto"/>
                <w:right w:val="none" w:sz="0" w:space="0" w:color="auto"/>
              </w:divBdr>
              <w:divsChild>
                <w:div w:id="374160811">
                  <w:marLeft w:val="0"/>
                  <w:marRight w:val="0"/>
                  <w:marTop w:val="0"/>
                  <w:marBottom w:val="0"/>
                  <w:divBdr>
                    <w:top w:val="none" w:sz="0" w:space="0" w:color="auto"/>
                    <w:left w:val="none" w:sz="0" w:space="0" w:color="auto"/>
                    <w:bottom w:val="none" w:sz="0" w:space="0" w:color="auto"/>
                    <w:right w:val="none" w:sz="0" w:space="0" w:color="auto"/>
                  </w:divBdr>
                  <w:divsChild>
                    <w:div w:id="698360378">
                      <w:marLeft w:val="0"/>
                      <w:marRight w:val="0"/>
                      <w:marTop w:val="0"/>
                      <w:marBottom w:val="0"/>
                      <w:divBdr>
                        <w:top w:val="none" w:sz="0" w:space="0" w:color="auto"/>
                        <w:left w:val="none" w:sz="0" w:space="0" w:color="auto"/>
                        <w:bottom w:val="none" w:sz="0" w:space="0" w:color="auto"/>
                        <w:right w:val="none" w:sz="0" w:space="0" w:color="auto"/>
                      </w:divBdr>
                      <w:divsChild>
                        <w:div w:id="558442370">
                          <w:marLeft w:val="0"/>
                          <w:marRight w:val="0"/>
                          <w:marTop w:val="0"/>
                          <w:marBottom w:val="0"/>
                          <w:divBdr>
                            <w:top w:val="none" w:sz="0" w:space="0" w:color="auto"/>
                            <w:left w:val="none" w:sz="0" w:space="0" w:color="auto"/>
                            <w:bottom w:val="none" w:sz="0" w:space="0" w:color="auto"/>
                            <w:right w:val="none" w:sz="0" w:space="0" w:color="auto"/>
                          </w:divBdr>
                          <w:divsChild>
                            <w:div w:id="1004549888">
                              <w:marLeft w:val="0"/>
                              <w:marRight w:val="0"/>
                              <w:marTop w:val="0"/>
                              <w:marBottom w:val="0"/>
                              <w:divBdr>
                                <w:top w:val="none" w:sz="0" w:space="0" w:color="auto"/>
                                <w:left w:val="none" w:sz="0" w:space="0" w:color="auto"/>
                                <w:bottom w:val="none" w:sz="0" w:space="0" w:color="auto"/>
                                <w:right w:val="none" w:sz="0" w:space="0" w:color="auto"/>
                              </w:divBdr>
                              <w:divsChild>
                                <w:div w:id="2018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34327">
      <w:bodyDiv w:val="1"/>
      <w:marLeft w:val="0"/>
      <w:marRight w:val="0"/>
      <w:marTop w:val="0"/>
      <w:marBottom w:val="0"/>
      <w:divBdr>
        <w:top w:val="none" w:sz="0" w:space="0" w:color="auto"/>
        <w:left w:val="none" w:sz="0" w:space="0" w:color="auto"/>
        <w:bottom w:val="none" w:sz="0" w:space="0" w:color="auto"/>
        <w:right w:val="none" w:sz="0" w:space="0" w:color="auto"/>
      </w:divBdr>
      <w:divsChild>
        <w:div w:id="2082218211">
          <w:marLeft w:val="0"/>
          <w:marRight w:val="0"/>
          <w:marTop w:val="0"/>
          <w:marBottom w:val="0"/>
          <w:divBdr>
            <w:top w:val="none" w:sz="0" w:space="0" w:color="auto"/>
            <w:left w:val="none" w:sz="0" w:space="0" w:color="auto"/>
            <w:bottom w:val="none" w:sz="0" w:space="0" w:color="auto"/>
            <w:right w:val="none" w:sz="0" w:space="0" w:color="auto"/>
          </w:divBdr>
          <w:divsChild>
            <w:div w:id="704214874">
              <w:marLeft w:val="0"/>
              <w:marRight w:val="0"/>
              <w:marTop w:val="0"/>
              <w:marBottom w:val="0"/>
              <w:divBdr>
                <w:top w:val="none" w:sz="0" w:space="0" w:color="auto"/>
                <w:left w:val="none" w:sz="0" w:space="0" w:color="auto"/>
                <w:bottom w:val="none" w:sz="0" w:space="0" w:color="auto"/>
                <w:right w:val="none" w:sz="0" w:space="0" w:color="auto"/>
              </w:divBdr>
            </w:div>
            <w:div w:id="1761288581">
              <w:marLeft w:val="0"/>
              <w:marRight w:val="0"/>
              <w:marTop w:val="0"/>
              <w:marBottom w:val="0"/>
              <w:divBdr>
                <w:top w:val="none" w:sz="0" w:space="0" w:color="auto"/>
                <w:left w:val="none" w:sz="0" w:space="0" w:color="auto"/>
                <w:bottom w:val="none" w:sz="0" w:space="0" w:color="auto"/>
                <w:right w:val="none" w:sz="0" w:space="0" w:color="auto"/>
              </w:divBdr>
            </w:div>
            <w:div w:id="17961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9308">
      <w:bodyDiv w:val="1"/>
      <w:marLeft w:val="0"/>
      <w:marRight w:val="0"/>
      <w:marTop w:val="0"/>
      <w:marBottom w:val="0"/>
      <w:divBdr>
        <w:top w:val="none" w:sz="0" w:space="0" w:color="auto"/>
        <w:left w:val="none" w:sz="0" w:space="0" w:color="auto"/>
        <w:bottom w:val="none" w:sz="0" w:space="0" w:color="auto"/>
        <w:right w:val="none" w:sz="0" w:space="0" w:color="auto"/>
      </w:divBdr>
      <w:divsChild>
        <w:div w:id="165482135">
          <w:marLeft w:val="0"/>
          <w:marRight w:val="0"/>
          <w:marTop w:val="0"/>
          <w:marBottom w:val="0"/>
          <w:divBdr>
            <w:top w:val="none" w:sz="0" w:space="0" w:color="auto"/>
            <w:left w:val="none" w:sz="0" w:space="0" w:color="auto"/>
            <w:bottom w:val="none" w:sz="0" w:space="0" w:color="auto"/>
            <w:right w:val="none" w:sz="0" w:space="0" w:color="auto"/>
          </w:divBdr>
          <w:divsChild>
            <w:div w:id="267128322">
              <w:marLeft w:val="0"/>
              <w:marRight w:val="0"/>
              <w:marTop w:val="0"/>
              <w:marBottom w:val="0"/>
              <w:divBdr>
                <w:top w:val="none" w:sz="0" w:space="0" w:color="auto"/>
                <w:left w:val="none" w:sz="0" w:space="0" w:color="auto"/>
                <w:bottom w:val="none" w:sz="0" w:space="0" w:color="auto"/>
                <w:right w:val="none" w:sz="0" w:space="0" w:color="auto"/>
              </w:divBdr>
            </w:div>
            <w:div w:id="434518881">
              <w:marLeft w:val="0"/>
              <w:marRight w:val="0"/>
              <w:marTop w:val="0"/>
              <w:marBottom w:val="0"/>
              <w:divBdr>
                <w:top w:val="none" w:sz="0" w:space="0" w:color="auto"/>
                <w:left w:val="none" w:sz="0" w:space="0" w:color="auto"/>
                <w:bottom w:val="none" w:sz="0" w:space="0" w:color="auto"/>
                <w:right w:val="none" w:sz="0" w:space="0" w:color="auto"/>
              </w:divBdr>
            </w:div>
            <w:div w:id="1188182449">
              <w:marLeft w:val="0"/>
              <w:marRight w:val="0"/>
              <w:marTop w:val="0"/>
              <w:marBottom w:val="0"/>
              <w:divBdr>
                <w:top w:val="none" w:sz="0" w:space="0" w:color="auto"/>
                <w:left w:val="none" w:sz="0" w:space="0" w:color="auto"/>
                <w:bottom w:val="none" w:sz="0" w:space="0" w:color="auto"/>
                <w:right w:val="none" w:sz="0" w:space="0" w:color="auto"/>
              </w:divBdr>
            </w:div>
            <w:div w:id="1317417928">
              <w:marLeft w:val="0"/>
              <w:marRight w:val="0"/>
              <w:marTop w:val="0"/>
              <w:marBottom w:val="0"/>
              <w:divBdr>
                <w:top w:val="none" w:sz="0" w:space="0" w:color="auto"/>
                <w:left w:val="none" w:sz="0" w:space="0" w:color="auto"/>
                <w:bottom w:val="none" w:sz="0" w:space="0" w:color="auto"/>
                <w:right w:val="none" w:sz="0" w:space="0" w:color="auto"/>
              </w:divBdr>
            </w:div>
            <w:div w:id="1480341985">
              <w:marLeft w:val="0"/>
              <w:marRight w:val="0"/>
              <w:marTop w:val="0"/>
              <w:marBottom w:val="0"/>
              <w:divBdr>
                <w:top w:val="none" w:sz="0" w:space="0" w:color="auto"/>
                <w:left w:val="none" w:sz="0" w:space="0" w:color="auto"/>
                <w:bottom w:val="none" w:sz="0" w:space="0" w:color="auto"/>
                <w:right w:val="none" w:sz="0" w:space="0" w:color="auto"/>
              </w:divBdr>
            </w:div>
            <w:div w:id="1901624705">
              <w:marLeft w:val="0"/>
              <w:marRight w:val="0"/>
              <w:marTop w:val="0"/>
              <w:marBottom w:val="0"/>
              <w:divBdr>
                <w:top w:val="none" w:sz="0" w:space="0" w:color="auto"/>
                <w:left w:val="none" w:sz="0" w:space="0" w:color="auto"/>
                <w:bottom w:val="none" w:sz="0" w:space="0" w:color="auto"/>
                <w:right w:val="none" w:sz="0" w:space="0" w:color="auto"/>
              </w:divBdr>
            </w:div>
            <w:div w:id="1906380674">
              <w:marLeft w:val="0"/>
              <w:marRight w:val="0"/>
              <w:marTop w:val="0"/>
              <w:marBottom w:val="0"/>
              <w:divBdr>
                <w:top w:val="none" w:sz="0" w:space="0" w:color="auto"/>
                <w:left w:val="none" w:sz="0" w:space="0" w:color="auto"/>
                <w:bottom w:val="none" w:sz="0" w:space="0" w:color="auto"/>
                <w:right w:val="none" w:sz="0" w:space="0" w:color="auto"/>
              </w:divBdr>
            </w:div>
            <w:div w:id="20121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48637">
      <w:bodyDiv w:val="1"/>
      <w:marLeft w:val="0"/>
      <w:marRight w:val="0"/>
      <w:marTop w:val="0"/>
      <w:marBottom w:val="0"/>
      <w:divBdr>
        <w:top w:val="none" w:sz="0" w:space="0" w:color="auto"/>
        <w:left w:val="none" w:sz="0" w:space="0" w:color="auto"/>
        <w:bottom w:val="none" w:sz="0" w:space="0" w:color="auto"/>
        <w:right w:val="none" w:sz="0" w:space="0" w:color="auto"/>
      </w:divBdr>
    </w:div>
    <w:div w:id="943880274">
      <w:bodyDiv w:val="1"/>
      <w:marLeft w:val="0"/>
      <w:marRight w:val="0"/>
      <w:marTop w:val="0"/>
      <w:marBottom w:val="0"/>
      <w:divBdr>
        <w:top w:val="none" w:sz="0" w:space="0" w:color="auto"/>
        <w:left w:val="none" w:sz="0" w:space="0" w:color="auto"/>
        <w:bottom w:val="none" w:sz="0" w:space="0" w:color="auto"/>
        <w:right w:val="none" w:sz="0" w:space="0" w:color="auto"/>
      </w:divBdr>
      <w:divsChild>
        <w:div w:id="747965489">
          <w:marLeft w:val="0"/>
          <w:marRight w:val="0"/>
          <w:marTop w:val="0"/>
          <w:marBottom w:val="0"/>
          <w:divBdr>
            <w:top w:val="none" w:sz="0" w:space="0" w:color="auto"/>
            <w:left w:val="none" w:sz="0" w:space="0" w:color="auto"/>
            <w:bottom w:val="none" w:sz="0" w:space="0" w:color="auto"/>
            <w:right w:val="none" w:sz="0" w:space="0" w:color="auto"/>
          </w:divBdr>
          <w:divsChild>
            <w:div w:id="576474292">
              <w:marLeft w:val="0"/>
              <w:marRight w:val="0"/>
              <w:marTop w:val="0"/>
              <w:marBottom w:val="0"/>
              <w:divBdr>
                <w:top w:val="none" w:sz="0" w:space="0" w:color="auto"/>
                <w:left w:val="none" w:sz="0" w:space="0" w:color="auto"/>
                <w:bottom w:val="none" w:sz="0" w:space="0" w:color="auto"/>
                <w:right w:val="none" w:sz="0" w:space="0" w:color="auto"/>
              </w:divBdr>
              <w:divsChild>
                <w:div w:id="493767156">
                  <w:marLeft w:val="0"/>
                  <w:marRight w:val="0"/>
                  <w:marTop w:val="0"/>
                  <w:marBottom w:val="0"/>
                  <w:divBdr>
                    <w:top w:val="none" w:sz="0" w:space="0" w:color="auto"/>
                    <w:left w:val="none" w:sz="0" w:space="0" w:color="auto"/>
                    <w:bottom w:val="none" w:sz="0" w:space="0" w:color="auto"/>
                    <w:right w:val="none" w:sz="0" w:space="0" w:color="auto"/>
                  </w:divBdr>
                  <w:divsChild>
                    <w:div w:id="370418588">
                      <w:marLeft w:val="0"/>
                      <w:marRight w:val="0"/>
                      <w:marTop w:val="45"/>
                      <w:marBottom w:val="0"/>
                      <w:divBdr>
                        <w:top w:val="none" w:sz="0" w:space="0" w:color="auto"/>
                        <w:left w:val="none" w:sz="0" w:space="0" w:color="auto"/>
                        <w:bottom w:val="none" w:sz="0" w:space="0" w:color="auto"/>
                        <w:right w:val="none" w:sz="0" w:space="0" w:color="auto"/>
                      </w:divBdr>
                      <w:divsChild>
                        <w:div w:id="14037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128600">
      <w:bodyDiv w:val="1"/>
      <w:marLeft w:val="0"/>
      <w:marRight w:val="0"/>
      <w:marTop w:val="0"/>
      <w:marBottom w:val="0"/>
      <w:divBdr>
        <w:top w:val="none" w:sz="0" w:space="0" w:color="auto"/>
        <w:left w:val="none" w:sz="0" w:space="0" w:color="auto"/>
        <w:bottom w:val="none" w:sz="0" w:space="0" w:color="auto"/>
        <w:right w:val="none" w:sz="0" w:space="0" w:color="auto"/>
      </w:divBdr>
    </w:div>
    <w:div w:id="979647813">
      <w:bodyDiv w:val="1"/>
      <w:marLeft w:val="0"/>
      <w:marRight w:val="0"/>
      <w:marTop w:val="0"/>
      <w:marBottom w:val="0"/>
      <w:divBdr>
        <w:top w:val="none" w:sz="0" w:space="0" w:color="auto"/>
        <w:left w:val="none" w:sz="0" w:space="0" w:color="auto"/>
        <w:bottom w:val="none" w:sz="0" w:space="0" w:color="auto"/>
        <w:right w:val="none" w:sz="0" w:space="0" w:color="auto"/>
      </w:divBdr>
    </w:div>
    <w:div w:id="1103692189">
      <w:bodyDiv w:val="1"/>
      <w:marLeft w:val="0"/>
      <w:marRight w:val="0"/>
      <w:marTop w:val="0"/>
      <w:marBottom w:val="0"/>
      <w:divBdr>
        <w:top w:val="none" w:sz="0" w:space="0" w:color="auto"/>
        <w:left w:val="none" w:sz="0" w:space="0" w:color="auto"/>
        <w:bottom w:val="none" w:sz="0" w:space="0" w:color="auto"/>
        <w:right w:val="none" w:sz="0" w:space="0" w:color="auto"/>
      </w:divBdr>
      <w:divsChild>
        <w:div w:id="189534535">
          <w:marLeft w:val="1166"/>
          <w:marRight w:val="0"/>
          <w:marTop w:val="91"/>
          <w:marBottom w:val="0"/>
          <w:divBdr>
            <w:top w:val="none" w:sz="0" w:space="0" w:color="auto"/>
            <w:left w:val="none" w:sz="0" w:space="0" w:color="auto"/>
            <w:bottom w:val="none" w:sz="0" w:space="0" w:color="auto"/>
            <w:right w:val="none" w:sz="0" w:space="0" w:color="auto"/>
          </w:divBdr>
        </w:div>
        <w:div w:id="227572050">
          <w:marLeft w:val="1166"/>
          <w:marRight w:val="0"/>
          <w:marTop w:val="91"/>
          <w:marBottom w:val="0"/>
          <w:divBdr>
            <w:top w:val="none" w:sz="0" w:space="0" w:color="auto"/>
            <w:left w:val="none" w:sz="0" w:space="0" w:color="auto"/>
            <w:bottom w:val="none" w:sz="0" w:space="0" w:color="auto"/>
            <w:right w:val="none" w:sz="0" w:space="0" w:color="auto"/>
          </w:divBdr>
        </w:div>
        <w:div w:id="636910532">
          <w:marLeft w:val="1166"/>
          <w:marRight w:val="0"/>
          <w:marTop w:val="91"/>
          <w:marBottom w:val="0"/>
          <w:divBdr>
            <w:top w:val="none" w:sz="0" w:space="0" w:color="auto"/>
            <w:left w:val="none" w:sz="0" w:space="0" w:color="auto"/>
            <w:bottom w:val="none" w:sz="0" w:space="0" w:color="auto"/>
            <w:right w:val="none" w:sz="0" w:space="0" w:color="auto"/>
          </w:divBdr>
        </w:div>
        <w:div w:id="755633322">
          <w:marLeft w:val="1166"/>
          <w:marRight w:val="0"/>
          <w:marTop w:val="91"/>
          <w:marBottom w:val="0"/>
          <w:divBdr>
            <w:top w:val="none" w:sz="0" w:space="0" w:color="auto"/>
            <w:left w:val="none" w:sz="0" w:space="0" w:color="auto"/>
            <w:bottom w:val="none" w:sz="0" w:space="0" w:color="auto"/>
            <w:right w:val="none" w:sz="0" w:space="0" w:color="auto"/>
          </w:divBdr>
        </w:div>
        <w:div w:id="869534195">
          <w:marLeft w:val="1166"/>
          <w:marRight w:val="0"/>
          <w:marTop w:val="91"/>
          <w:marBottom w:val="0"/>
          <w:divBdr>
            <w:top w:val="none" w:sz="0" w:space="0" w:color="auto"/>
            <w:left w:val="none" w:sz="0" w:space="0" w:color="auto"/>
            <w:bottom w:val="none" w:sz="0" w:space="0" w:color="auto"/>
            <w:right w:val="none" w:sz="0" w:space="0" w:color="auto"/>
          </w:divBdr>
        </w:div>
        <w:div w:id="1601446318">
          <w:marLeft w:val="1166"/>
          <w:marRight w:val="0"/>
          <w:marTop w:val="91"/>
          <w:marBottom w:val="0"/>
          <w:divBdr>
            <w:top w:val="none" w:sz="0" w:space="0" w:color="auto"/>
            <w:left w:val="none" w:sz="0" w:space="0" w:color="auto"/>
            <w:bottom w:val="none" w:sz="0" w:space="0" w:color="auto"/>
            <w:right w:val="none" w:sz="0" w:space="0" w:color="auto"/>
          </w:divBdr>
        </w:div>
      </w:divsChild>
    </w:div>
    <w:div w:id="1116174568">
      <w:bodyDiv w:val="1"/>
      <w:marLeft w:val="0"/>
      <w:marRight w:val="0"/>
      <w:marTop w:val="0"/>
      <w:marBottom w:val="0"/>
      <w:divBdr>
        <w:top w:val="none" w:sz="0" w:space="0" w:color="auto"/>
        <w:left w:val="none" w:sz="0" w:space="0" w:color="auto"/>
        <w:bottom w:val="none" w:sz="0" w:space="0" w:color="auto"/>
        <w:right w:val="none" w:sz="0" w:space="0" w:color="auto"/>
      </w:divBdr>
    </w:div>
    <w:div w:id="1157693535">
      <w:bodyDiv w:val="1"/>
      <w:marLeft w:val="0"/>
      <w:marRight w:val="0"/>
      <w:marTop w:val="0"/>
      <w:marBottom w:val="0"/>
      <w:divBdr>
        <w:top w:val="none" w:sz="0" w:space="0" w:color="auto"/>
        <w:left w:val="none" w:sz="0" w:space="0" w:color="auto"/>
        <w:bottom w:val="none" w:sz="0" w:space="0" w:color="auto"/>
        <w:right w:val="none" w:sz="0" w:space="0" w:color="auto"/>
      </w:divBdr>
    </w:div>
    <w:div w:id="1158813316">
      <w:bodyDiv w:val="1"/>
      <w:marLeft w:val="0"/>
      <w:marRight w:val="0"/>
      <w:marTop w:val="0"/>
      <w:marBottom w:val="0"/>
      <w:divBdr>
        <w:top w:val="none" w:sz="0" w:space="0" w:color="auto"/>
        <w:left w:val="none" w:sz="0" w:space="0" w:color="auto"/>
        <w:bottom w:val="none" w:sz="0" w:space="0" w:color="auto"/>
        <w:right w:val="none" w:sz="0" w:space="0" w:color="auto"/>
      </w:divBdr>
    </w:div>
    <w:div w:id="1254700802">
      <w:bodyDiv w:val="1"/>
      <w:marLeft w:val="0"/>
      <w:marRight w:val="0"/>
      <w:marTop w:val="0"/>
      <w:marBottom w:val="0"/>
      <w:divBdr>
        <w:top w:val="none" w:sz="0" w:space="0" w:color="auto"/>
        <w:left w:val="none" w:sz="0" w:space="0" w:color="auto"/>
        <w:bottom w:val="none" w:sz="0" w:space="0" w:color="auto"/>
        <w:right w:val="none" w:sz="0" w:space="0" w:color="auto"/>
      </w:divBdr>
    </w:div>
    <w:div w:id="1273827076">
      <w:bodyDiv w:val="1"/>
      <w:marLeft w:val="0"/>
      <w:marRight w:val="0"/>
      <w:marTop w:val="0"/>
      <w:marBottom w:val="0"/>
      <w:divBdr>
        <w:top w:val="none" w:sz="0" w:space="0" w:color="auto"/>
        <w:left w:val="none" w:sz="0" w:space="0" w:color="auto"/>
        <w:bottom w:val="none" w:sz="0" w:space="0" w:color="auto"/>
        <w:right w:val="none" w:sz="0" w:space="0" w:color="auto"/>
      </w:divBdr>
    </w:div>
    <w:div w:id="1354961638">
      <w:bodyDiv w:val="1"/>
      <w:marLeft w:val="0"/>
      <w:marRight w:val="0"/>
      <w:marTop w:val="0"/>
      <w:marBottom w:val="0"/>
      <w:divBdr>
        <w:top w:val="none" w:sz="0" w:space="0" w:color="auto"/>
        <w:left w:val="none" w:sz="0" w:space="0" w:color="auto"/>
        <w:bottom w:val="none" w:sz="0" w:space="0" w:color="auto"/>
        <w:right w:val="none" w:sz="0" w:space="0" w:color="auto"/>
      </w:divBdr>
    </w:div>
    <w:div w:id="1358696953">
      <w:bodyDiv w:val="1"/>
      <w:marLeft w:val="0"/>
      <w:marRight w:val="0"/>
      <w:marTop w:val="0"/>
      <w:marBottom w:val="0"/>
      <w:divBdr>
        <w:top w:val="none" w:sz="0" w:space="0" w:color="auto"/>
        <w:left w:val="none" w:sz="0" w:space="0" w:color="auto"/>
        <w:bottom w:val="none" w:sz="0" w:space="0" w:color="auto"/>
        <w:right w:val="none" w:sz="0" w:space="0" w:color="auto"/>
      </w:divBdr>
      <w:divsChild>
        <w:div w:id="514807926">
          <w:marLeft w:val="0"/>
          <w:marRight w:val="0"/>
          <w:marTop w:val="240"/>
          <w:marBottom w:val="120"/>
          <w:divBdr>
            <w:top w:val="none" w:sz="0" w:space="0" w:color="auto"/>
            <w:left w:val="none" w:sz="0" w:space="0" w:color="auto"/>
            <w:bottom w:val="none" w:sz="0" w:space="0" w:color="auto"/>
            <w:right w:val="none" w:sz="0" w:space="0" w:color="auto"/>
          </w:divBdr>
        </w:div>
        <w:div w:id="1418790080">
          <w:marLeft w:val="0"/>
          <w:marRight w:val="0"/>
          <w:marTop w:val="240"/>
          <w:marBottom w:val="120"/>
          <w:divBdr>
            <w:top w:val="none" w:sz="0" w:space="0" w:color="auto"/>
            <w:left w:val="none" w:sz="0" w:space="0" w:color="auto"/>
            <w:bottom w:val="none" w:sz="0" w:space="0" w:color="auto"/>
            <w:right w:val="none" w:sz="0" w:space="0" w:color="auto"/>
          </w:divBdr>
        </w:div>
      </w:divsChild>
    </w:div>
    <w:div w:id="1364330302">
      <w:bodyDiv w:val="1"/>
      <w:marLeft w:val="0"/>
      <w:marRight w:val="0"/>
      <w:marTop w:val="0"/>
      <w:marBottom w:val="0"/>
      <w:divBdr>
        <w:top w:val="none" w:sz="0" w:space="0" w:color="auto"/>
        <w:left w:val="none" w:sz="0" w:space="0" w:color="auto"/>
        <w:bottom w:val="none" w:sz="0" w:space="0" w:color="auto"/>
        <w:right w:val="none" w:sz="0" w:space="0" w:color="auto"/>
      </w:divBdr>
      <w:divsChild>
        <w:div w:id="1100218533">
          <w:marLeft w:val="0"/>
          <w:marRight w:val="0"/>
          <w:marTop w:val="0"/>
          <w:marBottom w:val="0"/>
          <w:divBdr>
            <w:top w:val="none" w:sz="0" w:space="0" w:color="auto"/>
            <w:left w:val="none" w:sz="0" w:space="0" w:color="auto"/>
            <w:bottom w:val="none" w:sz="0" w:space="0" w:color="auto"/>
            <w:right w:val="none" w:sz="0" w:space="0" w:color="auto"/>
          </w:divBdr>
          <w:divsChild>
            <w:div w:id="400907205">
              <w:marLeft w:val="0"/>
              <w:marRight w:val="0"/>
              <w:marTop w:val="0"/>
              <w:marBottom w:val="0"/>
              <w:divBdr>
                <w:top w:val="none" w:sz="0" w:space="0" w:color="auto"/>
                <w:left w:val="none" w:sz="0" w:space="0" w:color="auto"/>
                <w:bottom w:val="none" w:sz="0" w:space="0" w:color="auto"/>
                <w:right w:val="none" w:sz="0" w:space="0" w:color="auto"/>
              </w:divBdr>
              <w:divsChild>
                <w:div w:id="398677065">
                  <w:marLeft w:val="0"/>
                  <w:marRight w:val="0"/>
                  <w:marTop w:val="0"/>
                  <w:marBottom w:val="0"/>
                  <w:divBdr>
                    <w:top w:val="none" w:sz="0" w:space="0" w:color="auto"/>
                    <w:left w:val="none" w:sz="0" w:space="0" w:color="auto"/>
                    <w:bottom w:val="none" w:sz="0" w:space="0" w:color="auto"/>
                    <w:right w:val="none" w:sz="0" w:space="0" w:color="auto"/>
                  </w:divBdr>
                  <w:divsChild>
                    <w:div w:id="1442527723">
                      <w:marLeft w:val="0"/>
                      <w:marRight w:val="0"/>
                      <w:marTop w:val="0"/>
                      <w:marBottom w:val="0"/>
                      <w:divBdr>
                        <w:top w:val="none" w:sz="0" w:space="0" w:color="auto"/>
                        <w:left w:val="none" w:sz="0" w:space="0" w:color="auto"/>
                        <w:bottom w:val="none" w:sz="0" w:space="0" w:color="auto"/>
                        <w:right w:val="none" w:sz="0" w:space="0" w:color="auto"/>
                      </w:divBdr>
                      <w:divsChild>
                        <w:div w:id="1650135387">
                          <w:marLeft w:val="90"/>
                          <w:marRight w:val="0"/>
                          <w:marTop w:val="0"/>
                          <w:marBottom w:val="0"/>
                          <w:divBdr>
                            <w:top w:val="none" w:sz="0" w:space="0" w:color="auto"/>
                            <w:left w:val="none" w:sz="0" w:space="0" w:color="auto"/>
                            <w:bottom w:val="none" w:sz="0" w:space="0" w:color="auto"/>
                            <w:right w:val="none" w:sz="0" w:space="0" w:color="auto"/>
                          </w:divBdr>
                          <w:divsChild>
                            <w:div w:id="1736665051">
                              <w:marLeft w:val="0"/>
                              <w:marRight w:val="0"/>
                              <w:marTop w:val="0"/>
                              <w:marBottom w:val="0"/>
                              <w:divBdr>
                                <w:top w:val="none" w:sz="0" w:space="0" w:color="auto"/>
                                <w:left w:val="none" w:sz="0" w:space="0" w:color="auto"/>
                                <w:bottom w:val="none" w:sz="0" w:space="0" w:color="auto"/>
                                <w:right w:val="none" w:sz="0" w:space="0" w:color="auto"/>
                              </w:divBdr>
                              <w:divsChild>
                                <w:div w:id="1498840799">
                                  <w:marLeft w:val="0"/>
                                  <w:marRight w:val="0"/>
                                  <w:marTop w:val="0"/>
                                  <w:marBottom w:val="0"/>
                                  <w:divBdr>
                                    <w:top w:val="none" w:sz="0" w:space="0" w:color="auto"/>
                                    <w:left w:val="none" w:sz="0" w:space="0" w:color="auto"/>
                                    <w:bottom w:val="none" w:sz="0" w:space="0" w:color="auto"/>
                                    <w:right w:val="none" w:sz="0" w:space="0" w:color="auto"/>
                                  </w:divBdr>
                                  <w:divsChild>
                                    <w:div w:id="33121666">
                                      <w:marLeft w:val="0"/>
                                      <w:marRight w:val="0"/>
                                      <w:marTop w:val="0"/>
                                      <w:marBottom w:val="0"/>
                                      <w:divBdr>
                                        <w:top w:val="none" w:sz="0" w:space="0" w:color="auto"/>
                                        <w:left w:val="none" w:sz="0" w:space="0" w:color="auto"/>
                                        <w:bottom w:val="none" w:sz="0" w:space="0" w:color="auto"/>
                                        <w:right w:val="none" w:sz="0" w:space="0" w:color="auto"/>
                                      </w:divBdr>
                                      <w:divsChild>
                                        <w:div w:id="1863399111">
                                          <w:marLeft w:val="0"/>
                                          <w:marRight w:val="0"/>
                                          <w:marTop w:val="0"/>
                                          <w:marBottom w:val="0"/>
                                          <w:divBdr>
                                            <w:top w:val="none" w:sz="0" w:space="0" w:color="auto"/>
                                            <w:left w:val="none" w:sz="0" w:space="0" w:color="auto"/>
                                            <w:bottom w:val="none" w:sz="0" w:space="0" w:color="auto"/>
                                            <w:right w:val="none" w:sz="0" w:space="0" w:color="auto"/>
                                          </w:divBdr>
                                          <w:divsChild>
                                            <w:div w:id="1287008649">
                                              <w:marLeft w:val="0"/>
                                              <w:marRight w:val="0"/>
                                              <w:marTop w:val="0"/>
                                              <w:marBottom w:val="0"/>
                                              <w:divBdr>
                                                <w:top w:val="none" w:sz="0" w:space="0" w:color="auto"/>
                                                <w:left w:val="none" w:sz="0" w:space="0" w:color="auto"/>
                                                <w:bottom w:val="none" w:sz="0" w:space="0" w:color="auto"/>
                                                <w:right w:val="none" w:sz="0" w:space="0" w:color="auto"/>
                                              </w:divBdr>
                                              <w:divsChild>
                                                <w:div w:id="2045248477">
                                                  <w:marLeft w:val="0"/>
                                                  <w:marRight w:val="0"/>
                                                  <w:marTop w:val="0"/>
                                                  <w:marBottom w:val="0"/>
                                                  <w:divBdr>
                                                    <w:top w:val="none" w:sz="0" w:space="0" w:color="auto"/>
                                                    <w:left w:val="none" w:sz="0" w:space="0" w:color="auto"/>
                                                    <w:bottom w:val="none" w:sz="0" w:space="0" w:color="auto"/>
                                                    <w:right w:val="none" w:sz="0" w:space="0" w:color="auto"/>
                                                  </w:divBdr>
                                                  <w:divsChild>
                                                    <w:div w:id="19015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9940501">
      <w:bodyDiv w:val="1"/>
      <w:marLeft w:val="0"/>
      <w:marRight w:val="0"/>
      <w:marTop w:val="0"/>
      <w:marBottom w:val="0"/>
      <w:divBdr>
        <w:top w:val="none" w:sz="0" w:space="0" w:color="auto"/>
        <w:left w:val="none" w:sz="0" w:space="0" w:color="auto"/>
        <w:bottom w:val="none" w:sz="0" w:space="0" w:color="auto"/>
        <w:right w:val="none" w:sz="0" w:space="0" w:color="auto"/>
      </w:divBdr>
    </w:div>
    <w:div w:id="1409645368">
      <w:bodyDiv w:val="1"/>
      <w:marLeft w:val="0"/>
      <w:marRight w:val="0"/>
      <w:marTop w:val="0"/>
      <w:marBottom w:val="0"/>
      <w:divBdr>
        <w:top w:val="none" w:sz="0" w:space="0" w:color="auto"/>
        <w:left w:val="none" w:sz="0" w:space="0" w:color="auto"/>
        <w:bottom w:val="none" w:sz="0" w:space="0" w:color="auto"/>
        <w:right w:val="none" w:sz="0" w:space="0" w:color="auto"/>
      </w:divBdr>
      <w:divsChild>
        <w:div w:id="331491503">
          <w:marLeft w:val="0"/>
          <w:marRight w:val="0"/>
          <w:marTop w:val="0"/>
          <w:marBottom w:val="0"/>
          <w:divBdr>
            <w:top w:val="none" w:sz="0" w:space="0" w:color="auto"/>
            <w:left w:val="none" w:sz="0" w:space="0" w:color="auto"/>
            <w:bottom w:val="none" w:sz="0" w:space="0" w:color="auto"/>
            <w:right w:val="none" w:sz="0" w:space="0" w:color="auto"/>
          </w:divBdr>
          <w:divsChild>
            <w:div w:id="352145707">
              <w:marLeft w:val="0"/>
              <w:marRight w:val="0"/>
              <w:marTop w:val="0"/>
              <w:marBottom w:val="0"/>
              <w:divBdr>
                <w:top w:val="none" w:sz="0" w:space="0" w:color="auto"/>
                <w:left w:val="none" w:sz="0" w:space="0" w:color="auto"/>
                <w:bottom w:val="none" w:sz="0" w:space="0" w:color="auto"/>
                <w:right w:val="none" w:sz="0" w:space="0" w:color="auto"/>
              </w:divBdr>
            </w:div>
            <w:div w:id="726876671">
              <w:marLeft w:val="0"/>
              <w:marRight w:val="0"/>
              <w:marTop w:val="0"/>
              <w:marBottom w:val="0"/>
              <w:divBdr>
                <w:top w:val="none" w:sz="0" w:space="0" w:color="auto"/>
                <w:left w:val="none" w:sz="0" w:space="0" w:color="auto"/>
                <w:bottom w:val="none" w:sz="0" w:space="0" w:color="auto"/>
                <w:right w:val="none" w:sz="0" w:space="0" w:color="auto"/>
              </w:divBdr>
            </w:div>
            <w:div w:id="1014116174">
              <w:marLeft w:val="0"/>
              <w:marRight w:val="0"/>
              <w:marTop w:val="0"/>
              <w:marBottom w:val="0"/>
              <w:divBdr>
                <w:top w:val="none" w:sz="0" w:space="0" w:color="auto"/>
                <w:left w:val="none" w:sz="0" w:space="0" w:color="auto"/>
                <w:bottom w:val="none" w:sz="0" w:space="0" w:color="auto"/>
                <w:right w:val="none" w:sz="0" w:space="0" w:color="auto"/>
              </w:divBdr>
            </w:div>
            <w:div w:id="1307706374">
              <w:marLeft w:val="0"/>
              <w:marRight w:val="0"/>
              <w:marTop w:val="0"/>
              <w:marBottom w:val="0"/>
              <w:divBdr>
                <w:top w:val="none" w:sz="0" w:space="0" w:color="auto"/>
                <w:left w:val="none" w:sz="0" w:space="0" w:color="auto"/>
                <w:bottom w:val="none" w:sz="0" w:space="0" w:color="auto"/>
                <w:right w:val="none" w:sz="0" w:space="0" w:color="auto"/>
              </w:divBdr>
            </w:div>
            <w:div w:id="1384328926">
              <w:marLeft w:val="0"/>
              <w:marRight w:val="0"/>
              <w:marTop w:val="0"/>
              <w:marBottom w:val="0"/>
              <w:divBdr>
                <w:top w:val="none" w:sz="0" w:space="0" w:color="auto"/>
                <w:left w:val="none" w:sz="0" w:space="0" w:color="auto"/>
                <w:bottom w:val="none" w:sz="0" w:space="0" w:color="auto"/>
                <w:right w:val="none" w:sz="0" w:space="0" w:color="auto"/>
              </w:divBdr>
            </w:div>
            <w:div w:id="1445417926">
              <w:marLeft w:val="0"/>
              <w:marRight w:val="0"/>
              <w:marTop w:val="0"/>
              <w:marBottom w:val="0"/>
              <w:divBdr>
                <w:top w:val="none" w:sz="0" w:space="0" w:color="auto"/>
                <w:left w:val="none" w:sz="0" w:space="0" w:color="auto"/>
                <w:bottom w:val="none" w:sz="0" w:space="0" w:color="auto"/>
                <w:right w:val="none" w:sz="0" w:space="0" w:color="auto"/>
              </w:divBdr>
            </w:div>
            <w:div w:id="1580559878">
              <w:marLeft w:val="0"/>
              <w:marRight w:val="0"/>
              <w:marTop w:val="0"/>
              <w:marBottom w:val="0"/>
              <w:divBdr>
                <w:top w:val="none" w:sz="0" w:space="0" w:color="auto"/>
                <w:left w:val="none" w:sz="0" w:space="0" w:color="auto"/>
                <w:bottom w:val="none" w:sz="0" w:space="0" w:color="auto"/>
                <w:right w:val="none" w:sz="0" w:space="0" w:color="auto"/>
              </w:divBdr>
            </w:div>
            <w:div w:id="1859198532">
              <w:marLeft w:val="0"/>
              <w:marRight w:val="0"/>
              <w:marTop w:val="0"/>
              <w:marBottom w:val="0"/>
              <w:divBdr>
                <w:top w:val="none" w:sz="0" w:space="0" w:color="auto"/>
                <w:left w:val="none" w:sz="0" w:space="0" w:color="auto"/>
                <w:bottom w:val="none" w:sz="0" w:space="0" w:color="auto"/>
                <w:right w:val="none" w:sz="0" w:space="0" w:color="auto"/>
              </w:divBdr>
            </w:div>
            <w:div w:id="1907373769">
              <w:marLeft w:val="0"/>
              <w:marRight w:val="0"/>
              <w:marTop w:val="0"/>
              <w:marBottom w:val="0"/>
              <w:divBdr>
                <w:top w:val="none" w:sz="0" w:space="0" w:color="auto"/>
                <w:left w:val="none" w:sz="0" w:space="0" w:color="auto"/>
                <w:bottom w:val="none" w:sz="0" w:space="0" w:color="auto"/>
                <w:right w:val="none" w:sz="0" w:space="0" w:color="auto"/>
              </w:divBdr>
            </w:div>
            <w:div w:id="2016419221">
              <w:marLeft w:val="0"/>
              <w:marRight w:val="0"/>
              <w:marTop w:val="0"/>
              <w:marBottom w:val="0"/>
              <w:divBdr>
                <w:top w:val="none" w:sz="0" w:space="0" w:color="auto"/>
                <w:left w:val="none" w:sz="0" w:space="0" w:color="auto"/>
                <w:bottom w:val="none" w:sz="0" w:space="0" w:color="auto"/>
                <w:right w:val="none" w:sz="0" w:space="0" w:color="auto"/>
              </w:divBdr>
            </w:div>
            <w:div w:id="21220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7092">
      <w:bodyDiv w:val="1"/>
      <w:marLeft w:val="0"/>
      <w:marRight w:val="0"/>
      <w:marTop w:val="0"/>
      <w:marBottom w:val="0"/>
      <w:divBdr>
        <w:top w:val="none" w:sz="0" w:space="0" w:color="auto"/>
        <w:left w:val="none" w:sz="0" w:space="0" w:color="auto"/>
        <w:bottom w:val="none" w:sz="0" w:space="0" w:color="auto"/>
        <w:right w:val="none" w:sz="0" w:space="0" w:color="auto"/>
      </w:divBdr>
      <w:divsChild>
        <w:div w:id="2146896966">
          <w:marLeft w:val="0"/>
          <w:marRight w:val="0"/>
          <w:marTop w:val="0"/>
          <w:marBottom w:val="0"/>
          <w:divBdr>
            <w:top w:val="none" w:sz="0" w:space="0" w:color="auto"/>
            <w:left w:val="none" w:sz="0" w:space="0" w:color="auto"/>
            <w:bottom w:val="none" w:sz="0" w:space="0" w:color="auto"/>
            <w:right w:val="none" w:sz="0" w:space="0" w:color="auto"/>
          </w:divBdr>
          <w:divsChild>
            <w:div w:id="913003155">
              <w:marLeft w:val="0"/>
              <w:marRight w:val="0"/>
              <w:marTop w:val="0"/>
              <w:marBottom w:val="0"/>
              <w:divBdr>
                <w:top w:val="none" w:sz="0" w:space="0" w:color="auto"/>
                <w:left w:val="none" w:sz="0" w:space="0" w:color="auto"/>
                <w:bottom w:val="none" w:sz="0" w:space="0" w:color="auto"/>
                <w:right w:val="none" w:sz="0" w:space="0" w:color="auto"/>
              </w:divBdr>
              <w:divsChild>
                <w:div w:id="1909345203">
                  <w:marLeft w:val="0"/>
                  <w:marRight w:val="0"/>
                  <w:marTop w:val="0"/>
                  <w:marBottom w:val="0"/>
                  <w:divBdr>
                    <w:top w:val="none" w:sz="0" w:space="0" w:color="auto"/>
                    <w:left w:val="none" w:sz="0" w:space="0" w:color="auto"/>
                    <w:bottom w:val="none" w:sz="0" w:space="0" w:color="auto"/>
                    <w:right w:val="none" w:sz="0" w:space="0" w:color="auto"/>
                  </w:divBdr>
                  <w:divsChild>
                    <w:div w:id="838273735">
                      <w:marLeft w:val="0"/>
                      <w:marRight w:val="0"/>
                      <w:marTop w:val="56"/>
                      <w:marBottom w:val="0"/>
                      <w:divBdr>
                        <w:top w:val="none" w:sz="0" w:space="0" w:color="auto"/>
                        <w:left w:val="none" w:sz="0" w:space="0" w:color="auto"/>
                        <w:bottom w:val="none" w:sz="0" w:space="0" w:color="auto"/>
                        <w:right w:val="none" w:sz="0" w:space="0" w:color="auto"/>
                      </w:divBdr>
                      <w:divsChild>
                        <w:div w:id="1999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599892">
      <w:bodyDiv w:val="1"/>
      <w:marLeft w:val="0"/>
      <w:marRight w:val="0"/>
      <w:marTop w:val="0"/>
      <w:marBottom w:val="0"/>
      <w:divBdr>
        <w:top w:val="none" w:sz="0" w:space="0" w:color="auto"/>
        <w:left w:val="none" w:sz="0" w:space="0" w:color="auto"/>
        <w:bottom w:val="none" w:sz="0" w:space="0" w:color="auto"/>
        <w:right w:val="none" w:sz="0" w:space="0" w:color="auto"/>
      </w:divBdr>
    </w:div>
    <w:div w:id="1541822217">
      <w:bodyDiv w:val="1"/>
      <w:marLeft w:val="0"/>
      <w:marRight w:val="0"/>
      <w:marTop w:val="0"/>
      <w:marBottom w:val="0"/>
      <w:divBdr>
        <w:top w:val="none" w:sz="0" w:space="0" w:color="auto"/>
        <w:left w:val="none" w:sz="0" w:space="0" w:color="auto"/>
        <w:bottom w:val="none" w:sz="0" w:space="0" w:color="auto"/>
        <w:right w:val="none" w:sz="0" w:space="0" w:color="auto"/>
      </w:divBdr>
    </w:div>
    <w:div w:id="1637829086">
      <w:bodyDiv w:val="1"/>
      <w:marLeft w:val="0"/>
      <w:marRight w:val="0"/>
      <w:marTop w:val="0"/>
      <w:marBottom w:val="0"/>
      <w:divBdr>
        <w:top w:val="none" w:sz="0" w:space="0" w:color="auto"/>
        <w:left w:val="none" w:sz="0" w:space="0" w:color="auto"/>
        <w:bottom w:val="none" w:sz="0" w:space="0" w:color="auto"/>
        <w:right w:val="none" w:sz="0" w:space="0" w:color="auto"/>
      </w:divBdr>
    </w:div>
    <w:div w:id="1651790598">
      <w:bodyDiv w:val="1"/>
      <w:marLeft w:val="0"/>
      <w:marRight w:val="0"/>
      <w:marTop w:val="0"/>
      <w:marBottom w:val="0"/>
      <w:divBdr>
        <w:top w:val="none" w:sz="0" w:space="0" w:color="auto"/>
        <w:left w:val="none" w:sz="0" w:space="0" w:color="auto"/>
        <w:bottom w:val="none" w:sz="0" w:space="0" w:color="auto"/>
        <w:right w:val="none" w:sz="0" w:space="0" w:color="auto"/>
      </w:divBdr>
      <w:divsChild>
        <w:div w:id="1633946731">
          <w:marLeft w:val="0"/>
          <w:marRight w:val="0"/>
          <w:marTop w:val="0"/>
          <w:marBottom w:val="0"/>
          <w:divBdr>
            <w:top w:val="none" w:sz="0" w:space="0" w:color="auto"/>
            <w:left w:val="none" w:sz="0" w:space="0" w:color="auto"/>
            <w:bottom w:val="none" w:sz="0" w:space="0" w:color="auto"/>
            <w:right w:val="none" w:sz="0" w:space="0" w:color="auto"/>
          </w:divBdr>
          <w:divsChild>
            <w:div w:id="120349660">
              <w:marLeft w:val="0"/>
              <w:marRight w:val="0"/>
              <w:marTop w:val="0"/>
              <w:marBottom w:val="0"/>
              <w:divBdr>
                <w:top w:val="none" w:sz="0" w:space="0" w:color="auto"/>
                <w:left w:val="none" w:sz="0" w:space="0" w:color="auto"/>
                <w:bottom w:val="none" w:sz="0" w:space="0" w:color="auto"/>
                <w:right w:val="none" w:sz="0" w:space="0" w:color="auto"/>
              </w:divBdr>
            </w:div>
            <w:div w:id="322901547">
              <w:marLeft w:val="0"/>
              <w:marRight w:val="0"/>
              <w:marTop w:val="0"/>
              <w:marBottom w:val="0"/>
              <w:divBdr>
                <w:top w:val="none" w:sz="0" w:space="0" w:color="auto"/>
                <w:left w:val="none" w:sz="0" w:space="0" w:color="auto"/>
                <w:bottom w:val="none" w:sz="0" w:space="0" w:color="auto"/>
                <w:right w:val="none" w:sz="0" w:space="0" w:color="auto"/>
              </w:divBdr>
            </w:div>
            <w:div w:id="371930594">
              <w:marLeft w:val="0"/>
              <w:marRight w:val="0"/>
              <w:marTop w:val="0"/>
              <w:marBottom w:val="0"/>
              <w:divBdr>
                <w:top w:val="none" w:sz="0" w:space="0" w:color="auto"/>
                <w:left w:val="none" w:sz="0" w:space="0" w:color="auto"/>
                <w:bottom w:val="none" w:sz="0" w:space="0" w:color="auto"/>
                <w:right w:val="none" w:sz="0" w:space="0" w:color="auto"/>
              </w:divBdr>
            </w:div>
            <w:div w:id="1047296493">
              <w:marLeft w:val="0"/>
              <w:marRight w:val="0"/>
              <w:marTop w:val="0"/>
              <w:marBottom w:val="0"/>
              <w:divBdr>
                <w:top w:val="none" w:sz="0" w:space="0" w:color="auto"/>
                <w:left w:val="none" w:sz="0" w:space="0" w:color="auto"/>
                <w:bottom w:val="none" w:sz="0" w:space="0" w:color="auto"/>
                <w:right w:val="none" w:sz="0" w:space="0" w:color="auto"/>
              </w:divBdr>
            </w:div>
            <w:div w:id="18329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3915">
      <w:bodyDiv w:val="1"/>
      <w:marLeft w:val="0"/>
      <w:marRight w:val="0"/>
      <w:marTop w:val="0"/>
      <w:marBottom w:val="0"/>
      <w:divBdr>
        <w:top w:val="none" w:sz="0" w:space="0" w:color="auto"/>
        <w:left w:val="none" w:sz="0" w:space="0" w:color="auto"/>
        <w:bottom w:val="none" w:sz="0" w:space="0" w:color="auto"/>
        <w:right w:val="none" w:sz="0" w:space="0" w:color="auto"/>
      </w:divBdr>
      <w:divsChild>
        <w:div w:id="920724979">
          <w:marLeft w:val="150"/>
          <w:marRight w:val="150"/>
          <w:marTop w:val="0"/>
          <w:marBottom w:val="0"/>
          <w:divBdr>
            <w:top w:val="none" w:sz="0" w:space="0" w:color="auto"/>
            <w:left w:val="none" w:sz="0" w:space="0" w:color="auto"/>
            <w:bottom w:val="none" w:sz="0" w:space="0" w:color="auto"/>
            <w:right w:val="none" w:sz="0" w:space="0" w:color="auto"/>
          </w:divBdr>
          <w:divsChild>
            <w:div w:id="187062413">
              <w:marLeft w:val="0"/>
              <w:marRight w:val="0"/>
              <w:marTop w:val="0"/>
              <w:marBottom w:val="0"/>
              <w:divBdr>
                <w:top w:val="none" w:sz="0" w:space="0" w:color="auto"/>
                <w:left w:val="none" w:sz="0" w:space="0" w:color="auto"/>
                <w:bottom w:val="none" w:sz="0" w:space="0" w:color="auto"/>
                <w:right w:val="none" w:sz="0" w:space="0" w:color="auto"/>
              </w:divBdr>
              <w:divsChild>
                <w:div w:id="839465388">
                  <w:marLeft w:val="0"/>
                  <w:marRight w:val="0"/>
                  <w:marTop w:val="0"/>
                  <w:marBottom w:val="0"/>
                  <w:divBdr>
                    <w:top w:val="none" w:sz="0" w:space="0" w:color="auto"/>
                    <w:left w:val="none" w:sz="0" w:space="0" w:color="auto"/>
                    <w:bottom w:val="none" w:sz="0" w:space="0" w:color="auto"/>
                    <w:right w:val="none" w:sz="0" w:space="0" w:color="auto"/>
                  </w:divBdr>
                  <w:divsChild>
                    <w:div w:id="2050571696">
                      <w:marLeft w:val="0"/>
                      <w:marRight w:val="0"/>
                      <w:marTop w:val="0"/>
                      <w:marBottom w:val="0"/>
                      <w:divBdr>
                        <w:top w:val="none" w:sz="0" w:space="0" w:color="auto"/>
                        <w:left w:val="none" w:sz="0" w:space="0" w:color="auto"/>
                        <w:bottom w:val="none" w:sz="0" w:space="0" w:color="auto"/>
                        <w:right w:val="none" w:sz="0" w:space="0" w:color="auto"/>
                      </w:divBdr>
                      <w:divsChild>
                        <w:div w:id="841241222">
                          <w:marLeft w:val="0"/>
                          <w:marRight w:val="0"/>
                          <w:marTop w:val="0"/>
                          <w:marBottom w:val="0"/>
                          <w:divBdr>
                            <w:top w:val="none" w:sz="0" w:space="0" w:color="auto"/>
                            <w:left w:val="none" w:sz="0" w:space="0" w:color="auto"/>
                            <w:bottom w:val="none" w:sz="0" w:space="0" w:color="auto"/>
                            <w:right w:val="none" w:sz="0" w:space="0" w:color="auto"/>
                          </w:divBdr>
                          <w:divsChild>
                            <w:div w:id="1667055605">
                              <w:marLeft w:val="0"/>
                              <w:marRight w:val="0"/>
                              <w:marTop w:val="0"/>
                              <w:marBottom w:val="0"/>
                              <w:divBdr>
                                <w:top w:val="none" w:sz="0" w:space="0" w:color="auto"/>
                                <w:left w:val="none" w:sz="0" w:space="0" w:color="auto"/>
                                <w:bottom w:val="none" w:sz="0" w:space="0" w:color="auto"/>
                                <w:right w:val="none" w:sz="0" w:space="0" w:color="auto"/>
                              </w:divBdr>
                              <w:divsChild>
                                <w:div w:id="20058129">
                                  <w:marLeft w:val="0"/>
                                  <w:marRight w:val="0"/>
                                  <w:marTop w:val="0"/>
                                  <w:marBottom w:val="0"/>
                                  <w:divBdr>
                                    <w:top w:val="none" w:sz="0" w:space="0" w:color="auto"/>
                                    <w:left w:val="none" w:sz="0" w:space="0" w:color="auto"/>
                                    <w:bottom w:val="none" w:sz="0" w:space="0" w:color="auto"/>
                                    <w:right w:val="none" w:sz="0" w:space="0" w:color="auto"/>
                                  </w:divBdr>
                                  <w:divsChild>
                                    <w:div w:id="1222867700">
                                      <w:marLeft w:val="0"/>
                                      <w:marRight w:val="0"/>
                                      <w:marTop w:val="0"/>
                                      <w:marBottom w:val="0"/>
                                      <w:divBdr>
                                        <w:top w:val="none" w:sz="0" w:space="0" w:color="auto"/>
                                        <w:left w:val="none" w:sz="0" w:space="0" w:color="auto"/>
                                        <w:bottom w:val="none" w:sz="0" w:space="0" w:color="auto"/>
                                        <w:right w:val="none" w:sz="0" w:space="0" w:color="auto"/>
                                      </w:divBdr>
                                      <w:divsChild>
                                        <w:div w:id="2138136928">
                                          <w:marLeft w:val="0"/>
                                          <w:marRight w:val="0"/>
                                          <w:marTop w:val="0"/>
                                          <w:marBottom w:val="0"/>
                                          <w:divBdr>
                                            <w:top w:val="none" w:sz="0" w:space="0" w:color="auto"/>
                                            <w:left w:val="none" w:sz="0" w:space="0" w:color="auto"/>
                                            <w:bottom w:val="none" w:sz="0" w:space="0" w:color="auto"/>
                                            <w:right w:val="none" w:sz="0" w:space="0" w:color="auto"/>
                                          </w:divBdr>
                                          <w:divsChild>
                                            <w:div w:id="1773816961">
                                              <w:marLeft w:val="0"/>
                                              <w:marRight w:val="0"/>
                                              <w:marTop w:val="0"/>
                                              <w:marBottom w:val="0"/>
                                              <w:divBdr>
                                                <w:top w:val="none" w:sz="0" w:space="0" w:color="auto"/>
                                                <w:left w:val="none" w:sz="0" w:space="0" w:color="auto"/>
                                                <w:bottom w:val="none" w:sz="0" w:space="0" w:color="auto"/>
                                                <w:right w:val="none" w:sz="0" w:space="0" w:color="auto"/>
                                              </w:divBdr>
                                              <w:divsChild>
                                                <w:div w:id="9252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746757">
      <w:bodyDiv w:val="1"/>
      <w:marLeft w:val="0"/>
      <w:marRight w:val="0"/>
      <w:marTop w:val="0"/>
      <w:marBottom w:val="0"/>
      <w:divBdr>
        <w:top w:val="none" w:sz="0" w:space="0" w:color="auto"/>
        <w:left w:val="none" w:sz="0" w:space="0" w:color="auto"/>
        <w:bottom w:val="none" w:sz="0" w:space="0" w:color="auto"/>
        <w:right w:val="none" w:sz="0" w:space="0" w:color="auto"/>
      </w:divBdr>
    </w:div>
    <w:div w:id="1703630047">
      <w:bodyDiv w:val="1"/>
      <w:marLeft w:val="0"/>
      <w:marRight w:val="0"/>
      <w:marTop w:val="0"/>
      <w:marBottom w:val="0"/>
      <w:divBdr>
        <w:top w:val="none" w:sz="0" w:space="0" w:color="auto"/>
        <w:left w:val="none" w:sz="0" w:space="0" w:color="auto"/>
        <w:bottom w:val="none" w:sz="0" w:space="0" w:color="auto"/>
        <w:right w:val="none" w:sz="0" w:space="0" w:color="auto"/>
      </w:divBdr>
      <w:divsChild>
        <w:div w:id="385296886">
          <w:marLeft w:val="0"/>
          <w:marRight w:val="0"/>
          <w:marTop w:val="0"/>
          <w:marBottom w:val="0"/>
          <w:divBdr>
            <w:top w:val="none" w:sz="0" w:space="0" w:color="auto"/>
            <w:left w:val="none" w:sz="0" w:space="0" w:color="auto"/>
            <w:bottom w:val="none" w:sz="0" w:space="0" w:color="auto"/>
            <w:right w:val="none" w:sz="0" w:space="0" w:color="auto"/>
          </w:divBdr>
          <w:divsChild>
            <w:div w:id="145439455">
              <w:marLeft w:val="0"/>
              <w:marRight w:val="0"/>
              <w:marTop w:val="0"/>
              <w:marBottom w:val="0"/>
              <w:divBdr>
                <w:top w:val="none" w:sz="0" w:space="0" w:color="auto"/>
                <w:left w:val="none" w:sz="0" w:space="0" w:color="auto"/>
                <w:bottom w:val="none" w:sz="0" w:space="0" w:color="auto"/>
                <w:right w:val="none" w:sz="0" w:space="0" w:color="auto"/>
              </w:divBdr>
            </w:div>
            <w:div w:id="797114652">
              <w:marLeft w:val="0"/>
              <w:marRight w:val="0"/>
              <w:marTop w:val="0"/>
              <w:marBottom w:val="0"/>
              <w:divBdr>
                <w:top w:val="none" w:sz="0" w:space="0" w:color="auto"/>
                <w:left w:val="none" w:sz="0" w:space="0" w:color="auto"/>
                <w:bottom w:val="none" w:sz="0" w:space="0" w:color="auto"/>
                <w:right w:val="none" w:sz="0" w:space="0" w:color="auto"/>
              </w:divBdr>
            </w:div>
            <w:div w:id="9772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6805">
      <w:bodyDiv w:val="1"/>
      <w:marLeft w:val="0"/>
      <w:marRight w:val="0"/>
      <w:marTop w:val="0"/>
      <w:marBottom w:val="0"/>
      <w:divBdr>
        <w:top w:val="none" w:sz="0" w:space="0" w:color="auto"/>
        <w:left w:val="none" w:sz="0" w:space="0" w:color="auto"/>
        <w:bottom w:val="none" w:sz="0" w:space="0" w:color="auto"/>
        <w:right w:val="none" w:sz="0" w:space="0" w:color="auto"/>
      </w:divBdr>
      <w:divsChild>
        <w:div w:id="284622961">
          <w:marLeft w:val="0"/>
          <w:marRight w:val="0"/>
          <w:marTop w:val="0"/>
          <w:marBottom w:val="0"/>
          <w:divBdr>
            <w:top w:val="none" w:sz="0" w:space="0" w:color="auto"/>
            <w:left w:val="none" w:sz="0" w:space="0" w:color="auto"/>
            <w:bottom w:val="none" w:sz="0" w:space="0" w:color="auto"/>
            <w:right w:val="none" w:sz="0" w:space="0" w:color="auto"/>
          </w:divBdr>
        </w:div>
      </w:divsChild>
    </w:div>
    <w:div w:id="1770664599">
      <w:bodyDiv w:val="1"/>
      <w:marLeft w:val="0"/>
      <w:marRight w:val="0"/>
      <w:marTop w:val="0"/>
      <w:marBottom w:val="0"/>
      <w:divBdr>
        <w:top w:val="none" w:sz="0" w:space="0" w:color="auto"/>
        <w:left w:val="none" w:sz="0" w:space="0" w:color="auto"/>
        <w:bottom w:val="none" w:sz="0" w:space="0" w:color="auto"/>
        <w:right w:val="none" w:sz="0" w:space="0" w:color="auto"/>
      </w:divBdr>
    </w:div>
    <w:div w:id="1772625264">
      <w:bodyDiv w:val="1"/>
      <w:marLeft w:val="0"/>
      <w:marRight w:val="0"/>
      <w:marTop w:val="0"/>
      <w:marBottom w:val="0"/>
      <w:divBdr>
        <w:top w:val="none" w:sz="0" w:space="0" w:color="auto"/>
        <w:left w:val="none" w:sz="0" w:space="0" w:color="auto"/>
        <w:bottom w:val="none" w:sz="0" w:space="0" w:color="auto"/>
        <w:right w:val="none" w:sz="0" w:space="0" w:color="auto"/>
      </w:divBdr>
      <w:divsChild>
        <w:div w:id="1903371479">
          <w:marLeft w:val="0"/>
          <w:marRight w:val="0"/>
          <w:marTop w:val="299"/>
          <w:marBottom w:val="598"/>
          <w:divBdr>
            <w:top w:val="none" w:sz="0" w:space="0" w:color="auto"/>
            <w:left w:val="none" w:sz="0" w:space="0" w:color="auto"/>
            <w:bottom w:val="none" w:sz="0" w:space="0" w:color="auto"/>
            <w:right w:val="none" w:sz="0" w:space="0" w:color="auto"/>
          </w:divBdr>
          <w:divsChild>
            <w:div w:id="29496671">
              <w:marLeft w:val="0"/>
              <w:marRight w:val="0"/>
              <w:marTop w:val="0"/>
              <w:marBottom w:val="0"/>
              <w:divBdr>
                <w:top w:val="none" w:sz="0" w:space="0" w:color="auto"/>
                <w:left w:val="none" w:sz="0" w:space="0" w:color="auto"/>
                <w:bottom w:val="none" w:sz="0" w:space="0" w:color="auto"/>
                <w:right w:val="none" w:sz="0" w:space="0" w:color="auto"/>
              </w:divBdr>
              <w:divsChild>
                <w:div w:id="1655596910">
                  <w:marLeft w:val="0"/>
                  <w:marRight w:val="0"/>
                  <w:marTop w:val="0"/>
                  <w:marBottom w:val="0"/>
                  <w:divBdr>
                    <w:top w:val="none" w:sz="0" w:space="0" w:color="auto"/>
                    <w:left w:val="none" w:sz="0" w:space="0" w:color="auto"/>
                    <w:bottom w:val="none" w:sz="0" w:space="0" w:color="auto"/>
                    <w:right w:val="none" w:sz="0" w:space="0" w:color="auto"/>
                  </w:divBdr>
                  <w:divsChild>
                    <w:div w:id="143089997">
                      <w:marLeft w:val="0"/>
                      <w:marRight w:val="0"/>
                      <w:marTop w:val="0"/>
                      <w:marBottom w:val="0"/>
                      <w:divBdr>
                        <w:top w:val="none" w:sz="0" w:space="0" w:color="auto"/>
                        <w:left w:val="none" w:sz="0" w:space="0" w:color="auto"/>
                        <w:bottom w:val="none" w:sz="0" w:space="0" w:color="auto"/>
                        <w:right w:val="none" w:sz="0" w:space="0" w:color="auto"/>
                      </w:divBdr>
                      <w:divsChild>
                        <w:div w:id="1537811542">
                          <w:marLeft w:val="0"/>
                          <w:marRight w:val="0"/>
                          <w:marTop w:val="0"/>
                          <w:marBottom w:val="0"/>
                          <w:divBdr>
                            <w:top w:val="none" w:sz="0" w:space="0" w:color="auto"/>
                            <w:left w:val="none" w:sz="0" w:space="0" w:color="auto"/>
                            <w:bottom w:val="none" w:sz="0" w:space="0" w:color="auto"/>
                            <w:right w:val="none" w:sz="0" w:space="0" w:color="auto"/>
                          </w:divBdr>
                          <w:divsChild>
                            <w:div w:id="263345297">
                              <w:marLeft w:val="0"/>
                              <w:marRight w:val="0"/>
                              <w:marTop w:val="0"/>
                              <w:marBottom w:val="0"/>
                              <w:divBdr>
                                <w:top w:val="none" w:sz="0" w:space="0" w:color="auto"/>
                                <w:left w:val="none" w:sz="0" w:space="0" w:color="auto"/>
                                <w:bottom w:val="none" w:sz="0" w:space="0" w:color="auto"/>
                                <w:right w:val="none" w:sz="0" w:space="0" w:color="auto"/>
                              </w:divBdr>
                              <w:divsChild>
                                <w:div w:id="6474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371133">
      <w:bodyDiv w:val="1"/>
      <w:marLeft w:val="0"/>
      <w:marRight w:val="0"/>
      <w:marTop w:val="0"/>
      <w:marBottom w:val="0"/>
      <w:divBdr>
        <w:top w:val="none" w:sz="0" w:space="0" w:color="auto"/>
        <w:left w:val="none" w:sz="0" w:space="0" w:color="auto"/>
        <w:bottom w:val="none" w:sz="0" w:space="0" w:color="auto"/>
        <w:right w:val="none" w:sz="0" w:space="0" w:color="auto"/>
      </w:divBdr>
      <w:divsChild>
        <w:div w:id="328101111">
          <w:marLeft w:val="0"/>
          <w:marRight w:val="0"/>
          <w:marTop w:val="0"/>
          <w:marBottom w:val="0"/>
          <w:divBdr>
            <w:top w:val="none" w:sz="0" w:space="0" w:color="auto"/>
            <w:left w:val="none" w:sz="0" w:space="0" w:color="auto"/>
            <w:bottom w:val="none" w:sz="0" w:space="0" w:color="auto"/>
            <w:right w:val="none" w:sz="0" w:space="0" w:color="auto"/>
          </w:divBdr>
          <w:divsChild>
            <w:div w:id="242951202">
              <w:marLeft w:val="0"/>
              <w:marRight w:val="0"/>
              <w:marTop w:val="0"/>
              <w:marBottom w:val="0"/>
              <w:divBdr>
                <w:top w:val="none" w:sz="0" w:space="0" w:color="auto"/>
                <w:left w:val="none" w:sz="0" w:space="0" w:color="auto"/>
                <w:bottom w:val="none" w:sz="0" w:space="0" w:color="auto"/>
                <w:right w:val="none" w:sz="0" w:space="0" w:color="auto"/>
              </w:divBdr>
            </w:div>
            <w:div w:id="298536641">
              <w:marLeft w:val="0"/>
              <w:marRight w:val="0"/>
              <w:marTop w:val="0"/>
              <w:marBottom w:val="0"/>
              <w:divBdr>
                <w:top w:val="none" w:sz="0" w:space="0" w:color="auto"/>
                <w:left w:val="none" w:sz="0" w:space="0" w:color="auto"/>
                <w:bottom w:val="none" w:sz="0" w:space="0" w:color="auto"/>
                <w:right w:val="none" w:sz="0" w:space="0" w:color="auto"/>
              </w:divBdr>
            </w:div>
            <w:div w:id="643000873">
              <w:marLeft w:val="0"/>
              <w:marRight w:val="0"/>
              <w:marTop w:val="0"/>
              <w:marBottom w:val="0"/>
              <w:divBdr>
                <w:top w:val="none" w:sz="0" w:space="0" w:color="auto"/>
                <w:left w:val="none" w:sz="0" w:space="0" w:color="auto"/>
                <w:bottom w:val="none" w:sz="0" w:space="0" w:color="auto"/>
                <w:right w:val="none" w:sz="0" w:space="0" w:color="auto"/>
              </w:divBdr>
            </w:div>
            <w:div w:id="780151288">
              <w:marLeft w:val="0"/>
              <w:marRight w:val="0"/>
              <w:marTop w:val="0"/>
              <w:marBottom w:val="0"/>
              <w:divBdr>
                <w:top w:val="none" w:sz="0" w:space="0" w:color="auto"/>
                <w:left w:val="none" w:sz="0" w:space="0" w:color="auto"/>
                <w:bottom w:val="none" w:sz="0" w:space="0" w:color="auto"/>
                <w:right w:val="none" w:sz="0" w:space="0" w:color="auto"/>
              </w:divBdr>
            </w:div>
            <w:div w:id="1065949937">
              <w:marLeft w:val="0"/>
              <w:marRight w:val="0"/>
              <w:marTop w:val="0"/>
              <w:marBottom w:val="0"/>
              <w:divBdr>
                <w:top w:val="none" w:sz="0" w:space="0" w:color="auto"/>
                <w:left w:val="none" w:sz="0" w:space="0" w:color="auto"/>
                <w:bottom w:val="none" w:sz="0" w:space="0" w:color="auto"/>
                <w:right w:val="none" w:sz="0" w:space="0" w:color="auto"/>
              </w:divBdr>
            </w:div>
            <w:div w:id="1169373003">
              <w:marLeft w:val="0"/>
              <w:marRight w:val="0"/>
              <w:marTop w:val="0"/>
              <w:marBottom w:val="0"/>
              <w:divBdr>
                <w:top w:val="none" w:sz="0" w:space="0" w:color="auto"/>
                <w:left w:val="none" w:sz="0" w:space="0" w:color="auto"/>
                <w:bottom w:val="none" w:sz="0" w:space="0" w:color="auto"/>
                <w:right w:val="none" w:sz="0" w:space="0" w:color="auto"/>
              </w:divBdr>
            </w:div>
            <w:div w:id="1221017640">
              <w:marLeft w:val="0"/>
              <w:marRight w:val="0"/>
              <w:marTop w:val="0"/>
              <w:marBottom w:val="0"/>
              <w:divBdr>
                <w:top w:val="none" w:sz="0" w:space="0" w:color="auto"/>
                <w:left w:val="none" w:sz="0" w:space="0" w:color="auto"/>
                <w:bottom w:val="none" w:sz="0" w:space="0" w:color="auto"/>
                <w:right w:val="none" w:sz="0" w:space="0" w:color="auto"/>
              </w:divBdr>
            </w:div>
            <w:div w:id="1488203584">
              <w:marLeft w:val="0"/>
              <w:marRight w:val="0"/>
              <w:marTop w:val="0"/>
              <w:marBottom w:val="0"/>
              <w:divBdr>
                <w:top w:val="none" w:sz="0" w:space="0" w:color="auto"/>
                <w:left w:val="none" w:sz="0" w:space="0" w:color="auto"/>
                <w:bottom w:val="none" w:sz="0" w:space="0" w:color="auto"/>
                <w:right w:val="none" w:sz="0" w:space="0" w:color="auto"/>
              </w:divBdr>
            </w:div>
            <w:div w:id="1612666469">
              <w:marLeft w:val="0"/>
              <w:marRight w:val="0"/>
              <w:marTop w:val="0"/>
              <w:marBottom w:val="0"/>
              <w:divBdr>
                <w:top w:val="none" w:sz="0" w:space="0" w:color="auto"/>
                <w:left w:val="none" w:sz="0" w:space="0" w:color="auto"/>
                <w:bottom w:val="none" w:sz="0" w:space="0" w:color="auto"/>
                <w:right w:val="none" w:sz="0" w:space="0" w:color="auto"/>
              </w:divBdr>
            </w:div>
            <w:div w:id="1752314045">
              <w:marLeft w:val="0"/>
              <w:marRight w:val="0"/>
              <w:marTop w:val="0"/>
              <w:marBottom w:val="0"/>
              <w:divBdr>
                <w:top w:val="none" w:sz="0" w:space="0" w:color="auto"/>
                <w:left w:val="none" w:sz="0" w:space="0" w:color="auto"/>
                <w:bottom w:val="none" w:sz="0" w:space="0" w:color="auto"/>
                <w:right w:val="none" w:sz="0" w:space="0" w:color="auto"/>
              </w:divBdr>
            </w:div>
            <w:div w:id="19289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402">
      <w:bodyDiv w:val="1"/>
      <w:marLeft w:val="0"/>
      <w:marRight w:val="0"/>
      <w:marTop w:val="0"/>
      <w:marBottom w:val="0"/>
      <w:divBdr>
        <w:top w:val="none" w:sz="0" w:space="0" w:color="auto"/>
        <w:left w:val="none" w:sz="0" w:space="0" w:color="auto"/>
        <w:bottom w:val="none" w:sz="0" w:space="0" w:color="auto"/>
        <w:right w:val="none" w:sz="0" w:space="0" w:color="auto"/>
      </w:divBdr>
      <w:divsChild>
        <w:div w:id="1740324024">
          <w:marLeft w:val="0"/>
          <w:marRight w:val="0"/>
          <w:marTop w:val="0"/>
          <w:marBottom w:val="0"/>
          <w:divBdr>
            <w:top w:val="none" w:sz="0" w:space="0" w:color="auto"/>
            <w:left w:val="none" w:sz="0" w:space="0" w:color="auto"/>
            <w:bottom w:val="none" w:sz="0" w:space="0" w:color="auto"/>
            <w:right w:val="none" w:sz="0" w:space="0" w:color="auto"/>
          </w:divBdr>
          <w:divsChild>
            <w:div w:id="1699626401">
              <w:marLeft w:val="0"/>
              <w:marRight w:val="0"/>
              <w:marTop w:val="0"/>
              <w:marBottom w:val="0"/>
              <w:divBdr>
                <w:top w:val="none" w:sz="0" w:space="0" w:color="auto"/>
                <w:left w:val="none" w:sz="0" w:space="0" w:color="auto"/>
                <w:bottom w:val="none" w:sz="0" w:space="0" w:color="auto"/>
                <w:right w:val="none" w:sz="0" w:space="0" w:color="auto"/>
              </w:divBdr>
              <w:divsChild>
                <w:div w:id="222451360">
                  <w:marLeft w:val="0"/>
                  <w:marRight w:val="0"/>
                  <w:marTop w:val="0"/>
                  <w:marBottom w:val="0"/>
                  <w:divBdr>
                    <w:top w:val="none" w:sz="0" w:space="0" w:color="auto"/>
                    <w:left w:val="none" w:sz="0" w:space="0" w:color="auto"/>
                    <w:bottom w:val="none" w:sz="0" w:space="0" w:color="auto"/>
                    <w:right w:val="none" w:sz="0" w:space="0" w:color="auto"/>
                  </w:divBdr>
                  <w:divsChild>
                    <w:div w:id="673386411">
                      <w:marLeft w:val="0"/>
                      <w:marRight w:val="0"/>
                      <w:marTop w:val="0"/>
                      <w:marBottom w:val="0"/>
                      <w:divBdr>
                        <w:top w:val="none" w:sz="0" w:space="0" w:color="auto"/>
                        <w:left w:val="none" w:sz="0" w:space="0" w:color="auto"/>
                        <w:bottom w:val="none" w:sz="0" w:space="0" w:color="auto"/>
                        <w:right w:val="none" w:sz="0" w:space="0" w:color="auto"/>
                      </w:divBdr>
                      <w:divsChild>
                        <w:div w:id="358049220">
                          <w:marLeft w:val="0"/>
                          <w:marRight w:val="0"/>
                          <w:marTop w:val="0"/>
                          <w:marBottom w:val="0"/>
                          <w:divBdr>
                            <w:top w:val="none" w:sz="0" w:space="0" w:color="auto"/>
                            <w:left w:val="none" w:sz="0" w:space="0" w:color="auto"/>
                            <w:bottom w:val="none" w:sz="0" w:space="0" w:color="auto"/>
                            <w:right w:val="none" w:sz="0" w:space="0" w:color="auto"/>
                          </w:divBdr>
                          <w:divsChild>
                            <w:div w:id="2047216177">
                              <w:marLeft w:val="0"/>
                              <w:marRight w:val="0"/>
                              <w:marTop w:val="0"/>
                              <w:marBottom w:val="150"/>
                              <w:divBdr>
                                <w:top w:val="none" w:sz="0" w:space="0" w:color="auto"/>
                                <w:left w:val="none" w:sz="0" w:space="0" w:color="auto"/>
                                <w:bottom w:val="none" w:sz="0" w:space="0" w:color="auto"/>
                                <w:right w:val="none" w:sz="0" w:space="0" w:color="auto"/>
                              </w:divBdr>
                              <w:divsChild>
                                <w:div w:id="567766664">
                                  <w:marLeft w:val="0"/>
                                  <w:marRight w:val="0"/>
                                  <w:marTop w:val="0"/>
                                  <w:marBottom w:val="0"/>
                                  <w:divBdr>
                                    <w:top w:val="none" w:sz="0" w:space="0" w:color="auto"/>
                                    <w:left w:val="none" w:sz="0" w:space="0" w:color="auto"/>
                                    <w:bottom w:val="none" w:sz="0" w:space="0" w:color="auto"/>
                                    <w:right w:val="none" w:sz="0" w:space="0" w:color="auto"/>
                                  </w:divBdr>
                                  <w:divsChild>
                                    <w:div w:id="1005743920">
                                      <w:marLeft w:val="0"/>
                                      <w:marRight w:val="0"/>
                                      <w:marTop w:val="0"/>
                                      <w:marBottom w:val="0"/>
                                      <w:divBdr>
                                        <w:top w:val="none" w:sz="0" w:space="0" w:color="auto"/>
                                        <w:left w:val="none" w:sz="0" w:space="0" w:color="auto"/>
                                        <w:bottom w:val="none" w:sz="0" w:space="0" w:color="auto"/>
                                        <w:right w:val="none" w:sz="0" w:space="0" w:color="auto"/>
                                      </w:divBdr>
                                      <w:divsChild>
                                        <w:div w:id="330572340">
                                          <w:marLeft w:val="0"/>
                                          <w:marRight w:val="0"/>
                                          <w:marTop w:val="0"/>
                                          <w:marBottom w:val="0"/>
                                          <w:divBdr>
                                            <w:top w:val="none" w:sz="0" w:space="0" w:color="auto"/>
                                            <w:left w:val="none" w:sz="0" w:space="0" w:color="auto"/>
                                            <w:bottom w:val="none" w:sz="0" w:space="0" w:color="auto"/>
                                            <w:right w:val="none" w:sz="0" w:space="0" w:color="auto"/>
                                          </w:divBdr>
                                          <w:divsChild>
                                            <w:div w:id="1134830722">
                                              <w:marLeft w:val="0"/>
                                              <w:marRight w:val="0"/>
                                              <w:marTop w:val="0"/>
                                              <w:marBottom w:val="0"/>
                                              <w:divBdr>
                                                <w:top w:val="none" w:sz="0" w:space="0" w:color="auto"/>
                                                <w:left w:val="none" w:sz="0" w:space="0" w:color="auto"/>
                                                <w:bottom w:val="none" w:sz="0" w:space="0" w:color="auto"/>
                                                <w:right w:val="none" w:sz="0" w:space="0" w:color="auto"/>
                                              </w:divBdr>
                                              <w:divsChild>
                                                <w:div w:id="279336848">
                                                  <w:marLeft w:val="0"/>
                                                  <w:marRight w:val="0"/>
                                                  <w:marTop w:val="0"/>
                                                  <w:marBottom w:val="0"/>
                                                  <w:divBdr>
                                                    <w:top w:val="none" w:sz="0" w:space="0" w:color="auto"/>
                                                    <w:left w:val="none" w:sz="0" w:space="0" w:color="auto"/>
                                                    <w:bottom w:val="none" w:sz="0" w:space="0" w:color="auto"/>
                                                    <w:right w:val="none" w:sz="0" w:space="0" w:color="auto"/>
                                                  </w:divBdr>
                                                  <w:divsChild>
                                                    <w:div w:id="1970429495">
                                                      <w:marLeft w:val="0"/>
                                                      <w:marRight w:val="0"/>
                                                      <w:marTop w:val="0"/>
                                                      <w:marBottom w:val="0"/>
                                                      <w:divBdr>
                                                        <w:top w:val="none" w:sz="0" w:space="0" w:color="auto"/>
                                                        <w:left w:val="none" w:sz="0" w:space="0" w:color="auto"/>
                                                        <w:bottom w:val="none" w:sz="0" w:space="0" w:color="auto"/>
                                                        <w:right w:val="none" w:sz="0" w:space="0" w:color="auto"/>
                                                      </w:divBdr>
                                                      <w:divsChild>
                                                        <w:div w:id="116393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9524710">
      <w:bodyDiv w:val="1"/>
      <w:marLeft w:val="0"/>
      <w:marRight w:val="0"/>
      <w:marTop w:val="0"/>
      <w:marBottom w:val="0"/>
      <w:divBdr>
        <w:top w:val="none" w:sz="0" w:space="0" w:color="auto"/>
        <w:left w:val="none" w:sz="0" w:space="0" w:color="auto"/>
        <w:bottom w:val="none" w:sz="0" w:space="0" w:color="auto"/>
        <w:right w:val="none" w:sz="0" w:space="0" w:color="auto"/>
      </w:divBdr>
    </w:div>
    <w:div w:id="209697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ealth.approval@dva.gov.au" TargetMode="External"/><Relationship Id="rId21" Type="http://schemas.openxmlformats.org/officeDocument/2006/relationships/hyperlink" Target="https://www.dva.gov.au/get-support/providers/programs-services/community-nursing-services-and-providers/how-become-dva-approved-community-nursing-provider" TargetMode="External"/><Relationship Id="rId42" Type="http://schemas.openxmlformats.org/officeDocument/2006/relationships/hyperlink" Target="http://www.nursingmidwiferyboard.gov.au/Codes-Guidelines-Statements/Professional-standards/registered-nurse-standards-for-practice.aspx" TargetMode="External"/><Relationship Id="rId47" Type="http://schemas.openxmlformats.org/officeDocument/2006/relationships/hyperlink" Target="https://www.health.gov.au/resources/publications/national-medicines-policy?language=en" TargetMode="External"/><Relationship Id="rId63" Type="http://schemas.openxmlformats.org/officeDocument/2006/relationships/hyperlink" Target="https://www.servicesaustralia.gov.au/organisations/health-professionals/forms/hw052" TargetMode="External"/><Relationship Id="rId68" Type="http://schemas.openxmlformats.org/officeDocument/2006/relationships/hyperlink" Target="https://www.legislation.gov.au/Details/C2010A00123" TargetMode="External"/><Relationship Id="rId84" Type="http://schemas.openxmlformats.org/officeDocument/2006/relationships/hyperlink" Target="mailto:exceptional.cases@dva.gov.au" TargetMode="External"/><Relationship Id="rId89"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yperlink" Target="https://www.dva.gov.au/get-support/providers/programs-services/community-nursing-services-and-providers/information-dva-approved-community-nursing-providers" TargetMode="External"/><Relationship Id="rId29" Type="http://schemas.openxmlformats.org/officeDocument/2006/relationships/hyperlink" Target="mailto:feedback@dva.gov.au" TargetMode="External"/><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hyperlink" Target="mailto:CN.program.quality@dva.gov.au" TargetMode="External"/><Relationship Id="rId32" Type="http://schemas.openxmlformats.org/officeDocument/2006/relationships/header" Target="header2.xml"/><Relationship Id="rId37" Type="http://schemas.openxmlformats.org/officeDocument/2006/relationships/hyperlink" Target="https://www.dva.gov.au/health-and-treatment/care-home-or-aged-care/services-support-you-home/convalescent-care" TargetMode="External"/><Relationship Id="rId40" Type="http://schemas.openxmlformats.org/officeDocument/2006/relationships/hyperlink" Target="http://www.nursingmidwiferyboard.gov.au/" TargetMode="External"/><Relationship Id="rId45" Type="http://schemas.openxmlformats.org/officeDocument/2006/relationships/hyperlink" Target="https://training.gov.au/Training/Details/CHC" TargetMode="External"/><Relationship Id="rId53" Type="http://schemas.openxmlformats.org/officeDocument/2006/relationships/header" Target="header4.xml"/><Relationship Id="rId58" Type="http://schemas.openxmlformats.org/officeDocument/2006/relationships/hyperlink" Target="https://www.asqa.gov.au/rtos/what-is-an-rto" TargetMode="External"/><Relationship Id="rId66" Type="http://schemas.openxmlformats.org/officeDocument/2006/relationships/hyperlink" Target="http://www.oaic.gov.au/privacy" TargetMode="External"/><Relationship Id="rId74" Type="http://schemas.openxmlformats.org/officeDocument/2006/relationships/hyperlink" Target="https://www.openarms.gov.au/" TargetMode="External"/><Relationship Id="rId79" Type="http://schemas.openxmlformats.org/officeDocument/2006/relationships/header" Target="header10.xml"/><Relationship Id="rId87" Type="http://schemas.openxmlformats.org/officeDocument/2006/relationships/hyperlink" Target="https://www.dva.gov.au/providers/health-programs-and-services-dva-clients/community-nursing/exceptional-cases" TargetMode="External"/><Relationship Id="rId102" Type="http://schemas.openxmlformats.org/officeDocument/2006/relationships/header" Target="header21.xml"/><Relationship Id="rId5" Type="http://schemas.openxmlformats.org/officeDocument/2006/relationships/numbering" Target="numbering.xml"/><Relationship Id="rId61" Type="http://schemas.openxmlformats.org/officeDocument/2006/relationships/hyperlink" Target="https://www.servicesaustralia.gov.au/organisations/health-professionals/subjects/doing-business-online-health-professionals?utm_id=9" TargetMode="External"/><Relationship Id="rId82" Type="http://schemas.openxmlformats.org/officeDocument/2006/relationships/hyperlink" Target="http://www.myagedcare.gov.au/eligibility-and-assessment/acat-assessments" TargetMode="External"/><Relationship Id="rId90" Type="http://schemas.openxmlformats.org/officeDocument/2006/relationships/hyperlink" Target="https://www.health.gov.au/health-topics/health-workforce/health-workforce-classifications/modified-monash-model" TargetMode="External"/><Relationship Id="rId95" Type="http://schemas.openxmlformats.org/officeDocument/2006/relationships/hyperlink" Target="https://ahsri.uow.edu.au/pcoc/index.html" TargetMode="External"/><Relationship Id="rId19" Type="http://schemas.openxmlformats.org/officeDocument/2006/relationships/hyperlink" Target="mailto:NMBCN@dva.gov.au" TargetMode="External"/><Relationship Id="rId14" Type="http://schemas.openxmlformats.org/officeDocument/2006/relationships/hyperlink" Target="https://www.dva.gov.au/sites/default/files/files/providers/cn/CNO/cn-terms-and-conditions-april-2020.pdf" TargetMode="External"/><Relationship Id="rId22" Type="http://schemas.openxmlformats.org/officeDocument/2006/relationships/hyperlink" Target="mailto:nursing@dva.gov.au" TargetMode="External"/><Relationship Id="rId27" Type="http://schemas.openxmlformats.org/officeDocument/2006/relationships/hyperlink" Target="mailto:dva.sustainability.payments@dva.gov.au" TargetMode="External"/><Relationship Id="rId30" Type="http://schemas.openxmlformats.org/officeDocument/2006/relationships/hyperlink" Target="https://www.dva.gov.au/about-us/complaints-compliments-and-other-feedback" TargetMode="External"/><Relationship Id="rId35" Type="http://schemas.openxmlformats.org/officeDocument/2006/relationships/hyperlink" Target="https://www.dva.gov.au/get-support/providers/programs-services/cancer-pulmonary-tb-care" TargetMode="External"/><Relationship Id="rId43" Type="http://schemas.openxmlformats.org/officeDocument/2006/relationships/hyperlink" Target="http://www.nursingmidwiferyboard.gov.au/" TargetMode="External"/><Relationship Id="rId48" Type="http://schemas.openxmlformats.org/officeDocument/2006/relationships/hyperlink" Target="https://www.health.gov.au/resources/publications/guiding-principles-to-achieve-continuity-in-medication-management" TargetMode="External"/><Relationship Id="rId56" Type="http://schemas.openxmlformats.org/officeDocument/2006/relationships/hyperlink" Target="https://www.dva.gov.au/get-support/providers/health-programs-and-services-our-clients/community-nursing-services-and-0" TargetMode="External"/><Relationship Id="rId64" Type="http://schemas.openxmlformats.org/officeDocument/2006/relationships/hyperlink" Target="https://www.servicesaustralia.gov.au/organisations/health-professionals/forms/mo057" TargetMode="External"/><Relationship Id="rId69" Type="http://schemas.openxmlformats.org/officeDocument/2006/relationships/hyperlink" Target="https://www.agedcarequality.gov.au/" TargetMode="External"/><Relationship Id="rId77" Type="http://schemas.openxmlformats.org/officeDocument/2006/relationships/hyperlink" Target="https://www.health.gov.au/our-work/short-term-restorative-care-strc-programme/about-the-short-term-restorative-care-strc-programme" TargetMode="External"/><Relationship Id="rId100" Type="http://schemas.openxmlformats.org/officeDocument/2006/relationships/hyperlink" Target="https://www.dva.gov.au/providers/health-programs-and-services-dva-clients/rehabilitation-appliances-program" TargetMode="External"/><Relationship Id="rId105" Type="http://schemas.openxmlformats.org/officeDocument/2006/relationships/hyperlink" Target="https://www.dva.gov.au/providers/health-programs-and-services-our-clients/coordinated-veterans-care/coordinated-veterans-0" TargetMode="External"/><Relationship Id="rId8" Type="http://schemas.openxmlformats.org/officeDocument/2006/relationships/webSettings" Target="webSettings.xml"/><Relationship Id="rId51" Type="http://schemas.openxmlformats.org/officeDocument/2006/relationships/hyperlink" Target="https://www.safetyandquality.gov.au/our-work/infection-prevention-and-control/hand-hygiene-and-infection-prevention-and-control-elearning-modules/infection-prevention-and-control-aged-care-elearning-modules" TargetMode="External"/><Relationship Id="rId72" Type="http://schemas.openxmlformats.org/officeDocument/2006/relationships/header" Target="header9.xml"/><Relationship Id="rId80" Type="http://schemas.openxmlformats.org/officeDocument/2006/relationships/header" Target="header11.xml"/><Relationship Id="rId85" Type="http://schemas.openxmlformats.org/officeDocument/2006/relationships/hyperlink" Target="http://www.dva.gov.au/site-help/sensitive-emails" TargetMode="External"/><Relationship Id="rId93" Type="http://schemas.openxmlformats.org/officeDocument/2006/relationships/header" Target="header16.xml"/><Relationship Id="rId98"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dva.gov.au/providers/health-programs-and-services-our-clients/community-nursing-services-and-providers-0" TargetMode="External"/><Relationship Id="rId25" Type="http://schemas.openxmlformats.org/officeDocument/2006/relationships/hyperlink" Target="mailto:NMBCN@dva.gov.au" TargetMode="External"/><Relationship Id="rId33" Type="http://schemas.openxmlformats.org/officeDocument/2006/relationships/header" Target="header3.xml"/><Relationship Id="rId38" Type="http://schemas.openxmlformats.org/officeDocument/2006/relationships/hyperlink" Target="https://www.dva.gov.au/providers/health-programs-and-services-dva-clients/community-nursing/panel-community-nursing" TargetMode="External"/><Relationship Id="rId46" Type="http://schemas.openxmlformats.org/officeDocument/2006/relationships/hyperlink" Target="https://www.health.gov.au/resources/publications/guiding-principles-for-medication-management-in-the-community?language=en" TargetMode="External"/><Relationship Id="rId59" Type="http://schemas.openxmlformats.org/officeDocument/2006/relationships/hyperlink" Target="https://www.asqa.gov.au/" TargetMode="External"/><Relationship Id="rId67" Type="http://schemas.openxmlformats.org/officeDocument/2006/relationships/hyperlink" Target="https://www.oaic.gov.au/agencies-and-organisations/guides/guide-to-securing-personal-information" TargetMode="External"/><Relationship Id="rId103" Type="http://schemas.openxmlformats.org/officeDocument/2006/relationships/header" Target="header22.xml"/><Relationship Id="rId108" Type="http://schemas.openxmlformats.org/officeDocument/2006/relationships/theme" Target="theme/theme1.xml"/><Relationship Id="rId20" Type="http://schemas.openxmlformats.org/officeDocument/2006/relationships/hyperlink" Target="https://www.dva.gov.au/sites/default/files/files/providers/cn/CNO/cn-terms-and-conditions-april-2020.pdf" TargetMode="External"/><Relationship Id="rId41" Type="http://schemas.openxmlformats.org/officeDocument/2006/relationships/hyperlink" Target="http://www.nursingmidwiferyboard.gov.au/Codes-Guidelines-Statements/Professional-standards/registered-nurse-standards-for-practice.aspx" TargetMode="External"/><Relationship Id="rId54" Type="http://schemas.openxmlformats.org/officeDocument/2006/relationships/header" Target="header5.xml"/><Relationship Id="rId62" Type="http://schemas.openxmlformats.org/officeDocument/2006/relationships/hyperlink" Target="https://www.dva.gov.au/get-support/providers/health-programs-and-services-our-clients/community-nursing-services-and-0" TargetMode="External"/><Relationship Id="rId70" Type="http://schemas.openxmlformats.org/officeDocument/2006/relationships/header" Target="header7.xml"/><Relationship Id="rId75" Type="http://schemas.openxmlformats.org/officeDocument/2006/relationships/hyperlink" Target="https://www.health.gov.au/our-work/home-care-packages-program" TargetMode="External"/><Relationship Id="rId83" Type="http://schemas.openxmlformats.org/officeDocument/2006/relationships/hyperlink" Target="mailto:exceptional.cases@dva.gov.au" TargetMode="External"/><Relationship Id="rId88" Type="http://schemas.openxmlformats.org/officeDocument/2006/relationships/hyperlink" Target="mailto:exceptional.cases@dva.gov.au" TargetMode="External"/><Relationship Id="rId91" Type="http://schemas.openxmlformats.org/officeDocument/2006/relationships/header" Target="header14.xml"/><Relationship Id="rId96"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va.gov.au/sites/default/files/2024-06/notes-for-community-nursing-providers-july-2024.pdf" TargetMode="External"/><Relationship Id="rId23" Type="http://schemas.openxmlformats.org/officeDocument/2006/relationships/hyperlink" Target="mailto:exceptional.cases@dva.gov.au" TargetMode="External"/><Relationship Id="rId28" Type="http://schemas.openxmlformats.org/officeDocument/2006/relationships/hyperlink" Target="https://www.dva.gov.au/providers/health-programs-and-services-dva-clients/community-nursing" TargetMode="External"/><Relationship Id="rId36" Type="http://schemas.openxmlformats.org/officeDocument/2006/relationships/hyperlink" Target="https://www.dva.gov.au/about-us/dva-forms/community-nursing-referral" TargetMode="External"/><Relationship Id="rId49" Type="http://schemas.openxmlformats.org/officeDocument/2006/relationships/hyperlink" Target="https://www.health.gov.au/resources/publications/glossary-for-the-guiding-principles-and-user-guide" TargetMode="External"/><Relationship Id="rId57" Type="http://schemas.openxmlformats.org/officeDocument/2006/relationships/hyperlink" Target="https://www.dva.gov.au/providers/health-programs-and-services-our-clients/help-clients-access-our-medicine-organiser" TargetMode="External"/><Relationship Id="rId106" Type="http://schemas.openxmlformats.org/officeDocument/2006/relationships/header" Target="header23.xml"/><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hyperlink" Target="https://www.nursingmidwiferyboard.gov.au/Codes-Guidelines-Statements/Professional-standards/enrolled-nurse-standards-for-practice.aspx" TargetMode="External"/><Relationship Id="rId52" Type="http://schemas.openxmlformats.org/officeDocument/2006/relationships/hyperlink" Target="https://www.safetyandquality.gov.au/our-work/infection-prevention-and-control/hand-hygiene-and-infection-prevention-and-control-elearning-modules/infection-prevention-and-control-advanced-education-elearning-modules" TargetMode="External"/><Relationship Id="rId60" Type="http://schemas.openxmlformats.org/officeDocument/2006/relationships/hyperlink" Target="https://www.servicesaustralia.gov.au/organisations/health-professionals/subjects/doing-business-online-health-professionals?utm_id=9" TargetMode="External"/><Relationship Id="rId65" Type="http://schemas.openxmlformats.org/officeDocument/2006/relationships/hyperlink" Target="https://www.finance.gov.au/government/managing-commonwealth-resources/preventing-detecting-and-dealing-fraud-and-corruption-rmg-201" TargetMode="External"/><Relationship Id="rId73" Type="http://schemas.openxmlformats.org/officeDocument/2006/relationships/hyperlink" Target="https://www.dva.gov.au/providers/health-programs-and-services-our-clients/veterans-home-care" TargetMode="External"/><Relationship Id="rId78" Type="http://schemas.openxmlformats.org/officeDocument/2006/relationships/hyperlink" Target="http://www.myagedcare.gov.au/after-hospital-care-transition-care" TargetMode="External"/><Relationship Id="rId81" Type="http://schemas.openxmlformats.org/officeDocument/2006/relationships/header" Target="header12.xml"/><Relationship Id="rId86" Type="http://schemas.openxmlformats.org/officeDocument/2006/relationships/hyperlink" Target="mailto:exceptional.cases@dva.gov.au" TargetMode="External"/><Relationship Id="rId94" Type="http://schemas.openxmlformats.org/officeDocument/2006/relationships/hyperlink" Target="http://palliativecare.org.au/" TargetMode="External"/><Relationship Id="rId99" Type="http://schemas.openxmlformats.org/officeDocument/2006/relationships/hyperlink" Target="http://www.pbs.gov.au/browse/rpbs" TargetMode="External"/><Relationship Id="rId101"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dva.gov.au" TargetMode="External"/><Relationship Id="rId39" Type="http://schemas.openxmlformats.org/officeDocument/2006/relationships/hyperlink" Target="https://www.dva.gov.au/get-support/providers/programs-services/community-nursing-services-and-providers/training-and-resources-community-nursing-providers" TargetMode="External"/><Relationship Id="rId34" Type="http://schemas.openxmlformats.org/officeDocument/2006/relationships/hyperlink" Target="https://www.dva.gov.au/health-and-treatment/veteran-healthcare-cards/veteran-white-card" TargetMode="External"/><Relationship Id="rId50" Type="http://schemas.openxmlformats.org/officeDocument/2006/relationships/hyperlink" Target="https://www.health.gov.au/resources/collections/coronavirus-covid-19-resources-for-health-professionals-including-aged-care-providers-pathology-providers-and-health-care-managers" TargetMode="External"/><Relationship Id="rId55" Type="http://schemas.openxmlformats.org/officeDocument/2006/relationships/header" Target="header6.xml"/><Relationship Id="rId76" Type="http://schemas.openxmlformats.org/officeDocument/2006/relationships/hyperlink" Target="https://www.health.gov.au/our-work/commonwealth-home-support-programme-chsp" TargetMode="External"/><Relationship Id="rId97" Type="http://schemas.openxmlformats.org/officeDocument/2006/relationships/header" Target="header18.xml"/><Relationship Id="rId104" Type="http://schemas.openxmlformats.org/officeDocument/2006/relationships/hyperlink" Target="https://www.dva.gov.au/providers/health-programs-and-services-dva-clients/coordinated-veterans-care-cvc-program-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B246C7A7E2D6644966E0DE8322C8E63" ma:contentTypeVersion="" ma:contentTypeDescription="PDMS Document Site Content Type" ma:contentTypeScope="" ma:versionID="8fefefe8ff3bde76a7a49df28f315880">
  <xsd:schema xmlns:xsd="http://www.w3.org/2001/XMLSchema" xmlns:xs="http://www.w3.org/2001/XMLSchema" xmlns:p="http://schemas.microsoft.com/office/2006/metadata/properties" xmlns:ns2="3ADC21FE-88AC-45BC-BCE0-14A28E685DA5" targetNamespace="http://schemas.microsoft.com/office/2006/metadata/properties" ma:root="true" ma:fieldsID="da7c98615b8b01c36382469d0b4341b6" ns2:_="">
    <xsd:import namespace="3ADC21FE-88AC-45BC-BCE0-14A28E685DA5"/>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C21FE-88AC-45BC-BCE0-14A28E685DA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3ADC21FE-88AC-45BC-BCE0-14A28E685D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FA3CD-AEF7-4ACC-8FFC-7F35769B6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DC21FE-88AC-45BC-BCE0-14A28E685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1C62A7-1195-4FA9-84FB-1F6A7CD6FA0D}">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3ADC21FE-88AC-45BC-BCE0-14A28E685DA5"/>
    <ds:schemaRef ds:uri="http://www.w3.org/XML/1998/namespace"/>
  </ds:schemaRefs>
</ds:datastoreItem>
</file>

<file path=customXml/itemProps3.xml><?xml version="1.0" encoding="utf-8"?>
<ds:datastoreItem xmlns:ds="http://schemas.openxmlformats.org/officeDocument/2006/customXml" ds:itemID="{B6E9B426-2E23-48D4-B507-C01BC3225575}">
  <ds:schemaRefs>
    <ds:schemaRef ds:uri="http://schemas.microsoft.com/sharepoint/v3/contenttype/forms"/>
  </ds:schemaRefs>
</ds:datastoreItem>
</file>

<file path=customXml/itemProps4.xml><?xml version="1.0" encoding="utf-8"?>
<ds:datastoreItem xmlns:ds="http://schemas.openxmlformats.org/officeDocument/2006/customXml" ds:itemID="{826FEE7F-5FE2-43FB-A0BE-2E30FFA7F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29914</Words>
  <Characters>170514</Characters>
  <Application>Microsoft Office Word</Application>
  <DocSecurity>0</DocSecurity>
  <Lines>1420</Lines>
  <Paragraphs>400</Paragraphs>
  <ScaleCrop>false</ScaleCrop>
  <HeadingPairs>
    <vt:vector size="2" baseType="variant">
      <vt:variant>
        <vt:lpstr>Title</vt:lpstr>
      </vt:variant>
      <vt:variant>
        <vt:i4>1</vt:i4>
      </vt:variant>
    </vt:vector>
  </HeadingPairs>
  <TitlesOfParts>
    <vt:vector size="1" baseType="lpstr">
      <vt:lpstr>Notes for community nursing providers - Effective July 2024</vt:lpstr>
    </vt:vector>
  </TitlesOfParts>
  <Manager/>
  <Company/>
  <LinksUpToDate>false</LinksUpToDate>
  <CharactersWithSpaces>200028</CharactersWithSpaces>
  <SharedDoc>false</SharedDoc>
  <HLinks>
    <vt:vector size="1554" baseType="variant">
      <vt:variant>
        <vt:i4>5767275</vt:i4>
      </vt:variant>
      <vt:variant>
        <vt:i4>1395</vt:i4>
      </vt:variant>
      <vt:variant>
        <vt:i4>0</vt:i4>
      </vt:variant>
      <vt:variant>
        <vt:i4>5</vt:i4>
      </vt:variant>
      <vt:variant>
        <vt:lpwstr>mailto:secure.services@dva.gov.au</vt:lpwstr>
      </vt:variant>
      <vt:variant>
        <vt:lpwstr/>
      </vt:variant>
      <vt:variant>
        <vt:i4>5767275</vt:i4>
      </vt:variant>
      <vt:variant>
        <vt:i4>1392</vt:i4>
      </vt:variant>
      <vt:variant>
        <vt:i4>0</vt:i4>
      </vt:variant>
      <vt:variant>
        <vt:i4>5</vt:i4>
      </vt:variant>
      <vt:variant>
        <vt:lpwstr>mailto:secure.services@dva.gov.au</vt:lpwstr>
      </vt:variant>
      <vt:variant>
        <vt:lpwstr/>
      </vt:variant>
      <vt:variant>
        <vt:i4>589943</vt:i4>
      </vt:variant>
      <vt:variant>
        <vt:i4>1389</vt:i4>
      </vt:variant>
      <vt:variant>
        <vt:i4>0</vt:i4>
      </vt:variant>
      <vt:variant>
        <vt:i4>5</vt:i4>
      </vt:variant>
      <vt:variant>
        <vt:lpwstr>mailto:mds@dva.gov.au</vt:lpwstr>
      </vt:variant>
      <vt:variant>
        <vt:lpwstr/>
      </vt:variant>
      <vt:variant>
        <vt:i4>589943</vt:i4>
      </vt:variant>
      <vt:variant>
        <vt:i4>1386</vt:i4>
      </vt:variant>
      <vt:variant>
        <vt:i4>0</vt:i4>
      </vt:variant>
      <vt:variant>
        <vt:i4>5</vt:i4>
      </vt:variant>
      <vt:variant>
        <vt:lpwstr>mailto:mds@dva.gov.au</vt:lpwstr>
      </vt:variant>
      <vt:variant>
        <vt:lpwstr/>
      </vt:variant>
      <vt:variant>
        <vt:i4>458761</vt:i4>
      </vt:variant>
      <vt:variant>
        <vt:i4>1380</vt:i4>
      </vt:variant>
      <vt:variant>
        <vt:i4>0</vt:i4>
      </vt:variant>
      <vt:variant>
        <vt:i4>5</vt:i4>
      </vt:variant>
      <vt:variant>
        <vt:lpwstr>http://www.pbs.gov.au/browse/rpbs</vt:lpwstr>
      </vt:variant>
      <vt:variant>
        <vt:lpwstr/>
      </vt:variant>
      <vt:variant>
        <vt:i4>7798824</vt:i4>
      </vt:variant>
      <vt:variant>
        <vt:i4>1377</vt:i4>
      </vt:variant>
      <vt:variant>
        <vt:i4>0</vt:i4>
      </vt:variant>
      <vt:variant>
        <vt:i4>5</vt:i4>
      </vt:variant>
      <vt:variant>
        <vt:lpwstr>http://www.pbs.gov.au/</vt:lpwstr>
      </vt:variant>
      <vt:variant>
        <vt:lpwstr/>
      </vt:variant>
      <vt:variant>
        <vt:i4>3735560</vt:i4>
      </vt:variant>
      <vt:variant>
        <vt:i4>1374</vt:i4>
      </vt:variant>
      <vt:variant>
        <vt:i4>0</vt:i4>
      </vt:variant>
      <vt:variant>
        <vt:i4>5</vt:i4>
      </vt:variant>
      <vt:variant>
        <vt:lpwstr>http://ahsri.uow.edu.au/content/groups/public/@web/@chsd/@pcoc/documents/doc/uow119162.pdf</vt:lpwstr>
      </vt:variant>
      <vt:variant>
        <vt:lpwstr/>
      </vt:variant>
      <vt:variant>
        <vt:i4>3604481</vt:i4>
      </vt:variant>
      <vt:variant>
        <vt:i4>1371</vt:i4>
      </vt:variant>
      <vt:variant>
        <vt:i4>0</vt:i4>
      </vt:variant>
      <vt:variant>
        <vt:i4>5</vt:i4>
      </vt:variant>
      <vt:variant>
        <vt:lpwstr>http://ahsri.uow.edu.au/content/groups/public/@web/@chsd/@pcoc/documents/doc/uow090570.pdf</vt:lpwstr>
      </vt:variant>
      <vt:variant>
        <vt:lpwstr/>
      </vt:variant>
      <vt:variant>
        <vt:i4>3866637</vt:i4>
      </vt:variant>
      <vt:variant>
        <vt:i4>1368</vt:i4>
      </vt:variant>
      <vt:variant>
        <vt:i4>0</vt:i4>
      </vt:variant>
      <vt:variant>
        <vt:i4>5</vt:i4>
      </vt:variant>
      <vt:variant>
        <vt:lpwstr>http://ahsri.uow.edu.au/content/groups/public/@web/@chsd/@pcoc/documents/doc/uow129133.pdf</vt:lpwstr>
      </vt:variant>
      <vt:variant>
        <vt:lpwstr/>
      </vt:variant>
      <vt:variant>
        <vt:i4>524367</vt:i4>
      </vt:variant>
      <vt:variant>
        <vt:i4>1365</vt:i4>
      </vt:variant>
      <vt:variant>
        <vt:i4>0</vt:i4>
      </vt:variant>
      <vt:variant>
        <vt:i4>5</vt:i4>
      </vt:variant>
      <vt:variant>
        <vt:lpwstr>http://www.ahsri.uow.edu.au/pcoc/phase/index.html</vt:lpwstr>
      </vt:variant>
      <vt:variant>
        <vt:lpwstr/>
      </vt:variant>
      <vt:variant>
        <vt:i4>4849757</vt:i4>
      </vt:variant>
      <vt:variant>
        <vt:i4>1362</vt:i4>
      </vt:variant>
      <vt:variant>
        <vt:i4>0</vt:i4>
      </vt:variant>
      <vt:variant>
        <vt:i4>5</vt:i4>
      </vt:variant>
      <vt:variant>
        <vt:lpwstr>http://www.palliativecare.org.au/</vt:lpwstr>
      </vt:variant>
      <vt:variant>
        <vt:lpwstr/>
      </vt:variant>
      <vt:variant>
        <vt:i4>458864</vt:i4>
      </vt:variant>
      <vt:variant>
        <vt:i4>1359</vt:i4>
      </vt:variant>
      <vt:variant>
        <vt:i4>0</vt:i4>
      </vt:variant>
      <vt:variant>
        <vt:i4>5</vt:i4>
      </vt:variant>
      <vt:variant>
        <vt:lpwstr>mailto:ECU@dva.gov.au</vt:lpwstr>
      </vt:variant>
      <vt:variant>
        <vt:lpwstr/>
      </vt:variant>
      <vt:variant>
        <vt:i4>5701715</vt:i4>
      </vt:variant>
      <vt:variant>
        <vt:i4>1356</vt:i4>
      </vt:variant>
      <vt:variant>
        <vt:i4>0</vt:i4>
      </vt:variant>
      <vt:variant>
        <vt:i4>5</vt:i4>
      </vt:variant>
      <vt:variant>
        <vt:lpwstr>http://www.dva.gov.au/sites/default/files/dvaforms/D1321.pdf</vt:lpwstr>
      </vt:variant>
      <vt:variant>
        <vt:lpwstr/>
      </vt:variant>
      <vt:variant>
        <vt:i4>6750322</vt:i4>
      </vt:variant>
      <vt:variant>
        <vt:i4>1353</vt:i4>
      </vt:variant>
      <vt:variant>
        <vt:i4>0</vt:i4>
      </vt:variant>
      <vt:variant>
        <vt:i4>5</vt:i4>
      </vt:variant>
      <vt:variant>
        <vt:lpwstr>http://www.dva.gov.au/dvaforms/Documents/D1391.pdf</vt:lpwstr>
      </vt:variant>
      <vt:variant>
        <vt:lpwstr/>
      </vt:variant>
      <vt:variant>
        <vt:i4>6684794</vt:i4>
      </vt:variant>
      <vt:variant>
        <vt:i4>1350</vt:i4>
      </vt:variant>
      <vt:variant>
        <vt:i4>0</vt:i4>
      </vt:variant>
      <vt:variant>
        <vt:i4>5</vt:i4>
      </vt:variant>
      <vt:variant>
        <vt:lpwstr>http://www.dva.gov.au/dvaforms/Documents/D1310.pdf</vt:lpwstr>
      </vt:variant>
      <vt:variant>
        <vt:lpwstr/>
      </vt:variant>
      <vt:variant>
        <vt:i4>458864</vt:i4>
      </vt:variant>
      <vt:variant>
        <vt:i4>1347</vt:i4>
      </vt:variant>
      <vt:variant>
        <vt:i4>0</vt:i4>
      </vt:variant>
      <vt:variant>
        <vt:i4>5</vt:i4>
      </vt:variant>
      <vt:variant>
        <vt:lpwstr>mailto:ecu@dva.gov.au</vt:lpwstr>
      </vt:variant>
      <vt:variant>
        <vt:lpwstr/>
      </vt:variant>
      <vt:variant>
        <vt:i4>7077995</vt:i4>
      </vt:variant>
      <vt:variant>
        <vt:i4>1344</vt:i4>
      </vt:variant>
      <vt:variant>
        <vt:i4>0</vt:i4>
      </vt:variant>
      <vt:variant>
        <vt:i4>5</vt:i4>
      </vt:variant>
      <vt:variant>
        <vt:lpwstr>http://www.dva.gov.au/providers/community-nursing/exceptional-case-unit</vt:lpwstr>
      </vt:variant>
      <vt:variant>
        <vt:lpwstr/>
      </vt:variant>
      <vt:variant>
        <vt:i4>6750329</vt:i4>
      </vt:variant>
      <vt:variant>
        <vt:i4>1341</vt:i4>
      </vt:variant>
      <vt:variant>
        <vt:i4>0</vt:i4>
      </vt:variant>
      <vt:variant>
        <vt:i4>5</vt:i4>
      </vt:variant>
      <vt:variant>
        <vt:lpwstr>http://www.dva.gov.au/dvaforms/Documents/D1321.pdf</vt:lpwstr>
      </vt:variant>
      <vt:variant>
        <vt:lpwstr/>
      </vt:variant>
      <vt:variant>
        <vt:i4>6684794</vt:i4>
      </vt:variant>
      <vt:variant>
        <vt:i4>1338</vt:i4>
      </vt:variant>
      <vt:variant>
        <vt:i4>0</vt:i4>
      </vt:variant>
      <vt:variant>
        <vt:i4>5</vt:i4>
      </vt:variant>
      <vt:variant>
        <vt:lpwstr>http://www.dva.gov.au/dvaforms/Documents/D1310.pdf</vt:lpwstr>
      </vt:variant>
      <vt:variant>
        <vt:lpwstr/>
      </vt:variant>
      <vt:variant>
        <vt:i4>7274619</vt:i4>
      </vt:variant>
      <vt:variant>
        <vt:i4>1335</vt:i4>
      </vt:variant>
      <vt:variant>
        <vt:i4>0</vt:i4>
      </vt:variant>
      <vt:variant>
        <vt:i4>5</vt:i4>
      </vt:variant>
      <vt:variant>
        <vt:lpwstr>http://www.dva.gov.au/dvaforms/Documents/D1309.pdf</vt:lpwstr>
      </vt:variant>
      <vt:variant>
        <vt:lpwstr/>
      </vt:variant>
      <vt:variant>
        <vt:i4>6357115</vt:i4>
      </vt:variant>
      <vt:variant>
        <vt:i4>1332</vt:i4>
      </vt:variant>
      <vt:variant>
        <vt:i4>0</vt:i4>
      </vt:variant>
      <vt:variant>
        <vt:i4>5</vt:i4>
      </vt:variant>
      <vt:variant>
        <vt:lpwstr>http://www.dva.gov.au/dvaforms/Documents/D1307.pdf</vt:lpwstr>
      </vt:variant>
      <vt:variant>
        <vt:lpwstr/>
      </vt:variant>
      <vt:variant>
        <vt:i4>7078010</vt:i4>
      </vt:variant>
      <vt:variant>
        <vt:i4>1329</vt:i4>
      </vt:variant>
      <vt:variant>
        <vt:i4>0</vt:i4>
      </vt:variant>
      <vt:variant>
        <vt:i4>5</vt:i4>
      </vt:variant>
      <vt:variant>
        <vt:lpwstr>http://www.dva.gov.au/dvaforms/Documents/D1019.pdf</vt:lpwstr>
      </vt:variant>
      <vt:variant>
        <vt:lpwstr/>
      </vt:variant>
      <vt:variant>
        <vt:i4>3997733</vt:i4>
      </vt:variant>
      <vt:variant>
        <vt:i4>1326</vt:i4>
      </vt:variant>
      <vt:variant>
        <vt:i4>0</vt:i4>
      </vt:variant>
      <vt:variant>
        <vt:i4>5</vt:i4>
      </vt:variant>
      <vt:variant>
        <vt:lpwstr>http://www.dva.gov.au/dvaforms/Documents/D1004D.pdf</vt:lpwstr>
      </vt:variant>
      <vt:variant>
        <vt:lpwstr/>
      </vt:variant>
      <vt:variant>
        <vt:i4>3997730</vt:i4>
      </vt:variant>
      <vt:variant>
        <vt:i4>1323</vt:i4>
      </vt:variant>
      <vt:variant>
        <vt:i4>0</vt:i4>
      </vt:variant>
      <vt:variant>
        <vt:i4>5</vt:i4>
      </vt:variant>
      <vt:variant>
        <vt:lpwstr>http://www.dva.gov.au/dvaforms/Documents/D1004C.pdf</vt:lpwstr>
      </vt:variant>
      <vt:variant>
        <vt:lpwstr/>
      </vt:variant>
      <vt:variant>
        <vt:i4>3997731</vt:i4>
      </vt:variant>
      <vt:variant>
        <vt:i4>1320</vt:i4>
      </vt:variant>
      <vt:variant>
        <vt:i4>0</vt:i4>
      </vt:variant>
      <vt:variant>
        <vt:i4>5</vt:i4>
      </vt:variant>
      <vt:variant>
        <vt:lpwstr>http://www.dva.gov.au/dvaforms/Documents/D1004B.pdf</vt:lpwstr>
      </vt:variant>
      <vt:variant>
        <vt:lpwstr/>
      </vt:variant>
      <vt:variant>
        <vt:i4>3997728</vt:i4>
      </vt:variant>
      <vt:variant>
        <vt:i4>1317</vt:i4>
      </vt:variant>
      <vt:variant>
        <vt:i4>0</vt:i4>
      </vt:variant>
      <vt:variant>
        <vt:i4>5</vt:i4>
      </vt:variant>
      <vt:variant>
        <vt:lpwstr>http://www.dva.gov.au/dvaforms/Documents/D1004A.pdf</vt:lpwstr>
      </vt:variant>
      <vt:variant>
        <vt:lpwstr/>
      </vt:variant>
      <vt:variant>
        <vt:i4>1769539</vt:i4>
      </vt:variant>
      <vt:variant>
        <vt:i4>1314</vt:i4>
      </vt:variant>
      <vt:variant>
        <vt:i4>0</vt:i4>
      </vt:variant>
      <vt:variant>
        <vt:i4>5</vt:i4>
      </vt:variant>
      <vt:variant>
        <vt:lpwstr>http://www.myagedcare.gov.au/eligibility-and-assessment/acat-assessments</vt:lpwstr>
      </vt:variant>
      <vt:variant>
        <vt:lpwstr/>
      </vt:variant>
      <vt:variant>
        <vt:i4>458864</vt:i4>
      </vt:variant>
      <vt:variant>
        <vt:i4>1311</vt:i4>
      </vt:variant>
      <vt:variant>
        <vt:i4>0</vt:i4>
      </vt:variant>
      <vt:variant>
        <vt:i4>5</vt:i4>
      </vt:variant>
      <vt:variant>
        <vt:lpwstr>mailto:ECU@dva.gov.au</vt:lpwstr>
      </vt:variant>
      <vt:variant>
        <vt:lpwstr/>
      </vt:variant>
      <vt:variant>
        <vt:i4>7077995</vt:i4>
      </vt:variant>
      <vt:variant>
        <vt:i4>1308</vt:i4>
      </vt:variant>
      <vt:variant>
        <vt:i4>0</vt:i4>
      </vt:variant>
      <vt:variant>
        <vt:i4>5</vt:i4>
      </vt:variant>
      <vt:variant>
        <vt:lpwstr>http://www.dva.gov.au/providers/community-nursing/exceptional-case-unit</vt:lpwstr>
      </vt:variant>
      <vt:variant>
        <vt:lpwstr/>
      </vt:variant>
      <vt:variant>
        <vt:i4>3735596</vt:i4>
      </vt:variant>
      <vt:variant>
        <vt:i4>1302</vt:i4>
      </vt:variant>
      <vt:variant>
        <vt:i4>0</vt:i4>
      </vt:variant>
      <vt:variant>
        <vt:i4>5</vt:i4>
      </vt:variant>
      <vt:variant>
        <vt:lpwstr>https://www.dss.gov.au/our-responsibilities/ageing-and-aged-care/aged-care-reform/reforms-by-topic/commonwealth-home-support-programme</vt:lpwstr>
      </vt:variant>
      <vt:variant>
        <vt:lpwstr/>
      </vt:variant>
      <vt:variant>
        <vt:i4>4784222</vt:i4>
      </vt:variant>
      <vt:variant>
        <vt:i4>1299</vt:i4>
      </vt:variant>
      <vt:variant>
        <vt:i4>0</vt:i4>
      </vt:variant>
      <vt:variant>
        <vt:i4>5</vt:i4>
      </vt:variant>
      <vt:variant>
        <vt:lpwstr>http://www.myagedcare.gov.au/</vt:lpwstr>
      </vt:variant>
      <vt:variant>
        <vt:lpwstr/>
      </vt:variant>
      <vt:variant>
        <vt:i4>2359333</vt:i4>
      </vt:variant>
      <vt:variant>
        <vt:i4>1296</vt:i4>
      </vt:variant>
      <vt:variant>
        <vt:i4>0</vt:i4>
      </vt:variant>
      <vt:variant>
        <vt:i4>5</vt:i4>
      </vt:variant>
      <vt:variant>
        <vt:lpwstr>http://www.vvcs.gov.au/</vt:lpwstr>
      </vt:variant>
      <vt:variant>
        <vt:lpwstr/>
      </vt:variant>
      <vt:variant>
        <vt:i4>1048641</vt:i4>
      </vt:variant>
      <vt:variant>
        <vt:i4>1293</vt:i4>
      </vt:variant>
      <vt:variant>
        <vt:i4>0</vt:i4>
      </vt:variant>
      <vt:variant>
        <vt:i4>5</vt:i4>
      </vt:variant>
      <vt:variant>
        <vt:lpwstr>http://www.dva.gov.au/providers/provider-programmes/rehabilitation-appliances-program-rap</vt:lpwstr>
      </vt:variant>
      <vt:variant>
        <vt:lpwstr/>
      </vt:variant>
      <vt:variant>
        <vt:i4>3997748</vt:i4>
      </vt:variant>
      <vt:variant>
        <vt:i4>1290</vt:i4>
      </vt:variant>
      <vt:variant>
        <vt:i4>0</vt:i4>
      </vt:variant>
      <vt:variant>
        <vt:i4>5</vt:i4>
      </vt:variant>
      <vt:variant>
        <vt:lpwstr>http://www.bsigroup.com.au/</vt:lpwstr>
      </vt:variant>
      <vt:variant>
        <vt:lpwstr/>
      </vt:variant>
      <vt:variant>
        <vt:i4>3539056</vt:i4>
      </vt:variant>
      <vt:variant>
        <vt:i4>1287</vt:i4>
      </vt:variant>
      <vt:variant>
        <vt:i4>0</vt:i4>
      </vt:variant>
      <vt:variant>
        <vt:i4>5</vt:i4>
      </vt:variant>
      <vt:variant>
        <vt:lpwstr>http://www.sai-global.com/</vt:lpwstr>
      </vt:variant>
      <vt:variant>
        <vt:lpwstr/>
      </vt:variant>
      <vt:variant>
        <vt:i4>2424873</vt:i4>
      </vt:variant>
      <vt:variant>
        <vt:i4>1284</vt:i4>
      </vt:variant>
      <vt:variant>
        <vt:i4>0</vt:i4>
      </vt:variant>
      <vt:variant>
        <vt:i4>5</vt:i4>
      </vt:variant>
      <vt:variant>
        <vt:lpwstr>http://www.achs.org.au/</vt:lpwstr>
      </vt:variant>
      <vt:variant>
        <vt:lpwstr/>
      </vt:variant>
      <vt:variant>
        <vt:i4>2621482</vt:i4>
      </vt:variant>
      <vt:variant>
        <vt:i4>1281</vt:i4>
      </vt:variant>
      <vt:variant>
        <vt:i4>0</vt:i4>
      </vt:variant>
      <vt:variant>
        <vt:i4>5</vt:i4>
      </vt:variant>
      <vt:variant>
        <vt:lpwstr>http://www.medicareaustralia.gov.au/provider/business/online/register/index.jsp</vt:lpwstr>
      </vt:variant>
      <vt:variant>
        <vt:lpwstr/>
      </vt:variant>
      <vt:variant>
        <vt:i4>3997801</vt:i4>
      </vt:variant>
      <vt:variant>
        <vt:i4>1278</vt:i4>
      </vt:variant>
      <vt:variant>
        <vt:i4>0</vt:i4>
      </vt:variant>
      <vt:variant>
        <vt:i4>5</vt:i4>
      </vt:variant>
      <vt:variant>
        <vt:lpwstr>http://www.medicareaustralia.gov.au/provider/business/online/index.jsp</vt:lpwstr>
      </vt:variant>
      <vt:variant>
        <vt:lpwstr/>
      </vt:variant>
      <vt:variant>
        <vt:i4>8323125</vt:i4>
      </vt:variant>
      <vt:variant>
        <vt:i4>1275</vt:i4>
      </vt:variant>
      <vt:variant>
        <vt:i4>0</vt:i4>
      </vt:variant>
      <vt:variant>
        <vt:i4>5</vt:i4>
      </vt:variant>
      <vt:variant>
        <vt:lpwstr>http://www.dva.gov.au/sites/default/files/files/providers/guide_claiming_voucher.xls</vt:lpwstr>
      </vt:variant>
      <vt:variant>
        <vt:lpwstr/>
      </vt:variant>
      <vt:variant>
        <vt:i4>3997801</vt:i4>
      </vt:variant>
      <vt:variant>
        <vt:i4>1272</vt:i4>
      </vt:variant>
      <vt:variant>
        <vt:i4>0</vt:i4>
      </vt:variant>
      <vt:variant>
        <vt:i4>5</vt:i4>
      </vt:variant>
      <vt:variant>
        <vt:lpwstr>http://www.medicareaustralia.gov.au/provider/business/online/index.jsp</vt:lpwstr>
      </vt:variant>
      <vt:variant>
        <vt:lpwstr/>
      </vt:variant>
      <vt:variant>
        <vt:i4>327772</vt:i4>
      </vt:variant>
      <vt:variant>
        <vt:i4>1269</vt:i4>
      </vt:variant>
      <vt:variant>
        <vt:i4>0</vt:i4>
      </vt:variant>
      <vt:variant>
        <vt:i4>5</vt:i4>
      </vt:variant>
      <vt:variant>
        <vt:lpwstr>http://www.comlaw.gov.au/Details/C2010A00123</vt:lpwstr>
      </vt:variant>
      <vt:variant>
        <vt:lpwstr/>
      </vt:variant>
      <vt:variant>
        <vt:i4>1179723</vt:i4>
      </vt:variant>
      <vt:variant>
        <vt:i4>1266</vt:i4>
      </vt:variant>
      <vt:variant>
        <vt:i4>0</vt:i4>
      </vt:variant>
      <vt:variant>
        <vt:i4>5</vt:i4>
      </vt:variant>
      <vt:variant>
        <vt:lpwstr>https://www.dss.gov.au/our-responsibilities/ageing-and-aged-care/home-care-standards-and-quality-reporting-documentation</vt:lpwstr>
      </vt:variant>
      <vt:variant>
        <vt:lpwstr/>
      </vt:variant>
      <vt:variant>
        <vt:i4>4718596</vt:i4>
      </vt:variant>
      <vt:variant>
        <vt:i4>1263</vt:i4>
      </vt:variant>
      <vt:variant>
        <vt:i4>0</vt:i4>
      </vt:variant>
      <vt:variant>
        <vt:i4>5</vt:i4>
      </vt:variant>
      <vt:variant>
        <vt:lpwstr>http://www.oaic.gov.au/privacy/privacy-resources/privacy-guides/guide-to-information-security</vt:lpwstr>
      </vt:variant>
      <vt:variant>
        <vt:lpwstr/>
      </vt:variant>
      <vt:variant>
        <vt:i4>6160463</vt:i4>
      </vt:variant>
      <vt:variant>
        <vt:i4>1260</vt:i4>
      </vt:variant>
      <vt:variant>
        <vt:i4>0</vt:i4>
      </vt:variant>
      <vt:variant>
        <vt:i4>5</vt:i4>
      </vt:variant>
      <vt:variant>
        <vt:lpwstr>http://www.oaic.gov.au/privacy/privacy-act/privacy-law-reform</vt:lpwstr>
      </vt:variant>
      <vt:variant>
        <vt:lpwstr/>
      </vt:variant>
      <vt:variant>
        <vt:i4>7536675</vt:i4>
      </vt:variant>
      <vt:variant>
        <vt:i4>1257</vt:i4>
      </vt:variant>
      <vt:variant>
        <vt:i4>0</vt:i4>
      </vt:variant>
      <vt:variant>
        <vt:i4>5</vt:i4>
      </vt:variant>
      <vt:variant>
        <vt:lpwstr>http://www.nursingmidwiferyboard.gov.au/Registration-Standards.aspx</vt:lpwstr>
      </vt:variant>
      <vt:variant>
        <vt:lpwstr/>
      </vt:variant>
      <vt:variant>
        <vt:i4>2490464</vt:i4>
      </vt:variant>
      <vt:variant>
        <vt:i4>1254</vt:i4>
      </vt:variant>
      <vt:variant>
        <vt:i4>0</vt:i4>
      </vt:variant>
      <vt:variant>
        <vt:i4>5</vt:i4>
      </vt:variant>
      <vt:variant>
        <vt:lpwstr>http://www.nursingmidwiferyboard.gov.au/Codes-Guidelines-Statements/Codes-Guidelines.aspx%23competencystandards</vt:lpwstr>
      </vt:variant>
      <vt:variant>
        <vt:lpwstr/>
      </vt:variant>
      <vt:variant>
        <vt:i4>2031687</vt:i4>
      </vt:variant>
      <vt:variant>
        <vt:i4>1251</vt:i4>
      </vt:variant>
      <vt:variant>
        <vt:i4>0</vt:i4>
      </vt:variant>
      <vt:variant>
        <vt:i4>5</vt:i4>
      </vt:variant>
      <vt:variant>
        <vt:lpwstr>http://www.resus.org.au/</vt:lpwstr>
      </vt:variant>
      <vt:variant>
        <vt:lpwstr/>
      </vt:variant>
      <vt:variant>
        <vt:i4>4784198</vt:i4>
      </vt:variant>
      <vt:variant>
        <vt:i4>1248</vt:i4>
      </vt:variant>
      <vt:variant>
        <vt:i4>0</vt:i4>
      </vt:variant>
      <vt:variant>
        <vt:i4>5</vt:i4>
      </vt:variant>
      <vt:variant>
        <vt:lpwstr>http://www.cshisc.com.au/</vt:lpwstr>
      </vt:variant>
      <vt:variant>
        <vt:lpwstr/>
      </vt:variant>
      <vt:variant>
        <vt:i4>720963</vt:i4>
      </vt:variant>
      <vt:variant>
        <vt:i4>1245</vt:i4>
      </vt:variant>
      <vt:variant>
        <vt:i4>0</vt:i4>
      </vt:variant>
      <vt:variant>
        <vt:i4>5</vt:i4>
      </vt:variant>
      <vt:variant>
        <vt:lpwstr>http://www.nursingmidwiferyboard.gov.au/</vt:lpwstr>
      </vt:variant>
      <vt:variant>
        <vt:lpwstr/>
      </vt:variant>
      <vt:variant>
        <vt:i4>5636176</vt:i4>
      </vt:variant>
      <vt:variant>
        <vt:i4>1242</vt:i4>
      </vt:variant>
      <vt:variant>
        <vt:i4>0</vt:i4>
      </vt:variant>
      <vt:variant>
        <vt:i4>5</vt:i4>
      </vt:variant>
      <vt:variant>
        <vt:lpwstr>http://www.dva.gov.au/sites/default/files/dvaforms/D1310.pdf</vt:lpwstr>
      </vt:variant>
      <vt:variant>
        <vt:lpwstr/>
      </vt:variant>
      <vt:variant>
        <vt:i4>4128868</vt:i4>
      </vt:variant>
      <vt:variant>
        <vt:i4>1239</vt:i4>
      </vt:variant>
      <vt:variant>
        <vt:i4>0</vt:i4>
      </vt:variant>
      <vt:variant>
        <vt:i4>5</vt:i4>
      </vt:variant>
      <vt:variant>
        <vt:lpwstr>http://www.dva.gov.au/providers/community-nursing/panel-dva-contracted-community-nursing-providers</vt:lpwstr>
      </vt:variant>
      <vt:variant>
        <vt:lpwstr/>
      </vt:variant>
      <vt:variant>
        <vt:i4>7405628</vt:i4>
      </vt:variant>
      <vt:variant>
        <vt:i4>1236</vt:i4>
      </vt:variant>
      <vt:variant>
        <vt:i4>0</vt:i4>
      </vt:variant>
      <vt:variant>
        <vt:i4>5</vt:i4>
      </vt:variant>
      <vt:variant>
        <vt:lpwstr>http://www.dva.gov.au/</vt:lpwstr>
      </vt:variant>
      <vt:variant>
        <vt:lpwstr/>
      </vt:variant>
      <vt:variant>
        <vt:i4>327803</vt:i4>
      </vt:variant>
      <vt:variant>
        <vt:i4>1233</vt:i4>
      </vt:variant>
      <vt:variant>
        <vt:i4>0</vt:i4>
      </vt:variant>
      <vt:variant>
        <vt:i4>5</vt:i4>
      </vt:variant>
      <vt:variant>
        <vt:lpwstr>mailto:nursing@dva.gov.au</vt:lpwstr>
      </vt:variant>
      <vt:variant>
        <vt:lpwstr/>
      </vt:variant>
      <vt:variant>
        <vt:i4>1114178</vt:i4>
      </vt:variant>
      <vt:variant>
        <vt:i4>1230</vt:i4>
      </vt:variant>
      <vt:variant>
        <vt:i4>0</vt:i4>
      </vt:variant>
      <vt:variant>
        <vt:i4>5</vt:i4>
      </vt:variant>
      <vt:variant>
        <vt:lpwstr>http://www.dva.gov.au/providers/community-nursing</vt:lpwstr>
      </vt:variant>
      <vt:variant>
        <vt:lpwstr/>
      </vt:variant>
      <vt:variant>
        <vt:i4>327803</vt:i4>
      </vt:variant>
      <vt:variant>
        <vt:i4>1227</vt:i4>
      </vt:variant>
      <vt:variant>
        <vt:i4>0</vt:i4>
      </vt:variant>
      <vt:variant>
        <vt:i4>5</vt:i4>
      </vt:variant>
      <vt:variant>
        <vt:lpwstr>mailto:nursing@dva.gov.au</vt:lpwstr>
      </vt:variant>
      <vt:variant>
        <vt:lpwstr/>
      </vt:variant>
      <vt:variant>
        <vt:i4>1179709</vt:i4>
      </vt:variant>
      <vt:variant>
        <vt:i4>1220</vt:i4>
      </vt:variant>
      <vt:variant>
        <vt:i4>0</vt:i4>
      </vt:variant>
      <vt:variant>
        <vt:i4>5</vt:i4>
      </vt:variant>
      <vt:variant>
        <vt:lpwstr/>
      </vt:variant>
      <vt:variant>
        <vt:lpwstr>_Toc399854206</vt:lpwstr>
      </vt:variant>
      <vt:variant>
        <vt:i4>1179709</vt:i4>
      </vt:variant>
      <vt:variant>
        <vt:i4>1214</vt:i4>
      </vt:variant>
      <vt:variant>
        <vt:i4>0</vt:i4>
      </vt:variant>
      <vt:variant>
        <vt:i4>5</vt:i4>
      </vt:variant>
      <vt:variant>
        <vt:lpwstr/>
      </vt:variant>
      <vt:variant>
        <vt:lpwstr>_Toc399854205</vt:lpwstr>
      </vt:variant>
      <vt:variant>
        <vt:i4>1179709</vt:i4>
      </vt:variant>
      <vt:variant>
        <vt:i4>1208</vt:i4>
      </vt:variant>
      <vt:variant>
        <vt:i4>0</vt:i4>
      </vt:variant>
      <vt:variant>
        <vt:i4>5</vt:i4>
      </vt:variant>
      <vt:variant>
        <vt:lpwstr/>
      </vt:variant>
      <vt:variant>
        <vt:lpwstr>_Toc399854204</vt:lpwstr>
      </vt:variant>
      <vt:variant>
        <vt:i4>1179709</vt:i4>
      </vt:variant>
      <vt:variant>
        <vt:i4>1202</vt:i4>
      </vt:variant>
      <vt:variant>
        <vt:i4>0</vt:i4>
      </vt:variant>
      <vt:variant>
        <vt:i4>5</vt:i4>
      </vt:variant>
      <vt:variant>
        <vt:lpwstr/>
      </vt:variant>
      <vt:variant>
        <vt:lpwstr>_Toc399854203</vt:lpwstr>
      </vt:variant>
      <vt:variant>
        <vt:i4>1179709</vt:i4>
      </vt:variant>
      <vt:variant>
        <vt:i4>1196</vt:i4>
      </vt:variant>
      <vt:variant>
        <vt:i4>0</vt:i4>
      </vt:variant>
      <vt:variant>
        <vt:i4>5</vt:i4>
      </vt:variant>
      <vt:variant>
        <vt:lpwstr/>
      </vt:variant>
      <vt:variant>
        <vt:lpwstr>_Toc399854202</vt:lpwstr>
      </vt:variant>
      <vt:variant>
        <vt:i4>1179709</vt:i4>
      </vt:variant>
      <vt:variant>
        <vt:i4>1190</vt:i4>
      </vt:variant>
      <vt:variant>
        <vt:i4>0</vt:i4>
      </vt:variant>
      <vt:variant>
        <vt:i4>5</vt:i4>
      </vt:variant>
      <vt:variant>
        <vt:lpwstr/>
      </vt:variant>
      <vt:variant>
        <vt:lpwstr>_Toc399854201</vt:lpwstr>
      </vt:variant>
      <vt:variant>
        <vt:i4>1179709</vt:i4>
      </vt:variant>
      <vt:variant>
        <vt:i4>1184</vt:i4>
      </vt:variant>
      <vt:variant>
        <vt:i4>0</vt:i4>
      </vt:variant>
      <vt:variant>
        <vt:i4>5</vt:i4>
      </vt:variant>
      <vt:variant>
        <vt:lpwstr/>
      </vt:variant>
      <vt:variant>
        <vt:lpwstr>_Toc399854200</vt:lpwstr>
      </vt:variant>
      <vt:variant>
        <vt:i4>1769534</vt:i4>
      </vt:variant>
      <vt:variant>
        <vt:i4>1178</vt:i4>
      </vt:variant>
      <vt:variant>
        <vt:i4>0</vt:i4>
      </vt:variant>
      <vt:variant>
        <vt:i4>5</vt:i4>
      </vt:variant>
      <vt:variant>
        <vt:lpwstr/>
      </vt:variant>
      <vt:variant>
        <vt:lpwstr>_Toc399854199</vt:lpwstr>
      </vt:variant>
      <vt:variant>
        <vt:i4>1769534</vt:i4>
      </vt:variant>
      <vt:variant>
        <vt:i4>1172</vt:i4>
      </vt:variant>
      <vt:variant>
        <vt:i4>0</vt:i4>
      </vt:variant>
      <vt:variant>
        <vt:i4>5</vt:i4>
      </vt:variant>
      <vt:variant>
        <vt:lpwstr/>
      </vt:variant>
      <vt:variant>
        <vt:lpwstr>_Toc399854198</vt:lpwstr>
      </vt:variant>
      <vt:variant>
        <vt:i4>1769534</vt:i4>
      </vt:variant>
      <vt:variant>
        <vt:i4>1166</vt:i4>
      </vt:variant>
      <vt:variant>
        <vt:i4>0</vt:i4>
      </vt:variant>
      <vt:variant>
        <vt:i4>5</vt:i4>
      </vt:variant>
      <vt:variant>
        <vt:lpwstr/>
      </vt:variant>
      <vt:variant>
        <vt:lpwstr>_Toc399854197</vt:lpwstr>
      </vt:variant>
      <vt:variant>
        <vt:i4>1769534</vt:i4>
      </vt:variant>
      <vt:variant>
        <vt:i4>1160</vt:i4>
      </vt:variant>
      <vt:variant>
        <vt:i4>0</vt:i4>
      </vt:variant>
      <vt:variant>
        <vt:i4>5</vt:i4>
      </vt:variant>
      <vt:variant>
        <vt:lpwstr/>
      </vt:variant>
      <vt:variant>
        <vt:lpwstr>_Toc399854196</vt:lpwstr>
      </vt:variant>
      <vt:variant>
        <vt:i4>1769534</vt:i4>
      </vt:variant>
      <vt:variant>
        <vt:i4>1154</vt:i4>
      </vt:variant>
      <vt:variant>
        <vt:i4>0</vt:i4>
      </vt:variant>
      <vt:variant>
        <vt:i4>5</vt:i4>
      </vt:variant>
      <vt:variant>
        <vt:lpwstr/>
      </vt:variant>
      <vt:variant>
        <vt:lpwstr>_Toc399854195</vt:lpwstr>
      </vt:variant>
      <vt:variant>
        <vt:i4>1769534</vt:i4>
      </vt:variant>
      <vt:variant>
        <vt:i4>1148</vt:i4>
      </vt:variant>
      <vt:variant>
        <vt:i4>0</vt:i4>
      </vt:variant>
      <vt:variant>
        <vt:i4>5</vt:i4>
      </vt:variant>
      <vt:variant>
        <vt:lpwstr/>
      </vt:variant>
      <vt:variant>
        <vt:lpwstr>_Toc399854194</vt:lpwstr>
      </vt:variant>
      <vt:variant>
        <vt:i4>1769534</vt:i4>
      </vt:variant>
      <vt:variant>
        <vt:i4>1142</vt:i4>
      </vt:variant>
      <vt:variant>
        <vt:i4>0</vt:i4>
      </vt:variant>
      <vt:variant>
        <vt:i4>5</vt:i4>
      </vt:variant>
      <vt:variant>
        <vt:lpwstr/>
      </vt:variant>
      <vt:variant>
        <vt:lpwstr>_Toc399854193</vt:lpwstr>
      </vt:variant>
      <vt:variant>
        <vt:i4>1769534</vt:i4>
      </vt:variant>
      <vt:variant>
        <vt:i4>1136</vt:i4>
      </vt:variant>
      <vt:variant>
        <vt:i4>0</vt:i4>
      </vt:variant>
      <vt:variant>
        <vt:i4>5</vt:i4>
      </vt:variant>
      <vt:variant>
        <vt:lpwstr/>
      </vt:variant>
      <vt:variant>
        <vt:lpwstr>_Toc399854192</vt:lpwstr>
      </vt:variant>
      <vt:variant>
        <vt:i4>1769534</vt:i4>
      </vt:variant>
      <vt:variant>
        <vt:i4>1130</vt:i4>
      </vt:variant>
      <vt:variant>
        <vt:i4>0</vt:i4>
      </vt:variant>
      <vt:variant>
        <vt:i4>5</vt:i4>
      </vt:variant>
      <vt:variant>
        <vt:lpwstr/>
      </vt:variant>
      <vt:variant>
        <vt:lpwstr>_Toc399854191</vt:lpwstr>
      </vt:variant>
      <vt:variant>
        <vt:i4>1769534</vt:i4>
      </vt:variant>
      <vt:variant>
        <vt:i4>1124</vt:i4>
      </vt:variant>
      <vt:variant>
        <vt:i4>0</vt:i4>
      </vt:variant>
      <vt:variant>
        <vt:i4>5</vt:i4>
      </vt:variant>
      <vt:variant>
        <vt:lpwstr/>
      </vt:variant>
      <vt:variant>
        <vt:lpwstr>_Toc399854190</vt:lpwstr>
      </vt:variant>
      <vt:variant>
        <vt:i4>1703998</vt:i4>
      </vt:variant>
      <vt:variant>
        <vt:i4>1118</vt:i4>
      </vt:variant>
      <vt:variant>
        <vt:i4>0</vt:i4>
      </vt:variant>
      <vt:variant>
        <vt:i4>5</vt:i4>
      </vt:variant>
      <vt:variant>
        <vt:lpwstr/>
      </vt:variant>
      <vt:variant>
        <vt:lpwstr>_Toc399854189</vt:lpwstr>
      </vt:variant>
      <vt:variant>
        <vt:i4>1703998</vt:i4>
      </vt:variant>
      <vt:variant>
        <vt:i4>1112</vt:i4>
      </vt:variant>
      <vt:variant>
        <vt:i4>0</vt:i4>
      </vt:variant>
      <vt:variant>
        <vt:i4>5</vt:i4>
      </vt:variant>
      <vt:variant>
        <vt:lpwstr/>
      </vt:variant>
      <vt:variant>
        <vt:lpwstr>_Toc399854188</vt:lpwstr>
      </vt:variant>
      <vt:variant>
        <vt:i4>1703998</vt:i4>
      </vt:variant>
      <vt:variant>
        <vt:i4>1106</vt:i4>
      </vt:variant>
      <vt:variant>
        <vt:i4>0</vt:i4>
      </vt:variant>
      <vt:variant>
        <vt:i4>5</vt:i4>
      </vt:variant>
      <vt:variant>
        <vt:lpwstr/>
      </vt:variant>
      <vt:variant>
        <vt:lpwstr>_Toc399854187</vt:lpwstr>
      </vt:variant>
      <vt:variant>
        <vt:i4>1703998</vt:i4>
      </vt:variant>
      <vt:variant>
        <vt:i4>1100</vt:i4>
      </vt:variant>
      <vt:variant>
        <vt:i4>0</vt:i4>
      </vt:variant>
      <vt:variant>
        <vt:i4>5</vt:i4>
      </vt:variant>
      <vt:variant>
        <vt:lpwstr/>
      </vt:variant>
      <vt:variant>
        <vt:lpwstr>_Toc399854186</vt:lpwstr>
      </vt:variant>
      <vt:variant>
        <vt:i4>1703998</vt:i4>
      </vt:variant>
      <vt:variant>
        <vt:i4>1094</vt:i4>
      </vt:variant>
      <vt:variant>
        <vt:i4>0</vt:i4>
      </vt:variant>
      <vt:variant>
        <vt:i4>5</vt:i4>
      </vt:variant>
      <vt:variant>
        <vt:lpwstr/>
      </vt:variant>
      <vt:variant>
        <vt:lpwstr>_Toc399854185</vt:lpwstr>
      </vt:variant>
      <vt:variant>
        <vt:i4>1703998</vt:i4>
      </vt:variant>
      <vt:variant>
        <vt:i4>1088</vt:i4>
      </vt:variant>
      <vt:variant>
        <vt:i4>0</vt:i4>
      </vt:variant>
      <vt:variant>
        <vt:i4>5</vt:i4>
      </vt:variant>
      <vt:variant>
        <vt:lpwstr/>
      </vt:variant>
      <vt:variant>
        <vt:lpwstr>_Toc399854184</vt:lpwstr>
      </vt:variant>
      <vt:variant>
        <vt:i4>1703998</vt:i4>
      </vt:variant>
      <vt:variant>
        <vt:i4>1082</vt:i4>
      </vt:variant>
      <vt:variant>
        <vt:i4>0</vt:i4>
      </vt:variant>
      <vt:variant>
        <vt:i4>5</vt:i4>
      </vt:variant>
      <vt:variant>
        <vt:lpwstr/>
      </vt:variant>
      <vt:variant>
        <vt:lpwstr>_Toc399854183</vt:lpwstr>
      </vt:variant>
      <vt:variant>
        <vt:i4>1703998</vt:i4>
      </vt:variant>
      <vt:variant>
        <vt:i4>1076</vt:i4>
      </vt:variant>
      <vt:variant>
        <vt:i4>0</vt:i4>
      </vt:variant>
      <vt:variant>
        <vt:i4>5</vt:i4>
      </vt:variant>
      <vt:variant>
        <vt:lpwstr/>
      </vt:variant>
      <vt:variant>
        <vt:lpwstr>_Toc399854182</vt:lpwstr>
      </vt:variant>
      <vt:variant>
        <vt:i4>1703998</vt:i4>
      </vt:variant>
      <vt:variant>
        <vt:i4>1070</vt:i4>
      </vt:variant>
      <vt:variant>
        <vt:i4>0</vt:i4>
      </vt:variant>
      <vt:variant>
        <vt:i4>5</vt:i4>
      </vt:variant>
      <vt:variant>
        <vt:lpwstr/>
      </vt:variant>
      <vt:variant>
        <vt:lpwstr>_Toc399854181</vt:lpwstr>
      </vt:variant>
      <vt:variant>
        <vt:i4>1703998</vt:i4>
      </vt:variant>
      <vt:variant>
        <vt:i4>1064</vt:i4>
      </vt:variant>
      <vt:variant>
        <vt:i4>0</vt:i4>
      </vt:variant>
      <vt:variant>
        <vt:i4>5</vt:i4>
      </vt:variant>
      <vt:variant>
        <vt:lpwstr/>
      </vt:variant>
      <vt:variant>
        <vt:lpwstr>_Toc399854180</vt:lpwstr>
      </vt:variant>
      <vt:variant>
        <vt:i4>1376318</vt:i4>
      </vt:variant>
      <vt:variant>
        <vt:i4>1058</vt:i4>
      </vt:variant>
      <vt:variant>
        <vt:i4>0</vt:i4>
      </vt:variant>
      <vt:variant>
        <vt:i4>5</vt:i4>
      </vt:variant>
      <vt:variant>
        <vt:lpwstr/>
      </vt:variant>
      <vt:variant>
        <vt:lpwstr>_Toc399854179</vt:lpwstr>
      </vt:variant>
      <vt:variant>
        <vt:i4>1376318</vt:i4>
      </vt:variant>
      <vt:variant>
        <vt:i4>1052</vt:i4>
      </vt:variant>
      <vt:variant>
        <vt:i4>0</vt:i4>
      </vt:variant>
      <vt:variant>
        <vt:i4>5</vt:i4>
      </vt:variant>
      <vt:variant>
        <vt:lpwstr/>
      </vt:variant>
      <vt:variant>
        <vt:lpwstr>_Toc399854178</vt:lpwstr>
      </vt:variant>
      <vt:variant>
        <vt:i4>1376318</vt:i4>
      </vt:variant>
      <vt:variant>
        <vt:i4>1046</vt:i4>
      </vt:variant>
      <vt:variant>
        <vt:i4>0</vt:i4>
      </vt:variant>
      <vt:variant>
        <vt:i4>5</vt:i4>
      </vt:variant>
      <vt:variant>
        <vt:lpwstr/>
      </vt:variant>
      <vt:variant>
        <vt:lpwstr>_Toc399854177</vt:lpwstr>
      </vt:variant>
      <vt:variant>
        <vt:i4>1376318</vt:i4>
      </vt:variant>
      <vt:variant>
        <vt:i4>1040</vt:i4>
      </vt:variant>
      <vt:variant>
        <vt:i4>0</vt:i4>
      </vt:variant>
      <vt:variant>
        <vt:i4>5</vt:i4>
      </vt:variant>
      <vt:variant>
        <vt:lpwstr/>
      </vt:variant>
      <vt:variant>
        <vt:lpwstr>_Toc399854176</vt:lpwstr>
      </vt:variant>
      <vt:variant>
        <vt:i4>1376318</vt:i4>
      </vt:variant>
      <vt:variant>
        <vt:i4>1034</vt:i4>
      </vt:variant>
      <vt:variant>
        <vt:i4>0</vt:i4>
      </vt:variant>
      <vt:variant>
        <vt:i4>5</vt:i4>
      </vt:variant>
      <vt:variant>
        <vt:lpwstr/>
      </vt:variant>
      <vt:variant>
        <vt:lpwstr>_Toc399854175</vt:lpwstr>
      </vt:variant>
      <vt:variant>
        <vt:i4>1376318</vt:i4>
      </vt:variant>
      <vt:variant>
        <vt:i4>1028</vt:i4>
      </vt:variant>
      <vt:variant>
        <vt:i4>0</vt:i4>
      </vt:variant>
      <vt:variant>
        <vt:i4>5</vt:i4>
      </vt:variant>
      <vt:variant>
        <vt:lpwstr/>
      </vt:variant>
      <vt:variant>
        <vt:lpwstr>_Toc399854174</vt:lpwstr>
      </vt:variant>
      <vt:variant>
        <vt:i4>1376318</vt:i4>
      </vt:variant>
      <vt:variant>
        <vt:i4>1022</vt:i4>
      </vt:variant>
      <vt:variant>
        <vt:i4>0</vt:i4>
      </vt:variant>
      <vt:variant>
        <vt:i4>5</vt:i4>
      </vt:variant>
      <vt:variant>
        <vt:lpwstr/>
      </vt:variant>
      <vt:variant>
        <vt:lpwstr>_Toc399854173</vt:lpwstr>
      </vt:variant>
      <vt:variant>
        <vt:i4>1376318</vt:i4>
      </vt:variant>
      <vt:variant>
        <vt:i4>1016</vt:i4>
      </vt:variant>
      <vt:variant>
        <vt:i4>0</vt:i4>
      </vt:variant>
      <vt:variant>
        <vt:i4>5</vt:i4>
      </vt:variant>
      <vt:variant>
        <vt:lpwstr/>
      </vt:variant>
      <vt:variant>
        <vt:lpwstr>_Toc399854172</vt:lpwstr>
      </vt:variant>
      <vt:variant>
        <vt:i4>1376318</vt:i4>
      </vt:variant>
      <vt:variant>
        <vt:i4>1010</vt:i4>
      </vt:variant>
      <vt:variant>
        <vt:i4>0</vt:i4>
      </vt:variant>
      <vt:variant>
        <vt:i4>5</vt:i4>
      </vt:variant>
      <vt:variant>
        <vt:lpwstr/>
      </vt:variant>
      <vt:variant>
        <vt:lpwstr>_Toc399854171</vt:lpwstr>
      </vt:variant>
      <vt:variant>
        <vt:i4>1376318</vt:i4>
      </vt:variant>
      <vt:variant>
        <vt:i4>1004</vt:i4>
      </vt:variant>
      <vt:variant>
        <vt:i4>0</vt:i4>
      </vt:variant>
      <vt:variant>
        <vt:i4>5</vt:i4>
      </vt:variant>
      <vt:variant>
        <vt:lpwstr/>
      </vt:variant>
      <vt:variant>
        <vt:lpwstr>_Toc399854170</vt:lpwstr>
      </vt:variant>
      <vt:variant>
        <vt:i4>1310782</vt:i4>
      </vt:variant>
      <vt:variant>
        <vt:i4>998</vt:i4>
      </vt:variant>
      <vt:variant>
        <vt:i4>0</vt:i4>
      </vt:variant>
      <vt:variant>
        <vt:i4>5</vt:i4>
      </vt:variant>
      <vt:variant>
        <vt:lpwstr/>
      </vt:variant>
      <vt:variant>
        <vt:lpwstr>_Toc399854169</vt:lpwstr>
      </vt:variant>
      <vt:variant>
        <vt:i4>1310782</vt:i4>
      </vt:variant>
      <vt:variant>
        <vt:i4>992</vt:i4>
      </vt:variant>
      <vt:variant>
        <vt:i4>0</vt:i4>
      </vt:variant>
      <vt:variant>
        <vt:i4>5</vt:i4>
      </vt:variant>
      <vt:variant>
        <vt:lpwstr/>
      </vt:variant>
      <vt:variant>
        <vt:lpwstr>_Toc399854168</vt:lpwstr>
      </vt:variant>
      <vt:variant>
        <vt:i4>1310782</vt:i4>
      </vt:variant>
      <vt:variant>
        <vt:i4>986</vt:i4>
      </vt:variant>
      <vt:variant>
        <vt:i4>0</vt:i4>
      </vt:variant>
      <vt:variant>
        <vt:i4>5</vt:i4>
      </vt:variant>
      <vt:variant>
        <vt:lpwstr/>
      </vt:variant>
      <vt:variant>
        <vt:lpwstr>_Toc399854167</vt:lpwstr>
      </vt:variant>
      <vt:variant>
        <vt:i4>1310782</vt:i4>
      </vt:variant>
      <vt:variant>
        <vt:i4>980</vt:i4>
      </vt:variant>
      <vt:variant>
        <vt:i4>0</vt:i4>
      </vt:variant>
      <vt:variant>
        <vt:i4>5</vt:i4>
      </vt:variant>
      <vt:variant>
        <vt:lpwstr/>
      </vt:variant>
      <vt:variant>
        <vt:lpwstr>_Toc399854166</vt:lpwstr>
      </vt:variant>
      <vt:variant>
        <vt:i4>1310782</vt:i4>
      </vt:variant>
      <vt:variant>
        <vt:i4>974</vt:i4>
      </vt:variant>
      <vt:variant>
        <vt:i4>0</vt:i4>
      </vt:variant>
      <vt:variant>
        <vt:i4>5</vt:i4>
      </vt:variant>
      <vt:variant>
        <vt:lpwstr/>
      </vt:variant>
      <vt:variant>
        <vt:lpwstr>_Toc399854165</vt:lpwstr>
      </vt:variant>
      <vt:variant>
        <vt:i4>1310782</vt:i4>
      </vt:variant>
      <vt:variant>
        <vt:i4>968</vt:i4>
      </vt:variant>
      <vt:variant>
        <vt:i4>0</vt:i4>
      </vt:variant>
      <vt:variant>
        <vt:i4>5</vt:i4>
      </vt:variant>
      <vt:variant>
        <vt:lpwstr/>
      </vt:variant>
      <vt:variant>
        <vt:lpwstr>_Toc399854164</vt:lpwstr>
      </vt:variant>
      <vt:variant>
        <vt:i4>1310782</vt:i4>
      </vt:variant>
      <vt:variant>
        <vt:i4>962</vt:i4>
      </vt:variant>
      <vt:variant>
        <vt:i4>0</vt:i4>
      </vt:variant>
      <vt:variant>
        <vt:i4>5</vt:i4>
      </vt:variant>
      <vt:variant>
        <vt:lpwstr/>
      </vt:variant>
      <vt:variant>
        <vt:lpwstr>_Toc399854163</vt:lpwstr>
      </vt:variant>
      <vt:variant>
        <vt:i4>1310782</vt:i4>
      </vt:variant>
      <vt:variant>
        <vt:i4>956</vt:i4>
      </vt:variant>
      <vt:variant>
        <vt:i4>0</vt:i4>
      </vt:variant>
      <vt:variant>
        <vt:i4>5</vt:i4>
      </vt:variant>
      <vt:variant>
        <vt:lpwstr/>
      </vt:variant>
      <vt:variant>
        <vt:lpwstr>_Toc399854162</vt:lpwstr>
      </vt:variant>
      <vt:variant>
        <vt:i4>1310782</vt:i4>
      </vt:variant>
      <vt:variant>
        <vt:i4>950</vt:i4>
      </vt:variant>
      <vt:variant>
        <vt:i4>0</vt:i4>
      </vt:variant>
      <vt:variant>
        <vt:i4>5</vt:i4>
      </vt:variant>
      <vt:variant>
        <vt:lpwstr/>
      </vt:variant>
      <vt:variant>
        <vt:lpwstr>_Toc399854161</vt:lpwstr>
      </vt:variant>
      <vt:variant>
        <vt:i4>1310782</vt:i4>
      </vt:variant>
      <vt:variant>
        <vt:i4>944</vt:i4>
      </vt:variant>
      <vt:variant>
        <vt:i4>0</vt:i4>
      </vt:variant>
      <vt:variant>
        <vt:i4>5</vt:i4>
      </vt:variant>
      <vt:variant>
        <vt:lpwstr/>
      </vt:variant>
      <vt:variant>
        <vt:lpwstr>_Toc399854160</vt:lpwstr>
      </vt:variant>
      <vt:variant>
        <vt:i4>1507390</vt:i4>
      </vt:variant>
      <vt:variant>
        <vt:i4>938</vt:i4>
      </vt:variant>
      <vt:variant>
        <vt:i4>0</vt:i4>
      </vt:variant>
      <vt:variant>
        <vt:i4>5</vt:i4>
      </vt:variant>
      <vt:variant>
        <vt:lpwstr/>
      </vt:variant>
      <vt:variant>
        <vt:lpwstr>_Toc399854159</vt:lpwstr>
      </vt:variant>
      <vt:variant>
        <vt:i4>1507390</vt:i4>
      </vt:variant>
      <vt:variant>
        <vt:i4>932</vt:i4>
      </vt:variant>
      <vt:variant>
        <vt:i4>0</vt:i4>
      </vt:variant>
      <vt:variant>
        <vt:i4>5</vt:i4>
      </vt:variant>
      <vt:variant>
        <vt:lpwstr/>
      </vt:variant>
      <vt:variant>
        <vt:lpwstr>_Toc399854158</vt:lpwstr>
      </vt:variant>
      <vt:variant>
        <vt:i4>1507390</vt:i4>
      </vt:variant>
      <vt:variant>
        <vt:i4>926</vt:i4>
      </vt:variant>
      <vt:variant>
        <vt:i4>0</vt:i4>
      </vt:variant>
      <vt:variant>
        <vt:i4>5</vt:i4>
      </vt:variant>
      <vt:variant>
        <vt:lpwstr/>
      </vt:variant>
      <vt:variant>
        <vt:lpwstr>_Toc399854157</vt:lpwstr>
      </vt:variant>
      <vt:variant>
        <vt:i4>1507390</vt:i4>
      </vt:variant>
      <vt:variant>
        <vt:i4>920</vt:i4>
      </vt:variant>
      <vt:variant>
        <vt:i4>0</vt:i4>
      </vt:variant>
      <vt:variant>
        <vt:i4>5</vt:i4>
      </vt:variant>
      <vt:variant>
        <vt:lpwstr/>
      </vt:variant>
      <vt:variant>
        <vt:lpwstr>_Toc399854156</vt:lpwstr>
      </vt:variant>
      <vt:variant>
        <vt:i4>1507390</vt:i4>
      </vt:variant>
      <vt:variant>
        <vt:i4>914</vt:i4>
      </vt:variant>
      <vt:variant>
        <vt:i4>0</vt:i4>
      </vt:variant>
      <vt:variant>
        <vt:i4>5</vt:i4>
      </vt:variant>
      <vt:variant>
        <vt:lpwstr/>
      </vt:variant>
      <vt:variant>
        <vt:lpwstr>_Toc399854155</vt:lpwstr>
      </vt:variant>
      <vt:variant>
        <vt:i4>1507390</vt:i4>
      </vt:variant>
      <vt:variant>
        <vt:i4>908</vt:i4>
      </vt:variant>
      <vt:variant>
        <vt:i4>0</vt:i4>
      </vt:variant>
      <vt:variant>
        <vt:i4>5</vt:i4>
      </vt:variant>
      <vt:variant>
        <vt:lpwstr/>
      </vt:variant>
      <vt:variant>
        <vt:lpwstr>_Toc399854154</vt:lpwstr>
      </vt:variant>
      <vt:variant>
        <vt:i4>1507390</vt:i4>
      </vt:variant>
      <vt:variant>
        <vt:i4>902</vt:i4>
      </vt:variant>
      <vt:variant>
        <vt:i4>0</vt:i4>
      </vt:variant>
      <vt:variant>
        <vt:i4>5</vt:i4>
      </vt:variant>
      <vt:variant>
        <vt:lpwstr/>
      </vt:variant>
      <vt:variant>
        <vt:lpwstr>_Toc399854153</vt:lpwstr>
      </vt:variant>
      <vt:variant>
        <vt:i4>1507390</vt:i4>
      </vt:variant>
      <vt:variant>
        <vt:i4>896</vt:i4>
      </vt:variant>
      <vt:variant>
        <vt:i4>0</vt:i4>
      </vt:variant>
      <vt:variant>
        <vt:i4>5</vt:i4>
      </vt:variant>
      <vt:variant>
        <vt:lpwstr/>
      </vt:variant>
      <vt:variant>
        <vt:lpwstr>_Toc399854152</vt:lpwstr>
      </vt:variant>
      <vt:variant>
        <vt:i4>1507390</vt:i4>
      </vt:variant>
      <vt:variant>
        <vt:i4>890</vt:i4>
      </vt:variant>
      <vt:variant>
        <vt:i4>0</vt:i4>
      </vt:variant>
      <vt:variant>
        <vt:i4>5</vt:i4>
      </vt:variant>
      <vt:variant>
        <vt:lpwstr/>
      </vt:variant>
      <vt:variant>
        <vt:lpwstr>_Toc399854151</vt:lpwstr>
      </vt:variant>
      <vt:variant>
        <vt:i4>1507390</vt:i4>
      </vt:variant>
      <vt:variant>
        <vt:i4>884</vt:i4>
      </vt:variant>
      <vt:variant>
        <vt:i4>0</vt:i4>
      </vt:variant>
      <vt:variant>
        <vt:i4>5</vt:i4>
      </vt:variant>
      <vt:variant>
        <vt:lpwstr/>
      </vt:variant>
      <vt:variant>
        <vt:lpwstr>_Toc399854150</vt:lpwstr>
      </vt:variant>
      <vt:variant>
        <vt:i4>1441854</vt:i4>
      </vt:variant>
      <vt:variant>
        <vt:i4>878</vt:i4>
      </vt:variant>
      <vt:variant>
        <vt:i4>0</vt:i4>
      </vt:variant>
      <vt:variant>
        <vt:i4>5</vt:i4>
      </vt:variant>
      <vt:variant>
        <vt:lpwstr/>
      </vt:variant>
      <vt:variant>
        <vt:lpwstr>_Toc399854149</vt:lpwstr>
      </vt:variant>
      <vt:variant>
        <vt:i4>1441854</vt:i4>
      </vt:variant>
      <vt:variant>
        <vt:i4>872</vt:i4>
      </vt:variant>
      <vt:variant>
        <vt:i4>0</vt:i4>
      </vt:variant>
      <vt:variant>
        <vt:i4>5</vt:i4>
      </vt:variant>
      <vt:variant>
        <vt:lpwstr/>
      </vt:variant>
      <vt:variant>
        <vt:lpwstr>_Toc399854148</vt:lpwstr>
      </vt:variant>
      <vt:variant>
        <vt:i4>1441854</vt:i4>
      </vt:variant>
      <vt:variant>
        <vt:i4>866</vt:i4>
      </vt:variant>
      <vt:variant>
        <vt:i4>0</vt:i4>
      </vt:variant>
      <vt:variant>
        <vt:i4>5</vt:i4>
      </vt:variant>
      <vt:variant>
        <vt:lpwstr/>
      </vt:variant>
      <vt:variant>
        <vt:lpwstr>_Toc399854147</vt:lpwstr>
      </vt:variant>
      <vt:variant>
        <vt:i4>1441854</vt:i4>
      </vt:variant>
      <vt:variant>
        <vt:i4>860</vt:i4>
      </vt:variant>
      <vt:variant>
        <vt:i4>0</vt:i4>
      </vt:variant>
      <vt:variant>
        <vt:i4>5</vt:i4>
      </vt:variant>
      <vt:variant>
        <vt:lpwstr/>
      </vt:variant>
      <vt:variant>
        <vt:lpwstr>_Toc399854146</vt:lpwstr>
      </vt:variant>
      <vt:variant>
        <vt:i4>1441854</vt:i4>
      </vt:variant>
      <vt:variant>
        <vt:i4>854</vt:i4>
      </vt:variant>
      <vt:variant>
        <vt:i4>0</vt:i4>
      </vt:variant>
      <vt:variant>
        <vt:i4>5</vt:i4>
      </vt:variant>
      <vt:variant>
        <vt:lpwstr/>
      </vt:variant>
      <vt:variant>
        <vt:lpwstr>_Toc399854145</vt:lpwstr>
      </vt:variant>
      <vt:variant>
        <vt:i4>1441854</vt:i4>
      </vt:variant>
      <vt:variant>
        <vt:i4>848</vt:i4>
      </vt:variant>
      <vt:variant>
        <vt:i4>0</vt:i4>
      </vt:variant>
      <vt:variant>
        <vt:i4>5</vt:i4>
      </vt:variant>
      <vt:variant>
        <vt:lpwstr/>
      </vt:variant>
      <vt:variant>
        <vt:lpwstr>_Toc399854144</vt:lpwstr>
      </vt:variant>
      <vt:variant>
        <vt:i4>1441854</vt:i4>
      </vt:variant>
      <vt:variant>
        <vt:i4>842</vt:i4>
      </vt:variant>
      <vt:variant>
        <vt:i4>0</vt:i4>
      </vt:variant>
      <vt:variant>
        <vt:i4>5</vt:i4>
      </vt:variant>
      <vt:variant>
        <vt:lpwstr/>
      </vt:variant>
      <vt:variant>
        <vt:lpwstr>_Toc399854143</vt:lpwstr>
      </vt:variant>
      <vt:variant>
        <vt:i4>1441854</vt:i4>
      </vt:variant>
      <vt:variant>
        <vt:i4>836</vt:i4>
      </vt:variant>
      <vt:variant>
        <vt:i4>0</vt:i4>
      </vt:variant>
      <vt:variant>
        <vt:i4>5</vt:i4>
      </vt:variant>
      <vt:variant>
        <vt:lpwstr/>
      </vt:variant>
      <vt:variant>
        <vt:lpwstr>_Toc399854142</vt:lpwstr>
      </vt:variant>
      <vt:variant>
        <vt:i4>1441854</vt:i4>
      </vt:variant>
      <vt:variant>
        <vt:i4>830</vt:i4>
      </vt:variant>
      <vt:variant>
        <vt:i4>0</vt:i4>
      </vt:variant>
      <vt:variant>
        <vt:i4>5</vt:i4>
      </vt:variant>
      <vt:variant>
        <vt:lpwstr/>
      </vt:variant>
      <vt:variant>
        <vt:lpwstr>_Toc399854141</vt:lpwstr>
      </vt:variant>
      <vt:variant>
        <vt:i4>1441854</vt:i4>
      </vt:variant>
      <vt:variant>
        <vt:i4>824</vt:i4>
      </vt:variant>
      <vt:variant>
        <vt:i4>0</vt:i4>
      </vt:variant>
      <vt:variant>
        <vt:i4>5</vt:i4>
      </vt:variant>
      <vt:variant>
        <vt:lpwstr/>
      </vt:variant>
      <vt:variant>
        <vt:lpwstr>_Toc399854140</vt:lpwstr>
      </vt:variant>
      <vt:variant>
        <vt:i4>1114174</vt:i4>
      </vt:variant>
      <vt:variant>
        <vt:i4>818</vt:i4>
      </vt:variant>
      <vt:variant>
        <vt:i4>0</vt:i4>
      </vt:variant>
      <vt:variant>
        <vt:i4>5</vt:i4>
      </vt:variant>
      <vt:variant>
        <vt:lpwstr/>
      </vt:variant>
      <vt:variant>
        <vt:lpwstr>_Toc399854139</vt:lpwstr>
      </vt:variant>
      <vt:variant>
        <vt:i4>1114174</vt:i4>
      </vt:variant>
      <vt:variant>
        <vt:i4>812</vt:i4>
      </vt:variant>
      <vt:variant>
        <vt:i4>0</vt:i4>
      </vt:variant>
      <vt:variant>
        <vt:i4>5</vt:i4>
      </vt:variant>
      <vt:variant>
        <vt:lpwstr/>
      </vt:variant>
      <vt:variant>
        <vt:lpwstr>_Toc399854138</vt:lpwstr>
      </vt:variant>
      <vt:variant>
        <vt:i4>1114174</vt:i4>
      </vt:variant>
      <vt:variant>
        <vt:i4>806</vt:i4>
      </vt:variant>
      <vt:variant>
        <vt:i4>0</vt:i4>
      </vt:variant>
      <vt:variant>
        <vt:i4>5</vt:i4>
      </vt:variant>
      <vt:variant>
        <vt:lpwstr/>
      </vt:variant>
      <vt:variant>
        <vt:lpwstr>_Toc399854137</vt:lpwstr>
      </vt:variant>
      <vt:variant>
        <vt:i4>1114174</vt:i4>
      </vt:variant>
      <vt:variant>
        <vt:i4>800</vt:i4>
      </vt:variant>
      <vt:variant>
        <vt:i4>0</vt:i4>
      </vt:variant>
      <vt:variant>
        <vt:i4>5</vt:i4>
      </vt:variant>
      <vt:variant>
        <vt:lpwstr/>
      </vt:variant>
      <vt:variant>
        <vt:lpwstr>_Toc399854136</vt:lpwstr>
      </vt:variant>
      <vt:variant>
        <vt:i4>1114174</vt:i4>
      </vt:variant>
      <vt:variant>
        <vt:i4>794</vt:i4>
      </vt:variant>
      <vt:variant>
        <vt:i4>0</vt:i4>
      </vt:variant>
      <vt:variant>
        <vt:i4>5</vt:i4>
      </vt:variant>
      <vt:variant>
        <vt:lpwstr/>
      </vt:variant>
      <vt:variant>
        <vt:lpwstr>_Toc399854135</vt:lpwstr>
      </vt:variant>
      <vt:variant>
        <vt:i4>1114174</vt:i4>
      </vt:variant>
      <vt:variant>
        <vt:i4>788</vt:i4>
      </vt:variant>
      <vt:variant>
        <vt:i4>0</vt:i4>
      </vt:variant>
      <vt:variant>
        <vt:i4>5</vt:i4>
      </vt:variant>
      <vt:variant>
        <vt:lpwstr/>
      </vt:variant>
      <vt:variant>
        <vt:lpwstr>_Toc399854134</vt:lpwstr>
      </vt:variant>
      <vt:variant>
        <vt:i4>1114174</vt:i4>
      </vt:variant>
      <vt:variant>
        <vt:i4>782</vt:i4>
      </vt:variant>
      <vt:variant>
        <vt:i4>0</vt:i4>
      </vt:variant>
      <vt:variant>
        <vt:i4>5</vt:i4>
      </vt:variant>
      <vt:variant>
        <vt:lpwstr/>
      </vt:variant>
      <vt:variant>
        <vt:lpwstr>_Toc399854133</vt:lpwstr>
      </vt:variant>
      <vt:variant>
        <vt:i4>1114174</vt:i4>
      </vt:variant>
      <vt:variant>
        <vt:i4>776</vt:i4>
      </vt:variant>
      <vt:variant>
        <vt:i4>0</vt:i4>
      </vt:variant>
      <vt:variant>
        <vt:i4>5</vt:i4>
      </vt:variant>
      <vt:variant>
        <vt:lpwstr/>
      </vt:variant>
      <vt:variant>
        <vt:lpwstr>_Toc399854132</vt:lpwstr>
      </vt:variant>
      <vt:variant>
        <vt:i4>1114174</vt:i4>
      </vt:variant>
      <vt:variant>
        <vt:i4>770</vt:i4>
      </vt:variant>
      <vt:variant>
        <vt:i4>0</vt:i4>
      </vt:variant>
      <vt:variant>
        <vt:i4>5</vt:i4>
      </vt:variant>
      <vt:variant>
        <vt:lpwstr/>
      </vt:variant>
      <vt:variant>
        <vt:lpwstr>_Toc399854131</vt:lpwstr>
      </vt:variant>
      <vt:variant>
        <vt:i4>1114174</vt:i4>
      </vt:variant>
      <vt:variant>
        <vt:i4>764</vt:i4>
      </vt:variant>
      <vt:variant>
        <vt:i4>0</vt:i4>
      </vt:variant>
      <vt:variant>
        <vt:i4>5</vt:i4>
      </vt:variant>
      <vt:variant>
        <vt:lpwstr/>
      </vt:variant>
      <vt:variant>
        <vt:lpwstr>_Toc399854130</vt:lpwstr>
      </vt:variant>
      <vt:variant>
        <vt:i4>1048638</vt:i4>
      </vt:variant>
      <vt:variant>
        <vt:i4>758</vt:i4>
      </vt:variant>
      <vt:variant>
        <vt:i4>0</vt:i4>
      </vt:variant>
      <vt:variant>
        <vt:i4>5</vt:i4>
      </vt:variant>
      <vt:variant>
        <vt:lpwstr/>
      </vt:variant>
      <vt:variant>
        <vt:lpwstr>_Toc399854129</vt:lpwstr>
      </vt:variant>
      <vt:variant>
        <vt:i4>1048638</vt:i4>
      </vt:variant>
      <vt:variant>
        <vt:i4>752</vt:i4>
      </vt:variant>
      <vt:variant>
        <vt:i4>0</vt:i4>
      </vt:variant>
      <vt:variant>
        <vt:i4>5</vt:i4>
      </vt:variant>
      <vt:variant>
        <vt:lpwstr/>
      </vt:variant>
      <vt:variant>
        <vt:lpwstr>_Toc399854128</vt:lpwstr>
      </vt:variant>
      <vt:variant>
        <vt:i4>1048638</vt:i4>
      </vt:variant>
      <vt:variant>
        <vt:i4>746</vt:i4>
      </vt:variant>
      <vt:variant>
        <vt:i4>0</vt:i4>
      </vt:variant>
      <vt:variant>
        <vt:i4>5</vt:i4>
      </vt:variant>
      <vt:variant>
        <vt:lpwstr/>
      </vt:variant>
      <vt:variant>
        <vt:lpwstr>_Toc399854127</vt:lpwstr>
      </vt:variant>
      <vt:variant>
        <vt:i4>1048638</vt:i4>
      </vt:variant>
      <vt:variant>
        <vt:i4>740</vt:i4>
      </vt:variant>
      <vt:variant>
        <vt:i4>0</vt:i4>
      </vt:variant>
      <vt:variant>
        <vt:i4>5</vt:i4>
      </vt:variant>
      <vt:variant>
        <vt:lpwstr/>
      </vt:variant>
      <vt:variant>
        <vt:lpwstr>_Toc399854126</vt:lpwstr>
      </vt:variant>
      <vt:variant>
        <vt:i4>1048638</vt:i4>
      </vt:variant>
      <vt:variant>
        <vt:i4>734</vt:i4>
      </vt:variant>
      <vt:variant>
        <vt:i4>0</vt:i4>
      </vt:variant>
      <vt:variant>
        <vt:i4>5</vt:i4>
      </vt:variant>
      <vt:variant>
        <vt:lpwstr/>
      </vt:variant>
      <vt:variant>
        <vt:lpwstr>_Toc399854125</vt:lpwstr>
      </vt:variant>
      <vt:variant>
        <vt:i4>1048638</vt:i4>
      </vt:variant>
      <vt:variant>
        <vt:i4>728</vt:i4>
      </vt:variant>
      <vt:variant>
        <vt:i4>0</vt:i4>
      </vt:variant>
      <vt:variant>
        <vt:i4>5</vt:i4>
      </vt:variant>
      <vt:variant>
        <vt:lpwstr/>
      </vt:variant>
      <vt:variant>
        <vt:lpwstr>_Toc399854124</vt:lpwstr>
      </vt:variant>
      <vt:variant>
        <vt:i4>1048638</vt:i4>
      </vt:variant>
      <vt:variant>
        <vt:i4>722</vt:i4>
      </vt:variant>
      <vt:variant>
        <vt:i4>0</vt:i4>
      </vt:variant>
      <vt:variant>
        <vt:i4>5</vt:i4>
      </vt:variant>
      <vt:variant>
        <vt:lpwstr/>
      </vt:variant>
      <vt:variant>
        <vt:lpwstr>_Toc399854123</vt:lpwstr>
      </vt:variant>
      <vt:variant>
        <vt:i4>1048638</vt:i4>
      </vt:variant>
      <vt:variant>
        <vt:i4>716</vt:i4>
      </vt:variant>
      <vt:variant>
        <vt:i4>0</vt:i4>
      </vt:variant>
      <vt:variant>
        <vt:i4>5</vt:i4>
      </vt:variant>
      <vt:variant>
        <vt:lpwstr/>
      </vt:variant>
      <vt:variant>
        <vt:lpwstr>_Toc399854122</vt:lpwstr>
      </vt:variant>
      <vt:variant>
        <vt:i4>1048638</vt:i4>
      </vt:variant>
      <vt:variant>
        <vt:i4>710</vt:i4>
      </vt:variant>
      <vt:variant>
        <vt:i4>0</vt:i4>
      </vt:variant>
      <vt:variant>
        <vt:i4>5</vt:i4>
      </vt:variant>
      <vt:variant>
        <vt:lpwstr/>
      </vt:variant>
      <vt:variant>
        <vt:lpwstr>_Toc399854121</vt:lpwstr>
      </vt:variant>
      <vt:variant>
        <vt:i4>1048638</vt:i4>
      </vt:variant>
      <vt:variant>
        <vt:i4>704</vt:i4>
      </vt:variant>
      <vt:variant>
        <vt:i4>0</vt:i4>
      </vt:variant>
      <vt:variant>
        <vt:i4>5</vt:i4>
      </vt:variant>
      <vt:variant>
        <vt:lpwstr/>
      </vt:variant>
      <vt:variant>
        <vt:lpwstr>_Toc399854120</vt:lpwstr>
      </vt:variant>
      <vt:variant>
        <vt:i4>1245246</vt:i4>
      </vt:variant>
      <vt:variant>
        <vt:i4>698</vt:i4>
      </vt:variant>
      <vt:variant>
        <vt:i4>0</vt:i4>
      </vt:variant>
      <vt:variant>
        <vt:i4>5</vt:i4>
      </vt:variant>
      <vt:variant>
        <vt:lpwstr/>
      </vt:variant>
      <vt:variant>
        <vt:lpwstr>_Toc399854119</vt:lpwstr>
      </vt:variant>
      <vt:variant>
        <vt:i4>1245246</vt:i4>
      </vt:variant>
      <vt:variant>
        <vt:i4>692</vt:i4>
      </vt:variant>
      <vt:variant>
        <vt:i4>0</vt:i4>
      </vt:variant>
      <vt:variant>
        <vt:i4>5</vt:i4>
      </vt:variant>
      <vt:variant>
        <vt:lpwstr/>
      </vt:variant>
      <vt:variant>
        <vt:lpwstr>_Toc399854118</vt:lpwstr>
      </vt:variant>
      <vt:variant>
        <vt:i4>1245246</vt:i4>
      </vt:variant>
      <vt:variant>
        <vt:i4>686</vt:i4>
      </vt:variant>
      <vt:variant>
        <vt:i4>0</vt:i4>
      </vt:variant>
      <vt:variant>
        <vt:i4>5</vt:i4>
      </vt:variant>
      <vt:variant>
        <vt:lpwstr/>
      </vt:variant>
      <vt:variant>
        <vt:lpwstr>_Toc399854117</vt:lpwstr>
      </vt:variant>
      <vt:variant>
        <vt:i4>1245246</vt:i4>
      </vt:variant>
      <vt:variant>
        <vt:i4>680</vt:i4>
      </vt:variant>
      <vt:variant>
        <vt:i4>0</vt:i4>
      </vt:variant>
      <vt:variant>
        <vt:i4>5</vt:i4>
      </vt:variant>
      <vt:variant>
        <vt:lpwstr/>
      </vt:variant>
      <vt:variant>
        <vt:lpwstr>_Toc399854116</vt:lpwstr>
      </vt:variant>
      <vt:variant>
        <vt:i4>1245246</vt:i4>
      </vt:variant>
      <vt:variant>
        <vt:i4>674</vt:i4>
      </vt:variant>
      <vt:variant>
        <vt:i4>0</vt:i4>
      </vt:variant>
      <vt:variant>
        <vt:i4>5</vt:i4>
      </vt:variant>
      <vt:variant>
        <vt:lpwstr/>
      </vt:variant>
      <vt:variant>
        <vt:lpwstr>_Toc399854115</vt:lpwstr>
      </vt:variant>
      <vt:variant>
        <vt:i4>1245246</vt:i4>
      </vt:variant>
      <vt:variant>
        <vt:i4>668</vt:i4>
      </vt:variant>
      <vt:variant>
        <vt:i4>0</vt:i4>
      </vt:variant>
      <vt:variant>
        <vt:i4>5</vt:i4>
      </vt:variant>
      <vt:variant>
        <vt:lpwstr/>
      </vt:variant>
      <vt:variant>
        <vt:lpwstr>_Toc399854114</vt:lpwstr>
      </vt:variant>
      <vt:variant>
        <vt:i4>1245246</vt:i4>
      </vt:variant>
      <vt:variant>
        <vt:i4>662</vt:i4>
      </vt:variant>
      <vt:variant>
        <vt:i4>0</vt:i4>
      </vt:variant>
      <vt:variant>
        <vt:i4>5</vt:i4>
      </vt:variant>
      <vt:variant>
        <vt:lpwstr/>
      </vt:variant>
      <vt:variant>
        <vt:lpwstr>_Toc399854113</vt:lpwstr>
      </vt:variant>
      <vt:variant>
        <vt:i4>1245246</vt:i4>
      </vt:variant>
      <vt:variant>
        <vt:i4>656</vt:i4>
      </vt:variant>
      <vt:variant>
        <vt:i4>0</vt:i4>
      </vt:variant>
      <vt:variant>
        <vt:i4>5</vt:i4>
      </vt:variant>
      <vt:variant>
        <vt:lpwstr/>
      </vt:variant>
      <vt:variant>
        <vt:lpwstr>_Toc399854112</vt:lpwstr>
      </vt:variant>
      <vt:variant>
        <vt:i4>1245246</vt:i4>
      </vt:variant>
      <vt:variant>
        <vt:i4>650</vt:i4>
      </vt:variant>
      <vt:variant>
        <vt:i4>0</vt:i4>
      </vt:variant>
      <vt:variant>
        <vt:i4>5</vt:i4>
      </vt:variant>
      <vt:variant>
        <vt:lpwstr/>
      </vt:variant>
      <vt:variant>
        <vt:lpwstr>_Toc399854111</vt:lpwstr>
      </vt:variant>
      <vt:variant>
        <vt:i4>1245246</vt:i4>
      </vt:variant>
      <vt:variant>
        <vt:i4>644</vt:i4>
      </vt:variant>
      <vt:variant>
        <vt:i4>0</vt:i4>
      </vt:variant>
      <vt:variant>
        <vt:i4>5</vt:i4>
      </vt:variant>
      <vt:variant>
        <vt:lpwstr/>
      </vt:variant>
      <vt:variant>
        <vt:lpwstr>_Toc399854110</vt:lpwstr>
      </vt:variant>
      <vt:variant>
        <vt:i4>1179710</vt:i4>
      </vt:variant>
      <vt:variant>
        <vt:i4>638</vt:i4>
      </vt:variant>
      <vt:variant>
        <vt:i4>0</vt:i4>
      </vt:variant>
      <vt:variant>
        <vt:i4>5</vt:i4>
      </vt:variant>
      <vt:variant>
        <vt:lpwstr/>
      </vt:variant>
      <vt:variant>
        <vt:lpwstr>_Toc399854109</vt:lpwstr>
      </vt:variant>
      <vt:variant>
        <vt:i4>1179710</vt:i4>
      </vt:variant>
      <vt:variant>
        <vt:i4>632</vt:i4>
      </vt:variant>
      <vt:variant>
        <vt:i4>0</vt:i4>
      </vt:variant>
      <vt:variant>
        <vt:i4>5</vt:i4>
      </vt:variant>
      <vt:variant>
        <vt:lpwstr/>
      </vt:variant>
      <vt:variant>
        <vt:lpwstr>_Toc399854108</vt:lpwstr>
      </vt:variant>
      <vt:variant>
        <vt:i4>1179710</vt:i4>
      </vt:variant>
      <vt:variant>
        <vt:i4>626</vt:i4>
      </vt:variant>
      <vt:variant>
        <vt:i4>0</vt:i4>
      </vt:variant>
      <vt:variant>
        <vt:i4>5</vt:i4>
      </vt:variant>
      <vt:variant>
        <vt:lpwstr/>
      </vt:variant>
      <vt:variant>
        <vt:lpwstr>_Toc399854107</vt:lpwstr>
      </vt:variant>
      <vt:variant>
        <vt:i4>1179710</vt:i4>
      </vt:variant>
      <vt:variant>
        <vt:i4>620</vt:i4>
      </vt:variant>
      <vt:variant>
        <vt:i4>0</vt:i4>
      </vt:variant>
      <vt:variant>
        <vt:i4>5</vt:i4>
      </vt:variant>
      <vt:variant>
        <vt:lpwstr/>
      </vt:variant>
      <vt:variant>
        <vt:lpwstr>_Toc399854106</vt:lpwstr>
      </vt:variant>
      <vt:variant>
        <vt:i4>1179710</vt:i4>
      </vt:variant>
      <vt:variant>
        <vt:i4>614</vt:i4>
      </vt:variant>
      <vt:variant>
        <vt:i4>0</vt:i4>
      </vt:variant>
      <vt:variant>
        <vt:i4>5</vt:i4>
      </vt:variant>
      <vt:variant>
        <vt:lpwstr/>
      </vt:variant>
      <vt:variant>
        <vt:lpwstr>_Toc399854105</vt:lpwstr>
      </vt:variant>
      <vt:variant>
        <vt:i4>1179710</vt:i4>
      </vt:variant>
      <vt:variant>
        <vt:i4>608</vt:i4>
      </vt:variant>
      <vt:variant>
        <vt:i4>0</vt:i4>
      </vt:variant>
      <vt:variant>
        <vt:i4>5</vt:i4>
      </vt:variant>
      <vt:variant>
        <vt:lpwstr/>
      </vt:variant>
      <vt:variant>
        <vt:lpwstr>_Toc399854104</vt:lpwstr>
      </vt:variant>
      <vt:variant>
        <vt:i4>1179710</vt:i4>
      </vt:variant>
      <vt:variant>
        <vt:i4>602</vt:i4>
      </vt:variant>
      <vt:variant>
        <vt:i4>0</vt:i4>
      </vt:variant>
      <vt:variant>
        <vt:i4>5</vt:i4>
      </vt:variant>
      <vt:variant>
        <vt:lpwstr/>
      </vt:variant>
      <vt:variant>
        <vt:lpwstr>_Toc399854103</vt:lpwstr>
      </vt:variant>
      <vt:variant>
        <vt:i4>1179710</vt:i4>
      </vt:variant>
      <vt:variant>
        <vt:i4>596</vt:i4>
      </vt:variant>
      <vt:variant>
        <vt:i4>0</vt:i4>
      </vt:variant>
      <vt:variant>
        <vt:i4>5</vt:i4>
      </vt:variant>
      <vt:variant>
        <vt:lpwstr/>
      </vt:variant>
      <vt:variant>
        <vt:lpwstr>_Toc399854102</vt:lpwstr>
      </vt:variant>
      <vt:variant>
        <vt:i4>1179710</vt:i4>
      </vt:variant>
      <vt:variant>
        <vt:i4>590</vt:i4>
      </vt:variant>
      <vt:variant>
        <vt:i4>0</vt:i4>
      </vt:variant>
      <vt:variant>
        <vt:i4>5</vt:i4>
      </vt:variant>
      <vt:variant>
        <vt:lpwstr/>
      </vt:variant>
      <vt:variant>
        <vt:lpwstr>_Toc399854101</vt:lpwstr>
      </vt:variant>
      <vt:variant>
        <vt:i4>1179710</vt:i4>
      </vt:variant>
      <vt:variant>
        <vt:i4>584</vt:i4>
      </vt:variant>
      <vt:variant>
        <vt:i4>0</vt:i4>
      </vt:variant>
      <vt:variant>
        <vt:i4>5</vt:i4>
      </vt:variant>
      <vt:variant>
        <vt:lpwstr/>
      </vt:variant>
      <vt:variant>
        <vt:lpwstr>_Toc399854100</vt:lpwstr>
      </vt:variant>
      <vt:variant>
        <vt:i4>1769535</vt:i4>
      </vt:variant>
      <vt:variant>
        <vt:i4>578</vt:i4>
      </vt:variant>
      <vt:variant>
        <vt:i4>0</vt:i4>
      </vt:variant>
      <vt:variant>
        <vt:i4>5</vt:i4>
      </vt:variant>
      <vt:variant>
        <vt:lpwstr/>
      </vt:variant>
      <vt:variant>
        <vt:lpwstr>_Toc399854099</vt:lpwstr>
      </vt:variant>
      <vt:variant>
        <vt:i4>1769535</vt:i4>
      </vt:variant>
      <vt:variant>
        <vt:i4>572</vt:i4>
      </vt:variant>
      <vt:variant>
        <vt:i4>0</vt:i4>
      </vt:variant>
      <vt:variant>
        <vt:i4>5</vt:i4>
      </vt:variant>
      <vt:variant>
        <vt:lpwstr/>
      </vt:variant>
      <vt:variant>
        <vt:lpwstr>_Toc399854098</vt:lpwstr>
      </vt:variant>
      <vt:variant>
        <vt:i4>1769535</vt:i4>
      </vt:variant>
      <vt:variant>
        <vt:i4>566</vt:i4>
      </vt:variant>
      <vt:variant>
        <vt:i4>0</vt:i4>
      </vt:variant>
      <vt:variant>
        <vt:i4>5</vt:i4>
      </vt:variant>
      <vt:variant>
        <vt:lpwstr/>
      </vt:variant>
      <vt:variant>
        <vt:lpwstr>_Toc399854097</vt:lpwstr>
      </vt:variant>
      <vt:variant>
        <vt:i4>1769535</vt:i4>
      </vt:variant>
      <vt:variant>
        <vt:i4>560</vt:i4>
      </vt:variant>
      <vt:variant>
        <vt:i4>0</vt:i4>
      </vt:variant>
      <vt:variant>
        <vt:i4>5</vt:i4>
      </vt:variant>
      <vt:variant>
        <vt:lpwstr/>
      </vt:variant>
      <vt:variant>
        <vt:lpwstr>_Toc399854096</vt:lpwstr>
      </vt:variant>
      <vt:variant>
        <vt:i4>1769535</vt:i4>
      </vt:variant>
      <vt:variant>
        <vt:i4>554</vt:i4>
      </vt:variant>
      <vt:variant>
        <vt:i4>0</vt:i4>
      </vt:variant>
      <vt:variant>
        <vt:i4>5</vt:i4>
      </vt:variant>
      <vt:variant>
        <vt:lpwstr/>
      </vt:variant>
      <vt:variant>
        <vt:lpwstr>_Toc399854095</vt:lpwstr>
      </vt:variant>
      <vt:variant>
        <vt:i4>1769535</vt:i4>
      </vt:variant>
      <vt:variant>
        <vt:i4>548</vt:i4>
      </vt:variant>
      <vt:variant>
        <vt:i4>0</vt:i4>
      </vt:variant>
      <vt:variant>
        <vt:i4>5</vt:i4>
      </vt:variant>
      <vt:variant>
        <vt:lpwstr/>
      </vt:variant>
      <vt:variant>
        <vt:lpwstr>_Toc399854094</vt:lpwstr>
      </vt:variant>
      <vt:variant>
        <vt:i4>1769535</vt:i4>
      </vt:variant>
      <vt:variant>
        <vt:i4>542</vt:i4>
      </vt:variant>
      <vt:variant>
        <vt:i4>0</vt:i4>
      </vt:variant>
      <vt:variant>
        <vt:i4>5</vt:i4>
      </vt:variant>
      <vt:variant>
        <vt:lpwstr/>
      </vt:variant>
      <vt:variant>
        <vt:lpwstr>_Toc399854093</vt:lpwstr>
      </vt:variant>
      <vt:variant>
        <vt:i4>1769535</vt:i4>
      </vt:variant>
      <vt:variant>
        <vt:i4>536</vt:i4>
      </vt:variant>
      <vt:variant>
        <vt:i4>0</vt:i4>
      </vt:variant>
      <vt:variant>
        <vt:i4>5</vt:i4>
      </vt:variant>
      <vt:variant>
        <vt:lpwstr/>
      </vt:variant>
      <vt:variant>
        <vt:lpwstr>_Toc399854092</vt:lpwstr>
      </vt:variant>
      <vt:variant>
        <vt:i4>1769535</vt:i4>
      </vt:variant>
      <vt:variant>
        <vt:i4>530</vt:i4>
      </vt:variant>
      <vt:variant>
        <vt:i4>0</vt:i4>
      </vt:variant>
      <vt:variant>
        <vt:i4>5</vt:i4>
      </vt:variant>
      <vt:variant>
        <vt:lpwstr/>
      </vt:variant>
      <vt:variant>
        <vt:lpwstr>_Toc399854091</vt:lpwstr>
      </vt:variant>
      <vt:variant>
        <vt:i4>1769535</vt:i4>
      </vt:variant>
      <vt:variant>
        <vt:i4>524</vt:i4>
      </vt:variant>
      <vt:variant>
        <vt:i4>0</vt:i4>
      </vt:variant>
      <vt:variant>
        <vt:i4>5</vt:i4>
      </vt:variant>
      <vt:variant>
        <vt:lpwstr/>
      </vt:variant>
      <vt:variant>
        <vt:lpwstr>_Toc399854090</vt:lpwstr>
      </vt:variant>
      <vt:variant>
        <vt:i4>1703999</vt:i4>
      </vt:variant>
      <vt:variant>
        <vt:i4>518</vt:i4>
      </vt:variant>
      <vt:variant>
        <vt:i4>0</vt:i4>
      </vt:variant>
      <vt:variant>
        <vt:i4>5</vt:i4>
      </vt:variant>
      <vt:variant>
        <vt:lpwstr/>
      </vt:variant>
      <vt:variant>
        <vt:lpwstr>_Toc399854089</vt:lpwstr>
      </vt:variant>
      <vt:variant>
        <vt:i4>1703999</vt:i4>
      </vt:variant>
      <vt:variant>
        <vt:i4>512</vt:i4>
      </vt:variant>
      <vt:variant>
        <vt:i4>0</vt:i4>
      </vt:variant>
      <vt:variant>
        <vt:i4>5</vt:i4>
      </vt:variant>
      <vt:variant>
        <vt:lpwstr/>
      </vt:variant>
      <vt:variant>
        <vt:lpwstr>_Toc399854088</vt:lpwstr>
      </vt:variant>
      <vt:variant>
        <vt:i4>1703999</vt:i4>
      </vt:variant>
      <vt:variant>
        <vt:i4>506</vt:i4>
      </vt:variant>
      <vt:variant>
        <vt:i4>0</vt:i4>
      </vt:variant>
      <vt:variant>
        <vt:i4>5</vt:i4>
      </vt:variant>
      <vt:variant>
        <vt:lpwstr/>
      </vt:variant>
      <vt:variant>
        <vt:lpwstr>_Toc399854087</vt:lpwstr>
      </vt:variant>
      <vt:variant>
        <vt:i4>1703999</vt:i4>
      </vt:variant>
      <vt:variant>
        <vt:i4>500</vt:i4>
      </vt:variant>
      <vt:variant>
        <vt:i4>0</vt:i4>
      </vt:variant>
      <vt:variant>
        <vt:i4>5</vt:i4>
      </vt:variant>
      <vt:variant>
        <vt:lpwstr/>
      </vt:variant>
      <vt:variant>
        <vt:lpwstr>_Toc399854086</vt:lpwstr>
      </vt:variant>
      <vt:variant>
        <vt:i4>1703999</vt:i4>
      </vt:variant>
      <vt:variant>
        <vt:i4>494</vt:i4>
      </vt:variant>
      <vt:variant>
        <vt:i4>0</vt:i4>
      </vt:variant>
      <vt:variant>
        <vt:i4>5</vt:i4>
      </vt:variant>
      <vt:variant>
        <vt:lpwstr/>
      </vt:variant>
      <vt:variant>
        <vt:lpwstr>_Toc399854085</vt:lpwstr>
      </vt:variant>
      <vt:variant>
        <vt:i4>1703999</vt:i4>
      </vt:variant>
      <vt:variant>
        <vt:i4>488</vt:i4>
      </vt:variant>
      <vt:variant>
        <vt:i4>0</vt:i4>
      </vt:variant>
      <vt:variant>
        <vt:i4>5</vt:i4>
      </vt:variant>
      <vt:variant>
        <vt:lpwstr/>
      </vt:variant>
      <vt:variant>
        <vt:lpwstr>_Toc399854084</vt:lpwstr>
      </vt:variant>
      <vt:variant>
        <vt:i4>1703999</vt:i4>
      </vt:variant>
      <vt:variant>
        <vt:i4>482</vt:i4>
      </vt:variant>
      <vt:variant>
        <vt:i4>0</vt:i4>
      </vt:variant>
      <vt:variant>
        <vt:i4>5</vt:i4>
      </vt:variant>
      <vt:variant>
        <vt:lpwstr/>
      </vt:variant>
      <vt:variant>
        <vt:lpwstr>_Toc399854083</vt:lpwstr>
      </vt:variant>
      <vt:variant>
        <vt:i4>1703999</vt:i4>
      </vt:variant>
      <vt:variant>
        <vt:i4>476</vt:i4>
      </vt:variant>
      <vt:variant>
        <vt:i4>0</vt:i4>
      </vt:variant>
      <vt:variant>
        <vt:i4>5</vt:i4>
      </vt:variant>
      <vt:variant>
        <vt:lpwstr/>
      </vt:variant>
      <vt:variant>
        <vt:lpwstr>_Toc399854082</vt:lpwstr>
      </vt:variant>
      <vt:variant>
        <vt:i4>1703999</vt:i4>
      </vt:variant>
      <vt:variant>
        <vt:i4>470</vt:i4>
      </vt:variant>
      <vt:variant>
        <vt:i4>0</vt:i4>
      </vt:variant>
      <vt:variant>
        <vt:i4>5</vt:i4>
      </vt:variant>
      <vt:variant>
        <vt:lpwstr/>
      </vt:variant>
      <vt:variant>
        <vt:lpwstr>_Toc399854081</vt:lpwstr>
      </vt:variant>
      <vt:variant>
        <vt:i4>1703999</vt:i4>
      </vt:variant>
      <vt:variant>
        <vt:i4>464</vt:i4>
      </vt:variant>
      <vt:variant>
        <vt:i4>0</vt:i4>
      </vt:variant>
      <vt:variant>
        <vt:i4>5</vt:i4>
      </vt:variant>
      <vt:variant>
        <vt:lpwstr/>
      </vt:variant>
      <vt:variant>
        <vt:lpwstr>_Toc399854080</vt:lpwstr>
      </vt:variant>
      <vt:variant>
        <vt:i4>1376319</vt:i4>
      </vt:variant>
      <vt:variant>
        <vt:i4>458</vt:i4>
      </vt:variant>
      <vt:variant>
        <vt:i4>0</vt:i4>
      </vt:variant>
      <vt:variant>
        <vt:i4>5</vt:i4>
      </vt:variant>
      <vt:variant>
        <vt:lpwstr/>
      </vt:variant>
      <vt:variant>
        <vt:lpwstr>_Toc399854079</vt:lpwstr>
      </vt:variant>
      <vt:variant>
        <vt:i4>1376319</vt:i4>
      </vt:variant>
      <vt:variant>
        <vt:i4>452</vt:i4>
      </vt:variant>
      <vt:variant>
        <vt:i4>0</vt:i4>
      </vt:variant>
      <vt:variant>
        <vt:i4>5</vt:i4>
      </vt:variant>
      <vt:variant>
        <vt:lpwstr/>
      </vt:variant>
      <vt:variant>
        <vt:lpwstr>_Toc399854078</vt:lpwstr>
      </vt:variant>
      <vt:variant>
        <vt:i4>1376319</vt:i4>
      </vt:variant>
      <vt:variant>
        <vt:i4>446</vt:i4>
      </vt:variant>
      <vt:variant>
        <vt:i4>0</vt:i4>
      </vt:variant>
      <vt:variant>
        <vt:i4>5</vt:i4>
      </vt:variant>
      <vt:variant>
        <vt:lpwstr/>
      </vt:variant>
      <vt:variant>
        <vt:lpwstr>_Toc399854077</vt:lpwstr>
      </vt:variant>
      <vt:variant>
        <vt:i4>1376319</vt:i4>
      </vt:variant>
      <vt:variant>
        <vt:i4>440</vt:i4>
      </vt:variant>
      <vt:variant>
        <vt:i4>0</vt:i4>
      </vt:variant>
      <vt:variant>
        <vt:i4>5</vt:i4>
      </vt:variant>
      <vt:variant>
        <vt:lpwstr/>
      </vt:variant>
      <vt:variant>
        <vt:lpwstr>_Toc399854076</vt:lpwstr>
      </vt:variant>
      <vt:variant>
        <vt:i4>1376319</vt:i4>
      </vt:variant>
      <vt:variant>
        <vt:i4>434</vt:i4>
      </vt:variant>
      <vt:variant>
        <vt:i4>0</vt:i4>
      </vt:variant>
      <vt:variant>
        <vt:i4>5</vt:i4>
      </vt:variant>
      <vt:variant>
        <vt:lpwstr/>
      </vt:variant>
      <vt:variant>
        <vt:lpwstr>_Toc399854075</vt:lpwstr>
      </vt:variant>
      <vt:variant>
        <vt:i4>1376319</vt:i4>
      </vt:variant>
      <vt:variant>
        <vt:i4>428</vt:i4>
      </vt:variant>
      <vt:variant>
        <vt:i4>0</vt:i4>
      </vt:variant>
      <vt:variant>
        <vt:i4>5</vt:i4>
      </vt:variant>
      <vt:variant>
        <vt:lpwstr/>
      </vt:variant>
      <vt:variant>
        <vt:lpwstr>_Toc399854074</vt:lpwstr>
      </vt:variant>
      <vt:variant>
        <vt:i4>1376319</vt:i4>
      </vt:variant>
      <vt:variant>
        <vt:i4>422</vt:i4>
      </vt:variant>
      <vt:variant>
        <vt:i4>0</vt:i4>
      </vt:variant>
      <vt:variant>
        <vt:i4>5</vt:i4>
      </vt:variant>
      <vt:variant>
        <vt:lpwstr/>
      </vt:variant>
      <vt:variant>
        <vt:lpwstr>_Toc399854073</vt:lpwstr>
      </vt:variant>
      <vt:variant>
        <vt:i4>1376319</vt:i4>
      </vt:variant>
      <vt:variant>
        <vt:i4>416</vt:i4>
      </vt:variant>
      <vt:variant>
        <vt:i4>0</vt:i4>
      </vt:variant>
      <vt:variant>
        <vt:i4>5</vt:i4>
      </vt:variant>
      <vt:variant>
        <vt:lpwstr/>
      </vt:variant>
      <vt:variant>
        <vt:lpwstr>_Toc399854072</vt:lpwstr>
      </vt:variant>
      <vt:variant>
        <vt:i4>1376319</vt:i4>
      </vt:variant>
      <vt:variant>
        <vt:i4>410</vt:i4>
      </vt:variant>
      <vt:variant>
        <vt:i4>0</vt:i4>
      </vt:variant>
      <vt:variant>
        <vt:i4>5</vt:i4>
      </vt:variant>
      <vt:variant>
        <vt:lpwstr/>
      </vt:variant>
      <vt:variant>
        <vt:lpwstr>_Toc399854071</vt:lpwstr>
      </vt:variant>
      <vt:variant>
        <vt:i4>1376319</vt:i4>
      </vt:variant>
      <vt:variant>
        <vt:i4>404</vt:i4>
      </vt:variant>
      <vt:variant>
        <vt:i4>0</vt:i4>
      </vt:variant>
      <vt:variant>
        <vt:i4>5</vt:i4>
      </vt:variant>
      <vt:variant>
        <vt:lpwstr/>
      </vt:variant>
      <vt:variant>
        <vt:lpwstr>_Toc399854070</vt:lpwstr>
      </vt:variant>
      <vt:variant>
        <vt:i4>1310783</vt:i4>
      </vt:variant>
      <vt:variant>
        <vt:i4>398</vt:i4>
      </vt:variant>
      <vt:variant>
        <vt:i4>0</vt:i4>
      </vt:variant>
      <vt:variant>
        <vt:i4>5</vt:i4>
      </vt:variant>
      <vt:variant>
        <vt:lpwstr/>
      </vt:variant>
      <vt:variant>
        <vt:lpwstr>_Toc399854069</vt:lpwstr>
      </vt:variant>
      <vt:variant>
        <vt:i4>1310783</vt:i4>
      </vt:variant>
      <vt:variant>
        <vt:i4>392</vt:i4>
      </vt:variant>
      <vt:variant>
        <vt:i4>0</vt:i4>
      </vt:variant>
      <vt:variant>
        <vt:i4>5</vt:i4>
      </vt:variant>
      <vt:variant>
        <vt:lpwstr/>
      </vt:variant>
      <vt:variant>
        <vt:lpwstr>_Toc399854068</vt:lpwstr>
      </vt:variant>
      <vt:variant>
        <vt:i4>1310783</vt:i4>
      </vt:variant>
      <vt:variant>
        <vt:i4>386</vt:i4>
      </vt:variant>
      <vt:variant>
        <vt:i4>0</vt:i4>
      </vt:variant>
      <vt:variant>
        <vt:i4>5</vt:i4>
      </vt:variant>
      <vt:variant>
        <vt:lpwstr/>
      </vt:variant>
      <vt:variant>
        <vt:lpwstr>_Toc399854067</vt:lpwstr>
      </vt:variant>
      <vt:variant>
        <vt:i4>1310783</vt:i4>
      </vt:variant>
      <vt:variant>
        <vt:i4>380</vt:i4>
      </vt:variant>
      <vt:variant>
        <vt:i4>0</vt:i4>
      </vt:variant>
      <vt:variant>
        <vt:i4>5</vt:i4>
      </vt:variant>
      <vt:variant>
        <vt:lpwstr/>
      </vt:variant>
      <vt:variant>
        <vt:lpwstr>_Toc399854066</vt:lpwstr>
      </vt:variant>
      <vt:variant>
        <vt:i4>1310783</vt:i4>
      </vt:variant>
      <vt:variant>
        <vt:i4>374</vt:i4>
      </vt:variant>
      <vt:variant>
        <vt:i4>0</vt:i4>
      </vt:variant>
      <vt:variant>
        <vt:i4>5</vt:i4>
      </vt:variant>
      <vt:variant>
        <vt:lpwstr/>
      </vt:variant>
      <vt:variant>
        <vt:lpwstr>_Toc399854065</vt:lpwstr>
      </vt:variant>
      <vt:variant>
        <vt:i4>1310783</vt:i4>
      </vt:variant>
      <vt:variant>
        <vt:i4>368</vt:i4>
      </vt:variant>
      <vt:variant>
        <vt:i4>0</vt:i4>
      </vt:variant>
      <vt:variant>
        <vt:i4>5</vt:i4>
      </vt:variant>
      <vt:variant>
        <vt:lpwstr/>
      </vt:variant>
      <vt:variant>
        <vt:lpwstr>_Toc399854064</vt:lpwstr>
      </vt:variant>
      <vt:variant>
        <vt:i4>1310783</vt:i4>
      </vt:variant>
      <vt:variant>
        <vt:i4>362</vt:i4>
      </vt:variant>
      <vt:variant>
        <vt:i4>0</vt:i4>
      </vt:variant>
      <vt:variant>
        <vt:i4>5</vt:i4>
      </vt:variant>
      <vt:variant>
        <vt:lpwstr/>
      </vt:variant>
      <vt:variant>
        <vt:lpwstr>_Toc399854063</vt:lpwstr>
      </vt:variant>
      <vt:variant>
        <vt:i4>1310783</vt:i4>
      </vt:variant>
      <vt:variant>
        <vt:i4>356</vt:i4>
      </vt:variant>
      <vt:variant>
        <vt:i4>0</vt:i4>
      </vt:variant>
      <vt:variant>
        <vt:i4>5</vt:i4>
      </vt:variant>
      <vt:variant>
        <vt:lpwstr/>
      </vt:variant>
      <vt:variant>
        <vt:lpwstr>_Toc399854062</vt:lpwstr>
      </vt:variant>
      <vt:variant>
        <vt:i4>1310783</vt:i4>
      </vt:variant>
      <vt:variant>
        <vt:i4>350</vt:i4>
      </vt:variant>
      <vt:variant>
        <vt:i4>0</vt:i4>
      </vt:variant>
      <vt:variant>
        <vt:i4>5</vt:i4>
      </vt:variant>
      <vt:variant>
        <vt:lpwstr/>
      </vt:variant>
      <vt:variant>
        <vt:lpwstr>_Toc399854061</vt:lpwstr>
      </vt:variant>
      <vt:variant>
        <vt:i4>1310783</vt:i4>
      </vt:variant>
      <vt:variant>
        <vt:i4>344</vt:i4>
      </vt:variant>
      <vt:variant>
        <vt:i4>0</vt:i4>
      </vt:variant>
      <vt:variant>
        <vt:i4>5</vt:i4>
      </vt:variant>
      <vt:variant>
        <vt:lpwstr/>
      </vt:variant>
      <vt:variant>
        <vt:lpwstr>_Toc399854060</vt:lpwstr>
      </vt:variant>
      <vt:variant>
        <vt:i4>1507391</vt:i4>
      </vt:variant>
      <vt:variant>
        <vt:i4>338</vt:i4>
      </vt:variant>
      <vt:variant>
        <vt:i4>0</vt:i4>
      </vt:variant>
      <vt:variant>
        <vt:i4>5</vt:i4>
      </vt:variant>
      <vt:variant>
        <vt:lpwstr/>
      </vt:variant>
      <vt:variant>
        <vt:lpwstr>_Toc399854059</vt:lpwstr>
      </vt:variant>
      <vt:variant>
        <vt:i4>1507391</vt:i4>
      </vt:variant>
      <vt:variant>
        <vt:i4>332</vt:i4>
      </vt:variant>
      <vt:variant>
        <vt:i4>0</vt:i4>
      </vt:variant>
      <vt:variant>
        <vt:i4>5</vt:i4>
      </vt:variant>
      <vt:variant>
        <vt:lpwstr/>
      </vt:variant>
      <vt:variant>
        <vt:lpwstr>_Toc399854058</vt:lpwstr>
      </vt:variant>
      <vt:variant>
        <vt:i4>1507391</vt:i4>
      </vt:variant>
      <vt:variant>
        <vt:i4>326</vt:i4>
      </vt:variant>
      <vt:variant>
        <vt:i4>0</vt:i4>
      </vt:variant>
      <vt:variant>
        <vt:i4>5</vt:i4>
      </vt:variant>
      <vt:variant>
        <vt:lpwstr/>
      </vt:variant>
      <vt:variant>
        <vt:lpwstr>_Toc399854057</vt:lpwstr>
      </vt:variant>
      <vt:variant>
        <vt:i4>1507391</vt:i4>
      </vt:variant>
      <vt:variant>
        <vt:i4>320</vt:i4>
      </vt:variant>
      <vt:variant>
        <vt:i4>0</vt:i4>
      </vt:variant>
      <vt:variant>
        <vt:i4>5</vt:i4>
      </vt:variant>
      <vt:variant>
        <vt:lpwstr/>
      </vt:variant>
      <vt:variant>
        <vt:lpwstr>_Toc399854056</vt:lpwstr>
      </vt:variant>
      <vt:variant>
        <vt:i4>1507391</vt:i4>
      </vt:variant>
      <vt:variant>
        <vt:i4>314</vt:i4>
      </vt:variant>
      <vt:variant>
        <vt:i4>0</vt:i4>
      </vt:variant>
      <vt:variant>
        <vt:i4>5</vt:i4>
      </vt:variant>
      <vt:variant>
        <vt:lpwstr/>
      </vt:variant>
      <vt:variant>
        <vt:lpwstr>_Toc399854055</vt:lpwstr>
      </vt:variant>
      <vt:variant>
        <vt:i4>1507391</vt:i4>
      </vt:variant>
      <vt:variant>
        <vt:i4>308</vt:i4>
      </vt:variant>
      <vt:variant>
        <vt:i4>0</vt:i4>
      </vt:variant>
      <vt:variant>
        <vt:i4>5</vt:i4>
      </vt:variant>
      <vt:variant>
        <vt:lpwstr/>
      </vt:variant>
      <vt:variant>
        <vt:lpwstr>_Toc399854054</vt:lpwstr>
      </vt:variant>
      <vt:variant>
        <vt:i4>1507391</vt:i4>
      </vt:variant>
      <vt:variant>
        <vt:i4>302</vt:i4>
      </vt:variant>
      <vt:variant>
        <vt:i4>0</vt:i4>
      </vt:variant>
      <vt:variant>
        <vt:i4>5</vt:i4>
      </vt:variant>
      <vt:variant>
        <vt:lpwstr/>
      </vt:variant>
      <vt:variant>
        <vt:lpwstr>_Toc399854053</vt:lpwstr>
      </vt:variant>
      <vt:variant>
        <vt:i4>1507391</vt:i4>
      </vt:variant>
      <vt:variant>
        <vt:i4>296</vt:i4>
      </vt:variant>
      <vt:variant>
        <vt:i4>0</vt:i4>
      </vt:variant>
      <vt:variant>
        <vt:i4>5</vt:i4>
      </vt:variant>
      <vt:variant>
        <vt:lpwstr/>
      </vt:variant>
      <vt:variant>
        <vt:lpwstr>_Toc399854052</vt:lpwstr>
      </vt:variant>
      <vt:variant>
        <vt:i4>1507391</vt:i4>
      </vt:variant>
      <vt:variant>
        <vt:i4>290</vt:i4>
      </vt:variant>
      <vt:variant>
        <vt:i4>0</vt:i4>
      </vt:variant>
      <vt:variant>
        <vt:i4>5</vt:i4>
      </vt:variant>
      <vt:variant>
        <vt:lpwstr/>
      </vt:variant>
      <vt:variant>
        <vt:lpwstr>_Toc399854051</vt:lpwstr>
      </vt:variant>
      <vt:variant>
        <vt:i4>1507391</vt:i4>
      </vt:variant>
      <vt:variant>
        <vt:i4>284</vt:i4>
      </vt:variant>
      <vt:variant>
        <vt:i4>0</vt:i4>
      </vt:variant>
      <vt:variant>
        <vt:i4>5</vt:i4>
      </vt:variant>
      <vt:variant>
        <vt:lpwstr/>
      </vt:variant>
      <vt:variant>
        <vt:lpwstr>_Toc399854050</vt:lpwstr>
      </vt:variant>
      <vt:variant>
        <vt:i4>1441855</vt:i4>
      </vt:variant>
      <vt:variant>
        <vt:i4>278</vt:i4>
      </vt:variant>
      <vt:variant>
        <vt:i4>0</vt:i4>
      </vt:variant>
      <vt:variant>
        <vt:i4>5</vt:i4>
      </vt:variant>
      <vt:variant>
        <vt:lpwstr/>
      </vt:variant>
      <vt:variant>
        <vt:lpwstr>_Toc399854049</vt:lpwstr>
      </vt:variant>
      <vt:variant>
        <vt:i4>1441855</vt:i4>
      </vt:variant>
      <vt:variant>
        <vt:i4>272</vt:i4>
      </vt:variant>
      <vt:variant>
        <vt:i4>0</vt:i4>
      </vt:variant>
      <vt:variant>
        <vt:i4>5</vt:i4>
      </vt:variant>
      <vt:variant>
        <vt:lpwstr/>
      </vt:variant>
      <vt:variant>
        <vt:lpwstr>_Toc399854048</vt:lpwstr>
      </vt:variant>
      <vt:variant>
        <vt:i4>1441855</vt:i4>
      </vt:variant>
      <vt:variant>
        <vt:i4>266</vt:i4>
      </vt:variant>
      <vt:variant>
        <vt:i4>0</vt:i4>
      </vt:variant>
      <vt:variant>
        <vt:i4>5</vt:i4>
      </vt:variant>
      <vt:variant>
        <vt:lpwstr/>
      </vt:variant>
      <vt:variant>
        <vt:lpwstr>_Toc399854047</vt:lpwstr>
      </vt:variant>
      <vt:variant>
        <vt:i4>1441855</vt:i4>
      </vt:variant>
      <vt:variant>
        <vt:i4>260</vt:i4>
      </vt:variant>
      <vt:variant>
        <vt:i4>0</vt:i4>
      </vt:variant>
      <vt:variant>
        <vt:i4>5</vt:i4>
      </vt:variant>
      <vt:variant>
        <vt:lpwstr/>
      </vt:variant>
      <vt:variant>
        <vt:lpwstr>_Toc399854046</vt:lpwstr>
      </vt:variant>
      <vt:variant>
        <vt:i4>1441855</vt:i4>
      </vt:variant>
      <vt:variant>
        <vt:i4>254</vt:i4>
      </vt:variant>
      <vt:variant>
        <vt:i4>0</vt:i4>
      </vt:variant>
      <vt:variant>
        <vt:i4>5</vt:i4>
      </vt:variant>
      <vt:variant>
        <vt:lpwstr/>
      </vt:variant>
      <vt:variant>
        <vt:lpwstr>_Toc399854045</vt:lpwstr>
      </vt:variant>
      <vt:variant>
        <vt:i4>1441855</vt:i4>
      </vt:variant>
      <vt:variant>
        <vt:i4>248</vt:i4>
      </vt:variant>
      <vt:variant>
        <vt:i4>0</vt:i4>
      </vt:variant>
      <vt:variant>
        <vt:i4>5</vt:i4>
      </vt:variant>
      <vt:variant>
        <vt:lpwstr/>
      </vt:variant>
      <vt:variant>
        <vt:lpwstr>_Toc399854044</vt:lpwstr>
      </vt:variant>
      <vt:variant>
        <vt:i4>1441855</vt:i4>
      </vt:variant>
      <vt:variant>
        <vt:i4>242</vt:i4>
      </vt:variant>
      <vt:variant>
        <vt:i4>0</vt:i4>
      </vt:variant>
      <vt:variant>
        <vt:i4>5</vt:i4>
      </vt:variant>
      <vt:variant>
        <vt:lpwstr/>
      </vt:variant>
      <vt:variant>
        <vt:lpwstr>_Toc399854043</vt:lpwstr>
      </vt:variant>
      <vt:variant>
        <vt:i4>1441855</vt:i4>
      </vt:variant>
      <vt:variant>
        <vt:i4>236</vt:i4>
      </vt:variant>
      <vt:variant>
        <vt:i4>0</vt:i4>
      </vt:variant>
      <vt:variant>
        <vt:i4>5</vt:i4>
      </vt:variant>
      <vt:variant>
        <vt:lpwstr/>
      </vt:variant>
      <vt:variant>
        <vt:lpwstr>_Toc399854042</vt:lpwstr>
      </vt:variant>
      <vt:variant>
        <vt:i4>1441855</vt:i4>
      </vt:variant>
      <vt:variant>
        <vt:i4>230</vt:i4>
      </vt:variant>
      <vt:variant>
        <vt:i4>0</vt:i4>
      </vt:variant>
      <vt:variant>
        <vt:i4>5</vt:i4>
      </vt:variant>
      <vt:variant>
        <vt:lpwstr/>
      </vt:variant>
      <vt:variant>
        <vt:lpwstr>_Toc399854041</vt:lpwstr>
      </vt:variant>
      <vt:variant>
        <vt:i4>1441855</vt:i4>
      </vt:variant>
      <vt:variant>
        <vt:i4>224</vt:i4>
      </vt:variant>
      <vt:variant>
        <vt:i4>0</vt:i4>
      </vt:variant>
      <vt:variant>
        <vt:i4>5</vt:i4>
      </vt:variant>
      <vt:variant>
        <vt:lpwstr/>
      </vt:variant>
      <vt:variant>
        <vt:lpwstr>_Toc399854040</vt:lpwstr>
      </vt:variant>
      <vt:variant>
        <vt:i4>1114175</vt:i4>
      </vt:variant>
      <vt:variant>
        <vt:i4>218</vt:i4>
      </vt:variant>
      <vt:variant>
        <vt:i4>0</vt:i4>
      </vt:variant>
      <vt:variant>
        <vt:i4>5</vt:i4>
      </vt:variant>
      <vt:variant>
        <vt:lpwstr/>
      </vt:variant>
      <vt:variant>
        <vt:lpwstr>_Toc399854039</vt:lpwstr>
      </vt:variant>
      <vt:variant>
        <vt:i4>1114175</vt:i4>
      </vt:variant>
      <vt:variant>
        <vt:i4>212</vt:i4>
      </vt:variant>
      <vt:variant>
        <vt:i4>0</vt:i4>
      </vt:variant>
      <vt:variant>
        <vt:i4>5</vt:i4>
      </vt:variant>
      <vt:variant>
        <vt:lpwstr/>
      </vt:variant>
      <vt:variant>
        <vt:lpwstr>_Toc399854038</vt:lpwstr>
      </vt:variant>
      <vt:variant>
        <vt:i4>1114175</vt:i4>
      </vt:variant>
      <vt:variant>
        <vt:i4>206</vt:i4>
      </vt:variant>
      <vt:variant>
        <vt:i4>0</vt:i4>
      </vt:variant>
      <vt:variant>
        <vt:i4>5</vt:i4>
      </vt:variant>
      <vt:variant>
        <vt:lpwstr/>
      </vt:variant>
      <vt:variant>
        <vt:lpwstr>_Toc399854037</vt:lpwstr>
      </vt:variant>
      <vt:variant>
        <vt:i4>1114175</vt:i4>
      </vt:variant>
      <vt:variant>
        <vt:i4>200</vt:i4>
      </vt:variant>
      <vt:variant>
        <vt:i4>0</vt:i4>
      </vt:variant>
      <vt:variant>
        <vt:i4>5</vt:i4>
      </vt:variant>
      <vt:variant>
        <vt:lpwstr/>
      </vt:variant>
      <vt:variant>
        <vt:lpwstr>_Toc399854036</vt:lpwstr>
      </vt:variant>
      <vt:variant>
        <vt:i4>1114175</vt:i4>
      </vt:variant>
      <vt:variant>
        <vt:i4>194</vt:i4>
      </vt:variant>
      <vt:variant>
        <vt:i4>0</vt:i4>
      </vt:variant>
      <vt:variant>
        <vt:i4>5</vt:i4>
      </vt:variant>
      <vt:variant>
        <vt:lpwstr/>
      </vt:variant>
      <vt:variant>
        <vt:lpwstr>_Toc399854035</vt:lpwstr>
      </vt:variant>
      <vt:variant>
        <vt:i4>1114175</vt:i4>
      </vt:variant>
      <vt:variant>
        <vt:i4>188</vt:i4>
      </vt:variant>
      <vt:variant>
        <vt:i4>0</vt:i4>
      </vt:variant>
      <vt:variant>
        <vt:i4>5</vt:i4>
      </vt:variant>
      <vt:variant>
        <vt:lpwstr/>
      </vt:variant>
      <vt:variant>
        <vt:lpwstr>_Toc399854034</vt:lpwstr>
      </vt:variant>
      <vt:variant>
        <vt:i4>1114175</vt:i4>
      </vt:variant>
      <vt:variant>
        <vt:i4>182</vt:i4>
      </vt:variant>
      <vt:variant>
        <vt:i4>0</vt:i4>
      </vt:variant>
      <vt:variant>
        <vt:i4>5</vt:i4>
      </vt:variant>
      <vt:variant>
        <vt:lpwstr/>
      </vt:variant>
      <vt:variant>
        <vt:lpwstr>_Toc399854033</vt:lpwstr>
      </vt:variant>
      <vt:variant>
        <vt:i4>1114175</vt:i4>
      </vt:variant>
      <vt:variant>
        <vt:i4>176</vt:i4>
      </vt:variant>
      <vt:variant>
        <vt:i4>0</vt:i4>
      </vt:variant>
      <vt:variant>
        <vt:i4>5</vt:i4>
      </vt:variant>
      <vt:variant>
        <vt:lpwstr/>
      </vt:variant>
      <vt:variant>
        <vt:lpwstr>_Toc399854032</vt:lpwstr>
      </vt:variant>
      <vt:variant>
        <vt:i4>1114175</vt:i4>
      </vt:variant>
      <vt:variant>
        <vt:i4>170</vt:i4>
      </vt:variant>
      <vt:variant>
        <vt:i4>0</vt:i4>
      </vt:variant>
      <vt:variant>
        <vt:i4>5</vt:i4>
      </vt:variant>
      <vt:variant>
        <vt:lpwstr/>
      </vt:variant>
      <vt:variant>
        <vt:lpwstr>_Toc399854031</vt:lpwstr>
      </vt:variant>
      <vt:variant>
        <vt:i4>1114175</vt:i4>
      </vt:variant>
      <vt:variant>
        <vt:i4>164</vt:i4>
      </vt:variant>
      <vt:variant>
        <vt:i4>0</vt:i4>
      </vt:variant>
      <vt:variant>
        <vt:i4>5</vt:i4>
      </vt:variant>
      <vt:variant>
        <vt:lpwstr/>
      </vt:variant>
      <vt:variant>
        <vt:lpwstr>_Toc399854030</vt:lpwstr>
      </vt:variant>
      <vt:variant>
        <vt:i4>1048639</vt:i4>
      </vt:variant>
      <vt:variant>
        <vt:i4>158</vt:i4>
      </vt:variant>
      <vt:variant>
        <vt:i4>0</vt:i4>
      </vt:variant>
      <vt:variant>
        <vt:i4>5</vt:i4>
      </vt:variant>
      <vt:variant>
        <vt:lpwstr/>
      </vt:variant>
      <vt:variant>
        <vt:lpwstr>_Toc399854029</vt:lpwstr>
      </vt:variant>
      <vt:variant>
        <vt:i4>1048639</vt:i4>
      </vt:variant>
      <vt:variant>
        <vt:i4>152</vt:i4>
      </vt:variant>
      <vt:variant>
        <vt:i4>0</vt:i4>
      </vt:variant>
      <vt:variant>
        <vt:i4>5</vt:i4>
      </vt:variant>
      <vt:variant>
        <vt:lpwstr/>
      </vt:variant>
      <vt:variant>
        <vt:lpwstr>_Toc399854028</vt:lpwstr>
      </vt:variant>
      <vt:variant>
        <vt:i4>1048639</vt:i4>
      </vt:variant>
      <vt:variant>
        <vt:i4>146</vt:i4>
      </vt:variant>
      <vt:variant>
        <vt:i4>0</vt:i4>
      </vt:variant>
      <vt:variant>
        <vt:i4>5</vt:i4>
      </vt:variant>
      <vt:variant>
        <vt:lpwstr/>
      </vt:variant>
      <vt:variant>
        <vt:lpwstr>_Toc399854027</vt:lpwstr>
      </vt:variant>
      <vt:variant>
        <vt:i4>1048639</vt:i4>
      </vt:variant>
      <vt:variant>
        <vt:i4>140</vt:i4>
      </vt:variant>
      <vt:variant>
        <vt:i4>0</vt:i4>
      </vt:variant>
      <vt:variant>
        <vt:i4>5</vt:i4>
      </vt:variant>
      <vt:variant>
        <vt:lpwstr/>
      </vt:variant>
      <vt:variant>
        <vt:lpwstr>_Toc399854026</vt:lpwstr>
      </vt:variant>
      <vt:variant>
        <vt:i4>1048639</vt:i4>
      </vt:variant>
      <vt:variant>
        <vt:i4>134</vt:i4>
      </vt:variant>
      <vt:variant>
        <vt:i4>0</vt:i4>
      </vt:variant>
      <vt:variant>
        <vt:i4>5</vt:i4>
      </vt:variant>
      <vt:variant>
        <vt:lpwstr/>
      </vt:variant>
      <vt:variant>
        <vt:lpwstr>_Toc399854025</vt:lpwstr>
      </vt:variant>
      <vt:variant>
        <vt:i4>1048639</vt:i4>
      </vt:variant>
      <vt:variant>
        <vt:i4>128</vt:i4>
      </vt:variant>
      <vt:variant>
        <vt:i4>0</vt:i4>
      </vt:variant>
      <vt:variant>
        <vt:i4>5</vt:i4>
      </vt:variant>
      <vt:variant>
        <vt:lpwstr/>
      </vt:variant>
      <vt:variant>
        <vt:lpwstr>_Toc399854024</vt:lpwstr>
      </vt:variant>
      <vt:variant>
        <vt:i4>1048639</vt:i4>
      </vt:variant>
      <vt:variant>
        <vt:i4>122</vt:i4>
      </vt:variant>
      <vt:variant>
        <vt:i4>0</vt:i4>
      </vt:variant>
      <vt:variant>
        <vt:i4>5</vt:i4>
      </vt:variant>
      <vt:variant>
        <vt:lpwstr/>
      </vt:variant>
      <vt:variant>
        <vt:lpwstr>_Toc399854023</vt:lpwstr>
      </vt:variant>
      <vt:variant>
        <vt:i4>1048639</vt:i4>
      </vt:variant>
      <vt:variant>
        <vt:i4>116</vt:i4>
      </vt:variant>
      <vt:variant>
        <vt:i4>0</vt:i4>
      </vt:variant>
      <vt:variant>
        <vt:i4>5</vt:i4>
      </vt:variant>
      <vt:variant>
        <vt:lpwstr/>
      </vt:variant>
      <vt:variant>
        <vt:lpwstr>_Toc399854022</vt:lpwstr>
      </vt:variant>
      <vt:variant>
        <vt:i4>1048639</vt:i4>
      </vt:variant>
      <vt:variant>
        <vt:i4>110</vt:i4>
      </vt:variant>
      <vt:variant>
        <vt:i4>0</vt:i4>
      </vt:variant>
      <vt:variant>
        <vt:i4>5</vt:i4>
      </vt:variant>
      <vt:variant>
        <vt:lpwstr/>
      </vt:variant>
      <vt:variant>
        <vt:lpwstr>_Toc399854021</vt:lpwstr>
      </vt:variant>
      <vt:variant>
        <vt:i4>1048639</vt:i4>
      </vt:variant>
      <vt:variant>
        <vt:i4>104</vt:i4>
      </vt:variant>
      <vt:variant>
        <vt:i4>0</vt:i4>
      </vt:variant>
      <vt:variant>
        <vt:i4>5</vt:i4>
      </vt:variant>
      <vt:variant>
        <vt:lpwstr/>
      </vt:variant>
      <vt:variant>
        <vt:lpwstr>_Toc399854020</vt:lpwstr>
      </vt:variant>
      <vt:variant>
        <vt:i4>1245247</vt:i4>
      </vt:variant>
      <vt:variant>
        <vt:i4>98</vt:i4>
      </vt:variant>
      <vt:variant>
        <vt:i4>0</vt:i4>
      </vt:variant>
      <vt:variant>
        <vt:i4>5</vt:i4>
      </vt:variant>
      <vt:variant>
        <vt:lpwstr/>
      </vt:variant>
      <vt:variant>
        <vt:lpwstr>_Toc399854019</vt:lpwstr>
      </vt:variant>
      <vt:variant>
        <vt:i4>1245247</vt:i4>
      </vt:variant>
      <vt:variant>
        <vt:i4>92</vt:i4>
      </vt:variant>
      <vt:variant>
        <vt:i4>0</vt:i4>
      </vt:variant>
      <vt:variant>
        <vt:i4>5</vt:i4>
      </vt:variant>
      <vt:variant>
        <vt:lpwstr/>
      </vt:variant>
      <vt:variant>
        <vt:lpwstr>_Toc399854018</vt:lpwstr>
      </vt:variant>
      <vt:variant>
        <vt:i4>1245247</vt:i4>
      </vt:variant>
      <vt:variant>
        <vt:i4>86</vt:i4>
      </vt:variant>
      <vt:variant>
        <vt:i4>0</vt:i4>
      </vt:variant>
      <vt:variant>
        <vt:i4>5</vt:i4>
      </vt:variant>
      <vt:variant>
        <vt:lpwstr/>
      </vt:variant>
      <vt:variant>
        <vt:lpwstr>_Toc399854017</vt:lpwstr>
      </vt:variant>
      <vt:variant>
        <vt:i4>1245247</vt:i4>
      </vt:variant>
      <vt:variant>
        <vt:i4>80</vt:i4>
      </vt:variant>
      <vt:variant>
        <vt:i4>0</vt:i4>
      </vt:variant>
      <vt:variant>
        <vt:i4>5</vt:i4>
      </vt:variant>
      <vt:variant>
        <vt:lpwstr/>
      </vt:variant>
      <vt:variant>
        <vt:lpwstr>_Toc399854016</vt:lpwstr>
      </vt:variant>
      <vt:variant>
        <vt:i4>1245247</vt:i4>
      </vt:variant>
      <vt:variant>
        <vt:i4>74</vt:i4>
      </vt:variant>
      <vt:variant>
        <vt:i4>0</vt:i4>
      </vt:variant>
      <vt:variant>
        <vt:i4>5</vt:i4>
      </vt:variant>
      <vt:variant>
        <vt:lpwstr/>
      </vt:variant>
      <vt:variant>
        <vt:lpwstr>_Toc399854015</vt:lpwstr>
      </vt:variant>
      <vt:variant>
        <vt:i4>1245247</vt:i4>
      </vt:variant>
      <vt:variant>
        <vt:i4>68</vt:i4>
      </vt:variant>
      <vt:variant>
        <vt:i4>0</vt:i4>
      </vt:variant>
      <vt:variant>
        <vt:i4>5</vt:i4>
      </vt:variant>
      <vt:variant>
        <vt:lpwstr/>
      </vt:variant>
      <vt:variant>
        <vt:lpwstr>_Toc399854014</vt:lpwstr>
      </vt:variant>
      <vt:variant>
        <vt:i4>1245247</vt:i4>
      </vt:variant>
      <vt:variant>
        <vt:i4>62</vt:i4>
      </vt:variant>
      <vt:variant>
        <vt:i4>0</vt:i4>
      </vt:variant>
      <vt:variant>
        <vt:i4>5</vt:i4>
      </vt:variant>
      <vt:variant>
        <vt:lpwstr/>
      </vt:variant>
      <vt:variant>
        <vt:lpwstr>_Toc399854013</vt:lpwstr>
      </vt:variant>
      <vt:variant>
        <vt:i4>1245247</vt:i4>
      </vt:variant>
      <vt:variant>
        <vt:i4>56</vt:i4>
      </vt:variant>
      <vt:variant>
        <vt:i4>0</vt:i4>
      </vt:variant>
      <vt:variant>
        <vt:i4>5</vt:i4>
      </vt:variant>
      <vt:variant>
        <vt:lpwstr/>
      </vt:variant>
      <vt:variant>
        <vt:lpwstr>_Toc399854012</vt:lpwstr>
      </vt:variant>
      <vt:variant>
        <vt:i4>1245247</vt:i4>
      </vt:variant>
      <vt:variant>
        <vt:i4>50</vt:i4>
      </vt:variant>
      <vt:variant>
        <vt:i4>0</vt:i4>
      </vt:variant>
      <vt:variant>
        <vt:i4>5</vt:i4>
      </vt:variant>
      <vt:variant>
        <vt:lpwstr/>
      </vt:variant>
      <vt:variant>
        <vt:lpwstr>_Toc399854011</vt:lpwstr>
      </vt:variant>
      <vt:variant>
        <vt:i4>1245247</vt:i4>
      </vt:variant>
      <vt:variant>
        <vt:i4>44</vt:i4>
      </vt:variant>
      <vt:variant>
        <vt:i4>0</vt:i4>
      </vt:variant>
      <vt:variant>
        <vt:i4>5</vt:i4>
      </vt:variant>
      <vt:variant>
        <vt:lpwstr/>
      </vt:variant>
      <vt:variant>
        <vt:lpwstr>_Toc399854010</vt:lpwstr>
      </vt:variant>
      <vt:variant>
        <vt:i4>1179711</vt:i4>
      </vt:variant>
      <vt:variant>
        <vt:i4>38</vt:i4>
      </vt:variant>
      <vt:variant>
        <vt:i4>0</vt:i4>
      </vt:variant>
      <vt:variant>
        <vt:i4>5</vt:i4>
      </vt:variant>
      <vt:variant>
        <vt:lpwstr/>
      </vt:variant>
      <vt:variant>
        <vt:lpwstr>_Toc399854009</vt:lpwstr>
      </vt:variant>
      <vt:variant>
        <vt:i4>1179711</vt:i4>
      </vt:variant>
      <vt:variant>
        <vt:i4>32</vt:i4>
      </vt:variant>
      <vt:variant>
        <vt:i4>0</vt:i4>
      </vt:variant>
      <vt:variant>
        <vt:i4>5</vt:i4>
      </vt:variant>
      <vt:variant>
        <vt:lpwstr/>
      </vt:variant>
      <vt:variant>
        <vt:lpwstr>_Toc399854008</vt:lpwstr>
      </vt:variant>
      <vt:variant>
        <vt:i4>1179711</vt:i4>
      </vt:variant>
      <vt:variant>
        <vt:i4>26</vt:i4>
      </vt:variant>
      <vt:variant>
        <vt:i4>0</vt:i4>
      </vt:variant>
      <vt:variant>
        <vt:i4>5</vt:i4>
      </vt:variant>
      <vt:variant>
        <vt:lpwstr/>
      </vt:variant>
      <vt:variant>
        <vt:lpwstr>_Toc399854007</vt:lpwstr>
      </vt:variant>
      <vt:variant>
        <vt:i4>1179711</vt:i4>
      </vt:variant>
      <vt:variant>
        <vt:i4>20</vt:i4>
      </vt:variant>
      <vt:variant>
        <vt:i4>0</vt:i4>
      </vt:variant>
      <vt:variant>
        <vt:i4>5</vt:i4>
      </vt:variant>
      <vt:variant>
        <vt:lpwstr/>
      </vt:variant>
      <vt:variant>
        <vt:lpwstr>_Toc399854006</vt:lpwstr>
      </vt:variant>
      <vt:variant>
        <vt:i4>1179711</vt:i4>
      </vt:variant>
      <vt:variant>
        <vt:i4>14</vt:i4>
      </vt:variant>
      <vt:variant>
        <vt:i4>0</vt:i4>
      </vt:variant>
      <vt:variant>
        <vt:i4>5</vt:i4>
      </vt:variant>
      <vt:variant>
        <vt:lpwstr/>
      </vt:variant>
      <vt:variant>
        <vt:lpwstr>_Toc399854005</vt:lpwstr>
      </vt:variant>
      <vt:variant>
        <vt:i4>1179711</vt:i4>
      </vt:variant>
      <vt:variant>
        <vt:i4>8</vt:i4>
      </vt:variant>
      <vt:variant>
        <vt:i4>0</vt:i4>
      </vt:variant>
      <vt:variant>
        <vt:i4>5</vt:i4>
      </vt:variant>
      <vt:variant>
        <vt:lpwstr/>
      </vt:variant>
      <vt:variant>
        <vt:lpwstr>_Toc399854004</vt:lpwstr>
      </vt:variant>
      <vt:variant>
        <vt:i4>1179711</vt:i4>
      </vt:variant>
      <vt:variant>
        <vt:i4>2</vt:i4>
      </vt:variant>
      <vt:variant>
        <vt:i4>0</vt:i4>
      </vt:variant>
      <vt:variant>
        <vt:i4>5</vt:i4>
      </vt:variant>
      <vt:variant>
        <vt:lpwstr/>
      </vt:variant>
      <vt:variant>
        <vt:lpwstr>_Toc399854003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for community nursing providers - Effective July 2024</dc:title>
  <dc:subject>Notes for community nursing providers</dc:subject>
  <dc:creator>Krebs, Nell</dc:creator>
  <cp:keywords>notes, community, nursing, providers, department, veterans, affairs, dva</cp:keywords>
  <dc:description/>
  <cp:lastModifiedBy>Thurbon, Teresa</cp:lastModifiedBy>
  <cp:revision>2</cp:revision>
  <cp:lastPrinted>2025-01-29T22:49:00Z</cp:lastPrinted>
  <dcterms:created xsi:type="dcterms:W3CDTF">2025-03-13T00:49:00Z</dcterms:created>
  <dcterms:modified xsi:type="dcterms:W3CDTF">2025-03-13T00:49:00Z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0x010100266966F133664895A6EE3632470D45F500DB246C7A7E2D6644966E0DE8322C8E63</vt:lpwstr>
  </property>
</Properties>
</file>