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1731"/>
        <w:gridCol w:w="711"/>
        <w:gridCol w:w="820"/>
        <w:gridCol w:w="711"/>
        <w:gridCol w:w="711"/>
        <w:gridCol w:w="840"/>
      </w:tblGrid>
      <w:tr w:rsidR="00504F20" w:rsidRPr="00AD271D" w14:paraId="5F823A0E" w14:textId="77777777" w:rsidTr="00504F20">
        <w:trPr>
          <w:trHeight w:val="300"/>
        </w:trPr>
        <w:tc>
          <w:tcPr>
            <w:tcW w:w="5009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A6940A9" w14:textId="77777777" w:rsidR="00504F20" w:rsidRPr="00AD271D" w:rsidRDefault="00504F20" w:rsidP="008C04A5">
            <w:pPr>
              <w:pStyle w:val="CABHeading3"/>
            </w:pPr>
            <w:r w:rsidRPr="00AD271D">
              <w:t>Payment measure ($’000)</w:t>
            </w:r>
          </w:p>
        </w:tc>
        <w:tc>
          <w:tcPr>
            <w:tcW w:w="1695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2E2709B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Lead agency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0406C2A7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2663A11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76CE56E5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64E87C49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5F4E857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504F20" w:rsidRPr="00AD271D" w14:paraId="4AF56028" w14:textId="77777777" w:rsidTr="00504F20">
        <w:trPr>
          <w:trHeight w:val="240"/>
        </w:trPr>
        <w:tc>
          <w:tcPr>
            <w:tcW w:w="5009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vAlign w:val="center"/>
            <w:hideMark/>
          </w:tcPr>
          <w:p w14:paraId="21FA0CDF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vAlign w:val="center"/>
            <w:hideMark/>
          </w:tcPr>
          <w:p w14:paraId="10CC7C10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0FC03C5F" w14:textId="77777777" w:rsidR="00504F20" w:rsidRPr="001416C5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1416C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5CD8B1B9" w14:textId="77777777" w:rsidR="00504F20" w:rsidRPr="001416C5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1416C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0026DC4E" w14:textId="77777777" w:rsidR="00504F20" w:rsidRPr="001416C5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1416C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6DDE447F" w14:textId="77777777" w:rsidR="00504F20" w:rsidRPr="001416C5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1416C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02F6A3C5" w14:textId="77777777" w:rsidR="00504F20" w:rsidRPr="001416C5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1416C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9</w:t>
            </w:r>
          </w:p>
        </w:tc>
      </w:tr>
      <w:tr w:rsidR="00504F20" w:rsidRPr="00AD271D" w14:paraId="61270AB1" w14:textId="77777777" w:rsidTr="00F4477E">
        <w:trPr>
          <w:trHeight w:val="317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3BB"/>
            <w:vAlign w:val="center"/>
          </w:tcPr>
          <w:p w14:paraId="4276C316" w14:textId="77777777" w:rsidR="00504F20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Attributed to All Outcomes</w:t>
            </w:r>
          </w:p>
        </w:tc>
      </w:tr>
      <w:tr w:rsidR="00504F20" w:rsidRPr="00AD271D" w14:paraId="39128EFB" w14:textId="77777777" w:rsidTr="00504F20">
        <w:trPr>
          <w:trHeight w:val="317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D21120" w14:textId="77777777" w:rsidR="00504F20" w:rsidRPr="00D142CB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Department of Veterans' Affairs – additional resourcing to support service delivery</w:t>
            </w:r>
          </w:p>
        </w:tc>
        <w:tc>
          <w:tcPr>
            <w:tcW w:w="169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E7D6E2" w14:textId="12E284D8" w:rsidR="00504F20" w:rsidRPr="00D142CB" w:rsidRDefault="00EF61E9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Veterans’ Affairs (DVA)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32B8945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83E0EDB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47,626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CCCBE4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EB6A59F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FFC9CA8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504F20" w:rsidRPr="00AD271D" w14:paraId="6D327F55" w14:textId="77777777" w:rsidTr="00F4477E">
        <w:trPr>
          <w:trHeight w:val="317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D68B"/>
            <w:vAlign w:val="center"/>
          </w:tcPr>
          <w:p w14:paraId="180404A2" w14:textId="77777777" w:rsidR="00504F20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Attributed to All Outcome 1 Programs</w:t>
            </w:r>
          </w:p>
        </w:tc>
      </w:tr>
      <w:tr w:rsidR="00504F20" w:rsidRPr="00AD271D" w14:paraId="44818B84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54BE0D5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 xml:space="preserve">Savings from 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E</w:t>
            </w: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 xml:space="preserve">xternal 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L</w:t>
            </w: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 xml:space="preserve">abour – 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further e</w:t>
            </w: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>xtension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 xml:space="preserve"> (a)</w:t>
            </w:r>
          </w:p>
        </w:tc>
        <w:tc>
          <w:tcPr>
            <w:tcW w:w="169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FD1616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>Cross Portfolio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A450124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498FEE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5236CBD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B0F48E1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46BBEBF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4,160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</w:tr>
      <w:tr w:rsidR="00504F20" w:rsidRPr="00AD271D" w14:paraId="6DD1197B" w14:textId="77777777" w:rsidTr="00F4477E">
        <w:trPr>
          <w:trHeight w:val="315"/>
        </w:trPr>
        <w:tc>
          <w:tcPr>
            <w:tcW w:w="0" w:type="auto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BD4B4" w:themeFill="accent6" w:themeFillTint="66"/>
            <w:vAlign w:val="center"/>
            <w:hideMark/>
          </w:tcPr>
          <w:p w14:paraId="38D21089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2.1 General Medical Consultation and Services</w:t>
            </w:r>
          </w:p>
        </w:tc>
      </w:tr>
      <w:tr w:rsidR="00504F20" w:rsidRPr="00AD271D" w14:paraId="0225DCD7" w14:textId="77777777" w:rsidTr="00504F20">
        <w:trPr>
          <w:trHeight w:val="315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CB68FE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 - savings (b)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B877B90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 and Aged Care (Health)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79C325A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44AE3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(89)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DD4AA0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384CE9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8F74BDB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60D174A9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195D423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Pharmaceutical Benefits Scheme (PBS) New and Amended Listings (b)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BF806C0" w14:textId="77777777" w:rsidR="00504F20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2527E1E4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0611AF17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6F76AEDD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371F4641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45D6E9BB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89</w:t>
            </w:r>
          </w:p>
        </w:tc>
      </w:tr>
      <w:tr w:rsidR="00504F20" w:rsidRPr="00AD271D" w14:paraId="34EDC04E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756D68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Strengthening Medicare (b)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F30BD7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5C1A27DF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2787E02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687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387176D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1,192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409A7E73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1,152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1F1D10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1,300</w:t>
            </w:r>
          </w:p>
        </w:tc>
      </w:tr>
      <w:tr w:rsidR="00504F20" w:rsidRPr="00AD271D" w14:paraId="73A658C7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FF74F5A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Strengthening Medicare - Expanding Medicare Urgent Care Clinics (b) (c)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ABE019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5C105F5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90E70FB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A111318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4C164540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D6B97AC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2A724AFB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FA8CC71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Strengthening Medicare - Health Workforce (b) (d)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9B7F886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1C5EE9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15FF73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99CE92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AA5384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52C592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17</w:t>
            </w:r>
          </w:p>
        </w:tc>
      </w:tr>
      <w:tr w:rsidR="00504F20" w:rsidRPr="00AD271D" w14:paraId="427D3C27" w14:textId="77777777" w:rsidTr="00504F20">
        <w:trPr>
          <w:trHeight w:val="317"/>
        </w:trPr>
        <w:tc>
          <w:tcPr>
            <w:tcW w:w="500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DB349F5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Strengthening Medicare - Women's Health (b) (e)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22946D8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48FBCA2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9448FD4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64EB751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4DB8FA5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6227207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236B5558" w14:textId="77777777" w:rsidTr="00F4477E">
        <w:trPr>
          <w:trHeight w:val="315"/>
        </w:trPr>
        <w:tc>
          <w:tcPr>
            <w:tcW w:w="0" w:type="auto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BD4B4" w:themeFill="accent6" w:themeFillTint="66"/>
            <w:vAlign w:val="center"/>
            <w:hideMark/>
          </w:tcPr>
          <w:p w14:paraId="59797431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 xml:space="preserve">2.3 </w:t>
            </w:r>
            <w:r w:rsidRPr="00AB3CFA">
              <w:rPr>
                <w:rFonts w:ascii="Calibri" w:hAnsi="Calibri" w:cs="Calibri"/>
                <w:b/>
                <w:bCs/>
                <w:szCs w:val="21"/>
              </w:rPr>
              <w:t>Veterans' Pharmaceuticals Benefits</w:t>
            </w:r>
          </w:p>
        </w:tc>
      </w:tr>
      <w:tr w:rsidR="00504F20" w:rsidRPr="00AD271D" w14:paraId="055E6961" w14:textId="77777777" w:rsidTr="00504F20">
        <w:trPr>
          <w:trHeight w:val="317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7B5C6C4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Improving Access to Medicines and Pharmacy Programs (b) (f)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973714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B28C6FF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666D81E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327DA235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8C4A4A5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4AED1C2B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710CB3A4" w14:textId="77777777" w:rsidTr="00504F20">
        <w:trPr>
          <w:trHeight w:val="315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FD53DB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Pharmaceutical Benefits Scheme (PBS) New and Amended Listings (b)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86B314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090DAC9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1,075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2626A9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4,757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2A612D6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6,562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2D75BC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7,885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0A668A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8,825</w:t>
            </w:r>
          </w:p>
        </w:tc>
      </w:tr>
      <w:tr w:rsidR="00504F20" w:rsidRPr="00AD271D" w14:paraId="3A24CF07" w14:textId="77777777" w:rsidTr="00F4477E">
        <w:trPr>
          <w:trHeight w:val="315"/>
        </w:trPr>
        <w:tc>
          <w:tcPr>
            <w:tcW w:w="0" w:type="auto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BD4B4" w:themeFill="accent6" w:themeFillTint="66"/>
            <w:vAlign w:val="center"/>
          </w:tcPr>
          <w:p w14:paraId="0F548FFE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2.4 Veterans' Community Care and Support </w:t>
            </w:r>
          </w:p>
        </w:tc>
      </w:tr>
      <w:tr w:rsidR="00504F20" w:rsidRPr="00AD271D" w14:paraId="093943C5" w14:textId="77777777" w:rsidTr="00504F20">
        <w:trPr>
          <w:trHeight w:val="315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270B86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Continuing to Support Veterans and their Families (g)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1F1CE33" w14:textId="780E77F8" w:rsidR="00504F20" w:rsidRDefault="00EF61E9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</w:t>
            </w:r>
            <w:r w:rsidR="00504F20">
              <w:rPr>
                <w:rFonts w:ascii="Calibri" w:hAnsi="Calibri" w:cs="Calibri"/>
                <w:szCs w:val="21"/>
              </w:rPr>
              <w:t>VA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804F0B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9655500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4,201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F7AD284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5EAF2FC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1789002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3223AEC2" w14:textId="77777777" w:rsidTr="00504F20">
        <w:trPr>
          <w:trHeight w:val="315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E98207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Funding Pay Increases for Aged Care Workers - nurses (b)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2E4B5B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0DA738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D4DBED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05B8A4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D891F21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07C0DA2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0A66B7DF" w14:textId="77777777" w:rsidTr="00504F20">
        <w:trPr>
          <w:trHeight w:val="315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F41714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Strengthening Medicare - Health Workforce (b) (d)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262E00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BBF7C06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05AF05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183F8A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4A5A31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172C119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79</w:t>
            </w:r>
          </w:p>
        </w:tc>
      </w:tr>
      <w:tr w:rsidR="00504F20" w:rsidRPr="00AD271D" w14:paraId="5F036054" w14:textId="77777777" w:rsidTr="00F4477E">
        <w:trPr>
          <w:trHeight w:val="315"/>
        </w:trPr>
        <w:tc>
          <w:tcPr>
            <w:tcW w:w="0" w:type="auto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BD4B4" w:themeFill="accent6" w:themeFillTint="66"/>
            <w:vAlign w:val="center"/>
          </w:tcPr>
          <w:p w14:paraId="21A8AD0C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2.5 Veterans' Counselling and Other Health Services </w:t>
            </w:r>
          </w:p>
        </w:tc>
      </w:tr>
      <w:tr w:rsidR="00504F20" w:rsidRPr="00AD271D" w14:paraId="52C9F6CB" w14:textId="77777777" w:rsidTr="00504F20">
        <w:trPr>
          <w:trHeight w:val="315"/>
        </w:trPr>
        <w:tc>
          <w:tcPr>
            <w:tcW w:w="50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F934E7C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Continuing to Support Veterans and their Families (g)</w:t>
            </w:r>
          </w:p>
        </w:tc>
        <w:tc>
          <w:tcPr>
            <w:tcW w:w="16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36A7F6" w14:textId="77777777" w:rsidR="00504F20" w:rsidRDefault="00504F20" w:rsidP="00F4477E">
            <w:pPr>
              <w:spacing w:before="0" w:line="24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DVA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8D67C0E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762104F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6,617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187DC4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E9DA496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0C00D46" w14:textId="77777777" w:rsidR="00504F20" w:rsidRDefault="00504F20" w:rsidP="00F4477E">
            <w:pPr>
              <w:spacing w:before="0" w:line="240" w:lineRule="auto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504F20" w:rsidRPr="00AD271D" w14:paraId="7E372435" w14:textId="77777777" w:rsidTr="00F4477E">
        <w:trPr>
          <w:trHeight w:val="315"/>
        </w:trPr>
        <w:tc>
          <w:tcPr>
            <w:tcW w:w="0" w:type="auto"/>
            <w:gridSpan w:val="2"/>
            <w:tcBorders>
              <w:top w:val="single" w:sz="8" w:space="0" w:color="D9D9D9"/>
              <w:left w:val="single" w:sz="8" w:space="0" w:color="D9D9D9"/>
              <w:right w:val="nil"/>
            </w:tcBorders>
            <w:shd w:val="clear" w:color="000000" w:fill="ABD592"/>
            <w:vAlign w:val="center"/>
            <w:hideMark/>
          </w:tcPr>
          <w:p w14:paraId="290DA4B6" w14:textId="77777777" w:rsidR="00504F20" w:rsidRPr="00AD271D" w:rsidRDefault="00504F20" w:rsidP="00F4477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Total DVA funding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0B74A13A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1,101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1459F003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64,156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59595092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8,063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5274D4B1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9,221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67107A77" w14:textId="77777777" w:rsidR="00504F20" w:rsidRPr="00AD271D" w:rsidRDefault="00504F20" w:rsidP="00F4477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6,150</w:t>
            </w:r>
          </w:p>
        </w:tc>
      </w:tr>
    </w:tbl>
    <w:p w14:paraId="2351F1CC" w14:textId="77777777" w:rsidR="006950C8" w:rsidRDefault="006950C8" w:rsidP="003264F0">
      <w:p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</w:p>
    <w:p w14:paraId="25B4B503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5C4918">
        <w:rPr>
          <w:rFonts w:ascii="Calibri" w:eastAsia="Times New Roman" w:hAnsi="Calibri" w:cs="Calibri"/>
          <w:i/>
          <w:iCs/>
          <w:color w:val="000000"/>
          <w:szCs w:val="21"/>
        </w:rPr>
        <w:t>The full measure description and package details appear in the</w:t>
      </w:r>
      <w:r>
        <w:rPr>
          <w:rFonts w:ascii="Calibri" w:eastAsia="Times New Roman" w:hAnsi="Calibri" w:cs="Calibri"/>
          <w:i/>
          <w:iCs/>
          <w:color w:val="000000"/>
          <w:szCs w:val="21"/>
        </w:rPr>
        <w:t xml:space="preserve"> </w:t>
      </w:r>
      <w:r w:rsidRPr="005C4918">
        <w:rPr>
          <w:rFonts w:ascii="Calibri" w:eastAsia="Times New Roman" w:hAnsi="Calibri" w:cs="Calibri"/>
          <w:i/>
          <w:iCs/>
          <w:color w:val="000000"/>
          <w:szCs w:val="21"/>
        </w:rPr>
        <w:t>Budget Paper No. 2 under Cross Portfolio</w:t>
      </w:r>
      <w:r>
        <w:rPr>
          <w:rFonts w:ascii="Calibri" w:eastAsia="Times New Roman" w:hAnsi="Calibri" w:cs="Calibri"/>
          <w:i/>
          <w:iCs/>
          <w:color w:val="000000"/>
          <w:szCs w:val="21"/>
        </w:rPr>
        <w:t>.</w:t>
      </w:r>
    </w:p>
    <w:p w14:paraId="2090F115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6950C8">
        <w:rPr>
          <w:rFonts w:ascii="Calibri" w:eastAsia="Times New Roman" w:hAnsi="Calibri" w:cs="Calibri"/>
          <w:i/>
          <w:iCs/>
          <w:color w:val="000000"/>
          <w:szCs w:val="21"/>
        </w:rPr>
        <w:t>The lead entity for this measure is the Department of Health and Aged Care. The full measure description and package details appear in the Budget Paper No. 2 under the Health and Aged Care portfolio.</w:t>
      </w:r>
    </w:p>
    <w:p w14:paraId="737D86EC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685DA5">
        <w:rPr>
          <w:rFonts w:ascii="Calibri" w:eastAsia="Times New Roman" w:hAnsi="Calibri" w:cs="Calibri"/>
          <w:i/>
          <w:iCs/>
          <w:color w:val="000000"/>
          <w:szCs w:val="21"/>
        </w:rPr>
        <w:t>This measure includes a decision taken but not yet announced item in the 2024-25 MYEFO, with the following impact: 2025-26 $0.558 million; 2026-27 $0.616 million; 2027-28 $0.627 million and 2028-29 $0.045 million</w:t>
      </w:r>
      <w:r>
        <w:rPr>
          <w:rFonts w:ascii="Calibri" w:eastAsia="Times New Roman" w:hAnsi="Calibri" w:cs="Calibri"/>
          <w:i/>
          <w:iCs/>
          <w:color w:val="000000"/>
          <w:szCs w:val="21"/>
        </w:rPr>
        <w:t>.</w:t>
      </w:r>
    </w:p>
    <w:p w14:paraId="31ADF2D6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685DA5">
        <w:rPr>
          <w:rFonts w:ascii="Calibri" w:eastAsia="Times New Roman" w:hAnsi="Calibri" w:cs="Calibri"/>
          <w:i/>
          <w:iCs/>
          <w:color w:val="000000"/>
          <w:szCs w:val="21"/>
        </w:rPr>
        <w:t>This measure includes a decision taken but not yet announced item in the 2024-25 MYEFO, with the following impact: 2025-26 -$0.120 million; 2026-27 -$0.345 million; 2027-28 -$0.400 million and 2028-29 -$0.444 million.</w:t>
      </w:r>
    </w:p>
    <w:p w14:paraId="7949D32E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685DA5">
        <w:rPr>
          <w:rFonts w:ascii="Calibri" w:eastAsia="Times New Roman" w:hAnsi="Calibri" w:cs="Calibri"/>
          <w:i/>
          <w:iCs/>
          <w:color w:val="000000"/>
          <w:szCs w:val="21"/>
        </w:rPr>
        <w:t>This measure was a decision taken but not yet announced in the 2024-25 MYEFO, with the following impact: 2025-26 $0.415 million; 2026-27 $0.626 million; 2027-28 $0.475 million and 2028-29 $0.460 million.</w:t>
      </w:r>
    </w:p>
    <w:p w14:paraId="20378AF1" w14:textId="77777777" w:rsidR="00504F20" w:rsidRDefault="00504F20" w:rsidP="00504F20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5C4918">
        <w:rPr>
          <w:rFonts w:ascii="Calibri" w:eastAsia="Times New Roman" w:hAnsi="Calibri" w:cs="Calibri"/>
          <w:i/>
          <w:iCs/>
          <w:color w:val="000000"/>
          <w:szCs w:val="21"/>
        </w:rPr>
        <w:t>This measure has been announced since the 2024-25 MYEFO and was published in the 2024-25 Veterans' Affairs' Portfolio Additional Estimates Statements under First Pharmaceutical Wholesaler Agreement.</w:t>
      </w:r>
    </w:p>
    <w:p w14:paraId="1C62A466" w14:textId="334373F3" w:rsidR="00BF0354" w:rsidRPr="009635CA" w:rsidRDefault="00504F20" w:rsidP="00285D98">
      <w:pPr>
        <w:pStyle w:val="ListParagraph"/>
        <w:numPr>
          <w:ilvl w:val="0"/>
          <w:numId w:val="15"/>
        </w:num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9635CA">
        <w:rPr>
          <w:rFonts w:ascii="Calibri" w:eastAsia="Times New Roman" w:hAnsi="Calibri" w:cs="Calibri"/>
          <w:i/>
          <w:iCs/>
          <w:color w:val="000000"/>
          <w:szCs w:val="21"/>
        </w:rPr>
        <w:t>The cost of this measure will be partially met from within existing resourcing of the Department of Veterans' Affairs.</w:t>
      </w:r>
    </w:p>
    <w:sectPr w:rsidR="00BF0354" w:rsidRPr="009635CA" w:rsidSect="00055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EB11" w14:textId="77777777" w:rsidR="006F16DC" w:rsidRDefault="006F16DC" w:rsidP="00F77677">
      <w:pPr>
        <w:spacing w:before="0" w:line="240" w:lineRule="auto"/>
      </w:pPr>
      <w:r>
        <w:separator/>
      </w:r>
    </w:p>
  </w:endnote>
  <w:endnote w:type="continuationSeparator" w:id="0">
    <w:p w14:paraId="1E6C27C0" w14:textId="77777777" w:rsidR="006F16DC" w:rsidRDefault="006F16DC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altName w:val="Mangal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C66C" w14:textId="777E4E9F" w:rsidR="00BF738B" w:rsidRDefault="00BF73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439B2039" wp14:editId="5AD0F40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94640"/>
              <wp:effectExtent l="0" t="0" r="0" b="0"/>
              <wp:wrapNone/>
              <wp:docPr id="9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8B4F4" w14:textId="43C86652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B2039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70.25pt;height:23.2pt;z-index:2516715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1hGgIAADAEAAAOAAAAZHJzL2Uyb0RvYy54bWysU01vGyEQvVfqf0Dc67Ud24lXXkduIleV&#10;oiSSU+WMWda7EjAIxt51f30H/Kk0p6oXGJhhPt57zO47o9lO+dCALfig1+dMWQllYzcF//W2/HbH&#10;WUBhS6HBqoLvVeD3869fZq3L1RBq0KXyjJLYkLeu4DWiy7MsyFoZEXrglCVnBd4IpKPfZKUXLWU3&#10;Ohv2+5OsBV86D1KFQLePByefp/xVpSS+VFVQyHTBqTdMq0/rOq7ZfCbyjReubuSxDfEPXRjRWCp6&#10;TvUoULCtb/5KZRrpIUCFPQkmg6pqpEoz0DSD/odpVrVwKs1C4AR3hin8v7Tyebdyr55h9x06IjAC&#10;0rqQB7qM83SVN3GnThn5CcL9GTbVIZN0eTcdDm7HnElyDaejySjBml0eOx/whwLDolFwT6wksMTu&#10;KSAVpNBTSKxlYdlonZjRlrUFn9yM++nB2UMvtKWHl1ajhd26Y01Z8JvTGGso9zSdhwPxwcllQz08&#10;iYCvwhPTNBCpF19oqTRQLThanNXgf392H+OJAPJy1pJyCm5J2pzpn5aImQ5GND/DdBiNb4d08Nee&#10;9bXHbs0DkDQH9EucTGaMR30yKw/mnSS+iDXJJaykygXHk/mABzXTF5FqsUhBJC0n8MmunIypI6YR&#10;37fuXXh3JAGJvWc4KUzkH7g4xMaXwS22SIwkoiLKB0yP4JMsE3/HLxR1f31OUZePPv8DAAD//wMA&#10;UEsDBBQABgAIAAAAIQCU56372wAAAAQBAAAPAAAAZHJzL2Rvd25yZXYueG1sTI9BS8NAEIXvQv/D&#10;MkJvdqONpaTZlFKwF/FgFb1OstMkJDu7ZLdp9Ne79aKXgcd7vPdNvp1ML0YafGtZwf0iAUFcWd1y&#10;reD97eluDcIHZI29ZVLwRR62xewmx0zbC7/SeAy1iCXsM1TQhOAyKX3VkEG/sI44eic7GAxRDrXU&#10;A15iuenlQ5KspMGW40KDjvYNVd3xbBS84MchjFNXHTp30p/Glfvl97NS89tptwERaAp/YbjiR3Qo&#10;IlNpz6y96BXER8LvvXpp8giiVJCuUpBFLv/DFz8AAAD//wMAUEsBAi0AFAAGAAgAAAAhALaDOJL+&#10;AAAA4QEAABMAAAAAAAAAAAAAAAAAAAAAAFtDb250ZW50X1R5cGVzXS54bWxQSwECLQAUAAYACAAA&#10;ACEAOP0h/9YAAACUAQAACwAAAAAAAAAAAAAAAAAvAQAAX3JlbHMvLnJlbHNQSwECLQAUAAYACAAA&#10;ACEAUUNtYRoCAAAwBAAADgAAAAAAAAAAAAAAAAAuAgAAZHJzL2Uyb0RvYy54bWxQSwECLQAUAAYA&#10;CAAAACEAlOet+9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4D18B4F4" w14:textId="43C86652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ADC7" w14:textId="4A8F6AD6" w:rsidR="00147832" w:rsidRPr="004679F8" w:rsidRDefault="00BF738B" w:rsidP="00B626DE">
    <w:pPr>
      <w:pStyle w:val="Footer"/>
      <w:tabs>
        <w:tab w:val="right" w:pos="8222"/>
      </w:tabs>
      <w:rPr>
        <w:rFonts w:ascii="Nirmala UI Semilight" w:hAnsi="Nirmala UI Semilight" w:cs="Nirmala UI Semilight"/>
        <w:b/>
        <w:color w:val="939F98"/>
        <w:sz w:val="24"/>
        <w:lang w:val="en-US"/>
      </w:rPr>
    </w:pPr>
    <w:r>
      <w:rPr>
        <w:rFonts w:ascii="Nirmala UI Semilight" w:hAnsi="Nirmala UI Semilight" w:cs="Nirmala UI Semilight"/>
        <w:b/>
        <w:noProof/>
        <w:color w:val="939F98"/>
        <w:sz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7B027FB7" wp14:editId="63F4D31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94640"/>
              <wp:effectExtent l="0" t="0" r="0" b="0"/>
              <wp:wrapNone/>
              <wp:docPr id="7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C74E2" w14:textId="7C0965CE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27FB7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30" type="#_x0000_t202" style="position:absolute;margin-left:0;margin-top:0;width:70.25pt;height:23.2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kBGgIAADAEAAAOAAAAZHJzL2Uyb0RvYy54bWysU01vGjEQvVfqf7B8LwsUSFixRDQRVSWU&#10;RCJVzsZrsyt5PZY9sEt/fcfmU2lPVS/22DOej/eeZw9dY9he+VCDLfig1+dMWQllbbcF//m2/HLP&#10;WUBhS2HAqoIfVOAP88+fZq3L1RAqMKXyjJLYkLeu4BWiy7MsyEo1IvTAKUtODb4RSEe/zUovWsre&#10;mGzY70+yFnzpPEgVAt0+HZ18nvJrrSS+aB0UMlNw6g3T6tO6iWs2n4l864WranlqQ/xDF42oLRW9&#10;pHoSKNjO13+kamrpIYDGnoQmA61rqdIMNM2g/2GadSWcSrMQOMFdYAr/L6183q/dq2fYfYOOCIyA&#10;tC7kgS7jPJ32TdypU0Z+gvBwgU11yCRd3k+Hg7sxZ5Jcw+loMkqwZtfHzgf8rqBh0Si4J1YSWGK/&#10;CkgFKfQcEmtZWNbGJGaMZW3BJ1/H/fTg4qEXxtLDa6vRwm7Tsbos+Og8xgbKA03n4Uh8cHJZUw8r&#10;EfBVeGKaBiL14gst2gDVgpPFWQX+19/uYzwRQF7OWlJOwS1JmzPzwxIx08GI5meYDqPx3ZAO/taz&#10;ufXYXfMIJM0B/RInkxnj0ZxN7aF5J4kvYk1yCSupcsHxbD7iUc30RaRaLFIQScsJXNm1kzF1xDTi&#10;+9a9C+9OJCCx9wxnhYn8AxfH2PgyuMUOiZFEVET5iOkJfJJl4u/0haLub88p6vrR578BAAD//wMA&#10;UEsDBBQABgAIAAAAIQCU56372wAAAAQBAAAPAAAAZHJzL2Rvd25yZXYueG1sTI9BS8NAEIXvQv/D&#10;MkJvdqONpaTZlFKwF/FgFb1OstMkJDu7ZLdp9Ne79aKXgcd7vPdNvp1ML0YafGtZwf0iAUFcWd1y&#10;reD97eluDcIHZI29ZVLwRR62xewmx0zbC7/SeAy1iCXsM1TQhOAyKX3VkEG/sI44eic7GAxRDrXU&#10;A15iuenlQ5KspMGW40KDjvYNVd3xbBS84MchjFNXHTp30p/Glfvl97NS89tptwERaAp/YbjiR3Qo&#10;IlNpz6y96BXER8LvvXpp8giiVJCuUpBFLv/DFz8AAAD//wMAUEsBAi0AFAAGAAgAAAAhALaDOJL+&#10;AAAA4QEAABMAAAAAAAAAAAAAAAAAAAAAAFtDb250ZW50X1R5cGVzXS54bWxQSwECLQAUAAYACAAA&#10;ACEAOP0h/9YAAACUAQAACwAAAAAAAAAAAAAAAAAvAQAAX3JlbHMvLnJlbHNQSwECLQAUAAYACAAA&#10;ACEAZzQ5ARoCAAAwBAAADgAAAAAAAAAAAAAAAAAuAgAAZHJzL2Uyb0RvYy54bWxQSwECLQAUAAYA&#10;CAAAACEAlOet+9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4D3C74E2" w14:textId="7C0965CE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D518" w14:textId="4D9A5C87" w:rsidR="00BF738B" w:rsidRDefault="00BF73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35DC7F29" wp14:editId="069579A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94640"/>
              <wp:effectExtent l="0" t="0" r="0" b="0"/>
              <wp:wrapNone/>
              <wp:docPr id="8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71B5A" w14:textId="2ABC04CC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C7F29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2" type="#_x0000_t202" style="position:absolute;margin-left:0;margin-top:0;width:70.25pt;height:23.2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jGAIAADAEAAAOAAAAZHJzL2Uyb0RvYy54bWysU11v2jAUfZ+0/2D5fQQY0BIRKtaKaRJq&#10;K9Gpz8axSSTH17IvJOzX79p8qtvTtJfk2vf7nOPZQ9cYtlc+1GALPuj1OVNWQlnbbcF/vi2/3HMW&#10;UNhSGLCq4AcV+MP886dZ63I1hApMqTyjIjbkrSt4hejyLAuyUo0IPXDKklODbwTS0W+z0ouWqjcm&#10;G/b7k6wFXzoPUoVAt09HJ5+n+loriS9aB4XMFJxmw/T16buJ32w+E/nWC1fV8jSG+IcpGlFbanop&#10;9SRQsJ2v/yjV1NJDAI09CU0GWtdSpR1om0H/wzbrSjiVdiFwgrvAFP5fWfm8X7tXz7D7Bh0RGAFp&#10;XcgDXcZ9Ou2b+KdJGfkJwsMFNtUhk3R5Px0O7sacSXINp6PJKMGaXZOdD/hdQcOiUXBPrCSwxH4V&#10;kBpS6Dkk9rKwrI1JzBjL2oJPvo77KeHioQxjKfE6arSw23SsLinhvMYGygNt5+FIfHByWdMMKxHw&#10;VXhimhYi9eILfbQB6gUni7MK/K+/3cd4IoC8nLWknIJbkjZn5oclYqaDEe3PMB1G47shHfytZ3Pr&#10;sbvmEUiaA3olTiYzxqM5m9pD804SX8Se5BJWUueC49l8xKOa6YlItVikIJKWE7iyaydj6YhpxPet&#10;exfenUhAYu8ZzgoT+QcujrExM7jFDomRRFRE+YjpCXySZeLv9ISi7m/PKer60Oe/AQAA//8DAFBL&#10;AwQUAAYACAAAACEAlOet+9sAAAAEAQAADwAAAGRycy9kb3ducmV2LnhtbEyPQUvDQBCF70L/wzJC&#10;b3ajjaWk2ZRSsBfxYBW9TrLTJCQ7u2S3afTXu/Wil4HHe7z3Tb6dTC9GGnxrWcH9IgFBXFndcq3g&#10;/e3pbg3CB2SNvWVS8EUetsXsJsdM2wu/0ngMtYgl7DNU0ITgMil91ZBBv7COOHonOxgMUQ611ANe&#10;Yrnp5UOSrKTBluNCg472DVXd8WwUvODHIYxTVx06d9KfxpX75fezUvPbabcBEWgKf2G44kd0KCJT&#10;ac+svegVxEfC7716afIIolSQrlKQRS7/wxc/AAAA//8DAFBLAQItABQABgAIAAAAIQC2gziS/gAA&#10;AOEBAAATAAAAAAAAAAAAAAAAAAAAAABbQ29udGVudF9UeXBlc10ueG1sUEsBAi0AFAAGAAgAAAAh&#10;ADj9If/WAAAAlAEAAAsAAAAAAAAAAAAAAAAALwEAAF9yZWxzLy5yZWxzUEsBAi0AFAAGAAgAAAAh&#10;AF54h+MYAgAAMAQAAA4AAAAAAAAAAAAAAAAALgIAAGRycy9lMm9Eb2MueG1sUEsBAi0AFAAGAAgA&#10;AAAhAJTnrf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E971B5A" w14:textId="2ABC04CC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7E8E" w14:textId="77777777" w:rsidR="006F16DC" w:rsidRDefault="006F16DC" w:rsidP="00F77677">
      <w:pPr>
        <w:spacing w:before="0" w:line="240" w:lineRule="auto"/>
      </w:pPr>
      <w:r>
        <w:separator/>
      </w:r>
    </w:p>
  </w:footnote>
  <w:footnote w:type="continuationSeparator" w:id="0">
    <w:p w14:paraId="5E3C23CD" w14:textId="77777777" w:rsidR="006F16DC" w:rsidRDefault="006F16DC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6CAF" w14:textId="38814992" w:rsidR="00BF738B" w:rsidRDefault="00BF73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52F04978" wp14:editId="4395AD6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94640"/>
              <wp:effectExtent l="0" t="0" r="0" b="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15CF2" w14:textId="4A039815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0497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3.2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hCFgIAACkEAAAOAAAAZHJzL2Uyb0RvYy54bWysU02P2jAQvVfqf7B8LwEK7BIRVnRXVJXQ&#10;7kpstWfjOCSS47HsgYT++o6d8KFtT1Uv9tgzno/3nhcPba3ZUTlfgcn4aDDkTBkJeWX2Gf/5tv5y&#10;z5lHYXKhwaiMn5TnD8vPnxaNTdUYStC5coySGJ82NuMlok2TxMtS1cIPwCpDzgJcLZCObp/kTjSU&#10;vdbJeDicJQ243DqQynu6feqcfBnzF4WS+FIUXiHTGafeMK4urruwJsuFSPdO2LKSfRviH7qoRWWo&#10;6CXVk0DBDq76I1VdSQceChxIqBMoikqqOANNMxp+mGZbCqviLASOtxeY/P9LK5+PW/vqGLbfoCUC&#10;AyCN9amnyzBPW7g67NQpIz9BeLrAplpkki7v5+PR3ZQzSa7xfDKbRFiT62PrPH5XULNgZNwRKxEs&#10;cdx4pIIUeg4JtQysK60jM9qwJuOzr9NhfHDx0Att6OG11WBhu2v7/neQn2gsBx3j3sp1RcU3wuOr&#10;cEQxTUKyxRdaCg1UBHqLsxLcr7/dh3hCnrycNSSZjBvSNGf6hyFG5qMJDc4wHibTuzEd3K1nd+sx&#10;h/oRSJMj+h5WRjPEoz6bhYP6nbS9CjXJJYykyhnHs/mInYzpb0i1WsUg0pQVuDFbK0PqAGYA9q19&#10;F8726CPR9gxnaYn0AwldbHjp7eqAREVkKMDbYdqjTnqMxPV/Jwj+9hyjrj98+RsAAP//AwBQSwME&#10;FAAGAAgAAAAhAJTnrfvbAAAABAEAAA8AAABkcnMvZG93bnJldi54bWxMj0FLw0AQhe9C/8MyQm92&#10;o42lpNmUUrAX8WAVvU6y0yQkO7tkt2n017v1opeBx3u8902+nUwvRhp8a1nB/SIBQVxZ3XKt4P3t&#10;6W4Nwgdkjb1lUvBFHrbF7CbHTNsLv9J4DLWIJewzVNCE4DIpfdWQQb+wjjh6JzsYDFEOtdQDXmK5&#10;6eVDkqykwZbjQoOO9g1V3fFsFLzgxyGMU1cdOnfSn8aV++X3s1Lz22m3ARFoCn9huOJHdCgiU2nP&#10;rL3oFcRHwu+9emnyCKJUkK5SkEUu/8MXPwAAAP//AwBQSwECLQAUAAYACAAAACEAtoM4kv4AAADh&#10;AQAAEwAAAAAAAAAAAAAAAAAAAAAAW0NvbnRlbnRfVHlwZXNdLnhtbFBLAQItABQABgAIAAAAIQA4&#10;/SH/1gAAAJQBAAALAAAAAAAAAAAAAAAAAC8BAABfcmVscy8ucmVsc1BLAQItABQABgAIAAAAIQAK&#10;kZhCFgIAACkEAAAOAAAAAAAAAAAAAAAAAC4CAABkcnMvZTJvRG9jLnhtbFBLAQItABQABgAIAAAA&#10;IQCU5637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7F615CF2" w14:textId="4A039815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35D5" w14:textId="327F7B07" w:rsidR="00147832" w:rsidRDefault="00913059" w:rsidP="00F77677">
    <w:pPr>
      <w:pStyle w:val="Header"/>
      <w:tabs>
        <w:tab w:val="clear" w:pos="9026"/>
      </w:tabs>
    </w:pPr>
    <w:r w:rsidRPr="000965A3">
      <w:rPr>
        <w:rFonts w:asciiTheme="minorHAnsi" w:hAnsiTheme="minorHAnsi" w:cs="Nirmala UI Semilight"/>
        <w:b/>
        <w:noProof/>
        <w:color w:val="939F98"/>
        <w:sz w:val="40"/>
        <w:szCs w:val="40"/>
        <w:lang w:eastAsia="zh-CN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6FAA792" wp14:editId="0BD75CCF">
              <wp:simplePos x="0" y="0"/>
              <wp:positionH relativeFrom="column">
                <wp:posOffset>2738755</wp:posOffset>
              </wp:positionH>
              <wp:positionV relativeFrom="paragraph">
                <wp:posOffset>-29845</wp:posOffset>
              </wp:positionV>
              <wp:extent cx="3016250" cy="779780"/>
              <wp:effectExtent l="0" t="0" r="12700" b="203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779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B9C29" w14:textId="77777777" w:rsidR="000965A3" w:rsidRDefault="000965A3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="Rockwell" w:hAnsi="Rockwell"/>
                              <w:sz w:val="52"/>
                            </w:rPr>
                          </w:pPr>
                          <w:r w:rsidRPr="000965A3">
                            <w:rPr>
                              <w:rFonts w:ascii="Rockwell" w:hAnsi="Rockwell"/>
                              <w:sz w:val="52"/>
                            </w:rPr>
                            <w:t xml:space="preserve">Budget </w:t>
                          </w:r>
                          <w:proofErr w:type="gramStart"/>
                          <w:r w:rsidRPr="000965A3">
                            <w:rPr>
                              <w:rFonts w:ascii="Rockwell" w:hAnsi="Rockwell"/>
                              <w:sz w:val="52"/>
                            </w:rPr>
                            <w:t>at a glance</w:t>
                          </w:r>
                          <w:proofErr w:type="gramEnd"/>
                        </w:p>
                        <w:p w14:paraId="3462ACAF" w14:textId="77777777" w:rsidR="000965A3" w:rsidRPr="000965A3" w:rsidRDefault="00157D1A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157D1A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 xml:space="preserve"> </w:t>
                          </w:r>
                          <w:r w:rsidR="000965A3" w:rsidRPr="000965A3">
                            <w:rPr>
                              <w:rFonts w:asciiTheme="minorHAnsi" w:hAnsiTheme="minorHAnsi"/>
                              <w:sz w:val="22"/>
                            </w:rPr>
                            <w:t>All figures in $’000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AA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5.65pt;margin-top:-2.35pt;width:237.5pt;height:61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tOGQIAACUEAAAOAAAAZHJzL2Uyb0RvYy54bWysk92O2yAQhe8r9R0Q942dNNkkVpzVNttU&#10;lbY/0m4fAGNso2KGAomdPn0H7M2m2buqvkDggcPMN4fNbd8qchTWSdA5nU5SSoTmUEpd5/TH0/7d&#10;ihLnmS6ZAi1yehKO3m7fvtl0JhMzaECVwhIU0S7rTE4b702WJI43omVuAkZoDFZgW+ZxaeuktKxD&#10;9VYlszS9STqwpbHAhXP4934I0m3UryrB/beqcsITlVPMzcfRxrEIY7LdsKy2zDSSj2mwf8iiZVLj&#10;pWepe+YZOVj5SqqV3IKDyk84tAlUleQi1oDVTNOrah4bZkSsBeE4c8bk/p8s/3p8NN8t8f0H6LGB&#10;sQhnHoD/dETDrmG6FnfWQtcIVuLF04As6YzLxqMBtctcECm6L1Bik9nBQxTqK9sGKlgnQXVswOkM&#10;XfSecPz5Pp3ezBYY4hhbLtfLVexKwrLn08Y6/0lAS8IkpxabGtXZ8cH5kA3LnreEyxwoWe6lUnFh&#10;62KnLDkyNMA+frGAq21Kky6n68VsMQD4SyJ4UZxFinpAcKXQSo9GVrLN6SoN32CtQO2jLqPNPJNq&#10;mGPGSo8YA7mBoe+LnshyZByoFlCekKuFwbf4znDSgP1NSYeezan7dWBWUKI+a+zNejqfB5PHxXyx&#10;nOHCXkaKywjTHKVy6ikZpjsfH0bApuEOe1jJiPclkzFl9GKkPr6bYPbLddz18rq3fwAAAP//AwBQ&#10;SwMEFAAGAAgAAAAhAI4Gzn3fAAAACgEAAA8AAABkcnMvZG93bnJldi54bWxMj8FOwzAMhu9IvENk&#10;JG5bUlaVrTSdEIjdEKKgwTFtTFvROFWTbYWnx5zgaPvT7+8vtrMbxBGn0HvSkCwVCKTG255aDa8v&#10;D4s1iBANWTN4Qg1fGGBbnp8VJrf+RM94rGIrOIRCbjR0MY65lKHp0Jmw9CMS3z785EzkcWqlncyJ&#10;w90gr5TKpDM98YfOjHjXYfNZHZyG0Khs/5RW+7da7vB7Y+39++5R68uL+fYGRMQ5/sHwq8/qULJT&#10;7Q9kgxg0pKtkxaiGRXoNgoGNynhRM5msE5BlIf9XKH8AAAD//wMAUEsBAi0AFAAGAAgAAAAhALaD&#10;OJL+AAAA4QEAABMAAAAAAAAAAAAAAAAAAAAAAFtDb250ZW50X1R5cGVzXS54bWxQSwECLQAUAAYA&#10;CAAAACEAOP0h/9YAAACUAQAACwAAAAAAAAAAAAAAAAAvAQAAX3JlbHMvLnJlbHNQSwECLQAUAAYA&#10;CAAAACEARfwrThkCAAAlBAAADgAAAAAAAAAAAAAAAAAuAgAAZHJzL2Uyb0RvYy54bWxQSwECLQAU&#10;AAYACAAAACEAjgbOfd8AAAAKAQAADwAAAAAAAAAAAAAAAABzBAAAZHJzL2Rvd25yZXYueG1sUEsF&#10;BgAAAAAEAAQA8wAAAH8FAAAAAA==&#10;" strokecolor="white [3212]">
              <v:textbox>
                <w:txbxContent>
                  <w:p w14:paraId="2CBB9C29" w14:textId="77777777" w:rsidR="000965A3" w:rsidRDefault="000965A3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="Rockwell" w:hAnsi="Rockwell"/>
                        <w:sz w:val="52"/>
                      </w:rPr>
                    </w:pPr>
                    <w:r w:rsidRPr="000965A3">
                      <w:rPr>
                        <w:rFonts w:ascii="Rockwell" w:hAnsi="Rockwell"/>
                        <w:sz w:val="52"/>
                      </w:rPr>
                      <w:t xml:space="preserve">Budget </w:t>
                    </w:r>
                    <w:proofErr w:type="gramStart"/>
                    <w:r w:rsidRPr="000965A3">
                      <w:rPr>
                        <w:rFonts w:ascii="Rockwell" w:hAnsi="Rockwell"/>
                        <w:sz w:val="52"/>
                      </w:rPr>
                      <w:t>at a glance</w:t>
                    </w:r>
                    <w:proofErr w:type="gramEnd"/>
                  </w:p>
                  <w:p w14:paraId="3462ACAF" w14:textId="77777777" w:rsidR="000965A3" w:rsidRPr="000965A3" w:rsidRDefault="00157D1A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157D1A">
                      <w:rPr>
                        <w:rFonts w:asciiTheme="minorHAnsi" w:hAnsiTheme="minorHAnsi"/>
                        <w:b/>
                        <w:sz w:val="22"/>
                      </w:rPr>
                      <w:t xml:space="preserve"> </w:t>
                    </w:r>
                    <w:r w:rsidR="000965A3" w:rsidRPr="000965A3">
                      <w:rPr>
                        <w:rFonts w:asciiTheme="minorHAnsi" w:hAnsiTheme="minorHAnsi"/>
                        <w:sz w:val="22"/>
                      </w:rPr>
                      <w:t>All figures in $’000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B1FCF60" wp14:editId="5F9F9049">
          <wp:simplePos x="0" y="0"/>
          <wp:positionH relativeFrom="margin">
            <wp:posOffset>5854700</wp:posOffset>
          </wp:positionH>
          <wp:positionV relativeFrom="paragraph">
            <wp:posOffset>-193675</wp:posOffset>
          </wp:positionV>
          <wp:extent cx="914400" cy="920115"/>
          <wp:effectExtent l="0" t="0" r="0" b="0"/>
          <wp:wrapNone/>
          <wp:docPr id="3262670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4A4" w:rsidRPr="004679F8"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B95078B" wp14:editId="0D0C20D2">
          <wp:simplePos x="0" y="0"/>
          <wp:positionH relativeFrom="margin">
            <wp:posOffset>78740</wp:posOffset>
          </wp:positionH>
          <wp:positionV relativeFrom="paragraph">
            <wp:posOffset>76835</wp:posOffset>
          </wp:positionV>
          <wp:extent cx="2232212" cy="471719"/>
          <wp:effectExtent l="0" t="0" r="3175" b="0"/>
          <wp:wrapNone/>
          <wp:docPr id="651327839" name="Picture 651327839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212" cy="47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38B">
      <w:rPr>
        <w:rFonts w:asciiTheme="minorHAnsi" w:hAnsiTheme="minorHAnsi" w:cs="Nirmala UI Semilight"/>
        <w:b/>
        <w:noProof/>
        <w:color w:val="939F98"/>
        <w:sz w:val="40"/>
        <w:szCs w:val="40"/>
        <w:lang w:eastAsia="zh-CN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29E6F31B" wp14:editId="706542B6">
              <wp:simplePos x="0" y="0"/>
              <wp:positionH relativeFrom="margin">
                <wp:align>center</wp:align>
              </wp:positionH>
              <wp:positionV relativeFrom="topMargin">
                <wp:posOffset>225425</wp:posOffset>
              </wp:positionV>
              <wp:extent cx="892175" cy="29464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AAC401" w14:textId="29761E57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6F31B" id="janusSEAL SC Header" o:spid="_x0000_s1028" type="#_x0000_t202" style="position:absolute;margin-left:0;margin-top:17.75pt;width:70.25pt;height:23.2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r9GQIAADAEAAAOAAAAZHJzL2Uyb0RvYy54bWysU01vGjEQvVfqf7B8LwsUSFixRDQRVSWU&#10;RCJVzsZrsyt5PZY9sEt/fcfmU2lPVS/22DOej/eeZw9dY9he+VCDLfig1+dMWQllbbcF//m2/HLP&#10;WUBhS2HAqoIfVOAP88+fZq3L1RAqMKXyjJLYkLeu4BWiy7MsyEo1IvTAKUtODb4RSEe/zUovWsre&#10;mGzY70+yFnzpPEgVAt0+HZ18nvJrrSS+aB0UMlNw6g3T6tO6iWs2n4l864WranlqQ/xDF42oLRW9&#10;pHoSKNjO13+kamrpIYDGnoQmA61rqdIMNM2g/2GadSWcSrMQOMFdYAr/L6183q/dq2fYfYOOCIyA&#10;tC7kgS7jPJ32TdypU0Z+gvBwgU11yCRd3k+Hg7sxZ5Jcw+loMkqwZtfHzgf8rqBh0Si4J1YSWGK/&#10;CkgFKfQcEmtZWNbGJGaMZW3BJ1/H/fTg4qEXxtLDa6vRwm7TsbqkLs5jbKA80HQejsQHJ5c19bAS&#10;AV+FJ6ZpIFIvvtCiDVAtOFmcVeB//e0+xhMB5OWsJeUU3JK0OTM/LBEzHYxofobpMBrfDengbz2b&#10;W4/dNY9A0hzQL3EymTEezdnUHpp3kvgi1iSXsJIqFxzP5iMe1UxfRKrFIgWRtJzAlV07GVNHTCO+&#10;b9278O5EAhJ7z3BWmMg/cHGMjS+DW+yQGElERZSPmJ7AJ1km/k5fKOr+9pyirh99/hsAAP//AwBQ&#10;SwMEFAAGAAgAAAAhAG21yc7cAAAABgEAAA8AAABkcnMvZG93bnJldi54bWxMj8FOwzAQRO9I/IO1&#10;SNyoU0pRm2ZToUr0gjhQEFw38TaJEq+j2E0DX497gtuOZjTzNttOtlMjD75xgjCfJaBYSmcaqRA+&#10;3p/vVqB8IDHUOWGEb/awza+vMkqNO8sbj4dQqVgiPiWEOoQ+1dqXNVvyM9ezRO/oBkshyqHSZqBz&#10;LLedvk+SR22pkbhQU8+7msv2cLIIr/S5D+PUlvu2P5ov2xe7xc8L4u3N9LQBFXgKf2G44Ed0yCNT&#10;4U5ivOoQ4iMBYbFcgrq4D0k8CoTVfA06z/R//PwXAAD//wMAUEsBAi0AFAAGAAgAAAAhALaDOJL+&#10;AAAA4QEAABMAAAAAAAAAAAAAAAAAAAAAAFtDb250ZW50X1R5cGVzXS54bWxQSwECLQAUAAYACAAA&#10;ACEAOP0h/9YAAACUAQAACwAAAAAAAAAAAAAAAAAvAQAAX3JlbHMvLnJlbHNQSwECLQAUAAYACAAA&#10;ACEAbeaK/RkCAAAwBAAADgAAAAAAAAAAAAAAAAAuAgAAZHJzL2Uyb0RvYy54bWxQSwECLQAUAAYA&#10;CAAAACEAbbXJztwAAAAGAQAADwAAAAAAAAAAAAAAAABzBAAAZHJzL2Rvd25yZXYueG1sUEsFBgAA&#10;AAAEAAQA8wAAAHwFAAAAAA==&#10;" o:allowincell="f" filled="f" stroked="f" strokeweight=".5pt">
              <v:textbox style="mso-fit-shape-to-text:t">
                <w:txbxContent>
                  <w:p w14:paraId="46AAC401" w14:textId="29761E57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10BED">
      <w:rPr>
        <w:noProof/>
        <w:color w:val="808080" w:themeColor="background1" w:themeShade="80"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A8A1A" wp14:editId="3530D080">
              <wp:simplePos x="0" y="0"/>
              <wp:positionH relativeFrom="margin">
                <wp:posOffset>-182245</wp:posOffset>
              </wp:positionH>
              <wp:positionV relativeFrom="paragraph">
                <wp:posOffset>-244475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45C24" id="Rectangle 3" o:spid="_x0000_s1026" style="position:absolute;margin-left:-14.35pt;margin-top:-19.2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2xCwIAAPEDAAAOAAAAZHJzL2Uyb0RvYy54bWysU8Fu2zAMvQ/YPwi6L7bTtE2MOEWRLsOA&#10;rhvQ7QMUWbaFyaJGKXGyrx8lp2m23Yb5IIgm+Ug+Pi3vDr1he4Veg614Mck5U1ZCrW1b8W9fN+/m&#10;nPkgbC0MWFXxo/L8bvX2zXJwpZpCB6ZWyAjE+nJwFe9CcGWWedmpXvgJOGXJ2QD2IpCJbVajGAi9&#10;N9k0z2+yAbB2CFJ5T38fRidfJfymUTJ8bhqvAjMVp95COjGd23hmq6UoWxSu0/LUhviHLnqhLRU9&#10;Qz2IINgO9V9QvZYIHpowkdBn0DRaqjQDTVPkf0zz3Amn0ixEjndnmvz/g5VP+2f3BWPr3j2C/O6Z&#10;hXUnbKvuEWHolKipXBGJygbny3NCNDylsu3wCWpardgFSBwcGuwjIE3HDonq45lqdQhM0s/bYjq7&#10;zWkjknxFPp3NF2TFIqJ8yXfowwcFPYuXiiMtM+GL/aMPY+hLSCxnYaONSQs1lg0Vv7m6zlOCB6Pr&#10;6ExjYrtdG2R7QZJYXC02i/mp7m9hvQ4kTKP7is/z+I1SiXy8t3WqEoQ2452aNvZEUOQkys+XW6iP&#10;xA/CqDp6JXTpAH9yNpDiKu5/7AQqzsxHSxwvitksSjQZs+vbKRl46dleeoSVBFVxGZCz0ViHUdg7&#10;h7rtqFaRprdwT5tpdKLsta9Tu6SrRPrpDUThXtop6vWlrn4BAAD//wMAUEsDBBQABgAIAAAAIQB/&#10;/dNt4gAAAA0BAAAPAAAAZHJzL2Rvd25yZXYueG1sTI/BTsMwDIbvSLxDZCRuW7pVZV1pOg0E4jgx&#10;dmC3tDFN1capmrQrPD3ZCW6/5U+/P+e72XRswsE1lgSslhEwpMqqhmoBp4/XRQrMeUlKdpZQwDc6&#10;2BW3N7nMlL3QO05HX7NQQi6TArT3fca5qzQa6Za2Rwq7LzsY6cM41FwN8hLKTcfXUfTAjWwoXNCy&#10;x2eNVXscjYCnw2mUby8/54NduQl12X7u01aI+7t5/wjM4+z/YLjqB3UoglNpR1KOdQIW63QT0BDi&#10;NAF2JaJtHAMrQ0o2SQK8yPn/L4pfAAAA//8DAFBLAQItABQABgAIAAAAIQC2gziS/gAAAOEBAAAT&#10;AAAAAAAAAAAAAAAAAAAAAABbQ29udGVudF9UeXBlc10ueG1sUEsBAi0AFAAGAAgAAAAhADj9If/W&#10;AAAAlAEAAAsAAAAAAAAAAAAAAAAALwEAAF9yZWxzLy5yZWxzUEsBAi0AFAAGAAgAAAAhABRrjbEL&#10;AgAA8QMAAA4AAAAAAAAAAAAAAAAALgIAAGRycy9lMm9Eb2MueG1sUEsBAi0AFAAGAAgAAAAhAH/9&#10;023iAAAADQEAAA8AAAAAAAAAAAAAAAAAZQQAAGRycy9kb3ducmV2LnhtbFBLBQYAAAAABAAEAPMA&#10;AAB0BQAAAAA=&#10;" filled="f" strokecolor="#939f98" strokeweight=".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4564" w14:textId="53E07F34" w:rsidR="00BF738B" w:rsidRDefault="00BF73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667CCF38" wp14:editId="3FC8870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94640"/>
              <wp:effectExtent l="0" t="0" r="0" b="0"/>
              <wp:wrapNone/>
              <wp:docPr id="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78E87" w14:textId="6C496C8B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EF61E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CCF3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1" type="#_x0000_t202" style="position:absolute;margin-left:0;margin-top:0;width:70.25pt;height:23.2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6dGgIAADAEAAAOAAAAZHJzL2Uyb0RvYy54bWysU01vGjEQvVfqf7B8LwsUSFixRDQRVSWU&#10;RCJVzsZrsyt5PZY9sEt/fcfmU2lPVS/22DOej/eeZw9dY9he+VCDLfig1+dMWQllbbcF//m2/HLP&#10;WUBhS2HAqoIfVOAP88+fZq3L1RAqMKXyjJLYkLeu4BWiy7MsyEo1IvTAKUtODb4RSEe/zUovWsre&#10;mGzY70+yFnzpPEgVAt0+HZ18nvJrrSS+aB0UMlNw6g3T6tO6iWs2n4l864WranlqQ/xDF42oLRW9&#10;pHoSKNjO13+kamrpIYDGnoQmA61rqdIMNM2g/2GadSWcSrMQOMFdYAr/L6183q/dq2fYfYOOCIyA&#10;tC7kgS7jPJ32TdypU0Z+gvBwgU11yCRd3k+Hg7sxZ5Jcw+loMkqwZtfHzgf8rqBh0Si4J1YSWGK/&#10;CkgFKfQcEmtZWNbGJGaMZW3BJ1/H/fTg4qEXxtLDa6vRwm7Tsbos+Pg8xgbKA03n4Uh8cHJZUw8r&#10;EfBVeGKaBiL14gst2gDVgpPFWQX+19/uYzwRQF7OWlJOwS1JmzPzwxIx08GI5meYDqPx3ZAO/taz&#10;ufXYXfMIJM0B/RInkxnj0ZxN7aF5J4kvYk1yCSupcsHxbD7iUc30RaRaLFIQScsJXNm1kzF1xDTi&#10;+9a9C+9OJCCx9wxnhYn8AxfH2PgyuMUOiZFEVET5iOkJfJJl4u/0haLub88p6vrR578BAAD//wMA&#10;UEsDBBQABgAIAAAAIQCU56372wAAAAQBAAAPAAAAZHJzL2Rvd25yZXYueG1sTI9BS8NAEIXvQv/D&#10;MkJvdqONpaTZlFKwF/FgFb1OstMkJDu7ZLdp9Ne79aKXgcd7vPdNvp1ML0YafGtZwf0iAUFcWd1y&#10;reD97eluDcIHZI29ZVLwRR62xewmx0zbC7/SeAy1iCXsM1TQhOAyKX3VkEG/sI44eic7GAxRDrXU&#10;A15iuenlQ5KspMGW40KDjvYNVd3xbBS84MchjFNXHTp30p/Glfvl97NS89tptwERaAp/YbjiR3Qo&#10;IlNpz6y96BXER8LvvXpp8giiVJCuUpBFLv/DFz8AAAD//wMAUEsBAi0AFAAGAAgAAAAhALaDOJL+&#10;AAAA4QEAABMAAAAAAAAAAAAAAAAAAAAAAFtDb250ZW50X1R5cGVzXS54bWxQSwECLQAUAAYACAAA&#10;ACEAOP0h/9YAAACUAQAACwAAAAAAAAAAAAAAAAAvAQAAX3JlbHMvLnJlbHNQSwECLQAUAAYACAAA&#10;ACEAW5HenRoCAAAwBAAADgAAAAAAAAAAAAAAAAAuAgAAZHJzL2Uyb0RvYy54bWxQSwECLQAUAAYA&#10;CAAAACEAlOet+9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7F978E87" w14:textId="6C496C8B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EF61E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529"/>
    <w:multiLevelType w:val="hybridMultilevel"/>
    <w:tmpl w:val="F3A48368"/>
    <w:lvl w:ilvl="0" w:tplc="C33A4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1478E"/>
    <w:multiLevelType w:val="multilevel"/>
    <w:tmpl w:val="384E8C9C"/>
    <w:numStyleLink w:val="CABNETList"/>
  </w:abstractNum>
  <w:abstractNum w:abstractNumId="12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7298">
    <w:abstractNumId w:val="2"/>
  </w:num>
  <w:num w:numId="2" w16cid:durableId="1770006229">
    <w:abstractNumId w:val="2"/>
  </w:num>
  <w:num w:numId="3" w16cid:durableId="2002849611">
    <w:abstractNumId w:val="1"/>
  </w:num>
  <w:num w:numId="4" w16cid:durableId="1690643914">
    <w:abstractNumId w:val="1"/>
  </w:num>
  <w:num w:numId="5" w16cid:durableId="82339875">
    <w:abstractNumId w:val="0"/>
  </w:num>
  <w:num w:numId="6" w16cid:durableId="601449219">
    <w:abstractNumId w:val="9"/>
  </w:num>
  <w:num w:numId="7" w16cid:durableId="1675571087">
    <w:abstractNumId w:val="4"/>
  </w:num>
  <w:num w:numId="8" w16cid:durableId="235089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7756902">
    <w:abstractNumId w:val="5"/>
  </w:num>
  <w:num w:numId="10" w16cid:durableId="234780784">
    <w:abstractNumId w:val="10"/>
  </w:num>
  <w:num w:numId="11" w16cid:durableId="955481583">
    <w:abstractNumId w:val="7"/>
  </w:num>
  <w:num w:numId="12" w16cid:durableId="1380930798">
    <w:abstractNumId w:val="3"/>
  </w:num>
  <w:num w:numId="13" w16cid:durableId="1533618105">
    <w:abstractNumId w:val="8"/>
  </w:num>
  <w:num w:numId="14" w16cid:durableId="739598535">
    <w:abstractNumId w:val="12"/>
  </w:num>
  <w:num w:numId="15" w16cid:durableId="1140346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B"/>
    <w:rsid w:val="0000017C"/>
    <w:rsid w:val="00003743"/>
    <w:rsid w:val="00025B84"/>
    <w:rsid w:val="00037D32"/>
    <w:rsid w:val="00045E75"/>
    <w:rsid w:val="00047A02"/>
    <w:rsid w:val="00052B08"/>
    <w:rsid w:val="000554B5"/>
    <w:rsid w:val="00055B91"/>
    <w:rsid w:val="00056C2D"/>
    <w:rsid w:val="00067456"/>
    <w:rsid w:val="0008509E"/>
    <w:rsid w:val="00086608"/>
    <w:rsid w:val="000965A3"/>
    <w:rsid w:val="000A35FD"/>
    <w:rsid w:val="000F5A70"/>
    <w:rsid w:val="0010432B"/>
    <w:rsid w:val="00114A3C"/>
    <w:rsid w:val="001220F8"/>
    <w:rsid w:val="0013443A"/>
    <w:rsid w:val="001416C5"/>
    <w:rsid w:val="00147832"/>
    <w:rsid w:val="0015260C"/>
    <w:rsid w:val="00157391"/>
    <w:rsid w:val="00157D1A"/>
    <w:rsid w:val="00167DBC"/>
    <w:rsid w:val="0017618E"/>
    <w:rsid w:val="001763B7"/>
    <w:rsid w:val="0018786F"/>
    <w:rsid w:val="00195606"/>
    <w:rsid w:val="001B3443"/>
    <w:rsid w:val="001B5885"/>
    <w:rsid w:val="001B5A06"/>
    <w:rsid w:val="001B6D66"/>
    <w:rsid w:val="001B6FFF"/>
    <w:rsid w:val="001D095A"/>
    <w:rsid w:val="001D2276"/>
    <w:rsid w:val="001F12B7"/>
    <w:rsid w:val="002011AC"/>
    <w:rsid w:val="002014B9"/>
    <w:rsid w:val="00205D5E"/>
    <w:rsid w:val="00207271"/>
    <w:rsid w:val="00220AC1"/>
    <w:rsid w:val="002333BF"/>
    <w:rsid w:val="00241CA2"/>
    <w:rsid w:val="00243821"/>
    <w:rsid w:val="00272AA3"/>
    <w:rsid w:val="00297B66"/>
    <w:rsid w:val="002A1448"/>
    <w:rsid w:val="002A573C"/>
    <w:rsid w:val="002B7EFD"/>
    <w:rsid w:val="002C5077"/>
    <w:rsid w:val="002C6577"/>
    <w:rsid w:val="002F3AE3"/>
    <w:rsid w:val="002F3CB6"/>
    <w:rsid w:val="002F414F"/>
    <w:rsid w:val="003023BC"/>
    <w:rsid w:val="0030786C"/>
    <w:rsid w:val="00317BC6"/>
    <w:rsid w:val="00324B25"/>
    <w:rsid w:val="003264F0"/>
    <w:rsid w:val="0033219C"/>
    <w:rsid w:val="00335F12"/>
    <w:rsid w:val="00340614"/>
    <w:rsid w:val="00343CE4"/>
    <w:rsid w:val="0036489E"/>
    <w:rsid w:val="00365EED"/>
    <w:rsid w:val="00380598"/>
    <w:rsid w:val="003878B6"/>
    <w:rsid w:val="003A2ABA"/>
    <w:rsid w:val="003B2BAC"/>
    <w:rsid w:val="003D17F9"/>
    <w:rsid w:val="003D2B03"/>
    <w:rsid w:val="003D3032"/>
    <w:rsid w:val="003E57B4"/>
    <w:rsid w:val="003E7592"/>
    <w:rsid w:val="003F2B96"/>
    <w:rsid w:val="00404C87"/>
    <w:rsid w:val="00406198"/>
    <w:rsid w:val="00411564"/>
    <w:rsid w:val="00424B59"/>
    <w:rsid w:val="00440060"/>
    <w:rsid w:val="00463195"/>
    <w:rsid w:val="004679F8"/>
    <w:rsid w:val="004711F0"/>
    <w:rsid w:val="0047556B"/>
    <w:rsid w:val="00477F29"/>
    <w:rsid w:val="00486014"/>
    <w:rsid w:val="004867E2"/>
    <w:rsid w:val="004A3DB2"/>
    <w:rsid w:val="004B035B"/>
    <w:rsid w:val="004C7D33"/>
    <w:rsid w:val="004F119D"/>
    <w:rsid w:val="00502F47"/>
    <w:rsid w:val="00504F20"/>
    <w:rsid w:val="005377F2"/>
    <w:rsid w:val="00544DDF"/>
    <w:rsid w:val="00545812"/>
    <w:rsid w:val="00551B8F"/>
    <w:rsid w:val="00555D83"/>
    <w:rsid w:val="0056311E"/>
    <w:rsid w:val="005656AB"/>
    <w:rsid w:val="005659AD"/>
    <w:rsid w:val="00573DFF"/>
    <w:rsid w:val="0057624F"/>
    <w:rsid w:val="00591B5B"/>
    <w:rsid w:val="00591CAB"/>
    <w:rsid w:val="005A2007"/>
    <w:rsid w:val="005B25ED"/>
    <w:rsid w:val="005C4918"/>
    <w:rsid w:val="005C755B"/>
    <w:rsid w:val="005D2A94"/>
    <w:rsid w:val="005D383E"/>
    <w:rsid w:val="005E5F43"/>
    <w:rsid w:val="00600463"/>
    <w:rsid w:val="00601CD9"/>
    <w:rsid w:val="00607388"/>
    <w:rsid w:val="00633865"/>
    <w:rsid w:val="006359EB"/>
    <w:rsid w:val="00654AC3"/>
    <w:rsid w:val="00654D6A"/>
    <w:rsid w:val="00656763"/>
    <w:rsid w:val="0066551D"/>
    <w:rsid w:val="00681280"/>
    <w:rsid w:val="00685DA5"/>
    <w:rsid w:val="00690C24"/>
    <w:rsid w:val="006950C8"/>
    <w:rsid w:val="006A7039"/>
    <w:rsid w:val="006B0D5D"/>
    <w:rsid w:val="006C6221"/>
    <w:rsid w:val="006D479A"/>
    <w:rsid w:val="006D4B5E"/>
    <w:rsid w:val="006F121D"/>
    <w:rsid w:val="006F16DC"/>
    <w:rsid w:val="006F5DAB"/>
    <w:rsid w:val="00705733"/>
    <w:rsid w:val="00722162"/>
    <w:rsid w:val="00724B94"/>
    <w:rsid w:val="00724DA6"/>
    <w:rsid w:val="00753819"/>
    <w:rsid w:val="007548E3"/>
    <w:rsid w:val="0076123A"/>
    <w:rsid w:val="00776F42"/>
    <w:rsid w:val="00786453"/>
    <w:rsid w:val="00786FC6"/>
    <w:rsid w:val="0078715C"/>
    <w:rsid w:val="00793040"/>
    <w:rsid w:val="007A0BF6"/>
    <w:rsid w:val="007A71CB"/>
    <w:rsid w:val="007B1C7F"/>
    <w:rsid w:val="007D4BF9"/>
    <w:rsid w:val="007E4B1F"/>
    <w:rsid w:val="007F5653"/>
    <w:rsid w:val="00806931"/>
    <w:rsid w:val="00812EA3"/>
    <w:rsid w:val="008245EE"/>
    <w:rsid w:val="008264EB"/>
    <w:rsid w:val="00834F64"/>
    <w:rsid w:val="00843DEA"/>
    <w:rsid w:val="008455EE"/>
    <w:rsid w:val="00846662"/>
    <w:rsid w:val="008542DC"/>
    <w:rsid w:val="0087762F"/>
    <w:rsid w:val="00881CCB"/>
    <w:rsid w:val="00892E05"/>
    <w:rsid w:val="008C04A5"/>
    <w:rsid w:val="008E3C38"/>
    <w:rsid w:val="008F04A4"/>
    <w:rsid w:val="008F2E23"/>
    <w:rsid w:val="008F6DC0"/>
    <w:rsid w:val="00905865"/>
    <w:rsid w:val="00913059"/>
    <w:rsid w:val="0092734C"/>
    <w:rsid w:val="0094024B"/>
    <w:rsid w:val="00941137"/>
    <w:rsid w:val="00942555"/>
    <w:rsid w:val="00942740"/>
    <w:rsid w:val="009635CA"/>
    <w:rsid w:val="00971286"/>
    <w:rsid w:val="00976B19"/>
    <w:rsid w:val="009819AE"/>
    <w:rsid w:val="00983B11"/>
    <w:rsid w:val="0098728B"/>
    <w:rsid w:val="009A0884"/>
    <w:rsid w:val="009A1EC2"/>
    <w:rsid w:val="009A7EB3"/>
    <w:rsid w:val="009B08A9"/>
    <w:rsid w:val="009C1A20"/>
    <w:rsid w:val="009D7D5E"/>
    <w:rsid w:val="00A07E69"/>
    <w:rsid w:val="00A10703"/>
    <w:rsid w:val="00A10BED"/>
    <w:rsid w:val="00A119CA"/>
    <w:rsid w:val="00A1582F"/>
    <w:rsid w:val="00A15906"/>
    <w:rsid w:val="00A15F35"/>
    <w:rsid w:val="00A23DB9"/>
    <w:rsid w:val="00A36DF4"/>
    <w:rsid w:val="00A4512D"/>
    <w:rsid w:val="00A605A3"/>
    <w:rsid w:val="00A67564"/>
    <w:rsid w:val="00A7014B"/>
    <w:rsid w:val="00A705AF"/>
    <w:rsid w:val="00A73A04"/>
    <w:rsid w:val="00A964FB"/>
    <w:rsid w:val="00AB2DD7"/>
    <w:rsid w:val="00AB3CFA"/>
    <w:rsid w:val="00AB6201"/>
    <w:rsid w:val="00AB6716"/>
    <w:rsid w:val="00AD271D"/>
    <w:rsid w:val="00AF01EB"/>
    <w:rsid w:val="00B06A4A"/>
    <w:rsid w:val="00B17399"/>
    <w:rsid w:val="00B2151F"/>
    <w:rsid w:val="00B42851"/>
    <w:rsid w:val="00B626DE"/>
    <w:rsid w:val="00B62D96"/>
    <w:rsid w:val="00B9278A"/>
    <w:rsid w:val="00B959F6"/>
    <w:rsid w:val="00BA2C08"/>
    <w:rsid w:val="00BB1B5E"/>
    <w:rsid w:val="00BC6210"/>
    <w:rsid w:val="00BC7712"/>
    <w:rsid w:val="00BE05B5"/>
    <w:rsid w:val="00BE129B"/>
    <w:rsid w:val="00BE3343"/>
    <w:rsid w:val="00BF0354"/>
    <w:rsid w:val="00BF660F"/>
    <w:rsid w:val="00BF738B"/>
    <w:rsid w:val="00C004AE"/>
    <w:rsid w:val="00C00B4E"/>
    <w:rsid w:val="00C2102F"/>
    <w:rsid w:val="00C23DDA"/>
    <w:rsid w:val="00C25900"/>
    <w:rsid w:val="00C327A0"/>
    <w:rsid w:val="00C37693"/>
    <w:rsid w:val="00C45B36"/>
    <w:rsid w:val="00C5070B"/>
    <w:rsid w:val="00C52E32"/>
    <w:rsid w:val="00C56300"/>
    <w:rsid w:val="00C65279"/>
    <w:rsid w:val="00C74FA9"/>
    <w:rsid w:val="00C816A2"/>
    <w:rsid w:val="00C84E01"/>
    <w:rsid w:val="00CB0960"/>
    <w:rsid w:val="00CB468E"/>
    <w:rsid w:val="00CB5B1A"/>
    <w:rsid w:val="00CC09BC"/>
    <w:rsid w:val="00CD4375"/>
    <w:rsid w:val="00CD48C5"/>
    <w:rsid w:val="00CE30F8"/>
    <w:rsid w:val="00CE3245"/>
    <w:rsid w:val="00CF2869"/>
    <w:rsid w:val="00CF4B43"/>
    <w:rsid w:val="00D0021B"/>
    <w:rsid w:val="00D04BAA"/>
    <w:rsid w:val="00D11F27"/>
    <w:rsid w:val="00D13B9A"/>
    <w:rsid w:val="00D142CB"/>
    <w:rsid w:val="00D239EC"/>
    <w:rsid w:val="00D4350B"/>
    <w:rsid w:val="00D43E67"/>
    <w:rsid w:val="00D63677"/>
    <w:rsid w:val="00D77E60"/>
    <w:rsid w:val="00DC2559"/>
    <w:rsid w:val="00DC25E7"/>
    <w:rsid w:val="00DD6EBA"/>
    <w:rsid w:val="00DE0E6E"/>
    <w:rsid w:val="00E35F81"/>
    <w:rsid w:val="00E36DCC"/>
    <w:rsid w:val="00E44D41"/>
    <w:rsid w:val="00EA0752"/>
    <w:rsid w:val="00EC15D3"/>
    <w:rsid w:val="00EC1DBE"/>
    <w:rsid w:val="00EE09DC"/>
    <w:rsid w:val="00EE2EB7"/>
    <w:rsid w:val="00EF332A"/>
    <w:rsid w:val="00EF51BD"/>
    <w:rsid w:val="00EF61E9"/>
    <w:rsid w:val="00F00C61"/>
    <w:rsid w:val="00F060E0"/>
    <w:rsid w:val="00F21BF5"/>
    <w:rsid w:val="00F22071"/>
    <w:rsid w:val="00F2257D"/>
    <w:rsid w:val="00F25496"/>
    <w:rsid w:val="00F26F38"/>
    <w:rsid w:val="00F33FA0"/>
    <w:rsid w:val="00F42333"/>
    <w:rsid w:val="00F452DF"/>
    <w:rsid w:val="00F55363"/>
    <w:rsid w:val="00F5596A"/>
    <w:rsid w:val="00F5678A"/>
    <w:rsid w:val="00F57D35"/>
    <w:rsid w:val="00F635DB"/>
    <w:rsid w:val="00F75F7A"/>
    <w:rsid w:val="00F77677"/>
    <w:rsid w:val="00F87F9A"/>
    <w:rsid w:val="00F93440"/>
    <w:rsid w:val="00FA1CD2"/>
    <w:rsid w:val="00FA1FBD"/>
    <w:rsid w:val="00FC1813"/>
    <w:rsid w:val="00FC2D96"/>
    <w:rsid w:val="00FE6D54"/>
    <w:rsid w:val="00FF04F3"/>
    <w:rsid w:val="00FF05AB"/>
    <w:rsid w:val="00FF1890"/>
    <w:rsid w:val="00FF29B9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935C7"/>
  <w15:docId w15:val="{D90992FF-A4BF-43BA-88CC-F67B7BA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table" w:styleId="TableGrid">
    <w:name w:val="Table Grid"/>
    <w:basedOn w:val="TableNormal"/>
    <w:rsid w:val="00A1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5070B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070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50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7BF5-BFF2-4EDD-8829-1337137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Kocik, Voytek</cp:lastModifiedBy>
  <cp:revision>2</cp:revision>
  <dcterms:created xsi:type="dcterms:W3CDTF">2025-03-25T03:09:00Z</dcterms:created>
  <dcterms:modified xsi:type="dcterms:W3CDTF">2025-03-25T03:09:00Z</dcterms:modified>
  <cp:category/>
</cp:coreProperties>
</file>