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CBB2" w14:textId="77777777" w:rsidR="00874C3A" w:rsidRPr="005D1D9A" w:rsidRDefault="00E0328A">
      <w:pPr>
        <w:pStyle w:val="Heading1"/>
        <w:keepLines w:val="0"/>
        <w:widowControl w:val="0"/>
        <w:spacing w:before="240" w:after="60"/>
        <w:rPr>
          <w:rFonts w:ascii="Garamond" w:hAnsi="Garamond"/>
          <w:smallCaps w:val="0"/>
          <w:color w:val="000000"/>
          <w:sz w:val="36"/>
          <w:szCs w:val="36"/>
        </w:rPr>
      </w:pPr>
      <w:r>
        <w:rPr>
          <w:rFonts w:ascii="Garamond" w:hAnsi="Garamond"/>
          <w:smallCaps w:val="0"/>
          <w:color w:val="000000"/>
          <w:sz w:val="36"/>
          <w:szCs w:val="36"/>
        </w:rPr>
        <w:t>DVA</w:t>
      </w:r>
      <w:r w:rsidR="00B02018" w:rsidRPr="005D1D9A">
        <w:rPr>
          <w:rFonts w:ascii="Garamond" w:hAnsi="Garamond"/>
          <w:smallCaps w:val="0"/>
          <w:color w:val="000000"/>
          <w:sz w:val="36"/>
          <w:szCs w:val="36"/>
        </w:rPr>
        <w:t xml:space="preserve"> Community Nursing P</w:t>
      </w:r>
      <w:r w:rsidR="008B784F" w:rsidRPr="005D1D9A">
        <w:rPr>
          <w:rFonts w:ascii="Garamond" w:hAnsi="Garamond"/>
          <w:smallCaps w:val="0"/>
          <w:color w:val="000000"/>
          <w:sz w:val="36"/>
          <w:szCs w:val="36"/>
        </w:rPr>
        <w:t>rovider</w:t>
      </w:r>
      <w:r w:rsidR="00A34BA0">
        <w:rPr>
          <w:rFonts w:ascii="Garamond" w:hAnsi="Garamond"/>
          <w:smallCaps w:val="0"/>
          <w:color w:val="000000"/>
          <w:sz w:val="36"/>
          <w:szCs w:val="36"/>
        </w:rPr>
        <w:t xml:space="preserve"> Bulletin</w:t>
      </w:r>
    </w:p>
    <w:p w14:paraId="7FB64E57" w14:textId="77777777" w:rsidR="001A4735" w:rsidRPr="00A02137" w:rsidRDefault="00A34BA0" w:rsidP="001A4735">
      <w:pPr>
        <w:jc w:val="center"/>
        <w:rPr>
          <w:rFonts w:ascii="Times New Roman" w:hAnsi="Times New Roman"/>
          <w:b/>
          <w:sz w:val="36"/>
          <w:szCs w:val="36"/>
        </w:rPr>
      </w:pPr>
      <w:r>
        <w:rPr>
          <w:rFonts w:ascii="Times New Roman" w:hAnsi="Times New Roman"/>
          <w:b/>
          <w:sz w:val="36"/>
          <w:szCs w:val="36"/>
        </w:rPr>
        <w:t xml:space="preserve">21 </w:t>
      </w:r>
      <w:r w:rsidR="00E0328A">
        <w:rPr>
          <w:rFonts w:ascii="Times New Roman" w:hAnsi="Times New Roman"/>
          <w:b/>
          <w:sz w:val="36"/>
          <w:szCs w:val="36"/>
        </w:rPr>
        <w:t>December 2016</w:t>
      </w:r>
    </w:p>
    <w:p w14:paraId="0FE86847" w14:textId="77777777" w:rsidR="001A4735" w:rsidRPr="007F78EF" w:rsidRDefault="001A4735" w:rsidP="001A4735">
      <w:pPr>
        <w:jc w:val="center"/>
        <w:rPr>
          <w:rFonts w:ascii="Garamond" w:hAnsi="Garamond"/>
          <w:b/>
          <w:sz w:val="28"/>
          <w:szCs w:val="28"/>
        </w:rPr>
      </w:pPr>
      <w:r w:rsidRPr="007F78EF">
        <w:rPr>
          <w:rFonts w:ascii="Garamond" w:hAnsi="Garamond"/>
          <w:b/>
          <w:sz w:val="28"/>
          <w:szCs w:val="28"/>
        </w:rPr>
        <w:t>_____________________</w:t>
      </w:r>
    </w:p>
    <w:p w14:paraId="61F52B41" w14:textId="77777777" w:rsidR="001A4735" w:rsidRDefault="001A4735" w:rsidP="001A4735">
      <w:pPr>
        <w:keepLines w:val="0"/>
        <w:autoSpaceDE w:val="0"/>
        <w:autoSpaceDN w:val="0"/>
        <w:adjustRightInd w:val="0"/>
        <w:jc w:val="center"/>
        <w:rPr>
          <w:rFonts w:ascii="Times New Roman" w:hAnsi="Times New Roman"/>
          <w:b/>
          <w:bCs/>
          <w:color w:val="000000"/>
          <w:sz w:val="32"/>
          <w:szCs w:val="32"/>
        </w:rPr>
      </w:pPr>
      <w:r w:rsidRPr="00AE4DD1">
        <w:rPr>
          <w:rFonts w:ascii="Times New Roman" w:hAnsi="Times New Roman"/>
          <w:b/>
          <w:bCs/>
          <w:color w:val="000000"/>
          <w:sz w:val="32"/>
          <w:szCs w:val="32"/>
        </w:rPr>
        <w:t>Community Nursing Update</w:t>
      </w:r>
      <w:r w:rsidR="00A34BA0">
        <w:rPr>
          <w:rFonts w:ascii="Times New Roman" w:hAnsi="Times New Roman"/>
          <w:b/>
          <w:bCs/>
          <w:color w:val="000000"/>
          <w:sz w:val="32"/>
          <w:szCs w:val="32"/>
        </w:rPr>
        <w:t xml:space="preserve"> No5</w:t>
      </w:r>
    </w:p>
    <w:p w14:paraId="1589570D" w14:textId="77777777" w:rsidR="00A34BA0" w:rsidRPr="00A34BA0" w:rsidRDefault="00A34BA0" w:rsidP="001A4735">
      <w:pPr>
        <w:keepLines w:val="0"/>
        <w:autoSpaceDE w:val="0"/>
        <w:autoSpaceDN w:val="0"/>
        <w:adjustRightInd w:val="0"/>
        <w:jc w:val="center"/>
        <w:rPr>
          <w:rFonts w:ascii="Times New Roman" w:hAnsi="Times New Roman"/>
          <w:b/>
          <w:bCs/>
          <w:color w:val="000000"/>
          <w:sz w:val="16"/>
          <w:szCs w:val="16"/>
        </w:rPr>
      </w:pPr>
    </w:p>
    <w:p w14:paraId="50DD398E" w14:textId="77777777" w:rsidR="00A34BA0" w:rsidRPr="00A34BA0" w:rsidRDefault="00A34BA0" w:rsidP="00A34BA0">
      <w:pPr>
        <w:pStyle w:val="Default"/>
        <w:rPr>
          <w:rFonts w:ascii="Times New Roman" w:hAnsi="Times New Roman" w:cs="Times New Roman"/>
        </w:rPr>
      </w:pPr>
      <w:r w:rsidRPr="00A34BA0">
        <w:rPr>
          <w:rFonts w:ascii="Times New Roman" w:hAnsi="Times New Roman" w:cs="Times New Roman"/>
          <w:b/>
          <w:bCs/>
        </w:rPr>
        <w:t>Panel of Community Nursing Providers – Service Delivery Areas</w:t>
      </w:r>
    </w:p>
    <w:p w14:paraId="51F5E064" w14:textId="77777777" w:rsidR="00A34BA0" w:rsidRDefault="00A34BA0" w:rsidP="00A34BA0">
      <w:pPr>
        <w:pStyle w:val="Default"/>
        <w:rPr>
          <w:sz w:val="23"/>
          <w:szCs w:val="23"/>
        </w:rPr>
      </w:pPr>
      <w:r w:rsidRPr="00A34BA0">
        <w:rPr>
          <w:rFonts w:ascii="Times New Roman" w:hAnsi="Times New Roman" w:cs="Times New Roman"/>
        </w:rPr>
        <w:t>The Service Delivery Areas for the DVA panel of community nursing providers (Panel) has recently been updated on the DVA website.  Thank you for all the feedback received.  Web updates for the Panel will occur on a quarterly basis, commencing in January 2017.  All Panel members are requested to review their current Service Delivery Areas listed at</w:t>
      </w:r>
      <w:r>
        <w:rPr>
          <w:sz w:val="23"/>
          <w:szCs w:val="23"/>
        </w:rPr>
        <w:t xml:space="preserve"> - </w:t>
      </w:r>
    </w:p>
    <w:p w14:paraId="60AE3411" w14:textId="77777777" w:rsidR="00A34BA0" w:rsidRPr="00A34BA0" w:rsidRDefault="00A34BA0" w:rsidP="00A34BA0">
      <w:pPr>
        <w:pStyle w:val="Default"/>
        <w:rPr>
          <w:rFonts w:ascii="Times New Roman" w:hAnsi="Times New Roman" w:cs="Times New Roman"/>
          <w:color w:val="0000FF"/>
        </w:rPr>
      </w:pPr>
      <w:hyperlink r:id="rId8" w:history="1">
        <w:r w:rsidRPr="00A34BA0">
          <w:rPr>
            <w:rStyle w:val="Hyperlink"/>
            <w:rFonts w:ascii="Times New Roman" w:hAnsi="Times New Roman"/>
            <w:sz w:val="24"/>
          </w:rPr>
          <w:t>http://www.dva.gov.au/providers/community-nursing/panel-community-nursing-providers</w:t>
        </w:r>
      </w:hyperlink>
      <w:r w:rsidRPr="00A34BA0">
        <w:rPr>
          <w:rFonts w:ascii="Times New Roman" w:hAnsi="Times New Roman" w:cs="Times New Roman"/>
          <w:color w:val="0000FF"/>
        </w:rPr>
        <w:t xml:space="preserve">  </w:t>
      </w:r>
    </w:p>
    <w:p w14:paraId="161064EB" w14:textId="77777777" w:rsidR="00A34BA0" w:rsidRPr="00A34BA0" w:rsidRDefault="00A34BA0" w:rsidP="00A34BA0">
      <w:pPr>
        <w:pStyle w:val="Default"/>
        <w:rPr>
          <w:rFonts w:ascii="Times New Roman" w:hAnsi="Times New Roman" w:cs="Times New Roman"/>
        </w:rPr>
      </w:pPr>
    </w:p>
    <w:p w14:paraId="0DFC3EB3" w14:textId="77777777" w:rsidR="00A34BA0" w:rsidRPr="00A34BA0" w:rsidRDefault="00A34BA0" w:rsidP="00A34BA0">
      <w:pPr>
        <w:pStyle w:val="Default"/>
        <w:rPr>
          <w:rFonts w:ascii="Times New Roman" w:hAnsi="Times New Roman" w:cs="Times New Roman"/>
        </w:rPr>
      </w:pPr>
      <w:r w:rsidRPr="00A34BA0">
        <w:rPr>
          <w:rFonts w:ascii="Times New Roman" w:hAnsi="Times New Roman" w:cs="Times New Roman"/>
        </w:rPr>
        <w:t>Please email &lt;</w:t>
      </w:r>
      <w:hyperlink r:id="rId9" w:history="1">
        <w:r w:rsidRPr="00A34BA0">
          <w:rPr>
            <w:rStyle w:val="Hyperlink"/>
            <w:rFonts w:ascii="Times New Roman" w:hAnsi="Times New Roman"/>
            <w:sz w:val="24"/>
          </w:rPr>
          <w:t>NMBCN@dva.gov.au</w:t>
        </w:r>
      </w:hyperlink>
      <w:r w:rsidRPr="00A34BA0">
        <w:rPr>
          <w:rStyle w:val="Hyperlink"/>
          <w:rFonts w:ascii="Times New Roman" w:hAnsi="Times New Roman"/>
          <w:sz w:val="24"/>
        </w:rPr>
        <w:t>&gt;</w:t>
      </w:r>
      <w:r w:rsidRPr="00A34BA0">
        <w:rPr>
          <w:rFonts w:ascii="Times New Roman" w:hAnsi="Times New Roman" w:cs="Times New Roman"/>
        </w:rPr>
        <w:t xml:space="preserve"> if any updates are required or anomalies are identified.  To ensure you are accessing the most current version of the Panel check the footer. </w:t>
      </w:r>
    </w:p>
    <w:p w14:paraId="20FE1CC4" w14:textId="77777777" w:rsidR="00A34BA0" w:rsidRPr="00A34BA0" w:rsidRDefault="00A34BA0" w:rsidP="00A34BA0">
      <w:pPr>
        <w:pStyle w:val="Default"/>
        <w:rPr>
          <w:rFonts w:ascii="Times New Roman" w:hAnsi="Times New Roman" w:cs="Times New Roman"/>
        </w:rPr>
      </w:pPr>
    </w:p>
    <w:p w14:paraId="4FA24679" w14:textId="77777777" w:rsidR="00A34BA0" w:rsidRPr="00A34BA0" w:rsidRDefault="00A34BA0" w:rsidP="00A34BA0">
      <w:pPr>
        <w:pStyle w:val="Default"/>
        <w:rPr>
          <w:rFonts w:ascii="Times New Roman" w:hAnsi="Times New Roman" w:cs="Times New Roman"/>
          <w:b/>
          <w:bCs/>
          <w:sz w:val="26"/>
          <w:szCs w:val="26"/>
        </w:rPr>
      </w:pPr>
      <w:r w:rsidRPr="00A34BA0">
        <w:rPr>
          <w:rFonts w:ascii="Times New Roman" w:hAnsi="Times New Roman" w:cs="Times New Roman"/>
          <w:b/>
          <w:bCs/>
          <w:sz w:val="26"/>
          <w:szCs w:val="26"/>
        </w:rPr>
        <w:t>Panel of Community Nursing Providers – Subcontracting Arrangements</w:t>
      </w:r>
    </w:p>
    <w:p w14:paraId="1F765D6F" w14:textId="77777777" w:rsidR="00A34BA0" w:rsidRPr="00A34BA0" w:rsidRDefault="00A34BA0" w:rsidP="00A34BA0">
      <w:pPr>
        <w:rPr>
          <w:rFonts w:ascii="Times New Roman" w:hAnsi="Times New Roman"/>
          <w:b/>
          <w:bCs/>
          <w:sz w:val="24"/>
          <w:szCs w:val="24"/>
        </w:rPr>
      </w:pPr>
      <w:r w:rsidRPr="00A34BA0">
        <w:rPr>
          <w:rFonts w:ascii="Times New Roman" w:eastAsia="Calibri" w:hAnsi="Times New Roman"/>
          <w:sz w:val="24"/>
          <w:szCs w:val="24"/>
        </w:rPr>
        <w:t xml:space="preserve">DVA has become aware that some community nursing providers have subcontracting arrangements in place that were not included as part of their 2016 Tender submission.  In accordance with the </w:t>
      </w:r>
      <w:r w:rsidRPr="00A34BA0">
        <w:rPr>
          <w:rFonts w:ascii="Times New Roman" w:eastAsia="Calibri" w:hAnsi="Times New Roman"/>
          <w:i/>
          <w:sz w:val="24"/>
          <w:szCs w:val="24"/>
        </w:rPr>
        <w:t>Terms and Conditions</w:t>
      </w:r>
      <w:r w:rsidRPr="00A34BA0">
        <w:rPr>
          <w:rFonts w:ascii="Times New Roman" w:eastAsia="Calibri" w:hAnsi="Times New Roman"/>
          <w:sz w:val="24"/>
          <w:szCs w:val="24"/>
        </w:rPr>
        <w:t xml:space="preserve"> specified in </w:t>
      </w:r>
      <w:r w:rsidRPr="00A34BA0">
        <w:rPr>
          <w:rFonts w:ascii="Times New Roman" w:eastAsia="Calibri" w:hAnsi="Times New Roman"/>
          <w:i/>
          <w:sz w:val="24"/>
          <w:szCs w:val="24"/>
        </w:rPr>
        <w:t>The Agreement for the Provision of Community Nursing Services</w:t>
      </w:r>
      <w:r w:rsidRPr="00A34BA0">
        <w:rPr>
          <w:rFonts w:ascii="Times New Roman" w:eastAsia="Calibri" w:hAnsi="Times New Roman"/>
          <w:sz w:val="24"/>
          <w:szCs w:val="24"/>
        </w:rPr>
        <w:t xml:space="preserve">, DVA must be advised of such arrangements.  If you are a provider that has not declared subcontracting arrangements that are in place within your organisation you must complete the subcontracting template available via this </w:t>
      </w:r>
      <w:hyperlink r:id="rId10" w:history="1">
        <w:r w:rsidRPr="00A34BA0">
          <w:rPr>
            <w:rStyle w:val="Hyperlink"/>
            <w:rFonts w:ascii="Times New Roman" w:eastAsia="Calibri" w:hAnsi="Times New Roman"/>
            <w:sz w:val="24"/>
            <w:szCs w:val="24"/>
          </w:rPr>
          <w:t>link</w:t>
        </w:r>
      </w:hyperlink>
      <w:r w:rsidRPr="00A34BA0">
        <w:rPr>
          <w:rFonts w:ascii="Times New Roman" w:eastAsia="Calibri" w:hAnsi="Times New Roman"/>
          <w:sz w:val="24"/>
          <w:szCs w:val="24"/>
        </w:rPr>
        <w:t>, and email it to &lt;</w:t>
      </w:r>
      <w:r w:rsidRPr="00A34BA0">
        <w:rPr>
          <w:rStyle w:val="Hyperlink"/>
          <w:rFonts w:ascii="Times New Roman" w:eastAsia="Calibri" w:hAnsi="Times New Roman"/>
          <w:sz w:val="24"/>
          <w:szCs w:val="24"/>
        </w:rPr>
        <w:t>NMBCN@dva.gov.au&gt;</w:t>
      </w:r>
      <w:r w:rsidRPr="00A34BA0">
        <w:rPr>
          <w:rFonts w:ascii="Times New Roman" w:eastAsia="Calibri" w:hAnsi="Times New Roman"/>
          <w:sz w:val="24"/>
          <w:szCs w:val="24"/>
        </w:rPr>
        <w:t xml:space="preserve"> by 20 January 2017.  This will ensure the Department is aware of your organisations intention to utilise subcontractors to deliver community nursing services to DVA entitled persons.  </w:t>
      </w:r>
    </w:p>
    <w:p w14:paraId="1AEB3E1F" w14:textId="77777777" w:rsidR="00A34BA0" w:rsidRPr="00A34BA0" w:rsidRDefault="00A34BA0" w:rsidP="00A34BA0">
      <w:pPr>
        <w:pStyle w:val="Default"/>
        <w:rPr>
          <w:rFonts w:ascii="Times New Roman" w:hAnsi="Times New Roman" w:cs="Times New Roman"/>
          <w:b/>
          <w:bCs/>
        </w:rPr>
      </w:pPr>
    </w:p>
    <w:p w14:paraId="4DBAFA16" w14:textId="77777777" w:rsidR="00A34BA0" w:rsidRPr="00A34BA0" w:rsidRDefault="00A34BA0" w:rsidP="00A34BA0">
      <w:pPr>
        <w:pStyle w:val="Default"/>
        <w:rPr>
          <w:rFonts w:ascii="Times New Roman" w:hAnsi="Times New Roman" w:cs="Times New Roman"/>
          <w:b/>
          <w:bCs/>
          <w:sz w:val="23"/>
          <w:szCs w:val="23"/>
        </w:rPr>
      </w:pPr>
      <w:r w:rsidRPr="00A34BA0">
        <w:rPr>
          <w:rFonts w:ascii="Times New Roman" w:hAnsi="Times New Roman" w:cs="Times New Roman"/>
          <w:b/>
          <w:bCs/>
          <w:sz w:val="26"/>
          <w:szCs w:val="26"/>
        </w:rPr>
        <w:t xml:space="preserve">Contract Management Queries and Claiming Enquiries </w:t>
      </w:r>
      <w:r w:rsidRPr="00A34BA0">
        <w:rPr>
          <w:rFonts w:ascii="Times New Roman" w:hAnsi="Times New Roman" w:cs="Times New Roman"/>
          <w:b/>
          <w:bCs/>
          <w:sz w:val="23"/>
          <w:szCs w:val="23"/>
        </w:rPr>
        <w:t xml:space="preserve"> </w:t>
      </w:r>
    </w:p>
    <w:p w14:paraId="1918FB21" w14:textId="77777777" w:rsidR="00A34BA0" w:rsidRPr="00A34BA0" w:rsidRDefault="00A34BA0" w:rsidP="00A34BA0">
      <w:pPr>
        <w:pStyle w:val="Default"/>
        <w:rPr>
          <w:rFonts w:ascii="Times New Roman" w:hAnsi="Times New Roman" w:cs="Times New Roman"/>
        </w:rPr>
      </w:pPr>
      <w:r w:rsidRPr="00A34BA0">
        <w:rPr>
          <w:rFonts w:ascii="Times New Roman" w:hAnsi="Times New Roman" w:cs="Times New Roman"/>
        </w:rPr>
        <w:t>Enquiries regarding the Terms and Condition of your Agreement for the provision of community nursing services with DVA, including changes of address details or key personnel, need to be directed to Community Nursing Contract Management at &lt;</w:t>
      </w:r>
      <w:hyperlink r:id="rId11" w:history="1">
        <w:r w:rsidRPr="00A34BA0">
          <w:rPr>
            <w:rStyle w:val="Hyperlink"/>
            <w:rFonts w:ascii="Times New Roman" w:hAnsi="Times New Roman"/>
            <w:sz w:val="24"/>
          </w:rPr>
          <w:t>NMBCN@dva.gov.au</w:t>
        </w:r>
      </w:hyperlink>
      <w:r w:rsidRPr="00A34BA0">
        <w:rPr>
          <w:rFonts w:ascii="Times New Roman" w:hAnsi="Times New Roman" w:cs="Times New Roman"/>
        </w:rPr>
        <w:t>&gt;</w:t>
      </w:r>
    </w:p>
    <w:p w14:paraId="6E66F25C" w14:textId="77777777" w:rsidR="00A34BA0" w:rsidRPr="00A34BA0" w:rsidRDefault="00A34BA0" w:rsidP="00A34BA0">
      <w:pPr>
        <w:pStyle w:val="Default"/>
        <w:rPr>
          <w:rFonts w:ascii="Times New Roman" w:hAnsi="Times New Roman" w:cs="Times New Roman"/>
        </w:rPr>
      </w:pPr>
    </w:p>
    <w:p w14:paraId="7E6C974C" w14:textId="77777777" w:rsidR="00A34BA0" w:rsidRPr="00A34BA0" w:rsidRDefault="00A34BA0" w:rsidP="00A34BA0">
      <w:pPr>
        <w:pStyle w:val="Default"/>
        <w:rPr>
          <w:rFonts w:ascii="Times New Roman" w:hAnsi="Times New Roman" w:cs="Times New Roman"/>
        </w:rPr>
      </w:pPr>
      <w:r w:rsidRPr="00A34BA0">
        <w:rPr>
          <w:rFonts w:ascii="Times New Roman" w:hAnsi="Times New Roman" w:cs="Times New Roman"/>
        </w:rPr>
        <w:t>Enquires relating to claiming issues, such as rejected claims, can be addressed by contacting the Department of Human Services (Medicare) on 1300 550 017.</w:t>
      </w:r>
    </w:p>
    <w:p w14:paraId="26F543C2" w14:textId="77777777" w:rsidR="00A34BA0" w:rsidRPr="00A34BA0" w:rsidRDefault="00A34BA0" w:rsidP="00A34BA0">
      <w:pPr>
        <w:pStyle w:val="Default"/>
        <w:rPr>
          <w:rFonts w:ascii="Times New Roman" w:hAnsi="Times New Roman" w:cs="Times New Roman"/>
          <w:b/>
          <w:bCs/>
        </w:rPr>
      </w:pPr>
    </w:p>
    <w:p w14:paraId="2A353AC7" w14:textId="77777777" w:rsidR="00A34BA0" w:rsidRPr="00A34BA0" w:rsidRDefault="00A34BA0" w:rsidP="00A34BA0">
      <w:pPr>
        <w:pStyle w:val="Default"/>
        <w:rPr>
          <w:rFonts w:ascii="Times New Roman" w:hAnsi="Times New Roman" w:cs="Times New Roman"/>
          <w:sz w:val="26"/>
          <w:szCs w:val="26"/>
        </w:rPr>
      </w:pPr>
      <w:r w:rsidRPr="00A34BA0">
        <w:rPr>
          <w:rFonts w:ascii="Times New Roman" w:hAnsi="Times New Roman" w:cs="Times New Roman"/>
          <w:b/>
          <w:bCs/>
          <w:sz w:val="26"/>
          <w:szCs w:val="26"/>
        </w:rPr>
        <w:t xml:space="preserve">Panel of Community Nursing Providers – Email Addresses  </w:t>
      </w:r>
    </w:p>
    <w:p w14:paraId="571C9AD7" w14:textId="77777777" w:rsidR="00A34BA0" w:rsidRPr="00A34BA0" w:rsidRDefault="00A34BA0" w:rsidP="00A34BA0">
      <w:pPr>
        <w:rPr>
          <w:rFonts w:ascii="Times New Roman" w:hAnsi="Times New Roman"/>
          <w:sz w:val="24"/>
          <w:szCs w:val="24"/>
        </w:rPr>
      </w:pPr>
      <w:r w:rsidRPr="00A34BA0">
        <w:rPr>
          <w:rFonts w:ascii="Times New Roman" w:hAnsi="Times New Roman"/>
          <w:sz w:val="24"/>
          <w:szCs w:val="24"/>
        </w:rPr>
        <w:t>Community Nursing Bulletin updates are sent to one nominated contact in each contracted entity.  DVA does not send the Bulletin to individual site locations but rather rely on the nominated contact to forward the Bulletin to relevant persons within their contracting entity.  Can you please advise &lt;</w:t>
      </w:r>
      <w:hyperlink r:id="rId12" w:history="1">
        <w:r w:rsidRPr="00A34BA0">
          <w:rPr>
            <w:rStyle w:val="Hyperlink"/>
            <w:rFonts w:ascii="Times New Roman" w:hAnsi="Times New Roman"/>
            <w:sz w:val="24"/>
            <w:szCs w:val="24"/>
          </w:rPr>
          <w:t>NMBCN@dva.gov.au</w:t>
        </w:r>
      </w:hyperlink>
      <w:r w:rsidRPr="00A34BA0">
        <w:rPr>
          <w:rFonts w:ascii="Times New Roman" w:hAnsi="Times New Roman"/>
          <w:sz w:val="24"/>
          <w:szCs w:val="24"/>
        </w:rPr>
        <w:t>&gt; if you would like to change the one nominated point of contact for Community Nursing Bulletins.</w:t>
      </w:r>
    </w:p>
    <w:p w14:paraId="7F6D0CEF" w14:textId="77777777" w:rsidR="00A34BA0" w:rsidRPr="00A34BA0" w:rsidRDefault="00A34BA0" w:rsidP="00A34BA0">
      <w:pPr>
        <w:rPr>
          <w:rFonts w:ascii="Times New Roman" w:hAnsi="Times New Roman"/>
          <w:sz w:val="24"/>
          <w:szCs w:val="24"/>
        </w:rPr>
      </w:pPr>
    </w:p>
    <w:p w14:paraId="15961D12" w14:textId="77777777" w:rsidR="00A34BA0" w:rsidRDefault="00A34BA0" w:rsidP="00A34BA0">
      <w:pPr>
        <w:rPr>
          <w:rFonts w:ascii="Times New Roman" w:hAnsi="Times New Roman"/>
          <w:sz w:val="24"/>
          <w:szCs w:val="24"/>
        </w:rPr>
      </w:pPr>
      <w:r w:rsidRPr="00A34BA0">
        <w:rPr>
          <w:rFonts w:ascii="Times New Roman" w:hAnsi="Times New Roman"/>
          <w:sz w:val="24"/>
          <w:szCs w:val="24"/>
        </w:rPr>
        <w:t>Thank you for all of your hard work throughout the year.  Have a very happy Christmas and a prosperous new year, and we look forward to working with you in 2017!</w:t>
      </w:r>
    </w:p>
    <w:p w14:paraId="3AE5F2E9" w14:textId="77777777" w:rsidR="00A34BA0" w:rsidRPr="00A34BA0" w:rsidRDefault="00A34BA0" w:rsidP="00A34BA0">
      <w:pPr>
        <w:rPr>
          <w:rFonts w:ascii="Times New Roman" w:hAnsi="Times New Roman"/>
          <w:sz w:val="24"/>
          <w:szCs w:val="24"/>
        </w:rPr>
      </w:pPr>
    </w:p>
    <w:p w14:paraId="22A4B767" w14:textId="77777777" w:rsidR="001A4735" w:rsidRPr="00F807AF" w:rsidRDefault="001A4735" w:rsidP="001A4735">
      <w:pPr>
        <w:pStyle w:val="BlockText"/>
        <w:jc w:val="center"/>
        <w:rPr>
          <w:b/>
          <w:szCs w:val="24"/>
        </w:rPr>
      </w:pPr>
      <w:r w:rsidRPr="00F807AF">
        <w:rPr>
          <w:b/>
          <w:szCs w:val="24"/>
        </w:rPr>
        <w:t>Please ensure that all relevant staff in your organisation are made aware of the information contained in this Bulletin.</w:t>
      </w:r>
    </w:p>
    <w:sectPr w:rsidR="001A4735" w:rsidRPr="00F807AF">
      <w:headerReference w:type="default" r:id="rId13"/>
      <w:footerReference w:type="even" r:id="rId14"/>
      <w:footerReference w:type="default" r:id="rId15"/>
      <w:headerReference w:type="first" r:id="rId16"/>
      <w:footerReference w:type="first" r:id="rId17"/>
      <w:pgSz w:w="11906" w:h="16838" w:code="9"/>
      <w:pgMar w:top="851" w:right="907" w:bottom="567" w:left="907"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8EC6" w14:textId="77777777" w:rsidR="00A66C40" w:rsidRDefault="00A66C40">
      <w:r>
        <w:separator/>
      </w:r>
    </w:p>
  </w:endnote>
  <w:endnote w:type="continuationSeparator" w:id="0">
    <w:p w14:paraId="0E4D9DA7" w14:textId="77777777" w:rsidR="00A66C40" w:rsidRDefault="00A6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C4F4" w14:textId="77777777" w:rsidR="007C6282" w:rsidRDefault="007C6282">
    <w:pPr>
      <w:pStyle w:val="Footer"/>
    </w:pPr>
  </w:p>
  <w:p w14:paraId="055586A8" w14:textId="77777777" w:rsidR="00CE62C9" w:rsidRDefault="00CE6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4137" w14:textId="77777777" w:rsidR="00D85319" w:rsidRPr="00FE33B7" w:rsidRDefault="00FE33B7">
    <w:pPr>
      <w:pStyle w:val="Footer"/>
      <w:rPr>
        <w:rFonts w:ascii="Times New Roman" w:hAnsi="Times New Roman"/>
        <w:b w:val="0"/>
        <w:i w:val="0"/>
      </w:rPr>
    </w:pPr>
    <w:r w:rsidRPr="00FE33B7">
      <w:rPr>
        <w:rFonts w:ascii="Times New Roman" w:hAnsi="Times New Roman"/>
        <w:b w:val="0"/>
        <w:i w:val="0"/>
      </w:rPr>
      <w:t xml:space="preserve">DVA Community Nursing Bulletin – </w:t>
    </w:r>
    <w:r w:rsidR="00A34BA0">
      <w:rPr>
        <w:rFonts w:ascii="Times New Roman" w:hAnsi="Times New Roman"/>
        <w:b w:val="0"/>
        <w:i w:val="0"/>
      </w:rPr>
      <w:t xml:space="preserve">21 </w:t>
    </w:r>
    <w:r w:rsidRPr="00FE33B7">
      <w:rPr>
        <w:rFonts w:ascii="Times New Roman" w:hAnsi="Times New Roman"/>
        <w:b w:val="0"/>
        <w:i w:val="0"/>
      </w:rPr>
      <w:t>December 2016</w:t>
    </w:r>
  </w:p>
  <w:p w14:paraId="1F3ECB86" w14:textId="77777777" w:rsidR="00874C3A" w:rsidRPr="00E43547" w:rsidRDefault="00874C3A" w:rsidP="00E43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54F2" w14:textId="77777777" w:rsidR="00874C3A" w:rsidRPr="00D5089A" w:rsidRDefault="00874C3A" w:rsidP="00A94A98">
    <w:pPr>
      <w:pStyle w:val="Footer"/>
      <w:tabs>
        <w:tab w:val="right" w:pos="9070"/>
      </w:tabs>
      <w:rPr>
        <w:rFonts w:ascii="Arial" w:hAnsi="Arial" w:cs="Arial"/>
        <w:b w:val="0"/>
        <w:color w:val="808080"/>
        <w:sz w:val="18"/>
        <w:szCs w:val="18"/>
      </w:rPr>
    </w:pPr>
    <w:r w:rsidRPr="00D5089A">
      <w:rPr>
        <w:rFonts w:ascii="Arial" w:hAnsi="Arial" w:cs="Arial"/>
        <w:b w:val="0"/>
        <w:color w:val="808080"/>
        <w:sz w:val="18"/>
        <w:szCs w:val="18"/>
      </w:rPr>
      <w:t>DVA Community Nursing Bulletin –</w:t>
    </w:r>
    <w:r w:rsidR="00A94A98" w:rsidRPr="00D5089A">
      <w:rPr>
        <w:rFonts w:ascii="Arial" w:hAnsi="Arial" w:cs="Arial"/>
        <w:b w:val="0"/>
        <w:color w:val="808080"/>
        <w:sz w:val="18"/>
        <w:szCs w:val="18"/>
      </w:rPr>
      <w:t xml:space="preserve"> </w:t>
    </w:r>
    <w:r w:rsidR="00A34BA0">
      <w:rPr>
        <w:rFonts w:ascii="Arial" w:hAnsi="Arial" w:cs="Arial"/>
        <w:b w:val="0"/>
        <w:color w:val="808080"/>
        <w:sz w:val="18"/>
        <w:szCs w:val="18"/>
      </w:rPr>
      <w:t>21</w:t>
    </w:r>
    <w:r w:rsidR="00767567">
      <w:rPr>
        <w:rFonts w:ascii="Arial" w:hAnsi="Arial" w:cs="Arial"/>
        <w:b w:val="0"/>
        <w:color w:val="808080"/>
        <w:sz w:val="18"/>
        <w:szCs w:val="18"/>
      </w:rPr>
      <w:t xml:space="preserve"> </w:t>
    </w:r>
    <w:r w:rsidR="00D5089A" w:rsidRPr="00D5089A">
      <w:rPr>
        <w:rFonts w:ascii="Arial" w:hAnsi="Arial" w:cs="Arial"/>
        <w:b w:val="0"/>
        <w:color w:val="808080"/>
        <w:sz w:val="18"/>
        <w:szCs w:val="18"/>
      </w:rPr>
      <w:t xml:space="preserve">December </w:t>
    </w:r>
    <w:r w:rsidR="00B5047C" w:rsidRPr="00D5089A">
      <w:rPr>
        <w:rFonts w:ascii="Arial" w:hAnsi="Arial" w:cs="Arial"/>
        <w:b w:val="0"/>
        <w:color w:val="808080"/>
        <w:sz w:val="18"/>
        <w:szCs w:val="18"/>
      </w:rPr>
      <w:t>201</w:t>
    </w:r>
    <w:r w:rsidR="00E0328A">
      <w:rPr>
        <w:rFonts w:ascii="Arial" w:hAnsi="Arial" w:cs="Arial"/>
        <w:b w:val="0"/>
        <w:color w:val="808080"/>
        <w:sz w:val="18"/>
        <w:szCs w:val="18"/>
      </w:rPr>
      <w:t>6</w:t>
    </w:r>
    <w:r w:rsidR="003B62CE" w:rsidRPr="00D5089A">
      <w:rPr>
        <w:rFonts w:ascii="Arial" w:hAnsi="Arial" w:cs="Arial"/>
        <w:b w:val="0"/>
        <w:color w:val="808080"/>
        <w:sz w:val="18"/>
        <w:szCs w:val="18"/>
      </w:rPr>
      <w:t>-</w:t>
    </w:r>
    <w:r w:rsidR="001D32DD" w:rsidRPr="00D5089A">
      <w:rPr>
        <w:rFonts w:ascii="Arial" w:hAnsi="Arial" w:cs="Arial"/>
        <w:b w:val="0"/>
        <w:color w:val="808080"/>
        <w:sz w:val="18"/>
        <w:szCs w:val="18"/>
      </w:rPr>
      <w:t xml:space="preserve"> </w:t>
    </w:r>
    <w:r w:rsidRPr="00D5089A">
      <w:rPr>
        <w:rFonts w:ascii="Arial" w:hAnsi="Arial" w:cs="Arial"/>
        <w:b w:val="0"/>
        <w:color w:val="808080"/>
        <w:sz w:val="18"/>
        <w:szCs w:val="18"/>
      </w:rPr>
      <w:t xml:space="preserve">Page </w:t>
    </w:r>
    <w:r w:rsidRPr="00D5089A">
      <w:rPr>
        <w:rStyle w:val="PageNumber"/>
        <w:rFonts w:ascii="Arial" w:hAnsi="Arial" w:cs="Arial"/>
        <w:b w:val="0"/>
        <w:color w:val="808080"/>
        <w:sz w:val="18"/>
        <w:szCs w:val="18"/>
      </w:rPr>
      <w:fldChar w:fldCharType="begin"/>
    </w:r>
    <w:r w:rsidRPr="00D5089A">
      <w:rPr>
        <w:rStyle w:val="PageNumber"/>
        <w:rFonts w:ascii="Arial" w:hAnsi="Arial" w:cs="Arial"/>
        <w:b w:val="0"/>
        <w:color w:val="808080"/>
        <w:sz w:val="18"/>
        <w:szCs w:val="18"/>
      </w:rPr>
      <w:instrText xml:space="preserve"> PAGE </w:instrText>
    </w:r>
    <w:r w:rsidRPr="00D5089A">
      <w:rPr>
        <w:rStyle w:val="PageNumber"/>
        <w:rFonts w:ascii="Arial" w:hAnsi="Arial" w:cs="Arial"/>
        <w:b w:val="0"/>
        <w:color w:val="808080"/>
        <w:sz w:val="18"/>
        <w:szCs w:val="18"/>
      </w:rPr>
      <w:fldChar w:fldCharType="separate"/>
    </w:r>
    <w:r w:rsidR="00D073C3">
      <w:rPr>
        <w:rStyle w:val="PageNumber"/>
        <w:rFonts w:ascii="Arial" w:hAnsi="Arial" w:cs="Arial"/>
        <w:b w:val="0"/>
        <w:noProof/>
        <w:color w:val="808080"/>
        <w:sz w:val="18"/>
        <w:szCs w:val="18"/>
      </w:rPr>
      <w:t>1</w:t>
    </w:r>
    <w:r w:rsidRPr="00D5089A">
      <w:rPr>
        <w:rStyle w:val="PageNumber"/>
        <w:rFonts w:ascii="Arial" w:hAnsi="Arial" w:cs="Arial"/>
        <w:b w:val="0"/>
        <w:color w:val="808080"/>
        <w:sz w:val="18"/>
        <w:szCs w:val="18"/>
      </w:rPr>
      <w:fldChar w:fldCharType="end"/>
    </w:r>
    <w:r w:rsidRPr="00D5089A">
      <w:rPr>
        <w:rStyle w:val="PageNumber"/>
        <w:rFonts w:ascii="Arial" w:hAnsi="Arial" w:cs="Arial"/>
        <w:b w:val="0"/>
        <w:color w:val="808080"/>
        <w:sz w:val="18"/>
        <w:szCs w:val="18"/>
      </w:rPr>
      <w:t xml:space="preserve"> of </w:t>
    </w:r>
    <w:r w:rsidRPr="00D5089A">
      <w:rPr>
        <w:rStyle w:val="PageNumber"/>
        <w:rFonts w:ascii="Arial" w:hAnsi="Arial" w:cs="Arial"/>
        <w:b w:val="0"/>
        <w:color w:val="808080"/>
        <w:sz w:val="18"/>
        <w:szCs w:val="18"/>
      </w:rPr>
      <w:fldChar w:fldCharType="begin"/>
    </w:r>
    <w:r w:rsidRPr="00D5089A">
      <w:rPr>
        <w:rStyle w:val="PageNumber"/>
        <w:rFonts w:ascii="Arial" w:hAnsi="Arial" w:cs="Arial"/>
        <w:b w:val="0"/>
        <w:color w:val="808080"/>
        <w:sz w:val="18"/>
        <w:szCs w:val="18"/>
      </w:rPr>
      <w:instrText xml:space="preserve"> NUMPAGES </w:instrText>
    </w:r>
    <w:r w:rsidRPr="00D5089A">
      <w:rPr>
        <w:rStyle w:val="PageNumber"/>
        <w:rFonts w:ascii="Arial" w:hAnsi="Arial" w:cs="Arial"/>
        <w:b w:val="0"/>
        <w:color w:val="808080"/>
        <w:sz w:val="18"/>
        <w:szCs w:val="18"/>
      </w:rPr>
      <w:fldChar w:fldCharType="separate"/>
    </w:r>
    <w:r w:rsidR="00D073C3">
      <w:rPr>
        <w:rStyle w:val="PageNumber"/>
        <w:rFonts w:ascii="Arial" w:hAnsi="Arial" w:cs="Arial"/>
        <w:b w:val="0"/>
        <w:noProof/>
        <w:color w:val="808080"/>
        <w:sz w:val="18"/>
        <w:szCs w:val="18"/>
      </w:rPr>
      <w:t>1</w:t>
    </w:r>
    <w:r w:rsidRPr="00D5089A">
      <w:rPr>
        <w:rStyle w:val="PageNumber"/>
        <w:rFonts w:ascii="Arial" w:hAnsi="Arial" w:cs="Arial"/>
        <w:b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25138" w14:textId="77777777" w:rsidR="00A66C40" w:rsidRDefault="00A66C40">
      <w:r>
        <w:separator/>
      </w:r>
    </w:p>
  </w:footnote>
  <w:footnote w:type="continuationSeparator" w:id="0">
    <w:p w14:paraId="6D3EC2EA" w14:textId="77777777" w:rsidR="00A66C40" w:rsidRDefault="00A6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321A" w14:textId="77777777" w:rsidR="007C6282" w:rsidRDefault="007C6282">
    <w:pPr>
      <w:pStyle w:val="Header"/>
    </w:pPr>
  </w:p>
  <w:p w14:paraId="36FEDF2B" w14:textId="77777777" w:rsidR="00CE62C9" w:rsidRDefault="00CE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E4A1" w14:textId="77777777" w:rsidR="00874C3A" w:rsidRDefault="00874C3A">
    <w:pPr>
      <w:pStyle w:val="Header"/>
      <w:jc w:val="center"/>
    </w:pPr>
    <w:r>
      <w:rPr>
        <w:noProof/>
      </w:rPr>
      <w:object w:dxaOrig="2921" w:dyaOrig="1737" w14:anchorId="266F7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9pt;margin-top:.2pt;width:148.1pt;height:86.85pt;z-index:251657728">
          <v:imagedata r:id="rId1" o:title=""/>
          <w10:wrap type="topAndBottom"/>
        </v:shape>
        <o:OLEObject Type="Embed" ProgID="Word.Document.8" ShapeID="_x0000_s2049" DrawAspect="Content" ObjectID="_181477457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508"/>
    <w:multiLevelType w:val="hybridMultilevel"/>
    <w:tmpl w:val="E8E2A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43D89"/>
    <w:multiLevelType w:val="hybridMultilevel"/>
    <w:tmpl w:val="E0C0CCE8"/>
    <w:lvl w:ilvl="0" w:tplc="88F0E1B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E727BB"/>
    <w:multiLevelType w:val="hybridMultilevel"/>
    <w:tmpl w:val="D52A45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919C2"/>
    <w:multiLevelType w:val="hybridMultilevel"/>
    <w:tmpl w:val="B4827E5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43243"/>
    <w:multiLevelType w:val="hybridMultilevel"/>
    <w:tmpl w:val="DC60E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514C6"/>
    <w:multiLevelType w:val="hybridMultilevel"/>
    <w:tmpl w:val="487AF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67F46"/>
    <w:multiLevelType w:val="hybridMultilevel"/>
    <w:tmpl w:val="574A4034"/>
    <w:lvl w:ilvl="0" w:tplc="0C090001">
      <w:start w:val="1"/>
      <w:numFmt w:val="bullet"/>
      <w:lvlText w:val=""/>
      <w:lvlJc w:val="left"/>
      <w:pPr>
        <w:tabs>
          <w:tab w:val="num" w:pos="717"/>
        </w:tabs>
        <w:ind w:left="717" w:hanging="360"/>
      </w:pPr>
      <w:rPr>
        <w:rFonts w:ascii="Symbol" w:hAnsi="Symbol" w:hint="default"/>
      </w:rPr>
    </w:lvl>
    <w:lvl w:ilvl="1" w:tplc="D2EADCAE">
      <w:start w:val="3"/>
      <w:numFmt w:val="decimal"/>
      <w:lvlText w:val="%2."/>
      <w:lvlJc w:val="left"/>
      <w:pPr>
        <w:tabs>
          <w:tab w:val="num" w:pos="1497"/>
        </w:tabs>
        <w:ind w:left="1497" w:hanging="420"/>
      </w:pPr>
      <w:rPr>
        <w:rFonts w:hint="default"/>
        <w:b/>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31DB4B65"/>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8" w15:restartNumberingAfterBreak="0">
    <w:nsid w:val="48F6553C"/>
    <w:multiLevelType w:val="hybridMultilevel"/>
    <w:tmpl w:val="6C903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431408"/>
    <w:multiLevelType w:val="hybridMultilevel"/>
    <w:tmpl w:val="5B146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11F4E"/>
    <w:multiLevelType w:val="hybridMultilevel"/>
    <w:tmpl w:val="543E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F78CC"/>
    <w:multiLevelType w:val="hybridMultilevel"/>
    <w:tmpl w:val="07989EA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6D15F9"/>
    <w:multiLevelType w:val="hybridMultilevel"/>
    <w:tmpl w:val="343E8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46F4C"/>
    <w:multiLevelType w:val="hybridMultilevel"/>
    <w:tmpl w:val="FEF0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92049"/>
    <w:multiLevelType w:val="hybridMultilevel"/>
    <w:tmpl w:val="076028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12C7B"/>
    <w:multiLevelType w:val="hybridMultilevel"/>
    <w:tmpl w:val="2946DC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E93D29"/>
    <w:multiLevelType w:val="hybridMultilevel"/>
    <w:tmpl w:val="02EEBE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25AA1"/>
    <w:multiLevelType w:val="hybridMultilevel"/>
    <w:tmpl w:val="D4DEDA64"/>
    <w:lvl w:ilvl="0" w:tplc="6518E0EE">
      <w:start w:val="8"/>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6FD1F08"/>
    <w:multiLevelType w:val="hybridMultilevel"/>
    <w:tmpl w:val="6464D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17E13"/>
    <w:multiLevelType w:val="hybridMultilevel"/>
    <w:tmpl w:val="D68664BA"/>
    <w:lvl w:ilvl="0" w:tplc="0C090001">
      <w:start w:val="1"/>
      <w:numFmt w:val="bullet"/>
      <w:lvlText w:val=""/>
      <w:lvlJc w:val="left"/>
      <w:pPr>
        <w:tabs>
          <w:tab w:val="num" w:pos="720"/>
        </w:tabs>
        <w:ind w:left="720" w:hanging="360"/>
      </w:pPr>
      <w:rPr>
        <w:rFonts w:ascii="Symbol" w:hAnsi="Symbol" w:hint="default"/>
      </w:rPr>
    </w:lvl>
    <w:lvl w:ilvl="1" w:tplc="48206C7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98437007">
    <w:abstractNumId w:val="7"/>
  </w:num>
  <w:num w:numId="2" w16cid:durableId="464279138">
    <w:abstractNumId w:val="14"/>
  </w:num>
  <w:num w:numId="3" w16cid:durableId="1058170156">
    <w:abstractNumId w:val="0"/>
  </w:num>
  <w:num w:numId="4" w16cid:durableId="114103974">
    <w:abstractNumId w:val="12"/>
  </w:num>
  <w:num w:numId="5" w16cid:durableId="245112603">
    <w:abstractNumId w:val="9"/>
  </w:num>
  <w:num w:numId="6" w16cid:durableId="188567673">
    <w:abstractNumId w:val="15"/>
  </w:num>
  <w:num w:numId="7" w16cid:durableId="1878350404">
    <w:abstractNumId w:val="3"/>
  </w:num>
  <w:num w:numId="8" w16cid:durableId="759451305">
    <w:abstractNumId w:val="19"/>
  </w:num>
  <w:num w:numId="9" w16cid:durableId="2079086661">
    <w:abstractNumId w:val="6"/>
  </w:num>
  <w:num w:numId="10" w16cid:durableId="659894319">
    <w:abstractNumId w:val="17"/>
  </w:num>
  <w:num w:numId="11" w16cid:durableId="1017392737">
    <w:abstractNumId w:val="5"/>
  </w:num>
  <w:num w:numId="12" w16cid:durableId="152913854">
    <w:abstractNumId w:val="2"/>
  </w:num>
  <w:num w:numId="13" w16cid:durableId="364645251">
    <w:abstractNumId w:val="18"/>
  </w:num>
  <w:num w:numId="14" w16cid:durableId="1597977696">
    <w:abstractNumId w:val="13"/>
  </w:num>
  <w:num w:numId="15" w16cid:durableId="126893672">
    <w:abstractNumId w:val="16"/>
  </w:num>
  <w:num w:numId="16" w16cid:durableId="1380739365">
    <w:abstractNumId w:val="8"/>
  </w:num>
  <w:num w:numId="17" w16cid:durableId="199056726">
    <w:abstractNumId w:val="10"/>
  </w:num>
  <w:num w:numId="18" w16cid:durableId="1853301649">
    <w:abstractNumId w:val="4"/>
  </w:num>
  <w:num w:numId="19" w16cid:durableId="904992288">
    <w:abstractNumId w:val="1"/>
  </w:num>
  <w:num w:numId="20" w16cid:durableId="191616276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889"/>
    <w:rsid w:val="00001D17"/>
    <w:rsid w:val="00010BB3"/>
    <w:rsid w:val="00020C1C"/>
    <w:rsid w:val="00022BED"/>
    <w:rsid w:val="00026009"/>
    <w:rsid w:val="00036CAB"/>
    <w:rsid w:val="0004027D"/>
    <w:rsid w:val="00042D6A"/>
    <w:rsid w:val="000445A4"/>
    <w:rsid w:val="00051610"/>
    <w:rsid w:val="00065256"/>
    <w:rsid w:val="000658E7"/>
    <w:rsid w:val="00067525"/>
    <w:rsid w:val="00073C04"/>
    <w:rsid w:val="00086E07"/>
    <w:rsid w:val="00091EAC"/>
    <w:rsid w:val="00092842"/>
    <w:rsid w:val="000C7ACA"/>
    <w:rsid w:val="000D5727"/>
    <w:rsid w:val="000D617B"/>
    <w:rsid w:val="000F02B7"/>
    <w:rsid w:val="000F167F"/>
    <w:rsid w:val="000F17AE"/>
    <w:rsid w:val="000F4B6C"/>
    <w:rsid w:val="001044DB"/>
    <w:rsid w:val="00112D36"/>
    <w:rsid w:val="00115171"/>
    <w:rsid w:val="00120238"/>
    <w:rsid w:val="00122788"/>
    <w:rsid w:val="00122B18"/>
    <w:rsid w:val="00136832"/>
    <w:rsid w:val="0014400E"/>
    <w:rsid w:val="00157E23"/>
    <w:rsid w:val="0016061F"/>
    <w:rsid w:val="00165981"/>
    <w:rsid w:val="00166E67"/>
    <w:rsid w:val="0017032B"/>
    <w:rsid w:val="00172FA5"/>
    <w:rsid w:val="001736FC"/>
    <w:rsid w:val="00173E96"/>
    <w:rsid w:val="00174865"/>
    <w:rsid w:val="001748ED"/>
    <w:rsid w:val="001816D2"/>
    <w:rsid w:val="001816D8"/>
    <w:rsid w:val="001847F1"/>
    <w:rsid w:val="00196EED"/>
    <w:rsid w:val="001A4735"/>
    <w:rsid w:val="001A5B82"/>
    <w:rsid w:val="001B5DA5"/>
    <w:rsid w:val="001C238F"/>
    <w:rsid w:val="001C7624"/>
    <w:rsid w:val="001D32DD"/>
    <w:rsid w:val="001D34E3"/>
    <w:rsid w:val="001E4E76"/>
    <w:rsid w:val="001E50B0"/>
    <w:rsid w:val="001F6BA6"/>
    <w:rsid w:val="001F7D6A"/>
    <w:rsid w:val="00204779"/>
    <w:rsid w:val="00216D2E"/>
    <w:rsid w:val="0022434D"/>
    <w:rsid w:val="00232E4B"/>
    <w:rsid w:val="002338EA"/>
    <w:rsid w:val="00242C94"/>
    <w:rsid w:val="00244AB0"/>
    <w:rsid w:val="00253DD2"/>
    <w:rsid w:val="00266002"/>
    <w:rsid w:val="00274F4B"/>
    <w:rsid w:val="0027619F"/>
    <w:rsid w:val="0028410A"/>
    <w:rsid w:val="00284A18"/>
    <w:rsid w:val="00287110"/>
    <w:rsid w:val="0029122D"/>
    <w:rsid w:val="00293D50"/>
    <w:rsid w:val="00296419"/>
    <w:rsid w:val="002977AA"/>
    <w:rsid w:val="002A3BC3"/>
    <w:rsid w:val="002B213B"/>
    <w:rsid w:val="002B4CC0"/>
    <w:rsid w:val="002B649A"/>
    <w:rsid w:val="002B6882"/>
    <w:rsid w:val="002C55E9"/>
    <w:rsid w:val="002D6256"/>
    <w:rsid w:val="002F0317"/>
    <w:rsid w:val="002F3AF5"/>
    <w:rsid w:val="002F3F54"/>
    <w:rsid w:val="002F646F"/>
    <w:rsid w:val="002F7A8A"/>
    <w:rsid w:val="00301136"/>
    <w:rsid w:val="003027F0"/>
    <w:rsid w:val="00317933"/>
    <w:rsid w:val="00322B66"/>
    <w:rsid w:val="00326FC6"/>
    <w:rsid w:val="003309DC"/>
    <w:rsid w:val="00333B2A"/>
    <w:rsid w:val="003426B0"/>
    <w:rsid w:val="003442EE"/>
    <w:rsid w:val="00345A8C"/>
    <w:rsid w:val="00357DD2"/>
    <w:rsid w:val="00363ECD"/>
    <w:rsid w:val="00375AA8"/>
    <w:rsid w:val="00375E10"/>
    <w:rsid w:val="00376389"/>
    <w:rsid w:val="0038510C"/>
    <w:rsid w:val="003907F7"/>
    <w:rsid w:val="00390C24"/>
    <w:rsid w:val="003B0652"/>
    <w:rsid w:val="003B497F"/>
    <w:rsid w:val="003B62CE"/>
    <w:rsid w:val="003C5B88"/>
    <w:rsid w:val="003C7F7A"/>
    <w:rsid w:val="003D3DF6"/>
    <w:rsid w:val="003D56C7"/>
    <w:rsid w:val="003D6B62"/>
    <w:rsid w:val="003F13AD"/>
    <w:rsid w:val="003F551B"/>
    <w:rsid w:val="003F6C7D"/>
    <w:rsid w:val="00400776"/>
    <w:rsid w:val="00401BDA"/>
    <w:rsid w:val="00425474"/>
    <w:rsid w:val="00435331"/>
    <w:rsid w:val="00445F9F"/>
    <w:rsid w:val="004550B1"/>
    <w:rsid w:val="00456A60"/>
    <w:rsid w:val="0045784E"/>
    <w:rsid w:val="00462B78"/>
    <w:rsid w:val="00473504"/>
    <w:rsid w:val="0047476C"/>
    <w:rsid w:val="00477A83"/>
    <w:rsid w:val="00481E90"/>
    <w:rsid w:val="00496AF2"/>
    <w:rsid w:val="004A09CF"/>
    <w:rsid w:val="004A4CA1"/>
    <w:rsid w:val="004A57AE"/>
    <w:rsid w:val="004B3E29"/>
    <w:rsid w:val="004B6FA9"/>
    <w:rsid w:val="004D01FD"/>
    <w:rsid w:val="004D3D53"/>
    <w:rsid w:val="004D54FE"/>
    <w:rsid w:val="004E34CD"/>
    <w:rsid w:val="004E3BBC"/>
    <w:rsid w:val="004F13EE"/>
    <w:rsid w:val="004F62C9"/>
    <w:rsid w:val="0050475E"/>
    <w:rsid w:val="00513A10"/>
    <w:rsid w:val="0052045F"/>
    <w:rsid w:val="005271C9"/>
    <w:rsid w:val="0052764A"/>
    <w:rsid w:val="005328C3"/>
    <w:rsid w:val="005344A9"/>
    <w:rsid w:val="00543F80"/>
    <w:rsid w:val="0055041B"/>
    <w:rsid w:val="00552410"/>
    <w:rsid w:val="005716D7"/>
    <w:rsid w:val="005719F5"/>
    <w:rsid w:val="00575A2C"/>
    <w:rsid w:val="00577AAE"/>
    <w:rsid w:val="00577CA4"/>
    <w:rsid w:val="005855D1"/>
    <w:rsid w:val="005A282C"/>
    <w:rsid w:val="005A3E1B"/>
    <w:rsid w:val="005C1252"/>
    <w:rsid w:val="005C6E98"/>
    <w:rsid w:val="005D1D9A"/>
    <w:rsid w:val="005D427E"/>
    <w:rsid w:val="005D599D"/>
    <w:rsid w:val="005E5AC2"/>
    <w:rsid w:val="005E5E4A"/>
    <w:rsid w:val="005F2362"/>
    <w:rsid w:val="00600D34"/>
    <w:rsid w:val="00605D71"/>
    <w:rsid w:val="006122E1"/>
    <w:rsid w:val="006142D9"/>
    <w:rsid w:val="00614EC0"/>
    <w:rsid w:val="00620261"/>
    <w:rsid w:val="006240A1"/>
    <w:rsid w:val="0062510E"/>
    <w:rsid w:val="00630BFB"/>
    <w:rsid w:val="00631619"/>
    <w:rsid w:val="00631D0A"/>
    <w:rsid w:val="00633B59"/>
    <w:rsid w:val="00633F00"/>
    <w:rsid w:val="00637833"/>
    <w:rsid w:val="00641CB9"/>
    <w:rsid w:val="0064766B"/>
    <w:rsid w:val="0065306E"/>
    <w:rsid w:val="00656468"/>
    <w:rsid w:val="00657182"/>
    <w:rsid w:val="00661CAA"/>
    <w:rsid w:val="0066595D"/>
    <w:rsid w:val="0066741D"/>
    <w:rsid w:val="00686A1C"/>
    <w:rsid w:val="006945C4"/>
    <w:rsid w:val="00695600"/>
    <w:rsid w:val="006A21F9"/>
    <w:rsid w:val="006A4127"/>
    <w:rsid w:val="006A5F29"/>
    <w:rsid w:val="006B2B0B"/>
    <w:rsid w:val="006C5A6F"/>
    <w:rsid w:val="006C624C"/>
    <w:rsid w:val="006D3FC3"/>
    <w:rsid w:val="006D6936"/>
    <w:rsid w:val="006E0B69"/>
    <w:rsid w:val="006E1C31"/>
    <w:rsid w:val="006F6F1A"/>
    <w:rsid w:val="006F7625"/>
    <w:rsid w:val="00707194"/>
    <w:rsid w:val="0072111C"/>
    <w:rsid w:val="0072118D"/>
    <w:rsid w:val="00723140"/>
    <w:rsid w:val="007245D0"/>
    <w:rsid w:val="00741334"/>
    <w:rsid w:val="00742699"/>
    <w:rsid w:val="00742AA5"/>
    <w:rsid w:val="00750500"/>
    <w:rsid w:val="00751EE3"/>
    <w:rsid w:val="007525CB"/>
    <w:rsid w:val="00754323"/>
    <w:rsid w:val="00754506"/>
    <w:rsid w:val="00765079"/>
    <w:rsid w:val="00767567"/>
    <w:rsid w:val="00771AD9"/>
    <w:rsid w:val="00773428"/>
    <w:rsid w:val="00781427"/>
    <w:rsid w:val="00782DE6"/>
    <w:rsid w:val="007860B4"/>
    <w:rsid w:val="00786923"/>
    <w:rsid w:val="00791421"/>
    <w:rsid w:val="00792DA4"/>
    <w:rsid w:val="007A75F1"/>
    <w:rsid w:val="007B1BCC"/>
    <w:rsid w:val="007B5609"/>
    <w:rsid w:val="007C0D02"/>
    <w:rsid w:val="007C4B35"/>
    <w:rsid w:val="007C6282"/>
    <w:rsid w:val="007C72AF"/>
    <w:rsid w:val="007D37F2"/>
    <w:rsid w:val="007D7394"/>
    <w:rsid w:val="007D7CBE"/>
    <w:rsid w:val="007E5DB2"/>
    <w:rsid w:val="00803E1E"/>
    <w:rsid w:val="008074C7"/>
    <w:rsid w:val="00812074"/>
    <w:rsid w:val="0082008D"/>
    <w:rsid w:val="00826E45"/>
    <w:rsid w:val="00837717"/>
    <w:rsid w:val="00837C02"/>
    <w:rsid w:val="008444F9"/>
    <w:rsid w:val="00844A91"/>
    <w:rsid w:val="00850AC2"/>
    <w:rsid w:val="00861CE5"/>
    <w:rsid w:val="008645D4"/>
    <w:rsid w:val="0087002F"/>
    <w:rsid w:val="00871935"/>
    <w:rsid w:val="00874C3A"/>
    <w:rsid w:val="00881F4E"/>
    <w:rsid w:val="00883F68"/>
    <w:rsid w:val="00886FA9"/>
    <w:rsid w:val="00894BCF"/>
    <w:rsid w:val="008A749F"/>
    <w:rsid w:val="008B0D91"/>
    <w:rsid w:val="008B784F"/>
    <w:rsid w:val="008C01C5"/>
    <w:rsid w:val="008C13B9"/>
    <w:rsid w:val="008C1FA6"/>
    <w:rsid w:val="008C26AA"/>
    <w:rsid w:val="008D06F0"/>
    <w:rsid w:val="008D64B9"/>
    <w:rsid w:val="008E2269"/>
    <w:rsid w:val="008E354E"/>
    <w:rsid w:val="008E49BA"/>
    <w:rsid w:val="008F686A"/>
    <w:rsid w:val="0090082E"/>
    <w:rsid w:val="00921B66"/>
    <w:rsid w:val="0092313A"/>
    <w:rsid w:val="00930CF6"/>
    <w:rsid w:val="00935F58"/>
    <w:rsid w:val="00937434"/>
    <w:rsid w:val="00940F13"/>
    <w:rsid w:val="00944FEB"/>
    <w:rsid w:val="00950389"/>
    <w:rsid w:val="00951D51"/>
    <w:rsid w:val="00957593"/>
    <w:rsid w:val="00961F20"/>
    <w:rsid w:val="00962DA5"/>
    <w:rsid w:val="00985AED"/>
    <w:rsid w:val="00995837"/>
    <w:rsid w:val="009A052E"/>
    <w:rsid w:val="009B2256"/>
    <w:rsid w:val="009E128E"/>
    <w:rsid w:val="009E68C7"/>
    <w:rsid w:val="009F1FEC"/>
    <w:rsid w:val="009F75BB"/>
    <w:rsid w:val="00A34BA0"/>
    <w:rsid w:val="00A4139F"/>
    <w:rsid w:val="00A439B4"/>
    <w:rsid w:val="00A51D66"/>
    <w:rsid w:val="00A528E6"/>
    <w:rsid w:val="00A54B95"/>
    <w:rsid w:val="00A66C40"/>
    <w:rsid w:val="00A7110A"/>
    <w:rsid w:val="00A773A3"/>
    <w:rsid w:val="00A8434B"/>
    <w:rsid w:val="00A84B8C"/>
    <w:rsid w:val="00A860F3"/>
    <w:rsid w:val="00A91767"/>
    <w:rsid w:val="00A94A98"/>
    <w:rsid w:val="00AB0C7D"/>
    <w:rsid w:val="00AB444A"/>
    <w:rsid w:val="00AB4850"/>
    <w:rsid w:val="00AB64AA"/>
    <w:rsid w:val="00AC4A9C"/>
    <w:rsid w:val="00AF5889"/>
    <w:rsid w:val="00AF6043"/>
    <w:rsid w:val="00B01BBA"/>
    <w:rsid w:val="00B02018"/>
    <w:rsid w:val="00B031D4"/>
    <w:rsid w:val="00B1620F"/>
    <w:rsid w:val="00B20B36"/>
    <w:rsid w:val="00B21A45"/>
    <w:rsid w:val="00B24301"/>
    <w:rsid w:val="00B251B4"/>
    <w:rsid w:val="00B32411"/>
    <w:rsid w:val="00B33738"/>
    <w:rsid w:val="00B5047C"/>
    <w:rsid w:val="00B5313C"/>
    <w:rsid w:val="00B5532A"/>
    <w:rsid w:val="00B60015"/>
    <w:rsid w:val="00B73F02"/>
    <w:rsid w:val="00BA0D85"/>
    <w:rsid w:val="00BA1000"/>
    <w:rsid w:val="00BA2166"/>
    <w:rsid w:val="00BA6E6F"/>
    <w:rsid w:val="00BA7189"/>
    <w:rsid w:val="00BB0A1C"/>
    <w:rsid w:val="00BB4FB7"/>
    <w:rsid w:val="00BB5B96"/>
    <w:rsid w:val="00BB7C47"/>
    <w:rsid w:val="00BC3BFF"/>
    <w:rsid w:val="00BC62D7"/>
    <w:rsid w:val="00BC7DAE"/>
    <w:rsid w:val="00BD61C9"/>
    <w:rsid w:val="00BE7372"/>
    <w:rsid w:val="00C05925"/>
    <w:rsid w:val="00C06CD1"/>
    <w:rsid w:val="00C14693"/>
    <w:rsid w:val="00C20EA2"/>
    <w:rsid w:val="00C338B2"/>
    <w:rsid w:val="00C33D53"/>
    <w:rsid w:val="00C359A5"/>
    <w:rsid w:val="00C361AC"/>
    <w:rsid w:val="00C41A8B"/>
    <w:rsid w:val="00C442AE"/>
    <w:rsid w:val="00C4694B"/>
    <w:rsid w:val="00C50701"/>
    <w:rsid w:val="00C50C7D"/>
    <w:rsid w:val="00C5241F"/>
    <w:rsid w:val="00C55201"/>
    <w:rsid w:val="00C5588E"/>
    <w:rsid w:val="00C66DDA"/>
    <w:rsid w:val="00C71F04"/>
    <w:rsid w:val="00C75003"/>
    <w:rsid w:val="00C75067"/>
    <w:rsid w:val="00C77370"/>
    <w:rsid w:val="00C83644"/>
    <w:rsid w:val="00C83BC6"/>
    <w:rsid w:val="00C91365"/>
    <w:rsid w:val="00CA1F25"/>
    <w:rsid w:val="00CB1DF7"/>
    <w:rsid w:val="00CB4D81"/>
    <w:rsid w:val="00CC3416"/>
    <w:rsid w:val="00CD0146"/>
    <w:rsid w:val="00CD30B1"/>
    <w:rsid w:val="00CE4069"/>
    <w:rsid w:val="00CE62C9"/>
    <w:rsid w:val="00CE750B"/>
    <w:rsid w:val="00CF44E3"/>
    <w:rsid w:val="00CF4CA4"/>
    <w:rsid w:val="00CF576E"/>
    <w:rsid w:val="00D00C5E"/>
    <w:rsid w:val="00D043E7"/>
    <w:rsid w:val="00D04846"/>
    <w:rsid w:val="00D073C3"/>
    <w:rsid w:val="00D141D6"/>
    <w:rsid w:val="00D249F2"/>
    <w:rsid w:val="00D327CA"/>
    <w:rsid w:val="00D32A88"/>
    <w:rsid w:val="00D5089A"/>
    <w:rsid w:val="00D51A50"/>
    <w:rsid w:val="00D60631"/>
    <w:rsid w:val="00D61392"/>
    <w:rsid w:val="00D61517"/>
    <w:rsid w:val="00D676A8"/>
    <w:rsid w:val="00D704E4"/>
    <w:rsid w:val="00D70597"/>
    <w:rsid w:val="00D724AA"/>
    <w:rsid w:val="00D72DA4"/>
    <w:rsid w:val="00D73E40"/>
    <w:rsid w:val="00D742A9"/>
    <w:rsid w:val="00D82697"/>
    <w:rsid w:val="00D85319"/>
    <w:rsid w:val="00D9074C"/>
    <w:rsid w:val="00D91101"/>
    <w:rsid w:val="00D92310"/>
    <w:rsid w:val="00D94E61"/>
    <w:rsid w:val="00D94F14"/>
    <w:rsid w:val="00DA0D6C"/>
    <w:rsid w:val="00DA415A"/>
    <w:rsid w:val="00DB6CF2"/>
    <w:rsid w:val="00DC53F6"/>
    <w:rsid w:val="00DC565B"/>
    <w:rsid w:val="00DD2FD6"/>
    <w:rsid w:val="00DF5EBE"/>
    <w:rsid w:val="00E02FF3"/>
    <w:rsid w:val="00E0328A"/>
    <w:rsid w:val="00E046C3"/>
    <w:rsid w:val="00E06F9F"/>
    <w:rsid w:val="00E17DD5"/>
    <w:rsid w:val="00E20E4A"/>
    <w:rsid w:val="00E22FB1"/>
    <w:rsid w:val="00E23018"/>
    <w:rsid w:val="00E24D9C"/>
    <w:rsid w:val="00E27607"/>
    <w:rsid w:val="00E315F6"/>
    <w:rsid w:val="00E31EFC"/>
    <w:rsid w:val="00E41986"/>
    <w:rsid w:val="00E43547"/>
    <w:rsid w:val="00E43B11"/>
    <w:rsid w:val="00E46CB6"/>
    <w:rsid w:val="00E6384D"/>
    <w:rsid w:val="00E67E5A"/>
    <w:rsid w:val="00E777DB"/>
    <w:rsid w:val="00E83E67"/>
    <w:rsid w:val="00EA10AE"/>
    <w:rsid w:val="00EA7E2D"/>
    <w:rsid w:val="00EB2595"/>
    <w:rsid w:val="00EC02E2"/>
    <w:rsid w:val="00EC3C4A"/>
    <w:rsid w:val="00EC5FEB"/>
    <w:rsid w:val="00EC7267"/>
    <w:rsid w:val="00EE4D0B"/>
    <w:rsid w:val="00EE4E92"/>
    <w:rsid w:val="00EE752F"/>
    <w:rsid w:val="00EF01A8"/>
    <w:rsid w:val="00F02083"/>
    <w:rsid w:val="00F024FB"/>
    <w:rsid w:val="00F03028"/>
    <w:rsid w:val="00F05BD3"/>
    <w:rsid w:val="00F14C58"/>
    <w:rsid w:val="00F366D6"/>
    <w:rsid w:val="00F37ED9"/>
    <w:rsid w:val="00F430A1"/>
    <w:rsid w:val="00F569E5"/>
    <w:rsid w:val="00F56CDF"/>
    <w:rsid w:val="00F608B8"/>
    <w:rsid w:val="00F631E2"/>
    <w:rsid w:val="00F65A9C"/>
    <w:rsid w:val="00F807AF"/>
    <w:rsid w:val="00F81BD9"/>
    <w:rsid w:val="00F8313A"/>
    <w:rsid w:val="00F967D9"/>
    <w:rsid w:val="00F96CF7"/>
    <w:rsid w:val="00FA19C3"/>
    <w:rsid w:val="00FA2D2C"/>
    <w:rsid w:val="00FA4D04"/>
    <w:rsid w:val="00FB00CC"/>
    <w:rsid w:val="00FB3024"/>
    <w:rsid w:val="00FB3EEC"/>
    <w:rsid w:val="00FB56F5"/>
    <w:rsid w:val="00FD1942"/>
    <w:rsid w:val="00FD4402"/>
    <w:rsid w:val="00FD62D5"/>
    <w:rsid w:val="00FD6B7C"/>
    <w:rsid w:val="00FE33B7"/>
    <w:rsid w:val="00FF2AF0"/>
    <w:rsid w:val="00FF32C2"/>
    <w:rsid w:val="00FF5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CB6004"/>
  <w15:chartTrackingRefBased/>
  <w15:docId w15:val="{A39E90F4-96D5-40E4-BE35-8947262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rPr>
      <w:rFonts w:ascii="Arial" w:hAnsi="Arial"/>
      <w:sz w:val="22"/>
    </w:rPr>
  </w:style>
  <w:style w:type="paragraph" w:styleId="Heading1">
    <w:name w:val="heading 1"/>
    <w:basedOn w:val="Normal"/>
    <w:next w:val="Normal"/>
    <w:qFormat/>
    <w:pPr>
      <w:keepNext/>
      <w:spacing w:after="120"/>
      <w:jc w:val="center"/>
      <w:outlineLvl w:val="0"/>
    </w:pPr>
    <w:rPr>
      <w:rFonts w:ascii="Arial (W1)" w:hAnsi="Arial (W1)"/>
      <w:b/>
      <w:smallCaps/>
      <w:kern w:val="28"/>
      <w:sz w:val="32"/>
    </w:rPr>
  </w:style>
  <w:style w:type="paragraph" w:styleId="Heading2">
    <w:name w:val="heading 2"/>
    <w:basedOn w:val="Normal"/>
    <w:next w:val="Normal"/>
    <w:qFormat/>
    <w:pPr>
      <w:keepNext/>
      <w:spacing w:before="120" w:after="120"/>
      <w:outlineLvl w:val="1"/>
    </w:pPr>
    <w:rPr>
      <w:rFonts w:ascii="Arial (W1)" w:hAnsi="Arial (W1)"/>
      <w:b/>
      <w:sz w:val="28"/>
    </w:rPr>
  </w:style>
  <w:style w:type="paragraph" w:styleId="Heading3">
    <w:name w:val="heading 3"/>
    <w:basedOn w:val="Normal"/>
    <w:next w:val="Normal"/>
    <w:qFormat/>
    <w:pPr>
      <w:keepNext/>
      <w:spacing w:before="120" w:after="120"/>
      <w:outlineLvl w:val="2"/>
    </w:pPr>
    <w:rPr>
      <w:rFonts w:ascii="Arial (W1)" w:hAnsi="Arial (W1)"/>
      <w:b/>
      <w:i/>
      <w:sz w:val="24"/>
    </w:rPr>
  </w:style>
  <w:style w:type="paragraph" w:styleId="Heading4">
    <w:name w:val="heading 4"/>
    <w:basedOn w:val="Normal"/>
    <w:next w:val="Normal"/>
    <w:qFormat/>
    <w:pPr>
      <w:keepNext/>
      <w:spacing w:before="120" w:after="60"/>
      <w:outlineLvl w:val="3"/>
    </w:pPr>
    <w:rPr>
      <w:rFonts w:ascii="Arial (W1)" w:hAnsi="Arial (W1)"/>
      <w:b/>
    </w:rPr>
  </w:style>
  <w:style w:type="paragraph" w:styleId="Heading5">
    <w:name w:val="heading 5"/>
    <w:basedOn w:val="Normal"/>
    <w:next w:val="Normal"/>
    <w:qFormat/>
    <w:pPr>
      <w:keepNext/>
      <w:outlineLvl w:val="4"/>
    </w:pPr>
    <w:rPr>
      <w:b/>
      <w:caps/>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rFonts w:ascii="Garamond" w:hAnsi="Garamond"/>
      <w:b/>
      <w:sz w:val="4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rFonts w:ascii="Times New (W1)" w:hAnsi="Times New (W1)"/>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jc w:val="center"/>
    </w:pPr>
    <w:rPr>
      <w:rFonts w:ascii="Monotype Corsiva" w:hAnsi="Monotype Corsiva"/>
      <w:b/>
      <w:i/>
    </w:rPr>
  </w:style>
  <w:style w:type="paragraph" w:customStyle="1" w:styleId="captiontable">
    <w:name w:val="caption_table"/>
    <w:basedOn w:val="Normal"/>
    <w:next w:val="Normal"/>
    <w:pPr>
      <w:spacing w:after="60"/>
    </w:pPr>
    <w:rPr>
      <w:rFonts w:ascii="Arial Narrow" w:hAnsi="Arial Narrow"/>
      <w:b/>
    </w:rPr>
  </w:style>
  <w:style w:type="paragraph" w:customStyle="1" w:styleId="captionfigure">
    <w:name w:val="caption_figure"/>
    <w:basedOn w:val="Normal"/>
    <w:next w:val="Normal"/>
    <w:pPr>
      <w:spacing w:before="60"/>
    </w:pPr>
    <w:rPr>
      <w:rFonts w:ascii="Arial Narrow" w:hAnsi="Arial Narrow"/>
      <w:b/>
    </w:rPr>
  </w:style>
  <w:style w:type="paragraph" w:customStyle="1" w:styleId="attachment">
    <w:name w:val="attachment"/>
    <w:basedOn w:val="Normal"/>
    <w:pPr>
      <w:jc w:val="right"/>
    </w:pPr>
    <w:rPr>
      <w:rFonts w:ascii="Arial (W1)" w:hAnsi="Arial (W1)"/>
      <w:b/>
      <w:smallCaps/>
      <w:sz w:val="32"/>
    </w:rPr>
  </w:style>
  <w:style w:type="paragraph" w:customStyle="1" w:styleId="mmcomment">
    <w:name w:val="mm_comment"/>
    <w:basedOn w:val="Normal"/>
    <w:pPr>
      <w:spacing w:before="60" w:after="120"/>
      <w:ind w:left="284"/>
    </w:pPr>
    <w:rPr>
      <w:rFonts w:ascii="Arial (W1)" w:hAnsi="Arial (W1)"/>
      <w:color w:val="008000"/>
    </w:rPr>
  </w:style>
  <w:style w:type="character" w:styleId="Hyperlink">
    <w:name w:val="Hyperlink"/>
    <w:rPr>
      <w:rFonts w:ascii="Arial" w:hAnsi="Arial" w:cs="Times New Roman"/>
      <w:color w:val="0000FF"/>
      <w:sz w:val="22"/>
      <w:u w:val="single"/>
    </w:rPr>
  </w:style>
  <w:style w:type="paragraph" w:styleId="Header">
    <w:name w:val="header"/>
    <w:basedOn w:val="Normal"/>
    <w:pPr>
      <w:tabs>
        <w:tab w:val="center" w:pos="4153"/>
        <w:tab w:val="right" w:pos="8306"/>
      </w:tabs>
    </w:pPr>
  </w:style>
  <w:style w:type="paragraph" w:styleId="BodyText">
    <w:name w:val="Body Text"/>
    <w:basedOn w:val="Normal"/>
    <w:link w:val="BodyTextChar"/>
    <w:pPr>
      <w:keepLines w:val="0"/>
      <w:widowControl w:val="0"/>
    </w:pPr>
    <w:rPr>
      <w:rFonts w:ascii="Times New Roman" w:hAnsi="Times New Roman"/>
      <w:sz w:val="24"/>
    </w:rPr>
  </w:style>
  <w:style w:type="paragraph" w:styleId="Title">
    <w:name w:val="Title"/>
    <w:basedOn w:val="Normal"/>
    <w:qFormat/>
    <w:pPr>
      <w:keepNext/>
      <w:keepLines w:val="0"/>
      <w:widowControl w:val="0"/>
      <w:ind w:left="5040"/>
      <w:jc w:val="center"/>
    </w:pPr>
    <w:rPr>
      <w:b/>
      <w:color w:val="000000"/>
      <w:lang w:val="en-US" w:eastAsia="en-US"/>
    </w:rPr>
  </w:style>
  <w:style w:type="paragraph" w:styleId="BlockText">
    <w:name w:val="Block Text"/>
    <w:basedOn w:val="Normal"/>
    <w:pPr>
      <w:keepLines w:val="0"/>
    </w:pPr>
    <w:rPr>
      <w:rFonts w:ascii="Times New Roman" w:hAnsi="Times New Roman"/>
      <w:sz w:val="24"/>
      <w:lang w:val="en-US"/>
    </w:rPr>
  </w:style>
  <w:style w:type="paragraph" w:customStyle="1" w:styleId="TableText">
    <w:name w:val="Table Text"/>
    <w:basedOn w:val="Normal"/>
    <w:pPr>
      <w:keepLines w:val="0"/>
    </w:pPr>
    <w:rPr>
      <w:rFonts w:ascii="Times New Roman" w:hAnsi="Times New Roman"/>
      <w:sz w:val="24"/>
      <w:lang w:val="en-US"/>
    </w:rPr>
  </w:style>
  <w:style w:type="paragraph" w:customStyle="1" w:styleId="BulletText1">
    <w:name w:val="Bullet Text 1"/>
    <w:basedOn w:val="Normal"/>
    <w:pPr>
      <w:keepLines w:val="0"/>
      <w:numPr>
        <w:numId w:val="1"/>
      </w:numPr>
    </w:pPr>
    <w:rPr>
      <w:rFonts w:ascii="Times New Roman" w:hAnsi="Times New Roman"/>
      <w:sz w:val="24"/>
      <w:lang w:val="en-US"/>
    </w:rPr>
  </w:style>
  <w:style w:type="paragraph" w:styleId="BodyText2">
    <w:name w:val="Body Text 2"/>
    <w:basedOn w:val="Normal"/>
    <w:pPr>
      <w:keepLines w:val="0"/>
      <w:ind w:right="-136"/>
    </w:pPr>
    <w:rPr>
      <w:rFonts w:ascii="Times New Roman" w:hAnsi="Times New Roman"/>
      <w:sz w:val="24"/>
    </w:rPr>
  </w:style>
  <w:style w:type="paragraph" w:styleId="BodyText3">
    <w:name w:val="Body Text 3"/>
    <w:basedOn w:val="Normal"/>
    <w:rPr>
      <w:rFonts w:ascii="Times New Roman" w:hAnsi="Times New Roman"/>
      <w:sz w:val="28"/>
    </w:rPr>
  </w:style>
  <w:style w:type="paragraph" w:styleId="BodyTextIndent">
    <w:name w:val="Body Text Indent"/>
    <w:basedOn w:val="Normal"/>
    <w:pPr>
      <w:keepLines w:val="0"/>
      <w:ind w:left="720"/>
    </w:pPr>
    <w:rPr>
      <w:rFonts w:ascii="Times New Roman" w:hAnsi="Times New Roman"/>
      <w:sz w:val="24"/>
      <w:lang w:eastAsia="en-US"/>
    </w:rPr>
  </w:style>
  <w:style w:type="paragraph" w:styleId="BodyTextIndent2">
    <w:name w:val="Body Text Indent 2"/>
    <w:basedOn w:val="Normal"/>
    <w:pPr>
      <w:ind w:left="720"/>
    </w:pPr>
    <w:rPr>
      <w:rFonts w:ascii="Times New Roman" w:hAnsi="Times New Roman"/>
      <w:sz w:val="26"/>
    </w:rPr>
  </w:style>
  <w:style w:type="paragraph" w:styleId="BodyTextIndent3">
    <w:name w:val="Body Text Indent 3"/>
    <w:basedOn w:val="Normal"/>
    <w:pPr>
      <w:ind w:left="709"/>
    </w:pPr>
    <w:rPr>
      <w:rFonts w:ascii="Times New Roman" w:hAnsi="Times New Roman"/>
      <w:sz w:val="26"/>
    </w:rPr>
  </w:style>
  <w:style w:type="paragraph" w:customStyle="1" w:styleId="LogoHeader">
    <w:name w:val="LogoHeader"/>
    <w:basedOn w:val="Normal"/>
    <w:rPr>
      <w:rFonts w:ascii="Univers" w:hAnsi="Univers"/>
      <w:sz w:val="24"/>
      <w:lang w:val="en-GB" w:eastAsia="en-US"/>
    </w:rPr>
  </w:style>
  <w:style w:type="paragraph" w:styleId="Subtitle">
    <w:name w:val="Subtitle"/>
    <w:basedOn w:val="Normal"/>
    <w:qFormat/>
    <w:rPr>
      <w:rFonts w:ascii="Times New Roman" w:hAnsi="Times New Roman"/>
      <w:b/>
      <w:sz w:val="24"/>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paragraph" w:customStyle="1" w:styleId="StyleHeading313ptNotItalic">
    <w:name w:val="Style Heading 3 + 13 pt Not Italic"/>
    <w:basedOn w:val="Heading3"/>
    <w:autoRedefine/>
    <w:pPr>
      <w:spacing w:before="360" w:after="360"/>
      <w:jc w:val="center"/>
    </w:pPr>
    <w:rPr>
      <w:bCs/>
      <w:i w:val="0"/>
      <w:sz w:val="26"/>
    </w:rPr>
  </w:style>
  <w:style w:type="paragraph" w:styleId="TOC1">
    <w:name w:val="toc 1"/>
    <w:basedOn w:val="Normal"/>
    <w:next w:val="Normal"/>
    <w:autoRedefine/>
    <w:semiHidden/>
    <w:pPr>
      <w:tabs>
        <w:tab w:val="left" w:pos="480"/>
        <w:tab w:val="right" w:leader="dot" w:pos="9060"/>
      </w:tabs>
      <w:spacing w:before="120"/>
    </w:pPr>
  </w:style>
  <w:style w:type="table" w:styleId="TableGrid">
    <w:name w:val="Table Grid"/>
    <w:basedOn w:val="TableNormal"/>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keepLines w:val="0"/>
      <w:spacing w:before="180" w:line="260" w:lineRule="atLeast"/>
      <w:ind w:left="1134"/>
    </w:pPr>
    <w:rPr>
      <w:rFonts w:ascii="Times New Roman" w:hAnsi="Times New Roman"/>
    </w:rPr>
  </w:style>
  <w:style w:type="character" w:styleId="PageNumber">
    <w:name w:val="page number"/>
    <w:rPr>
      <w:rFonts w:cs="Times New Roman"/>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Emphasis">
    <w:name w:val="Emphasis"/>
    <w:qFormat/>
    <w:rsid w:val="00614EC0"/>
    <w:rPr>
      <w:b/>
      <w:bCs/>
      <w:i w:val="0"/>
      <w:iCs w:val="0"/>
    </w:rPr>
  </w:style>
  <w:style w:type="character" w:customStyle="1" w:styleId="BodyTextChar">
    <w:name w:val="Body Text Char"/>
    <w:link w:val="BodyText"/>
    <w:rsid w:val="005719F5"/>
    <w:rPr>
      <w:sz w:val="24"/>
      <w:lang w:val="en-AU" w:eastAsia="en-AU" w:bidi="ar-SA"/>
    </w:rPr>
  </w:style>
  <w:style w:type="character" w:customStyle="1" w:styleId="FooterChar">
    <w:name w:val="Footer Char"/>
    <w:link w:val="Footer"/>
    <w:uiPriority w:val="99"/>
    <w:rsid w:val="007C6282"/>
    <w:rPr>
      <w:rFonts w:ascii="Monotype Corsiva" w:hAnsi="Monotype Corsiva"/>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081619">
      <w:bodyDiv w:val="1"/>
      <w:marLeft w:val="0"/>
      <w:marRight w:val="0"/>
      <w:marTop w:val="0"/>
      <w:marBottom w:val="0"/>
      <w:divBdr>
        <w:top w:val="none" w:sz="0" w:space="0" w:color="auto"/>
        <w:left w:val="none" w:sz="0" w:space="0" w:color="auto"/>
        <w:bottom w:val="none" w:sz="0" w:space="0" w:color="auto"/>
        <w:right w:val="none" w:sz="0" w:space="0" w:color="auto"/>
      </w:divBdr>
    </w:div>
    <w:div w:id="17398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community-nursing/panel-community-nursing-provider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BCN@dva.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BCN@dv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va.gov.au/sites/default/files/files/providers/cn/Panel%20of%20Community%20Nursing%20Providers-Subcontracting%20Templat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MBCN@dva.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210C-09AA-4463-9ED5-0D6B00AB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to stakeholders: explanation and three options</vt:lpstr>
    </vt:vector>
  </TitlesOfParts>
  <Company>DVA</Company>
  <LinksUpToDate>false</LinksUpToDate>
  <CharactersWithSpaces>3180</CharactersWithSpaces>
  <SharedDoc>false</SharedDoc>
  <HLinks>
    <vt:vector size="30" baseType="variant">
      <vt:variant>
        <vt:i4>7667741</vt:i4>
      </vt:variant>
      <vt:variant>
        <vt:i4>12</vt:i4>
      </vt:variant>
      <vt:variant>
        <vt:i4>0</vt:i4>
      </vt:variant>
      <vt:variant>
        <vt:i4>5</vt:i4>
      </vt:variant>
      <vt:variant>
        <vt:lpwstr>mailto:NMBCN@dva.gov.au</vt:lpwstr>
      </vt:variant>
      <vt:variant>
        <vt:lpwstr/>
      </vt:variant>
      <vt:variant>
        <vt:i4>7667741</vt:i4>
      </vt:variant>
      <vt:variant>
        <vt:i4>9</vt:i4>
      </vt:variant>
      <vt:variant>
        <vt:i4>0</vt:i4>
      </vt:variant>
      <vt:variant>
        <vt:i4>5</vt:i4>
      </vt:variant>
      <vt:variant>
        <vt:lpwstr>mailto:NMBCN@dva.gov.au</vt:lpwstr>
      </vt:variant>
      <vt:variant>
        <vt:lpwstr/>
      </vt:variant>
      <vt:variant>
        <vt:i4>7012475</vt:i4>
      </vt:variant>
      <vt:variant>
        <vt:i4>6</vt:i4>
      </vt:variant>
      <vt:variant>
        <vt:i4>0</vt:i4>
      </vt:variant>
      <vt:variant>
        <vt:i4>5</vt:i4>
      </vt:variant>
      <vt:variant>
        <vt:lpwstr>http://www.dva.gov.au/sites/default/files/files/providers/cn/Panel of Community Nursing Providers-Subcontracting Template.docx</vt:lpwstr>
      </vt:variant>
      <vt:variant>
        <vt:lpwstr/>
      </vt:variant>
      <vt:variant>
        <vt:i4>7667741</vt:i4>
      </vt:variant>
      <vt:variant>
        <vt:i4>3</vt:i4>
      </vt:variant>
      <vt:variant>
        <vt:i4>0</vt:i4>
      </vt:variant>
      <vt:variant>
        <vt:i4>5</vt:i4>
      </vt:variant>
      <vt:variant>
        <vt:lpwstr>mailto:NMBCN@dva.gov.au</vt:lpwstr>
      </vt:variant>
      <vt:variant>
        <vt:lpwstr/>
      </vt:variant>
      <vt:variant>
        <vt:i4>7667773</vt:i4>
      </vt:variant>
      <vt:variant>
        <vt:i4>0</vt:i4>
      </vt:variant>
      <vt:variant>
        <vt:i4>0</vt:i4>
      </vt:variant>
      <vt:variant>
        <vt:i4>5</vt:i4>
      </vt:variant>
      <vt:variant>
        <vt:lpwstr>http://www.dva.gov.au/providers/community-nursing/panel-community-nursing-providers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stakeholders: explanation and three options</dc:title>
  <dc:subject>Website rebranding/redesign</dc:subject>
  <dc:creator>vhanssu</dc:creator>
  <cp:keywords/>
  <cp:lastModifiedBy>Devaney, Julie</cp:lastModifiedBy>
  <cp:revision>2</cp:revision>
  <cp:lastPrinted>2016-12-21T04:43:00Z</cp:lastPrinted>
  <dcterms:created xsi:type="dcterms:W3CDTF">2025-07-23T01:17:00Z</dcterms:created>
  <dcterms:modified xsi:type="dcterms:W3CDTF">2025-07-23T01:17:00Z</dcterms:modified>
</cp:coreProperties>
</file>