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8"/>
        <w:gridCol w:w="3919"/>
      </w:tblGrid>
      <w:tr w:rsidR="00A95B7D" w14:paraId="196662EE" w14:textId="77777777" w:rsidTr="00FD5DC2">
        <w:trPr>
          <w:cantSplit/>
          <w:trHeight w:hRule="exact" w:val="2041"/>
        </w:trPr>
        <w:tc>
          <w:tcPr>
            <w:tcW w:w="5828" w:type="dxa"/>
            <w:tcBorders>
              <w:top w:val="single" w:sz="4" w:space="0" w:color="auto"/>
              <w:bottom w:val="single" w:sz="4" w:space="0" w:color="auto"/>
            </w:tcBorders>
            <w:shd w:val="clear" w:color="auto" w:fill="D9D9D9"/>
          </w:tcPr>
          <w:p w14:paraId="719B72E7" w14:textId="77777777" w:rsidR="00A95B7D" w:rsidRPr="00FD5DC2" w:rsidRDefault="00A95B7D">
            <w:pPr>
              <w:jc w:val="center"/>
              <w:outlineLvl w:val="0"/>
              <w:rPr>
                <w:b/>
                <w:sz w:val="36"/>
                <w:szCs w:val="40"/>
              </w:rPr>
            </w:pPr>
            <w:bookmarkStart w:id="0" w:name="OLE_LINK1"/>
            <w:bookmarkStart w:id="1" w:name="OLE_LINK4"/>
          </w:p>
          <w:p w14:paraId="7393F157" w14:textId="77777777" w:rsidR="00A95B7D" w:rsidRDefault="00A95B7D">
            <w:pPr>
              <w:jc w:val="center"/>
              <w:outlineLvl w:val="0"/>
              <w:rPr>
                <w:b/>
                <w:sz w:val="32"/>
                <w:szCs w:val="32"/>
              </w:rPr>
            </w:pPr>
            <w:r>
              <w:rPr>
                <w:b/>
                <w:sz w:val="32"/>
                <w:szCs w:val="32"/>
              </w:rPr>
              <w:t>DIABETES EDUCATORS</w:t>
            </w:r>
          </w:p>
          <w:p w14:paraId="0D9E8654" w14:textId="77777777" w:rsidR="00A95B7D" w:rsidRDefault="00A95B7D">
            <w:pPr>
              <w:jc w:val="center"/>
              <w:outlineLvl w:val="0"/>
              <w:rPr>
                <w:b/>
                <w:sz w:val="32"/>
                <w:szCs w:val="32"/>
              </w:rPr>
            </w:pPr>
            <w:r>
              <w:rPr>
                <w:b/>
                <w:sz w:val="32"/>
                <w:szCs w:val="32"/>
              </w:rPr>
              <w:t>SCHEDULE OF FEES</w:t>
            </w:r>
          </w:p>
          <w:p w14:paraId="1593F167" w14:textId="1B1BC7FE" w:rsidR="00A95B7D" w:rsidRDefault="00A95B7D" w:rsidP="00CE2C3C">
            <w:pPr>
              <w:jc w:val="center"/>
              <w:outlineLvl w:val="0"/>
            </w:pPr>
            <w:r>
              <w:rPr>
                <w:b/>
                <w:sz w:val="32"/>
                <w:szCs w:val="32"/>
              </w:rPr>
              <w:t xml:space="preserve">EFFECTIVE </w:t>
            </w:r>
            <w:r w:rsidR="000E152C">
              <w:rPr>
                <w:b/>
                <w:sz w:val="32"/>
                <w:szCs w:val="32"/>
              </w:rPr>
              <w:t xml:space="preserve">1 </w:t>
            </w:r>
            <w:r w:rsidR="00CE2C3C">
              <w:rPr>
                <w:b/>
                <w:sz w:val="32"/>
                <w:szCs w:val="32"/>
              </w:rPr>
              <w:t>JULY</w:t>
            </w:r>
            <w:r w:rsidR="00F2767C">
              <w:rPr>
                <w:b/>
                <w:sz w:val="32"/>
                <w:szCs w:val="32"/>
              </w:rPr>
              <w:t xml:space="preserve"> </w:t>
            </w:r>
            <w:r w:rsidR="000E152C">
              <w:rPr>
                <w:b/>
                <w:sz w:val="32"/>
                <w:szCs w:val="32"/>
              </w:rPr>
              <w:t>202</w:t>
            </w:r>
            <w:r w:rsidR="007D2BD2">
              <w:rPr>
                <w:b/>
                <w:sz w:val="32"/>
                <w:szCs w:val="32"/>
              </w:rPr>
              <w:t>5</w:t>
            </w:r>
          </w:p>
        </w:tc>
        <w:tc>
          <w:tcPr>
            <w:tcW w:w="3919" w:type="dxa"/>
            <w:tcBorders>
              <w:top w:val="single" w:sz="4" w:space="0" w:color="auto"/>
              <w:bottom w:val="single" w:sz="4" w:space="0" w:color="auto"/>
            </w:tcBorders>
            <w:shd w:val="clear" w:color="auto" w:fill="D9D9D9"/>
          </w:tcPr>
          <w:p w14:paraId="67A0A853" w14:textId="77777777" w:rsidR="00A95B7D" w:rsidRDefault="006D198A">
            <w:pPr>
              <w:jc w:val="center"/>
              <w:outlineLvl w:val="0"/>
              <w:rPr>
                <w:b/>
              </w:rPr>
            </w:pPr>
            <w:bookmarkStart w:id="2" w:name="SiteName"/>
            <w:bookmarkEnd w:id="2"/>
            <w:r>
              <w:rPr>
                <w:noProof/>
              </w:rPr>
              <w:drawing>
                <wp:anchor distT="0" distB="0" distL="114300" distR="114300" simplePos="0" relativeHeight="251657728" behindDoc="0" locked="0" layoutInCell="1" allowOverlap="1" wp14:anchorId="1F5354F8" wp14:editId="5AEF7C18">
                  <wp:simplePos x="0" y="0"/>
                  <wp:positionH relativeFrom="column">
                    <wp:posOffset>41910</wp:posOffset>
                  </wp:positionH>
                  <wp:positionV relativeFrom="paragraph">
                    <wp:posOffset>60960</wp:posOffset>
                  </wp:positionV>
                  <wp:extent cx="2019300" cy="1114425"/>
                  <wp:effectExtent l="0" t="0" r="0" b="0"/>
                  <wp:wrapNone/>
                  <wp:docPr id="2" name="Picture 2"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pic:spPr>
                      </pic:pic>
                    </a:graphicData>
                  </a:graphic>
                  <wp14:sizeRelH relativeFrom="page">
                    <wp14:pctWidth>0</wp14:pctWidth>
                  </wp14:sizeRelH>
                  <wp14:sizeRelV relativeFrom="page">
                    <wp14:pctHeight>0</wp14:pctHeight>
                  </wp14:sizeRelV>
                </wp:anchor>
              </w:drawing>
            </w:r>
          </w:p>
        </w:tc>
      </w:tr>
      <w:bookmarkEnd w:id="0"/>
      <w:bookmarkEnd w:id="1"/>
    </w:tbl>
    <w:p w14:paraId="07EDF1B9" w14:textId="77777777" w:rsidR="00A95B7D" w:rsidRDefault="00A95B7D">
      <w:pPr>
        <w:rPr>
          <w:sz w:val="24"/>
        </w:rPr>
      </w:pPr>
    </w:p>
    <w:p w14:paraId="2AF41363" w14:textId="77777777" w:rsidR="00A95B7D" w:rsidRDefault="00A95B7D">
      <w:pPr>
        <w:rPr>
          <w:b/>
          <w:sz w:val="28"/>
          <w:szCs w:val="28"/>
          <w:u w:val="single"/>
        </w:rPr>
      </w:pPr>
      <w:r>
        <w:rPr>
          <w:b/>
          <w:sz w:val="28"/>
          <w:szCs w:val="28"/>
          <w:u w:val="single"/>
        </w:rPr>
        <w:t>DEFINITIONS</w:t>
      </w:r>
    </w:p>
    <w:p w14:paraId="70989275" w14:textId="77777777" w:rsidR="00A95B7D" w:rsidRDefault="00A95B7D">
      <w:pPr>
        <w:rPr>
          <w:b/>
          <w:sz w:val="24"/>
          <w:szCs w:val="24"/>
          <w:u w:val="single"/>
        </w:rPr>
      </w:pPr>
    </w:p>
    <w:p w14:paraId="28377603" w14:textId="77777777" w:rsidR="00104EDF" w:rsidRPr="00375102" w:rsidRDefault="00104EDF" w:rsidP="00104EDF">
      <w:pPr>
        <w:rPr>
          <w:sz w:val="22"/>
          <w:szCs w:val="22"/>
        </w:rPr>
      </w:pPr>
      <w:r>
        <w:rPr>
          <w:b/>
          <w:sz w:val="22"/>
          <w:szCs w:val="22"/>
        </w:rPr>
        <w:t>Treatment Cycle</w:t>
      </w:r>
    </w:p>
    <w:p w14:paraId="72B70CF4" w14:textId="77777777" w:rsidR="00EB1B28" w:rsidRPr="00EB1B28" w:rsidRDefault="00EB1B28" w:rsidP="00EB1B28">
      <w:pPr>
        <w:numPr>
          <w:ilvl w:val="0"/>
          <w:numId w:val="4"/>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7378F1DC" w14:textId="77777777" w:rsidR="00EB1B28" w:rsidRDefault="00EB1B28" w:rsidP="00EB1B28">
      <w:pPr>
        <w:numPr>
          <w:ilvl w:val="0"/>
          <w:numId w:val="4"/>
        </w:numPr>
        <w:tabs>
          <w:tab w:val="clear" w:pos="720"/>
          <w:tab w:val="num" w:pos="360"/>
        </w:tabs>
        <w:ind w:left="360"/>
        <w:rPr>
          <w:sz w:val="22"/>
          <w:szCs w:val="22"/>
        </w:rPr>
      </w:pPr>
      <w:r>
        <w:rPr>
          <w:sz w:val="22"/>
          <w:szCs w:val="22"/>
        </w:rPr>
        <w:t>For more information providers must refer to Notes for Allied Health Providers - Sect</w:t>
      </w:r>
      <w:r w:rsidR="00680330">
        <w:rPr>
          <w:sz w:val="22"/>
          <w:szCs w:val="22"/>
        </w:rPr>
        <w:t>ion One: General and Section 2(d)</w:t>
      </w:r>
      <w:r>
        <w:rPr>
          <w:sz w:val="22"/>
          <w:szCs w:val="22"/>
        </w:rPr>
        <w:t>.</w:t>
      </w:r>
    </w:p>
    <w:p w14:paraId="01E383A1" w14:textId="77777777" w:rsidR="00104EDF" w:rsidRDefault="00104EDF" w:rsidP="00104EDF">
      <w:pPr>
        <w:rPr>
          <w:sz w:val="22"/>
          <w:szCs w:val="22"/>
        </w:rPr>
      </w:pPr>
    </w:p>
    <w:p w14:paraId="103D70F6" w14:textId="77777777" w:rsidR="00EB1B28" w:rsidRPr="00E76C96" w:rsidRDefault="00EB1B28" w:rsidP="00FD5DC2">
      <w:pPr>
        <w:pBdr>
          <w:top w:val="single" w:sz="4" w:space="1" w:color="auto"/>
          <w:left w:val="single" w:sz="4" w:space="4" w:color="auto"/>
          <w:bottom w:val="single" w:sz="4" w:space="6" w:color="auto"/>
          <w:right w:val="single" w:sz="4" w:space="0"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20234D10" w14:textId="77777777" w:rsidR="00104EDF" w:rsidRPr="003D55FA" w:rsidRDefault="00104EDF" w:rsidP="00FD5DC2">
      <w:pPr>
        <w:pBdr>
          <w:top w:val="single" w:sz="4" w:space="1" w:color="auto"/>
          <w:left w:val="single" w:sz="4" w:space="4" w:color="auto"/>
          <w:bottom w:val="single" w:sz="4" w:space="6" w:color="auto"/>
          <w:right w:val="single" w:sz="4" w:space="0" w:color="auto"/>
          <w:bar w:val="single" w:sz="4" w:color="auto"/>
        </w:pBdr>
        <w:rPr>
          <w:b/>
          <w:sz w:val="10"/>
          <w:szCs w:val="22"/>
        </w:rPr>
      </w:pPr>
    </w:p>
    <w:p w14:paraId="6754759F" w14:textId="3302C2C8" w:rsidR="00800081" w:rsidRDefault="00800081" w:rsidP="00FD5DC2">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Pr>
          <w:b/>
          <w:sz w:val="22"/>
          <w:szCs w:val="22"/>
        </w:rPr>
        <w:t>CD76-78</w:t>
      </w:r>
      <w:r>
        <w:rPr>
          <w:b/>
          <w:sz w:val="22"/>
          <w:szCs w:val="22"/>
        </w:rPr>
        <w:tab/>
      </w:r>
      <w:r>
        <w:rPr>
          <w:b/>
          <w:sz w:val="22"/>
          <w:szCs w:val="22"/>
        </w:rPr>
        <w:tab/>
      </w:r>
      <w:proofErr w:type="gramStart"/>
      <w:r>
        <w:rPr>
          <w:b/>
          <w:sz w:val="22"/>
          <w:szCs w:val="22"/>
        </w:rPr>
        <w:t>Multi-disciplinary</w:t>
      </w:r>
      <w:proofErr w:type="gramEnd"/>
      <w:r>
        <w:rPr>
          <w:b/>
          <w:sz w:val="22"/>
          <w:szCs w:val="22"/>
        </w:rPr>
        <w:t xml:space="preserve"> case conferencing</w:t>
      </w:r>
    </w:p>
    <w:p w14:paraId="05501211" w14:textId="7DEC2500" w:rsidR="00104EDF" w:rsidRDefault="00104EDF" w:rsidP="00FD5DC2">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Pr>
          <w:b/>
          <w:sz w:val="22"/>
          <w:szCs w:val="22"/>
        </w:rPr>
        <w:t>C</w:t>
      </w:r>
      <w:r w:rsidR="001372A0">
        <w:rPr>
          <w:b/>
          <w:sz w:val="22"/>
          <w:szCs w:val="22"/>
        </w:rPr>
        <w:t>D</w:t>
      </w:r>
      <w:r>
        <w:rPr>
          <w:b/>
          <w:sz w:val="22"/>
          <w:szCs w:val="22"/>
        </w:rPr>
        <w:t>90</w:t>
      </w:r>
      <w:r>
        <w:rPr>
          <w:b/>
          <w:sz w:val="22"/>
          <w:szCs w:val="22"/>
        </w:rPr>
        <w:tab/>
      </w:r>
      <w:r>
        <w:rPr>
          <w:b/>
          <w:sz w:val="22"/>
          <w:szCs w:val="22"/>
        </w:rPr>
        <w:tab/>
      </w:r>
      <w:r w:rsidR="00244ABF">
        <w:rPr>
          <w:b/>
          <w:sz w:val="22"/>
          <w:szCs w:val="22"/>
        </w:rPr>
        <w:t xml:space="preserve">End of Cycle </w:t>
      </w:r>
      <w:r>
        <w:rPr>
          <w:b/>
          <w:sz w:val="22"/>
          <w:szCs w:val="22"/>
        </w:rPr>
        <w:t>Report</w:t>
      </w:r>
    </w:p>
    <w:p w14:paraId="6BD1D2F1" w14:textId="77777777" w:rsidR="00C57446" w:rsidRDefault="00C57446" w:rsidP="00FD5DC2">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Pr>
          <w:b/>
          <w:sz w:val="22"/>
          <w:szCs w:val="22"/>
        </w:rPr>
        <w:t>CD99</w:t>
      </w:r>
      <w:r>
        <w:rPr>
          <w:b/>
          <w:sz w:val="22"/>
          <w:szCs w:val="22"/>
        </w:rPr>
        <w:tab/>
      </w:r>
      <w:r>
        <w:rPr>
          <w:b/>
          <w:sz w:val="22"/>
          <w:szCs w:val="22"/>
        </w:rPr>
        <w:tab/>
        <w:t>Request for Service</w:t>
      </w:r>
    </w:p>
    <w:p w14:paraId="00207697" w14:textId="77777777" w:rsidR="00244ABF" w:rsidRPr="00FD5DC2" w:rsidRDefault="00244ABF" w:rsidP="00FD5DC2">
      <w:pPr>
        <w:pBdr>
          <w:top w:val="single" w:sz="4" w:space="1" w:color="auto"/>
          <w:left w:val="single" w:sz="4" w:space="4" w:color="auto"/>
          <w:bottom w:val="single" w:sz="4" w:space="6" w:color="auto"/>
          <w:right w:val="single" w:sz="4" w:space="0" w:color="auto"/>
          <w:bar w:val="single" w:sz="4" w:color="auto"/>
        </w:pBdr>
        <w:ind w:firstLine="720"/>
        <w:rPr>
          <w:b/>
          <w:sz w:val="10"/>
          <w:szCs w:val="22"/>
        </w:rPr>
      </w:pPr>
    </w:p>
    <w:p w14:paraId="78723CD1" w14:textId="77777777" w:rsidR="00244ABF" w:rsidRDefault="00244ABF" w:rsidP="00FD5DC2">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51942672" w14:textId="77777777" w:rsidR="00104EDF" w:rsidRDefault="00104EDF" w:rsidP="00104EDF">
      <w:pPr>
        <w:rPr>
          <w:b/>
          <w:sz w:val="22"/>
          <w:szCs w:val="22"/>
        </w:rPr>
      </w:pPr>
    </w:p>
    <w:p w14:paraId="3B93C9B1" w14:textId="77777777" w:rsidR="00A95B7D" w:rsidRDefault="00A95B7D">
      <w:pPr>
        <w:rPr>
          <w:b/>
          <w:sz w:val="22"/>
          <w:szCs w:val="22"/>
        </w:rPr>
      </w:pPr>
      <w:r>
        <w:rPr>
          <w:b/>
          <w:sz w:val="22"/>
          <w:szCs w:val="22"/>
        </w:rPr>
        <w:t>Initial consultation</w:t>
      </w:r>
    </w:p>
    <w:p w14:paraId="2FAD62D1" w14:textId="77777777" w:rsidR="003E0E7C" w:rsidRDefault="003E0E7C">
      <w:pPr>
        <w:numPr>
          <w:ilvl w:val="0"/>
          <w:numId w:val="1"/>
        </w:numPr>
        <w:rPr>
          <w:sz w:val="22"/>
          <w:szCs w:val="22"/>
        </w:rPr>
      </w:pPr>
      <w:r>
        <w:rPr>
          <w:sz w:val="22"/>
          <w:szCs w:val="22"/>
        </w:rPr>
        <w:t>Each treatment cycle must start with an</w:t>
      </w:r>
      <w:r w:rsidRPr="00CD6D86">
        <w:rPr>
          <w:sz w:val="22"/>
          <w:szCs w:val="22"/>
        </w:rPr>
        <w:t xml:space="preserve"> initial co</w:t>
      </w:r>
      <w:r>
        <w:rPr>
          <w:sz w:val="22"/>
          <w:szCs w:val="22"/>
        </w:rPr>
        <w:t>nsultation.</w:t>
      </w:r>
    </w:p>
    <w:p w14:paraId="29B4CBC3" w14:textId="77777777" w:rsidR="00104EDF" w:rsidRDefault="00104EDF" w:rsidP="00104EDF">
      <w:pPr>
        <w:numPr>
          <w:ilvl w:val="0"/>
          <w:numId w:val="1"/>
        </w:numPr>
        <w:rPr>
          <w:sz w:val="22"/>
          <w:szCs w:val="22"/>
        </w:rPr>
      </w:pPr>
      <w:r>
        <w:rPr>
          <w:sz w:val="22"/>
          <w:szCs w:val="22"/>
        </w:rPr>
        <w:t>Only one initial consultation item can be claimed with each treatment cycle.</w:t>
      </w:r>
    </w:p>
    <w:p w14:paraId="17F9B788" w14:textId="77777777" w:rsidR="00244ABF" w:rsidRDefault="00244ABF" w:rsidP="00A35FF3">
      <w:pPr>
        <w:numPr>
          <w:ilvl w:val="0"/>
          <w:numId w:val="1"/>
        </w:numPr>
        <w:rPr>
          <w:sz w:val="22"/>
          <w:szCs w:val="22"/>
        </w:rPr>
      </w:pPr>
      <w:r>
        <w:rPr>
          <w:sz w:val="22"/>
          <w:szCs w:val="22"/>
        </w:rPr>
        <w:t>Includes the completion or update of a patient care plan.</w:t>
      </w:r>
    </w:p>
    <w:p w14:paraId="62029F04" w14:textId="77777777" w:rsidR="00244ABF" w:rsidRPr="00A35FF3" w:rsidRDefault="00244ABF" w:rsidP="00A35FF3">
      <w:pPr>
        <w:numPr>
          <w:ilvl w:val="0"/>
          <w:numId w:val="1"/>
        </w:numPr>
        <w:rPr>
          <w:sz w:val="22"/>
          <w:szCs w:val="22"/>
        </w:rPr>
      </w:pPr>
      <w:r>
        <w:rPr>
          <w:sz w:val="22"/>
          <w:szCs w:val="22"/>
        </w:rPr>
        <w:t>Expected duration of 60 minutes.</w:t>
      </w:r>
    </w:p>
    <w:p w14:paraId="199B48A7" w14:textId="77777777" w:rsidR="00A95B7D" w:rsidRDefault="00A95B7D">
      <w:pPr>
        <w:numPr>
          <w:ilvl w:val="0"/>
          <w:numId w:val="1"/>
        </w:numPr>
        <w:rPr>
          <w:sz w:val="22"/>
          <w:szCs w:val="22"/>
        </w:rPr>
      </w:pPr>
      <w:r>
        <w:rPr>
          <w:sz w:val="22"/>
          <w:szCs w:val="22"/>
        </w:rPr>
        <w:t xml:space="preserve">Treatment for White Card holders must be related to an accepted disability.  Eligibility must be established </w:t>
      </w:r>
      <w:r w:rsidR="00036EE8">
        <w:rPr>
          <w:sz w:val="22"/>
          <w:szCs w:val="22"/>
        </w:rPr>
        <w:t>before starting</w:t>
      </w:r>
      <w:r>
        <w:rPr>
          <w:sz w:val="22"/>
          <w:szCs w:val="22"/>
        </w:rPr>
        <w:t xml:space="preserve"> treatment.</w:t>
      </w:r>
    </w:p>
    <w:p w14:paraId="753EED3B" w14:textId="77777777" w:rsidR="00A95B7D" w:rsidRDefault="00A95B7D">
      <w:pPr>
        <w:rPr>
          <w:b/>
          <w:sz w:val="22"/>
          <w:szCs w:val="22"/>
        </w:rPr>
      </w:pPr>
    </w:p>
    <w:p w14:paraId="0A1FE3FA" w14:textId="77777777" w:rsidR="00A95B7D" w:rsidRDefault="00A95B7D">
      <w:pPr>
        <w:rPr>
          <w:b/>
          <w:sz w:val="22"/>
          <w:szCs w:val="22"/>
        </w:rPr>
      </w:pPr>
      <w:r>
        <w:rPr>
          <w:b/>
          <w:sz w:val="22"/>
          <w:szCs w:val="22"/>
        </w:rPr>
        <w:t>Subsequent consultation</w:t>
      </w:r>
    </w:p>
    <w:p w14:paraId="0479A4E6" w14:textId="77777777" w:rsidR="00A95B7D" w:rsidRDefault="00A95B7D">
      <w:pPr>
        <w:numPr>
          <w:ilvl w:val="0"/>
          <w:numId w:val="2"/>
        </w:numPr>
        <w:rPr>
          <w:sz w:val="22"/>
          <w:szCs w:val="22"/>
        </w:rPr>
      </w:pPr>
      <w:r>
        <w:rPr>
          <w:sz w:val="22"/>
          <w:szCs w:val="22"/>
        </w:rPr>
        <w:t xml:space="preserve">Cannot be claimed on the same day as an initial consultation for the same </w:t>
      </w:r>
      <w:r w:rsidR="00FB78B1">
        <w:rPr>
          <w:sz w:val="22"/>
          <w:szCs w:val="22"/>
        </w:rPr>
        <w:t>client</w:t>
      </w:r>
      <w:r>
        <w:rPr>
          <w:sz w:val="22"/>
          <w:szCs w:val="22"/>
        </w:rPr>
        <w:t>.</w:t>
      </w:r>
    </w:p>
    <w:p w14:paraId="49B7AC13" w14:textId="77777777" w:rsidR="00A95B7D" w:rsidRDefault="00A95B7D">
      <w:pPr>
        <w:numPr>
          <w:ilvl w:val="0"/>
          <w:numId w:val="2"/>
        </w:numPr>
        <w:rPr>
          <w:sz w:val="22"/>
          <w:szCs w:val="22"/>
        </w:rPr>
      </w:pPr>
      <w:r>
        <w:rPr>
          <w:sz w:val="22"/>
          <w:szCs w:val="22"/>
        </w:rPr>
        <w:t>Should be claimed for ongoing treatment of the condition.</w:t>
      </w:r>
    </w:p>
    <w:p w14:paraId="2651284D" w14:textId="77777777" w:rsidR="00244ABF" w:rsidRPr="00A35FF3" w:rsidRDefault="00244ABF" w:rsidP="00A35FF3">
      <w:pPr>
        <w:numPr>
          <w:ilvl w:val="0"/>
          <w:numId w:val="2"/>
        </w:numPr>
        <w:rPr>
          <w:sz w:val="22"/>
          <w:szCs w:val="22"/>
        </w:rPr>
      </w:pPr>
      <w:r>
        <w:rPr>
          <w:sz w:val="22"/>
          <w:szCs w:val="22"/>
        </w:rPr>
        <w:t>Expected duration 30 minutes.</w:t>
      </w:r>
    </w:p>
    <w:p w14:paraId="1283CBD2" w14:textId="77777777" w:rsidR="00A95B7D" w:rsidRDefault="00A95B7D">
      <w:pPr>
        <w:numPr>
          <w:ilvl w:val="0"/>
          <w:numId w:val="2"/>
        </w:numPr>
        <w:rPr>
          <w:sz w:val="22"/>
          <w:szCs w:val="22"/>
        </w:rPr>
      </w:pPr>
      <w:r>
        <w:rPr>
          <w:sz w:val="22"/>
          <w:szCs w:val="22"/>
        </w:rPr>
        <w:t xml:space="preserve">Only one subsequent consultation can be claimed on the same day for the same </w:t>
      </w:r>
      <w:r w:rsidR="00FB78B1">
        <w:rPr>
          <w:sz w:val="22"/>
          <w:szCs w:val="22"/>
        </w:rPr>
        <w:t>client</w:t>
      </w:r>
      <w:r>
        <w:rPr>
          <w:sz w:val="22"/>
          <w:szCs w:val="22"/>
        </w:rPr>
        <w:t>.</w:t>
      </w:r>
    </w:p>
    <w:p w14:paraId="652EF374" w14:textId="77777777" w:rsidR="00A95B7D" w:rsidRDefault="00A95B7D">
      <w:pPr>
        <w:rPr>
          <w:b/>
          <w:sz w:val="22"/>
          <w:szCs w:val="22"/>
        </w:rPr>
      </w:pPr>
    </w:p>
    <w:p w14:paraId="553EA3DF" w14:textId="77777777" w:rsidR="00A95B7D" w:rsidRDefault="00A95B7D">
      <w:pPr>
        <w:rPr>
          <w:b/>
          <w:sz w:val="22"/>
          <w:szCs w:val="22"/>
        </w:rPr>
      </w:pPr>
      <w:r>
        <w:rPr>
          <w:b/>
          <w:sz w:val="22"/>
          <w:szCs w:val="22"/>
        </w:rPr>
        <w:t>Extended consultation</w:t>
      </w:r>
    </w:p>
    <w:p w14:paraId="5F219014" w14:textId="77777777" w:rsidR="00A95B7D" w:rsidRDefault="00A95B7D">
      <w:pPr>
        <w:numPr>
          <w:ilvl w:val="0"/>
          <w:numId w:val="3"/>
        </w:numPr>
        <w:rPr>
          <w:sz w:val="22"/>
          <w:szCs w:val="22"/>
        </w:rPr>
      </w:pPr>
      <w:r>
        <w:rPr>
          <w:sz w:val="22"/>
          <w:szCs w:val="22"/>
        </w:rPr>
        <w:t xml:space="preserve">Expected duration </w:t>
      </w:r>
      <w:r w:rsidR="00244ABF">
        <w:rPr>
          <w:sz w:val="22"/>
          <w:szCs w:val="22"/>
        </w:rPr>
        <w:t>more than</w:t>
      </w:r>
      <w:r>
        <w:rPr>
          <w:sz w:val="22"/>
          <w:szCs w:val="22"/>
        </w:rPr>
        <w:t xml:space="preserve"> </w:t>
      </w:r>
      <w:r w:rsidR="00244ABF">
        <w:rPr>
          <w:sz w:val="22"/>
          <w:szCs w:val="22"/>
        </w:rPr>
        <w:t>60 minutes</w:t>
      </w:r>
      <w:r>
        <w:rPr>
          <w:sz w:val="22"/>
          <w:szCs w:val="22"/>
        </w:rPr>
        <w:t xml:space="preserve"> for initial consultations and </w:t>
      </w:r>
      <w:r w:rsidR="00244ABF">
        <w:rPr>
          <w:sz w:val="22"/>
          <w:szCs w:val="22"/>
        </w:rPr>
        <w:t>more than</w:t>
      </w:r>
      <w:r>
        <w:rPr>
          <w:sz w:val="22"/>
          <w:szCs w:val="22"/>
        </w:rPr>
        <w:t xml:space="preserve"> 30 minutes for subsequent consultations.</w:t>
      </w:r>
    </w:p>
    <w:p w14:paraId="25A148F3" w14:textId="77777777" w:rsidR="00A95B7D" w:rsidRDefault="00A95B7D">
      <w:pPr>
        <w:numPr>
          <w:ilvl w:val="0"/>
          <w:numId w:val="3"/>
        </w:numPr>
        <w:rPr>
          <w:sz w:val="22"/>
          <w:szCs w:val="22"/>
        </w:rPr>
      </w:pPr>
      <w:r>
        <w:rPr>
          <w:sz w:val="22"/>
          <w:szCs w:val="22"/>
        </w:rPr>
        <w:t>For treatment of a complex or difficult condition.</w:t>
      </w:r>
    </w:p>
    <w:p w14:paraId="10AC356B" w14:textId="1933DC84" w:rsidR="00AF373F" w:rsidRPr="00895F61" w:rsidRDefault="00A95B7D" w:rsidP="00AF373F">
      <w:pPr>
        <w:numPr>
          <w:ilvl w:val="0"/>
          <w:numId w:val="3"/>
        </w:numPr>
        <w:rPr>
          <w:sz w:val="22"/>
          <w:szCs w:val="22"/>
        </w:rPr>
      </w:pPr>
      <w:r w:rsidRPr="00AF373F">
        <w:rPr>
          <w:sz w:val="22"/>
          <w:szCs w:val="22"/>
        </w:rPr>
        <w:t xml:space="preserve">For treatment of </w:t>
      </w:r>
      <w:r w:rsidR="00AF373F" w:rsidRPr="00895F61">
        <w:rPr>
          <w:sz w:val="22"/>
          <w:szCs w:val="22"/>
        </w:rPr>
        <w:t xml:space="preserve">a separate acute condition </w:t>
      </w:r>
      <w:r w:rsidR="004E0063">
        <w:rPr>
          <w:sz w:val="22"/>
          <w:szCs w:val="22"/>
        </w:rPr>
        <w:t>in addition to</w:t>
      </w:r>
      <w:r w:rsidR="00AF373F" w:rsidRPr="00895F61">
        <w:rPr>
          <w:sz w:val="22"/>
          <w:szCs w:val="22"/>
        </w:rPr>
        <w:t xml:space="preserve"> a chronic condition </w:t>
      </w:r>
      <w:r w:rsidR="004E0063">
        <w:rPr>
          <w:sz w:val="22"/>
          <w:szCs w:val="22"/>
        </w:rPr>
        <w:t xml:space="preserve">that also </w:t>
      </w:r>
      <w:r w:rsidR="00AF373F" w:rsidRPr="00895F61">
        <w:rPr>
          <w:sz w:val="22"/>
          <w:szCs w:val="22"/>
        </w:rPr>
        <w:t>needs ongoing treatment.</w:t>
      </w:r>
    </w:p>
    <w:p w14:paraId="21C18D9B" w14:textId="77777777" w:rsidR="00A95B7D" w:rsidRPr="00AF373F" w:rsidRDefault="00A95B7D" w:rsidP="00895F61">
      <w:pPr>
        <w:ind w:left="567"/>
        <w:rPr>
          <w:b/>
          <w:sz w:val="22"/>
          <w:szCs w:val="22"/>
        </w:rPr>
      </w:pPr>
    </w:p>
    <w:p w14:paraId="0ADDEA3E" w14:textId="65163867" w:rsidR="00A95B7D" w:rsidRDefault="00A95B7D" w:rsidP="00895F61">
      <w:pPr>
        <w:tabs>
          <w:tab w:val="left" w:pos="9072"/>
        </w:tabs>
        <w:ind w:right="-2"/>
        <w:rPr>
          <w:b/>
          <w:sz w:val="22"/>
          <w:szCs w:val="22"/>
        </w:rPr>
      </w:pPr>
      <w:r>
        <w:rPr>
          <w:b/>
          <w:sz w:val="22"/>
          <w:szCs w:val="22"/>
        </w:rPr>
        <w:t>Shaded items require prior financial authorisation from DVA. To obtain prior financial authorisation, please contact DVA using the contact details at the end of the Schedule.</w:t>
      </w:r>
    </w:p>
    <w:p w14:paraId="207EB929" w14:textId="77777777" w:rsidR="004563A3" w:rsidRDefault="004563A3" w:rsidP="00895F61">
      <w:pPr>
        <w:tabs>
          <w:tab w:val="left" w:pos="9072"/>
        </w:tabs>
        <w:ind w:right="-2"/>
        <w:rPr>
          <w:sz w:val="22"/>
          <w:szCs w:val="22"/>
        </w:rPr>
      </w:pPr>
    </w:p>
    <w:p w14:paraId="7E6FFD86" w14:textId="77777777" w:rsidR="00A95B7D" w:rsidRPr="004563A3" w:rsidRDefault="00A95B7D">
      <w:pPr>
        <w:pBdr>
          <w:top w:val="single" w:sz="4" w:space="1" w:color="auto"/>
          <w:left w:val="single" w:sz="4" w:space="4" w:color="auto"/>
          <w:bottom w:val="single" w:sz="4" w:space="1" w:color="auto"/>
          <w:right w:val="single" w:sz="4" w:space="22" w:color="auto"/>
        </w:pBdr>
        <w:rPr>
          <w:b/>
          <w:sz w:val="18"/>
          <w:szCs w:val="18"/>
        </w:rPr>
      </w:pPr>
    </w:p>
    <w:p w14:paraId="295DF5F1" w14:textId="77777777" w:rsidR="00A95B7D" w:rsidRDefault="00A95B7D">
      <w:pPr>
        <w:pBdr>
          <w:top w:val="single" w:sz="4" w:space="1" w:color="auto"/>
          <w:left w:val="single" w:sz="4" w:space="4" w:color="auto"/>
          <w:bottom w:val="single" w:sz="4" w:space="1" w:color="auto"/>
          <w:right w:val="single" w:sz="4" w:space="22" w:color="auto"/>
        </w:pBdr>
        <w:jc w:val="center"/>
        <w:rPr>
          <w:b/>
          <w:sz w:val="24"/>
          <w:szCs w:val="24"/>
        </w:rPr>
      </w:pPr>
      <w:r>
        <w:rPr>
          <w:b/>
          <w:sz w:val="24"/>
          <w:szCs w:val="24"/>
        </w:rPr>
        <w:t>FURTHER INFORMATION TO ASSIST YOU WHEN TREATING MEMBERS OF THE VETERAN COMMUNITY IS CONTAINED IN THE ‘NOTES FOR DIABETES EDUCATORS’ AVAILABLE ON THE DVA WEBSITE AT:</w:t>
      </w:r>
    </w:p>
    <w:p w14:paraId="14B0E68F" w14:textId="77777777" w:rsidR="00A95B7D" w:rsidRPr="004563A3" w:rsidRDefault="00A95B7D">
      <w:pPr>
        <w:pBdr>
          <w:top w:val="single" w:sz="4" w:space="1" w:color="auto"/>
          <w:left w:val="single" w:sz="4" w:space="4" w:color="auto"/>
          <w:bottom w:val="single" w:sz="4" w:space="1" w:color="auto"/>
          <w:right w:val="single" w:sz="4" w:space="22" w:color="auto"/>
        </w:pBdr>
        <w:rPr>
          <w:b/>
          <w:sz w:val="16"/>
          <w:szCs w:val="24"/>
        </w:rPr>
      </w:pPr>
    </w:p>
    <w:p w14:paraId="6189C4C7" w14:textId="18C66BAA" w:rsidR="00104EDF" w:rsidRDefault="00047E11" w:rsidP="00C36F1E">
      <w:pPr>
        <w:pBdr>
          <w:top w:val="single" w:sz="4" w:space="1" w:color="auto"/>
          <w:left w:val="single" w:sz="4" w:space="4" w:color="auto"/>
          <w:bottom w:val="single" w:sz="4" w:space="1" w:color="auto"/>
          <w:right w:val="single" w:sz="4" w:space="22" w:color="auto"/>
        </w:pBdr>
        <w:jc w:val="center"/>
        <w:rPr>
          <w:rStyle w:val="Hyperlink"/>
          <w:b/>
          <w:sz w:val="24"/>
          <w:szCs w:val="24"/>
        </w:rPr>
      </w:pPr>
      <w:hyperlink r:id="rId8" w:history="1">
        <w:r w:rsidRPr="000D4EAE">
          <w:rPr>
            <w:rStyle w:val="Hyperlink"/>
            <w:b/>
            <w:sz w:val="24"/>
            <w:szCs w:val="24"/>
          </w:rPr>
          <w:t>http://www.dva.gov.au/providers/allied-health-professionals</w:t>
        </w:r>
      </w:hyperlink>
    </w:p>
    <w:p w14:paraId="0F1D202B" w14:textId="77777777" w:rsidR="004563A3" w:rsidRPr="004563A3" w:rsidRDefault="004563A3" w:rsidP="00C36F1E">
      <w:pPr>
        <w:pBdr>
          <w:top w:val="single" w:sz="4" w:space="1" w:color="auto"/>
          <w:left w:val="single" w:sz="4" w:space="4" w:color="auto"/>
          <w:bottom w:val="single" w:sz="4" w:space="1" w:color="auto"/>
          <w:right w:val="single" w:sz="4" w:space="22" w:color="auto"/>
        </w:pBdr>
        <w:jc w:val="center"/>
        <w:rPr>
          <w:b/>
          <w:sz w:val="18"/>
          <w:szCs w:val="18"/>
        </w:rPr>
      </w:pPr>
    </w:p>
    <w:p w14:paraId="3AE39F53" w14:textId="0FCAF957" w:rsidR="006107EA" w:rsidRDefault="00104EDF" w:rsidP="006107EA">
      <w:pPr>
        <w:rPr>
          <w:b/>
          <w:sz w:val="28"/>
          <w:szCs w:val="28"/>
          <w:u w:val="single"/>
        </w:rPr>
      </w:pPr>
      <w:r>
        <w:rPr>
          <w:b/>
          <w:sz w:val="22"/>
          <w:szCs w:val="22"/>
        </w:rPr>
        <w:br w:type="page"/>
      </w:r>
      <w:r w:rsidR="006107EA">
        <w:rPr>
          <w:b/>
          <w:sz w:val="28"/>
          <w:szCs w:val="28"/>
          <w:u w:val="single"/>
        </w:rPr>
        <w:lastRenderedPageBreak/>
        <w:t xml:space="preserve">FACE-TO-FACE </w:t>
      </w:r>
      <w:r w:rsidR="00510469">
        <w:rPr>
          <w:b/>
          <w:sz w:val="28"/>
          <w:szCs w:val="28"/>
          <w:u w:val="single"/>
        </w:rPr>
        <w:t>SERVICES</w:t>
      </w:r>
    </w:p>
    <w:p w14:paraId="496414A2" w14:textId="77777777" w:rsidR="006107EA" w:rsidRDefault="006107EA" w:rsidP="009038D4">
      <w:pPr>
        <w:spacing w:after="120"/>
        <w:rPr>
          <w:b/>
          <w:sz w:val="24"/>
          <w:szCs w:val="22"/>
        </w:rPr>
      </w:pPr>
    </w:p>
    <w:p w14:paraId="1F7870C2" w14:textId="77777777" w:rsidR="009038D4" w:rsidRPr="009038D4" w:rsidRDefault="009038D4" w:rsidP="009038D4">
      <w:pPr>
        <w:spacing w:after="120"/>
        <w:rPr>
          <w:b/>
          <w:sz w:val="24"/>
          <w:szCs w:val="22"/>
        </w:rPr>
      </w:pPr>
      <w:r w:rsidRPr="009038D4">
        <w:rPr>
          <w:b/>
          <w:sz w:val="24"/>
          <w:szCs w:val="22"/>
        </w:rPr>
        <w:t>ROOMS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9038D4" w14:paraId="53613CCE" w14:textId="77777777" w:rsidTr="0025363A">
        <w:tc>
          <w:tcPr>
            <w:tcW w:w="1384" w:type="dxa"/>
            <w:shd w:val="clear" w:color="auto" w:fill="000000"/>
            <w:vAlign w:val="center"/>
          </w:tcPr>
          <w:p w14:paraId="6A8A7726" w14:textId="77777777" w:rsidR="009038D4" w:rsidRDefault="009038D4" w:rsidP="00FD5DC2">
            <w:pPr>
              <w:spacing w:before="60" w:after="60"/>
              <w:jc w:val="center"/>
              <w:rPr>
                <w:b/>
                <w:sz w:val="22"/>
                <w:szCs w:val="22"/>
              </w:rPr>
            </w:pPr>
            <w:r>
              <w:rPr>
                <w:b/>
                <w:sz w:val="22"/>
                <w:szCs w:val="22"/>
              </w:rPr>
              <w:t>ITEM NO.</w:t>
            </w:r>
          </w:p>
        </w:tc>
        <w:tc>
          <w:tcPr>
            <w:tcW w:w="4961" w:type="dxa"/>
            <w:shd w:val="clear" w:color="auto" w:fill="000000"/>
            <w:vAlign w:val="center"/>
          </w:tcPr>
          <w:p w14:paraId="5D09E13E" w14:textId="77777777" w:rsidR="009038D4" w:rsidRDefault="009038D4" w:rsidP="00FD5DC2">
            <w:pPr>
              <w:spacing w:before="60" w:after="60"/>
              <w:jc w:val="center"/>
              <w:rPr>
                <w:b/>
                <w:sz w:val="22"/>
                <w:szCs w:val="22"/>
              </w:rPr>
            </w:pPr>
            <w:r>
              <w:rPr>
                <w:b/>
                <w:sz w:val="22"/>
                <w:szCs w:val="22"/>
              </w:rPr>
              <w:t>DESCRIPTION</w:t>
            </w:r>
          </w:p>
        </w:tc>
        <w:tc>
          <w:tcPr>
            <w:tcW w:w="1560" w:type="dxa"/>
            <w:shd w:val="clear" w:color="auto" w:fill="000000"/>
            <w:vAlign w:val="center"/>
          </w:tcPr>
          <w:p w14:paraId="5F12EBB3" w14:textId="77777777" w:rsidR="009038D4" w:rsidRDefault="009038D4" w:rsidP="00FD5DC2">
            <w:pPr>
              <w:spacing w:before="60" w:after="60"/>
              <w:jc w:val="center"/>
              <w:rPr>
                <w:b/>
                <w:sz w:val="22"/>
                <w:szCs w:val="22"/>
              </w:rPr>
            </w:pPr>
            <w:r>
              <w:rPr>
                <w:b/>
                <w:sz w:val="22"/>
                <w:szCs w:val="22"/>
              </w:rPr>
              <w:t>FEE (excluding GST)</w:t>
            </w:r>
          </w:p>
        </w:tc>
        <w:tc>
          <w:tcPr>
            <w:tcW w:w="1701" w:type="dxa"/>
            <w:shd w:val="clear" w:color="auto" w:fill="000000"/>
            <w:vAlign w:val="center"/>
          </w:tcPr>
          <w:p w14:paraId="73E92C9B" w14:textId="77777777" w:rsidR="009038D4" w:rsidRDefault="009038D4" w:rsidP="00FD5DC2">
            <w:pPr>
              <w:spacing w:before="60" w:after="60"/>
              <w:jc w:val="center"/>
              <w:rPr>
                <w:b/>
                <w:sz w:val="22"/>
                <w:szCs w:val="22"/>
              </w:rPr>
            </w:pPr>
            <w:r>
              <w:rPr>
                <w:b/>
                <w:sz w:val="22"/>
                <w:szCs w:val="22"/>
              </w:rPr>
              <w:t>GST STATUS</w:t>
            </w:r>
          </w:p>
        </w:tc>
      </w:tr>
      <w:tr w:rsidR="00D74D1A" w:rsidRPr="00E74502" w14:paraId="0A9F4BBE" w14:textId="77777777" w:rsidTr="00C87E4B">
        <w:tc>
          <w:tcPr>
            <w:tcW w:w="1384" w:type="dxa"/>
            <w:vAlign w:val="center"/>
          </w:tcPr>
          <w:p w14:paraId="54668679" w14:textId="77777777" w:rsidR="00D74D1A" w:rsidRPr="00E74502" w:rsidRDefault="00D74D1A" w:rsidP="00D74D1A">
            <w:pPr>
              <w:jc w:val="center"/>
              <w:rPr>
                <w:color w:val="000000"/>
                <w:sz w:val="22"/>
                <w:szCs w:val="22"/>
              </w:rPr>
            </w:pPr>
            <w:r w:rsidRPr="00E74502">
              <w:rPr>
                <w:color w:val="000000"/>
                <w:sz w:val="22"/>
                <w:szCs w:val="22"/>
              </w:rPr>
              <w:t>CD01</w:t>
            </w:r>
          </w:p>
        </w:tc>
        <w:tc>
          <w:tcPr>
            <w:tcW w:w="4961" w:type="dxa"/>
            <w:vAlign w:val="center"/>
          </w:tcPr>
          <w:p w14:paraId="7C41AF6A" w14:textId="77777777" w:rsidR="00D74D1A" w:rsidRPr="00E74502" w:rsidRDefault="00D74D1A" w:rsidP="00D74D1A">
            <w:pPr>
              <w:spacing w:before="120" w:after="120"/>
              <w:rPr>
                <w:color w:val="000000"/>
                <w:sz w:val="22"/>
                <w:szCs w:val="22"/>
              </w:rPr>
            </w:pPr>
            <w:r w:rsidRPr="00E74502">
              <w:rPr>
                <w:color w:val="000000"/>
                <w:sz w:val="22"/>
                <w:szCs w:val="22"/>
              </w:rPr>
              <w:t>Initial consultation</w:t>
            </w:r>
          </w:p>
        </w:tc>
        <w:tc>
          <w:tcPr>
            <w:tcW w:w="1560" w:type="dxa"/>
            <w:vAlign w:val="center"/>
          </w:tcPr>
          <w:p w14:paraId="7EF35F14" w14:textId="2984AD35" w:rsidR="00D74D1A" w:rsidRPr="00D74D1A" w:rsidRDefault="00E00E0B" w:rsidP="00CE2C3C">
            <w:pPr>
              <w:spacing w:before="120" w:after="120"/>
              <w:jc w:val="center"/>
              <w:rPr>
                <w:color w:val="000000"/>
                <w:sz w:val="22"/>
                <w:szCs w:val="22"/>
              </w:rPr>
            </w:pPr>
            <w:r>
              <w:rPr>
                <w:sz w:val="22"/>
                <w:szCs w:val="22"/>
              </w:rPr>
              <w:t>$</w:t>
            </w:r>
            <w:r w:rsidR="003D48F6">
              <w:rPr>
                <w:sz w:val="22"/>
                <w:szCs w:val="22"/>
              </w:rPr>
              <w:t>102.30</w:t>
            </w:r>
          </w:p>
        </w:tc>
        <w:tc>
          <w:tcPr>
            <w:tcW w:w="1701" w:type="dxa"/>
            <w:vAlign w:val="center"/>
          </w:tcPr>
          <w:p w14:paraId="59937FEB" w14:textId="77777777" w:rsidR="00D74D1A" w:rsidRPr="00E74502" w:rsidRDefault="00D74D1A" w:rsidP="00D74D1A">
            <w:pPr>
              <w:jc w:val="center"/>
              <w:rPr>
                <w:color w:val="000000"/>
                <w:sz w:val="22"/>
                <w:szCs w:val="22"/>
              </w:rPr>
            </w:pPr>
            <w:r w:rsidRPr="00E74502">
              <w:rPr>
                <w:color w:val="000000"/>
                <w:sz w:val="22"/>
                <w:szCs w:val="22"/>
              </w:rPr>
              <w:t>GST-free</w:t>
            </w:r>
          </w:p>
        </w:tc>
      </w:tr>
      <w:tr w:rsidR="00D74D1A" w:rsidRPr="00E74502" w14:paraId="1D3EC35D" w14:textId="77777777" w:rsidTr="00C87E4B">
        <w:tc>
          <w:tcPr>
            <w:tcW w:w="1384" w:type="dxa"/>
            <w:vAlign w:val="center"/>
          </w:tcPr>
          <w:p w14:paraId="1C2964AF" w14:textId="77777777" w:rsidR="00D74D1A" w:rsidRPr="00E74502" w:rsidRDefault="00D74D1A" w:rsidP="00D74D1A">
            <w:pPr>
              <w:jc w:val="center"/>
              <w:rPr>
                <w:color w:val="000000"/>
                <w:sz w:val="22"/>
                <w:szCs w:val="22"/>
              </w:rPr>
            </w:pPr>
            <w:r w:rsidRPr="00E74502">
              <w:rPr>
                <w:color w:val="000000"/>
                <w:sz w:val="22"/>
                <w:szCs w:val="22"/>
              </w:rPr>
              <w:t>CD02</w:t>
            </w:r>
          </w:p>
        </w:tc>
        <w:tc>
          <w:tcPr>
            <w:tcW w:w="4961" w:type="dxa"/>
            <w:vAlign w:val="center"/>
          </w:tcPr>
          <w:p w14:paraId="7B084AF0" w14:textId="77777777" w:rsidR="00D74D1A" w:rsidRPr="00E74502" w:rsidRDefault="00D74D1A" w:rsidP="00D74D1A">
            <w:pPr>
              <w:spacing w:before="120" w:after="120"/>
              <w:rPr>
                <w:color w:val="000000"/>
                <w:sz w:val="22"/>
                <w:szCs w:val="22"/>
              </w:rPr>
            </w:pPr>
            <w:r w:rsidRPr="00E74502">
              <w:rPr>
                <w:color w:val="000000"/>
                <w:sz w:val="22"/>
                <w:szCs w:val="22"/>
              </w:rPr>
              <w:t>Subsequent consultation</w:t>
            </w:r>
          </w:p>
        </w:tc>
        <w:tc>
          <w:tcPr>
            <w:tcW w:w="1560" w:type="dxa"/>
            <w:vAlign w:val="center"/>
          </w:tcPr>
          <w:p w14:paraId="082FD054" w14:textId="0C086C25" w:rsidR="00D74D1A" w:rsidRPr="00D74D1A" w:rsidRDefault="00E00E0B" w:rsidP="00CE2C3C">
            <w:pPr>
              <w:spacing w:before="120" w:after="120"/>
              <w:jc w:val="center"/>
              <w:rPr>
                <w:color w:val="000000"/>
                <w:sz w:val="22"/>
                <w:szCs w:val="22"/>
              </w:rPr>
            </w:pPr>
            <w:r>
              <w:rPr>
                <w:sz w:val="22"/>
                <w:szCs w:val="22"/>
              </w:rPr>
              <w:t>$7</w:t>
            </w:r>
            <w:r w:rsidR="003D48F6">
              <w:rPr>
                <w:sz w:val="22"/>
                <w:szCs w:val="22"/>
              </w:rPr>
              <w:t>5.10</w:t>
            </w:r>
          </w:p>
        </w:tc>
        <w:tc>
          <w:tcPr>
            <w:tcW w:w="1701" w:type="dxa"/>
            <w:vAlign w:val="center"/>
          </w:tcPr>
          <w:p w14:paraId="2D57D2CD" w14:textId="77777777" w:rsidR="00D74D1A" w:rsidRPr="00E74502" w:rsidRDefault="00D74D1A" w:rsidP="00D74D1A">
            <w:pPr>
              <w:jc w:val="center"/>
              <w:rPr>
                <w:color w:val="000000"/>
                <w:sz w:val="22"/>
                <w:szCs w:val="22"/>
              </w:rPr>
            </w:pPr>
            <w:r w:rsidRPr="00E74502">
              <w:rPr>
                <w:color w:val="000000"/>
                <w:sz w:val="22"/>
                <w:szCs w:val="22"/>
              </w:rPr>
              <w:t>GST-free</w:t>
            </w:r>
          </w:p>
        </w:tc>
      </w:tr>
      <w:tr w:rsidR="00D74D1A" w:rsidRPr="00E74502" w14:paraId="7BB3A338" w14:textId="77777777" w:rsidTr="00C87E4B">
        <w:tc>
          <w:tcPr>
            <w:tcW w:w="1384" w:type="dxa"/>
            <w:vAlign w:val="center"/>
          </w:tcPr>
          <w:p w14:paraId="0BD985CE" w14:textId="77777777" w:rsidR="00D74D1A" w:rsidRPr="00E74502" w:rsidRDefault="00D74D1A" w:rsidP="00D74D1A">
            <w:pPr>
              <w:jc w:val="center"/>
              <w:rPr>
                <w:color w:val="000000"/>
                <w:sz w:val="22"/>
                <w:szCs w:val="22"/>
              </w:rPr>
            </w:pPr>
            <w:r w:rsidRPr="00E74502">
              <w:rPr>
                <w:color w:val="000000"/>
                <w:sz w:val="22"/>
                <w:szCs w:val="22"/>
              </w:rPr>
              <w:t>CD03</w:t>
            </w:r>
          </w:p>
        </w:tc>
        <w:tc>
          <w:tcPr>
            <w:tcW w:w="4961" w:type="dxa"/>
            <w:vAlign w:val="center"/>
          </w:tcPr>
          <w:p w14:paraId="32EEDA19" w14:textId="77777777" w:rsidR="00D74D1A" w:rsidRPr="00E74502" w:rsidRDefault="00D74D1A" w:rsidP="00D74D1A">
            <w:pPr>
              <w:spacing w:before="120" w:after="120"/>
              <w:rPr>
                <w:color w:val="000000"/>
                <w:sz w:val="22"/>
                <w:szCs w:val="22"/>
              </w:rPr>
            </w:pPr>
            <w:r w:rsidRPr="00E74502">
              <w:rPr>
                <w:color w:val="000000"/>
                <w:sz w:val="22"/>
                <w:szCs w:val="22"/>
              </w:rPr>
              <w:t>Extended consultation</w:t>
            </w:r>
          </w:p>
        </w:tc>
        <w:tc>
          <w:tcPr>
            <w:tcW w:w="1560" w:type="dxa"/>
            <w:vAlign w:val="center"/>
          </w:tcPr>
          <w:p w14:paraId="1031B5A5" w14:textId="6C52A986" w:rsidR="00D74D1A" w:rsidRPr="00D74D1A" w:rsidRDefault="00E00E0B" w:rsidP="00CE2C3C">
            <w:pPr>
              <w:spacing w:before="120" w:after="120"/>
              <w:jc w:val="center"/>
              <w:rPr>
                <w:color w:val="000000"/>
                <w:sz w:val="22"/>
                <w:szCs w:val="22"/>
              </w:rPr>
            </w:pPr>
            <w:r>
              <w:rPr>
                <w:sz w:val="22"/>
                <w:szCs w:val="22"/>
              </w:rPr>
              <w:t>$12</w:t>
            </w:r>
            <w:r w:rsidR="003D48F6">
              <w:rPr>
                <w:sz w:val="22"/>
                <w:szCs w:val="22"/>
              </w:rPr>
              <w:t>7.70</w:t>
            </w:r>
          </w:p>
        </w:tc>
        <w:tc>
          <w:tcPr>
            <w:tcW w:w="1701" w:type="dxa"/>
            <w:vAlign w:val="center"/>
          </w:tcPr>
          <w:p w14:paraId="5E123622" w14:textId="77777777" w:rsidR="00D74D1A" w:rsidRPr="00E74502" w:rsidRDefault="00D74D1A" w:rsidP="00D74D1A">
            <w:pPr>
              <w:jc w:val="center"/>
              <w:rPr>
                <w:color w:val="000000"/>
                <w:sz w:val="22"/>
                <w:szCs w:val="22"/>
              </w:rPr>
            </w:pPr>
            <w:r w:rsidRPr="00E74502">
              <w:rPr>
                <w:color w:val="000000"/>
                <w:sz w:val="22"/>
                <w:szCs w:val="22"/>
              </w:rPr>
              <w:t>GST-free</w:t>
            </w:r>
          </w:p>
        </w:tc>
      </w:tr>
    </w:tbl>
    <w:p w14:paraId="358998A0" w14:textId="77777777" w:rsidR="00F6205A" w:rsidRPr="001F5DA9" w:rsidRDefault="00F6205A">
      <w:pPr>
        <w:rPr>
          <w:b/>
          <w:sz w:val="24"/>
          <w:szCs w:val="28"/>
          <w:u w:val="single"/>
        </w:rPr>
      </w:pPr>
    </w:p>
    <w:p w14:paraId="7AB10092" w14:textId="77777777" w:rsidR="00E74502" w:rsidRDefault="00A95B7D" w:rsidP="009038D4">
      <w:pPr>
        <w:spacing w:after="120"/>
        <w:rPr>
          <w:b/>
          <w:sz w:val="24"/>
          <w:szCs w:val="22"/>
        </w:rPr>
      </w:pPr>
      <w:r w:rsidRPr="009038D4">
        <w:rPr>
          <w:b/>
          <w:sz w:val="24"/>
          <w:szCs w:val="22"/>
        </w:rPr>
        <w:t>HOME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244ABF" w14:paraId="4916BD31" w14:textId="77777777" w:rsidTr="00FD5DC2">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736FE80F" w14:textId="77777777" w:rsidR="00244ABF" w:rsidRPr="00FD5DC2" w:rsidRDefault="00244ABF" w:rsidP="00FD5DC2">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27266D94" w14:textId="77777777" w:rsidR="00244ABF" w:rsidRPr="00FD5DC2" w:rsidRDefault="00244ABF" w:rsidP="00FD5DC2">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846906D" w14:textId="77777777" w:rsidR="00244ABF" w:rsidRPr="00FD5DC2" w:rsidRDefault="00244ABF" w:rsidP="00FD5DC2">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161F47EB" w14:textId="77777777" w:rsidR="00244ABF" w:rsidRPr="00FD5DC2" w:rsidRDefault="00244ABF" w:rsidP="00FD5DC2">
            <w:pPr>
              <w:spacing w:before="60" w:after="60"/>
              <w:jc w:val="center"/>
              <w:rPr>
                <w:b/>
                <w:color w:val="FFFFFF"/>
                <w:sz w:val="22"/>
                <w:szCs w:val="22"/>
              </w:rPr>
            </w:pPr>
            <w:r w:rsidRPr="00FD5DC2">
              <w:rPr>
                <w:b/>
                <w:color w:val="FFFFFF"/>
                <w:sz w:val="22"/>
                <w:szCs w:val="22"/>
              </w:rPr>
              <w:t>GST STATUS</w:t>
            </w:r>
          </w:p>
        </w:tc>
      </w:tr>
      <w:tr w:rsidR="00790F46" w:rsidRPr="00E74502" w14:paraId="1E9147BC" w14:textId="77777777" w:rsidTr="006A651D">
        <w:tc>
          <w:tcPr>
            <w:tcW w:w="1384" w:type="dxa"/>
            <w:tcBorders>
              <w:top w:val="single" w:sz="4" w:space="0" w:color="auto"/>
              <w:left w:val="single" w:sz="4" w:space="0" w:color="auto"/>
              <w:bottom w:val="single" w:sz="4" w:space="0" w:color="auto"/>
              <w:right w:val="single" w:sz="4" w:space="0" w:color="auto"/>
            </w:tcBorders>
            <w:vAlign w:val="center"/>
          </w:tcPr>
          <w:p w14:paraId="0864CAD5" w14:textId="77777777" w:rsidR="00790F46" w:rsidRPr="00E74502" w:rsidRDefault="00790F46" w:rsidP="00790F46">
            <w:pPr>
              <w:jc w:val="center"/>
              <w:rPr>
                <w:sz w:val="22"/>
                <w:szCs w:val="22"/>
              </w:rPr>
            </w:pPr>
            <w:r w:rsidRPr="00E74502">
              <w:rPr>
                <w:sz w:val="22"/>
                <w:szCs w:val="22"/>
              </w:rPr>
              <w:t>CD04</w:t>
            </w:r>
          </w:p>
        </w:tc>
        <w:tc>
          <w:tcPr>
            <w:tcW w:w="4961" w:type="dxa"/>
            <w:tcBorders>
              <w:top w:val="single" w:sz="4" w:space="0" w:color="auto"/>
              <w:left w:val="single" w:sz="4" w:space="0" w:color="auto"/>
              <w:bottom w:val="single" w:sz="4" w:space="0" w:color="auto"/>
              <w:right w:val="single" w:sz="4" w:space="0" w:color="auto"/>
            </w:tcBorders>
          </w:tcPr>
          <w:p w14:paraId="1DC6128A" w14:textId="77777777" w:rsidR="00790F46" w:rsidRPr="00E74502" w:rsidRDefault="00790F46" w:rsidP="00790F46">
            <w:pPr>
              <w:spacing w:before="120" w:after="120"/>
              <w:rPr>
                <w:sz w:val="22"/>
                <w:szCs w:val="22"/>
              </w:rPr>
            </w:pPr>
            <w:r w:rsidRPr="00E74502">
              <w:rPr>
                <w:sz w:val="22"/>
                <w:szCs w:val="22"/>
              </w:rPr>
              <w:t>Initial consultation</w:t>
            </w:r>
          </w:p>
        </w:tc>
        <w:tc>
          <w:tcPr>
            <w:tcW w:w="1560" w:type="dxa"/>
            <w:tcBorders>
              <w:top w:val="single" w:sz="4" w:space="0" w:color="auto"/>
              <w:left w:val="single" w:sz="4" w:space="0" w:color="auto"/>
              <w:bottom w:val="single" w:sz="4" w:space="0" w:color="auto"/>
              <w:right w:val="single" w:sz="4" w:space="0" w:color="auto"/>
            </w:tcBorders>
            <w:vAlign w:val="center"/>
          </w:tcPr>
          <w:p w14:paraId="52C204B5" w14:textId="18A9F245" w:rsidR="00790F46" w:rsidRPr="00D74D1A" w:rsidRDefault="00E00E0B" w:rsidP="00CE2C3C">
            <w:pPr>
              <w:spacing w:before="120" w:after="120"/>
              <w:jc w:val="center"/>
              <w:rPr>
                <w:color w:val="000000"/>
                <w:sz w:val="22"/>
                <w:szCs w:val="22"/>
              </w:rPr>
            </w:pPr>
            <w:r>
              <w:rPr>
                <w:sz w:val="22"/>
                <w:szCs w:val="22"/>
              </w:rPr>
              <w:t>$</w:t>
            </w:r>
            <w:r w:rsidR="003D48F6">
              <w:rPr>
                <w:sz w:val="22"/>
                <w:szCs w:val="22"/>
              </w:rPr>
              <w:t>102.30</w:t>
            </w:r>
          </w:p>
        </w:tc>
        <w:tc>
          <w:tcPr>
            <w:tcW w:w="1701" w:type="dxa"/>
            <w:tcBorders>
              <w:top w:val="single" w:sz="4" w:space="0" w:color="auto"/>
              <w:left w:val="single" w:sz="4" w:space="0" w:color="auto"/>
              <w:bottom w:val="single" w:sz="4" w:space="0" w:color="auto"/>
              <w:right w:val="single" w:sz="4" w:space="0" w:color="auto"/>
            </w:tcBorders>
            <w:vAlign w:val="center"/>
          </w:tcPr>
          <w:p w14:paraId="783B8604" w14:textId="77777777" w:rsidR="00790F46" w:rsidRPr="00E74502" w:rsidRDefault="00790F46" w:rsidP="00790F46">
            <w:pPr>
              <w:jc w:val="center"/>
              <w:rPr>
                <w:sz w:val="22"/>
                <w:szCs w:val="22"/>
              </w:rPr>
            </w:pPr>
            <w:r w:rsidRPr="00E74502">
              <w:rPr>
                <w:sz w:val="22"/>
                <w:szCs w:val="22"/>
              </w:rPr>
              <w:t>GST-free</w:t>
            </w:r>
          </w:p>
        </w:tc>
      </w:tr>
      <w:tr w:rsidR="00790F46" w:rsidRPr="00E74502" w14:paraId="7F10EE70" w14:textId="77777777" w:rsidTr="006A651D">
        <w:tc>
          <w:tcPr>
            <w:tcW w:w="1384" w:type="dxa"/>
            <w:tcBorders>
              <w:top w:val="single" w:sz="4" w:space="0" w:color="auto"/>
              <w:left w:val="single" w:sz="4" w:space="0" w:color="auto"/>
              <w:bottom w:val="single" w:sz="4" w:space="0" w:color="auto"/>
              <w:right w:val="single" w:sz="4" w:space="0" w:color="auto"/>
            </w:tcBorders>
            <w:vAlign w:val="center"/>
          </w:tcPr>
          <w:p w14:paraId="4679A993" w14:textId="77777777" w:rsidR="00790F46" w:rsidRPr="00E74502" w:rsidRDefault="00790F46" w:rsidP="00790F46">
            <w:pPr>
              <w:jc w:val="center"/>
              <w:rPr>
                <w:sz w:val="22"/>
                <w:szCs w:val="22"/>
              </w:rPr>
            </w:pPr>
            <w:r w:rsidRPr="00E74502">
              <w:rPr>
                <w:sz w:val="22"/>
                <w:szCs w:val="22"/>
              </w:rPr>
              <w:t>CD05</w:t>
            </w:r>
          </w:p>
        </w:tc>
        <w:tc>
          <w:tcPr>
            <w:tcW w:w="4961" w:type="dxa"/>
            <w:tcBorders>
              <w:top w:val="single" w:sz="4" w:space="0" w:color="auto"/>
              <w:left w:val="single" w:sz="4" w:space="0" w:color="auto"/>
              <w:bottom w:val="single" w:sz="4" w:space="0" w:color="auto"/>
              <w:right w:val="single" w:sz="4" w:space="0" w:color="auto"/>
            </w:tcBorders>
          </w:tcPr>
          <w:p w14:paraId="446B41AC" w14:textId="77777777" w:rsidR="00790F46" w:rsidRPr="00E74502" w:rsidRDefault="00790F46" w:rsidP="00790F46">
            <w:pPr>
              <w:spacing w:before="120" w:after="120"/>
              <w:rPr>
                <w:sz w:val="22"/>
                <w:szCs w:val="22"/>
              </w:rPr>
            </w:pPr>
            <w:r w:rsidRPr="00E74502">
              <w:rPr>
                <w:sz w:val="22"/>
                <w:szCs w:val="22"/>
              </w:rPr>
              <w:t>Subsequent consultation</w:t>
            </w:r>
          </w:p>
        </w:tc>
        <w:tc>
          <w:tcPr>
            <w:tcW w:w="1560" w:type="dxa"/>
            <w:tcBorders>
              <w:top w:val="single" w:sz="4" w:space="0" w:color="auto"/>
              <w:left w:val="single" w:sz="4" w:space="0" w:color="auto"/>
              <w:bottom w:val="single" w:sz="4" w:space="0" w:color="auto"/>
              <w:right w:val="single" w:sz="4" w:space="0" w:color="auto"/>
            </w:tcBorders>
            <w:vAlign w:val="center"/>
          </w:tcPr>
          <w:p w14:paraId="61C33215" w14:textId="4F8C775A" w:rsidR="00790F46" w:rsidRPr="00D74D1A" w:rsidRDefault="00E00E0B" w:rsidP="00CE2C3C">
            <w:pPr>
              <w:spacing w:before="120" w:after="120"/>
              <w:jc w:val="center"/>
              <w:rPr>
                <w:color w:val="000000"/>
                <w:sz w:val="22"/>
                <w:szCs w:val="22"/>
              </w:rPr>
            </w:pPr>
            <w:r>
              <w:rPr>
                <w:sz w:val="22"/>
                <w:szCs w:val="22"/>
              </w:rPr>
              <w:t>$</w:t>
            </w:r>
            <w:r w:rsidR="00CE2C3C">
              <w:rPr>
                <w:sz w:val="22"/>
                <w:szCs w:val="22"/>
              </w:rPr>
              <w:t>7</w:t>
            </w:r>
            <w:r w:rsidR="003D48F6">
              <w:rPr>
                <w:sz w:val="22"/>
                <w:szCs w:val="22"/>
              </w:rPr>
              <w:t>5.10</w:t>
            </w:r>
          </w:p>
        </w:tc>
        <w:tc>
          <w:tcPr>
            <w:tcW w:w="1701" w:type="dxa"/>
            <w:tcBorders>
              <w:top w:val="single" w:sz="4" w:space="0" w:color="auto"/>
              <w:left w:val="single" w:sz="4" w:space="0" w:color="auto"/>
              <w:bottom w:val="single" w:sz="4" w:space="0" w:color="auto"/>
              <w:right w:val="single" w:sz="4" w:space="0" w:color="auto"/>
            </w:tcBorders>
            <w:vAlign w:val="center"/>
          </w:tcPr>
          <w:p w14:paraId="18653E3A" w14:textId="77777777" w:rsidR="00790F46" w:rsidRPr="00E74502" w:rsidRDefault="00790F46" w:rsidP="00790F46">
            <w:pPr>
              <w:jc w:val="center"/>
              <w:rPr>
                <w:sz w:val="22"/>
                <w:szCs w:val="22"/>
              </w:rPr>
            </w:pPr>
            <w:r w:rsidRPr="00E74502">
              <w:rPr>
                <w:sz w:val="22"/>
                <w:szCs w:val="22"/>
              </w:rPr>
              <w:t>GST-free</w:t>
            </w:r>
          </w:p>
        </w:tc>
      </w:tr>
      <w:tr w:rsidR="00790F46" w:rsidRPr="00E74502" w14:paraId="1ECA2028" w14:textId="77777777" w:rsidTr="006A651D">
        <w:tc>
          <w:tcPr>
            <w:tcW w:w="1384" w:type="dxa"/>
            <w:tcBorders>
              <w:top w:val="single" w:sz="4" w:space="0" w:color="auto"/>
              <w:left w:val="single" w:sz="4" w:space="0" w:color="auto"/>
              <w:bottom w:val="single" w:sz="4" w:space="0" w:color="auto"/>
              <w:right w:val="single" w:sz="4" w:space="0" w:color="auto"/>
            </w:tcBorders>
            <w:vAlign w:val="center"/>
          </w:tcPr>
          <w:p w14:paraId="479847CE" w14:textId="77777777" w:rsidR="00790F46" w:rsidRPr="00E74502" w:rsidRDefault="00790F46" w:rsidP="00790F46">
            <w:pPr>
              <w:jc w:val="center"/>
              <w:rPr>
                <w:sz w:val="22"/>
                <w:szCs w:val="22"/>
              </w:rPr>
            </w:pPr>
            <w:r w:rsidRPr="00E74502">
              <w:rPr>
                <w:sz w:val="22"/>
                <w:szCs w:val="22"/>
              </w:rPr>
              <w:t>CD06</w:t>
            </w:r>
          </w:p>
        </w:tc>
        <w:tc>
          <w:tcPr>
            <w:tcW w:w="4961" w:type="dxa"/>
            <w:tcBorders>
              <w:top w:val="single" w:sz="4" w:space="0" w:color="auto"/>
              <w:left w:val="single" w:sz="4" w:space="0" w:color="auto"/>
              <w:bottom w:val="single" w:sz="4" w:space="0" w:color="auto"/>
              <w:right w:val="single" w:sz="4" w:space="0" w:color="auto"/>
            </w:tcBorders>
          </w:tcPr>
          <w:p w14:paraId="38079343" w14:textId="77777777" w:rsidR="00790F46" w:rsidRPr="00E74502" w:rsidRDefault="00790F46" w:rsidP="00790F46">
            <w:pPr>
              <w:spacing w:before="120" w:after="120"/>
              <w:rPr>
                <w:sz w:val="22"/>
                <w:szCs w:val="22"/>
              </w:rPr>
            </w:pPr>
            <w:r w:rsidRPr="00E74502">
              <w:rPr>
                <w:sz w:val="22"/>
                <w:szCs w:val="22"/>
              </w:rPr>
              <w:t>Extended consultation</w:t>
            </w:r>
          </w:p>
        </w:tc>
        <w:tc>
          <w:tcPr>
            <w:tcW w:w="1560" w:type="dxa"/>
            <w:tcBorders>
              <w:top w:val="single" w:sz="4" w:space="0" w:color="auto"/>
              <w:left w:val="single" w:sz="4" w:space="0" w:color="auto"/>
              <w:bottom w:val="single" w:sz="4" w:space="0" w:color="auto"/>
              <w:right w:val="single" w:sz="4" w:space="0" w:color="auto"/>
            </w:tcBorders>
            <w:vAlign w:val="center"/>
          </w:tcPr>
          <w:p w14:paraId="15A93A9F" w14:textId="158F48F5" w:rsidR="00790F46" w:rsidRPr="00D74D1A" w:rsidRDefault="00E00E0B" w:rsidP="00CE2C3C">
            <w:pPr>
              <w:spacing w:before="120" w:after="120"/>
              <w:jc w:val="center"/>
              <w:rPr>
                <w:color w:val="000000"/>
                <w:sz w:val="22"/>
                <w:szCs w:val="22"/>
              </w:rPr>
            </w:pPr>
            <w:r>
              <w:rPr>
                <w:sz w:val="22"/>
                <w:szCs w:val="22"/>
              </w:rPr>
              <w:t>$12</w:t>
            </w:r>
            <w:r w:rsidR="003D48F6">
              <w:rPr>
                <w:sz w:val="22"/>
                <w:szCs w:val="22"/>
              </w:rPr>
              <w:t>7.70</w:t>
            </w:r>
          </w:p>
        </w:tc>
        <w:tc>
          <w:tcPr>
            <w:tcW w:w="1701" w:type="dxa"/>
            <w:tcBorders>
              <w:top w:val="single" w:sz="4" w:space="0" w:color="auto"/>
              <w:left w:val="single" w:sz="4" w:space="0" w:color="auto"/>
              <w:bottom w:val="single" w:sz="4" w:space="0" w:color="auto"/>
              <w:right w:val="single" w:sz="4" w:space="0" w:color="auto"/>
            </w:tcBorders>
            <w:vAlign w:val="center"/>
          </w:tcPr>
          <w:p w14:paraId="183AB1F7" w14:textId="77777777" w:rsidR="00790F46" w:rsidRPr="00E74502" w:rsidRDefault="00790F46" w:rsidP="00790F46">
            <w:pPr>
              <w:jc w:val="center"/>
              <w:rPr>
                <w:sz w:val="22"/>
                <w:szCs w:val="22"/>
              </w:rPr>
            </w:pPr>
            <w:r w:rsidRPr="00E74502">
              <w:rPr>
                <w:sz w:val="22"/>
                <w:szCs w:val="22"/>
              </w:rPr>
              <w:t>GST-free</w:t>
            </w:r>
          </w:p>
        </w:tc>
      </w:tr>
    </w:tbl>
    <w:p w14:paraId="4B4066B0" w14:textId="11BD82BF" w:rsidR="00CD3603" w:rsidRDefault="00CD3603" w:rsidP="00CD3603">
      <w:pPr>
        <w:rPr>
          <w:b/>
          <w:sz w:val="28"/>
          <w:szCs w:val="28"/>
          <w:u w:val="single"/>
        </w:rPr>
      </w:pPr>
    </w:p>
    <w:p w14:paraId="45E7472E" w14:textId="6B588362" w:rsidR="005127A6" w:rsidRDefault="005127A6" w:rsidP="00CD3603">
      <w:pPr>
        <w:rPr>
          <w:b/>
          <w:sz w:val="28"/>
          <w:szCs w:val="28"/>
          <w:u w:val="single"/>
        </w:rPr>
      </w:pPr>
    </w:p>
    <w:p w14:paraId="2B1F23CF" w14:textId="77777777" w:rsidR="00C741F4" w:rsidRDefault="00C741F4" w:rsidP="00C741F4">
      <w:pPr>
        <w:rPr>
          <w:b/>
          <w:sz w:val="28"/>
          <w:szCs w:val="28"/>
          <w:u w:val="single"/>
        </w:rPr>
      </w:pPr>
      <w:r>
        <w:rPr>
          <w:b/>
          <w:sz w:val="28"/>
          <w:szCs w:val="28"/>
          <w:u w:val="single"/>
        </w:rPr>
        <w:t>PERMANENT TELEHEALTH SERVICES</w:t>
      </w:r>
    </w:p>
    <w:p w14:paraId="64AD75F8" w14:textId="77777777" w:rsidR="00C741F4" w:rsidRDefault="00C741F4" w:rsidP="00C741F4">
      <w:pPr>
        <w:rPr>
          <w:b/>
          <w:sz w:val="28"/>
          <w:szCs w:val="28"/>
          <w:u w:val="single"/>
        </w:rPr>
      </w:pPr>
    </w:p>
    <w:p w14:paraId="6D9386A7" w14:textId="77777777" w:rsidR="00C741F4" w:rsidRDefault="00C741F4" w:rsidP="00C741F4">
      <w:pPr>
        <w:numPr>
          <w:ilvl w:val="0"/>
          <w:numId w:val="12"/>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4FA1B385" w14:textId="77777777" w:rsidR="00C741F4" w:rsidRDefault="00C741F4" w:rsidP="00C741F4">
      <w:pPr>
        <w:numPr>
          <w:ilvl w:val="0"/>
          <w:numId w:val="12"/>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0970E317" w14:textId="77777777" w:rsidR="00C741F4" w:rsidRDefault="00C741F4" w:rsidP="00C741F4">
      <w:pPr>
        <w:numPr>
          <w:ilvl w:val="0"/>
          <w:numId w:val="12"/>
        </w:numPr>
        <w:ind w:left="426" w:hanging="426"/>
        <w:rPr>
          <w:sz w:val="22"/>
        </w:rPr>
      </w:pPr>
      <w:r>
        <w:rPr>
          <w:sz w:val="22"/>
        </w:rPr>
        <w:t>Services without a specific telehealth item number must be delivered in person.</w:t>
      </w:r>
    </w:p>
    <w:p w14:paraId="4AC4A0CD" w14:textId="77777777" w:rsidR="00C741F4" w:rsidRPr="00EB6279" w:rsidRDefault="00C741F4" w:rsidP="00C741F4">
      <w:pPr>
        <w:numPr>
          <w:ilvl w:val="0"/>
          <w:numId w:val="12"/>
        </w:numPr>
        <w:ind w:left="426" w:hanging="426"/>
        <w:rPr>
          <w:sz w:val="22"/>
        </w:rPr>
      </w:pPr>
      <w:r>
        <w:rPr>
          <w:sz w:val="22"/>
        </w:rPr>
        <w:t>Initial and extended consultations cannot be provided under permanent telehealth arrangements.</w:t>
      </w:r>
    </w:p>
    <w:p w14:paraId="7459C232" w14:textId="77777777" w:rsidR="00C741F4" w:rsidRPr="0043162F" w:rsidRDefault="00C741F4" w:rsidP="00C741F4">
      <w:pPr>
        <w:numPr>
          <w:ilvl w:val="0"/>
          <w:numId w:val="12"/>
        </w:numPr>
        <w:ind w:left="426" w:hanging="426"/>
        <w:rPr>
          <w:sz w:val="22"/>
        </w:rPr>
      </w:pPr>
      <w:r w:rsidRPr="00D167D5">
        <w:rPr>
          <w:sz w:val="22"/>
          <w:szCs w:val="22"/>
        </w:rPr>
        <w:t>Phone consultations can only be provided when video conferencing is unavailable.</w:t>
      </w:r>
    </w:p>
    <w:p w14:paraId="327BDD52" w14:textId="77777777" w:rsidR="00C741F4" w:rsidRPr="00D167D5" w:rsidRDefault="00C741F4" w:rsidP="00C741F4">
      <w:pPr>
        <w:numPr>
          <w:ilvl w:val="0"/>
          <w:numId w:val="12"/>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54E64EA8" w14:textId="77777777" w:rsidR="00C741F4" w:rsidRPr="00EB6279" w:rsidRDefault="00C741F4" w:rsidP="00C741F4">
      <w:pPr>
        <w:numPr>
          <w:ilvl w:val="0"/>
          <w:numId w:val="12"/>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226461E5" w14:textId="67845DE3" w:rsidR="00C741F4" w:rsidRPr="00EB6279" w:rsidRDefault="00C741F4" w:rsidP="00C741F4">
      <w:pPr>
        <w:numPr>
          <w:ilvl w:val="0"/>
          <w:numId w:val="12"/>
        </w:numPr>
        <w:ind w:left="426" w:hanging="426"/>
        <w:rPr>
          <w:sz w:val="22"/>
          <w:szCs w:val="22"/>
        </w:rPr>
      </w:pPr>
      <w:r w:rsidRPr="00EB6279">
        <w:rPr>
          <w:sz w:val="22"/>
          <w:szCs w:val="22"/>
        </w:rPr>
        <w:t xml:space="preserve">Telehealth may be considered outside of these requirements on a </w:t>
      </w:r>
      <w:proofErr w:type="gramStart"/>
      <w:r w:rsidRPr="00EB6279">
        <w:rPr>
          <w:sz w:val="22"/>
          <w:szCs w:val="22"/>
        </w:rPr>
        <w:t>case by case</w:t>
      </w:r>
      <w:proofErr w:type="gramEnd"/>
      <w:r w:rsidRPr="00EB6279">
        <w:rPr>
          <w:sz w:val="22"/>
          <w:szCs w:val="22"/>
        </w:rPr>
        <w:t xml:space="preserve"> basis via prior financial authorisation</w:t>
      </w:r>
      <w:r w:rsidR="00D83FD7">
        <w:rPr>
          <w:sz w:val="22"/>
          <w:szCs w:val="22"/>
        </w:rPr>
        <w:t>.</w:t>
      </w:r>
    </w:p>
    <w:p w14:paraId="000C4006" w14:textId="77777777" w:rsidR="00C741F4" w:rsidRDefault="00C741F4" w:rsidP="00C741F4">
      <w:pPr>
        <w:rPr>
          <w:sz w:val="2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001"/>
        <w:gridCol w:w="1559"/>
        <w:gridCol w:w="1701"/>
      </w:tblGrid>
      <w:tr w:rsidR="00C741F4" w:rsidRPr="00CC30B0" w14:paraId="11B4465E" w14:textId="77777777" w:rsidTr="002732E6">
        <w:trPr>
          <w:trHeight w:val="573"/>
        </w:trPr>
        <w:tc>
          <w:tcPr>
            <w:tcW w:w="1237" w:type="dxa"/>
            <w:shd w:val="clear" w:color="auto" w:fill="000000"/>
            <w:vAlign w:val="center"/>
          </w:tcPr>
          <w:p w14:paraId="7100D1A3" w14:textId="77777777" w:rsidR="00C741F4" w:rsidRPr="00460AFA" w:rsidRDefault="00C741F4" w:rsidP="002732E6">
            <w:pPr>
              <w:spacing w:before="120" w:after="120"/>
              <w:ind w:right="-108"/>
              <w:jc w:val="center"/>
              <w:rPr>
                <w:b/>
                <w:color w:val="FFFFFF"/>
                <w:sz w:val="22"/>
                <w:szCs w:val="22"/>
              </w:rPr>
            </w:pPr>
            <w:r w:rsidRPr="00460AFA">
              <w:rPr>
                <w:b/>
                <w:color w:val="FFFFFF"/>
                <w:sz w:val="22"/>
                <w:szCs w:val="22"/>
              </w:rPr>
              <w:t>ITEM NO.</w:t>
            </w:r>
          </w:p>
        </w:tc>
        <w:tc>
          <w:tcPr>
            <w:tcW w:w="5001" w:type="dxa"/>
            <w:shd w:val="clear" w:color="auto" w:fill="000000"/>
            <w:vAlign w:val="center"/>
          </w:tcPr>
          <w:p w14:paraId="4777418B" w14:textId="77777777" w:rsidR="00C741F4" w:rsidRPr="00460AFA" w:rsidRDefault="00C741F4" w:rsidP="002732E6">
            <w:pPr>
              <w:pStyle w:val="Heading9"/>
              <w:spacing w:before="120" w:after="120"/>
              <w:jc w:val="center"/>
              <w:rPr>
                <w:rFonts w:ascii="Times New Roman" w:hAnsi="Times New Roman"/>
                <w:b/>
                <w:color w:val="FFFFFF"/>
              </w:rPr>
            </w:pPr>
            <w:r w:rsidRPr="00460AFA">
              <w:rPr>
                <w:rFonts w:ascii="Times New Roman" w:hAnsi="Times New Roman"/>
                <w:b/>
                <w:color w:val="FFFFFF"/>
              </w:rPr>
              <w:t>ITEM DESCRIPTION</w:t>
            </w:r>
          </w:p>
        </w:tc>
        <w:tc>
          <w:tcPr>
            <w:tcW w:w="1559" w:type="dxa"/>
            <w:shd w:val="clear" w:color="auto" w:fill="000000"/>
            <w:vAlign w:val="center"/>
          </w:tcPr>
          <w:p w14:paraId="451A4531" w14:textId="77777777" w:rsidR="00C741F4" w:rsidRPr="00460AFA" w:rsidRDefault="00C741F4" w:rsidP="002732E6">
            <w:pPr>
              <w:jc w:val="center"/>
              <w:rPr>
                <w:b/>
                <w:sz w:val="22"/>
                <w:szCs w:val="22"/>
              </w:rPr>
            </w:pPr>
            <w:r w:rsidRPr="00460AFA">
              <w:rPr>
                <w:b/>
                <w:sz w:val="22"/>
                <w:szCs w:val="22"/>
              </w:rPr>
              <w:t>FEE</w:t>
            </w:r>
            <w:r>
              <w:rPr>
                <w:b/>
                <w:sz w:val="22"/>
                <w:szCs w:val="22"/>
              </w:rPr>
              <w:t xml:space="preserve"> (excluding GST)</w:t>
            </w:r>
          </w:p>
        </w:tc>
        <w:tc>
          <w:tcPr>
            <w:tcW w:w="1701" w:type="dxa"/>
            <w:shd w:val="clear" w:color="auto" w:fill="000000"/>
            <w:vAlign w:val="center"/>
          </w:tcPr>
          <w:p w14:paraId="1BDD3E85" w14:textId="77777777" w:rsidR="00C741F4" w:rsidRPr="00CB1480" w:rsidRDefault="00C741F4" w:rsidP="002732E6">
            <w:pPr>
              <w:pStyle w:val="Heading3"/>
              <w:rPr>
                <w:color w:val="FFFFFF"/>
                <w:sz w:val="22"/>
                <w:szCs w:val="22"/>
              </w:rPr>
            </w:pPr>
            <w:r w:rsidRPr="00CB1480">
              <w:rPr>
                <w:color w:val="FFFFFF"/>
                <w:sz w:val="22"/>
                <w:szCs w:val="22"/>
              </w:rPr>
              <w:t>GST STATUS ++</w:t>
            </w:r>
          </w:p>
        </w:tc>
      </w:tr>
      <w:tr w:rsidR="00C741F4" w:rsidRPr="00AF5BF5" w14:paraId="085281D8" w14:textId="77777777" w:rsidTr="002732E6">
        <w:trPr>
          <w:trHeight w:val="248"/>
        </w:trPr>
        <w:tc>
          <w:tcPr>
            <w:tcW w:w="1237" w:type="dxa"/>
          </w:tcPr>
          <w:p w14:paraId="4BFC33A7" w14:textId="56A99289" w:rsidR="00C741F4" w:rsidRPr="00AF5BF5" w:rsidRDefault="00DE4DAE" w:rsidP="002732E6">
            <w:pPr>
              <w:spacing w:before="120" w:after="120"/>
              <w:jc w:val="center"/>
              <w:rPr>
                <w:color w:val="000000"/>
                <w:sz w:val="22"/>
                <w:szCs w:val="22"/>
              </w:rPr>
            </w:pPr>
            <w:r>
              <w:rPr>
                <w:color w:val="000000"/>
                <w:sz w:val="22"/>
                <w:szCs w:val="22"/>
              </w:rPr>
              <w:t>CD70</w:t>
            </w:r>
          </w:p>
        </w:tc>
        <w:tc>
          <w:tcPr>
            <w:tcW w:w="5001" w:type="dxa"/>
            <w:vAlign w:val="center"/>
          </w:tcPr>
          <w:p w14:paraId="25566DA7" w14:textId="77777777" w:rsidR="00C741F4" w:rsidRPr="00AF5BF5" w:rsidRDefault="00C741F4" w:rsidP="002732E6">
            <w:pPr>
              <w:spacing w:before="120" w:after="120"/>
              <w:rPr>
                <w:color w:val="000000"/>
                <w:sz w:val="22"/>
                <w:szCs w:val="22"/>
              </w:rPr>
            </w:pPr>
            <w:r>
              <w:rPr>
                <w:color w:val="000000"/>
                <w:sz w:val="22"/>
                <w:szCs w:val="22"/>
              </w:rPr>
              <w:t xml:space="preserve">Subsequent </w:t>
            </w:r>
            <w:r w:rsidRPr="00BA084E">
              <w:rPr>
                <w:color w:val="000000"/>
                <w:sz w:val="22"/>
                <w:szCs w:val="22"/>
              </w:rPr>
              <w:t>Consultation</w:t>
            </w:r>
            <w:r>
              <w:rPr>
                <w:color w:val="000000"/>
                <w:sz w:val="22"/>
                <w:szCs w:val="22"/>
              </w:rPr>
              <w:t xml:space="preserve"> – Video Conference</w:t>
            </w:r>
          </w:p>
        </w:tc>
        <w:tc>
          <w:tcPr>
            <w:tcW w:w="1559" w:type="dxa"/>
          </w:tcPr>
          <w:p w14:paraId="7FB96D4A" w14:textId="484ED617" w:rsidR="00C741F4" w:rsidRPr="00AF5BF5" w:rsidRDefault="00C741F4" w:rsidP="00E253D2">
            <w:pPr>
              <w:spacing w:before="120" w:after="120"/>
              <w:jc w:val="center"/>
              <w:rPr>
                <w:color w:val="000000"/>
                <w:sz w:val="22"/>
                <w:szCs w:val="22"/>
              </w:rPr>
            </w:pPr>
            <w:r>
              <w:rPr>
                <w:color w:val="000000"/>
                <w:sz w:val="22"/>
                <w:szCs w:val="22"/>
              </w:rPr>
              <w:t>$</w:t>
            </w:r>
            <w:r w:rsidR="00E253D2">
              <w:rPr>
                <w:color w:val="000000"/>
                <w:sz w:val="22"/>
                <w:szCs w:val="22"/>
              </w:rPr>
              <w:t>7</w:t>
            </w:r>
            <w:r w:rsidR="003D48F6">
              <w:rPr>
                <w:color w:val="000000"/>
                <w:sz w:val="22"/>
                <w:szCs w:val="22"/>
              </w:rPr>
              <w:t>5.10</w:t>
            </w:r>
          </w:p>
        </w:tc>
        <w:tc>
          <w:tcPr>
            <w:tcW w:w="1701" w:type="dxa"/>
          </w:tcPr>
          <w:p w14:paraId="07A2B6FB" w14:textId="77777777" w:rsidR="00C741F4" w:rsidRPr="00AF5BF5" w:rsidRDefault="00C741F4" w:rsidP="002732E6">
            <w:pPr>
              <w:spacing w:before="120" w:after="120"/>
              <w:jc w:val="center"/>
              <w:rPr>
                <w:color w:val="000000"/>
                <w:sz w:val="22"/>
                <w:szCs w:val="22"/>
              </w:rPr>
            </w:pPr>
            <w:r w:rsidRPr="00BA084E">
              <w:rPr>
                <w:color w:val="000000"/>
                <w:sz w:val="22"/>
                <w:szCs w:val="22"/>
              </w:rPr>
              <w:t>GST-free</w:t>
            </w:r>
          </w:p>
        </w:tc>
      </w:tr>
      <w:tr w:rsidR="00C741F4" w:rsidRPr="00AF5BF5" w14:paraId="21116B83" w14:textId="77777777" w:rsidTr="002732E6">
        <w:trPr>
          <w:trHeight w:val="248"/>
        </w:trPr>
        <w:tc>
          <w:tcPr>
            <w:tcW w:w="1237" w:type="dxa"/>
          </w:tcPr>
          <w:p w14:paraId="604BF9F5" w14:textId="1447ABF9" w:rsidR="00C741F4" w:rsidRPr="00AF5BF5" w:rsidRDefault="00DE4DAE" w:rsidP="002732E6">
            <w:pPr>
              <w:spacing w:before="120" w:after="120"/>
              <w:jc w:val="center"/>
              <w:rPr>
                <w:color w:val="000000"/>
                <w:sz w:val="22"/>
                <w:szCs w:val="22"/>
              </w:rPr>
            </w:pPr>
            <w:r>
              <w:rPr>
                <w:color w:val="000000"/>
                <w:sz w:val="22"/>
                <w:szCs w:val="22"/>
              </w:rPr>
              <w:t>CD71</w:t>
            </w:r>
          </w:p>
        </w:tc>
        <w:tc>
          <w:tcPr>
            <w:tcW w:w="5001" w:type="dxa"/>
            <w:vAlign w:val="center"/>
          </w:tcPr>
          <w:p w14:paraId="5DC11893" w14:textId="77777777" w:rsidR="00C741F4" w:rsidRPr="00AF5BF5" w:rsidRDefault="00C741F4" w:rsidP="002732E6">
            <w:pPr>
              <w:spacing w:before="120" w:after="120"/>
              <w:rPr>
                <w:color w:val="000000"/>
                <w:sz w:val="22"/>
                <w:szCs w:val="22"/>
              </w:rPr>
            </w:pPr>
            <w:r w:rsidRPr="00BA084E">
              <w:rPr>
                <w:color w:val="000000"/>
                <w:sz w:val="22"/>
                <w:szCs w:val="22"/>
              </w:rPr>
              <w:t>Subsequent Consultation</w:t>
            </w:r>
            <w:r>
              <w:rPr>
                <w:color w:val="000000"/>
                <w:sz w:val="22"/>
                <w:szCs w:val="22"/>
              </w:rPr>
              <w:t xml:space="preserve"> – Phone Consultation</w:t>
            </w:r>
          </w:p>
        </w:tc>
        <w:tc>
          <w:tcPr>
            <w:tcW w:w="1559" w:type="dxa"/>
          </w:tcPr>
          <w:p w14:paraId="53D8A0CF" w14:textId="71A54965" w:rsidR="00C741F4" w:rsidRPr="00AF5BF5" w:rsidRDefault="00C741F4" w:rsidP="00DE4DAE">
            <w:pPr>
              <w:spacing w:before="120" w:after="120"/>
              <w:jc w:val="center"/>
              <w:rPr>
                <w:color w:val="000000"/>
                <w:sz w:val="22"/>
                <w:szCs w:val="22"/>
              </w:rPr>
            </w:pPr>
            <w:r>
              <w:rPr>
                <w:color w:val="000000"/>
                <w:sz w:val="22"/>
                <w:szCs w:val="22"/>
              </w:rPr>
              <w:t>$</w:t>
            </w:r>
            <w:r w:rsidR="00E253D2">
              <w:rPr>
                <w:color w:val="000000"/>
                <w:sz w:val="22"/>
                <w:szCs w:val="22"/>
              </w:rPr>
              <w:t>7</w:t>
            </w:r>
            <w:r w:rsidR="003D48F6">
              <w:rPr>
                <w:color w:val="000000"/>
                <w:sz w:val="22"/>
                <w:szCs w:val="22"/>
              </w:rPr>
              <w:t>5.10</w:t>
            </w:r>
          </w:p>
        </w:tc>
        <w:tc>
          <w:tcPr>
            <w:tcW w:w="1701" w:type="dxa"/>
          </w:tcPr>
          <w:p w14:paraId="389E0422" w14:textId="77777777" w:rsidR="00C741F4" w:rsidRPr="00AF5BF5" w:rsidRDefault="00C741F4" w:rsidP="002732E6">
            <w:pPr>
              <w:spacing w:before="120" w:after="120"/>
              <w:jc w:val="center"/>
              <w:rPr>
                <w:color w:val="000000"/>
                <w:sz w:val="22"/>
                <w:szCs w:val="22"/>
              </w:rPr>
            </w:pPr>
            <w:r w:rsidRPr="00BA084E">
              <w:rPr>
                <w:color w:val="000000"/>
                <w:sz w:val="22"/>
                <w:szCs w:val="22"/>
              </w:rPr>
              <w:t>GST-free</w:t>
            </w:r>
          </w:p>
        </w:tc>
      </w:tr>
    </w:tbl>
    <w:p w14:paraId="34564E4B" w14:textId="66310C4F" w:rsidR="00C741F4" w:rsidRDefault="00C741F4" w:rsidP="00C741F4">
      <w:pPr>
        <w:rPr>
          <w:sz w:val="28"/>
        </w:rPr>
      </w:pPr>
    </w:p>
    <w:p w14:paraId="02B22651" w14:textId="77777777" w:rsidR="004563A3" w:rsidRDefault="004563A3" w:rsidP="00C741F4">
      <w:pPr>
        <w:rPr>
          <w:sz w:val="28"/>
        </w:rPr>
      </w:pPr>
    </w:p>
    <w:p w14:paraId="6E065495" w14:textId="77777777" w:rsidR="00C741F4" w:rsidRDefault="00C741F4" w:rsidP="00C741F4">
      <w:pPr>
        <w:rPr>
          <w:sz w:val="28"/>
        </w:rPr>
      </w:pPr>
    </w:p>
    <w:p w14:paraId="7C1625C9" w14:textId="77777777" w:rsidR="00CD3603" w:rsidRPr="00F06BC0" w:rsidRDefault="00CD3603" w:rsidP="00CD3603">
      <w:pPr>
        <w:rPr>
          <w:b/>
          <w:sz w:val="28"/>
          <w:szCs w:val="28"/>
          <w:u w:val="single"/>
        </w:rPr>
      </w:pPr>
      <w:r w:rsidRPr="00F06BC0">
        <w:rPr>
          <w:b/>
          <w:sz w:val="28"/>
          <w:szCs w:val="28"/>
          <w:u w:val="single"/>
        </w:rPr>
        <w:lastRenderedPageBreak/>
        <w:t>TREATMENT CYCLE</w:t>
      </w:r>
    </w:p>
    <w:p w14:paraId="78B48E45" w14:textId="77777777" w:rsidR="00CD3603" w:rsidRPr="00C32E69" w:rsidRDefault="00CD3603" w:rsidP="00CD3603">
      <w:pPr>
        <w:rPr>
          <w:sz w:val="24"/>
        </w:rPr>
      </w:pPr>
    </w:p>
    <w:p w14:paraId="41C2EFD1" w14:textId="77777777" w:rsidR="00244ABF" w:rsidRPr="00A66F3F" w:rsidRDefault="00244ABF" w:rsidP="00244ABF">
      <w:pPr>
        <w:numPr>
          <w:ilvl w:val="0"/>
          <w:numId w:val="4"/>
        </w:numPr>
        <w:tabs>
          <w:tab w:val="clear" w:pos="720"/>
        </w:tabs>
        <w:ind w:left="360"/>
        <w:rPr>
          <w:sz w:val="22"/>
          <w:szCs w:val="22"/>
        </w:rPr>
      </w:pPr>
      <w:r w:rsidRPr="00A66F3F">
        <w:rPr>
          <w:sz w:val="22"/>
          <w:szCs w:val="22"/>
        </w:rPr>
        <w:t xml:space="preserve">Only one </w:t>
      </w:r>
      <w:r w:rsidR="00A35FF3">
        <w:rPr>
          <w:sz w:val="22"/>
          <w:szCs w:val="22"/>
        </w:rPr>
        <w:t>E</w:t>
      </w:r>
      <w:r w:rsidRPr="00A66F3F">
        <w:rPr>
          <w:sz w:val="22"/>
          <w:szCs w:val="22"/>
        </w:rPr>
        <w:t xml:space="preserve">nd of </w:t>
      </w:r>
      <w:r w:rsidR="00A35FF3">
        <w:rPr>
          <w:sz w:val="22"/>
          <w:szCs w:val="22"/>
        </w:rPr>
        <w:t>C</w:t>
      </w:r>
      <w:r w:rsidRPr="00A66F3F">
        <w:rPr>
          <w:sz w:val="22"/>
          <w:szCs w:val="22"/>
        </w:rPr>
        <w:t xml:space="preserve">ycle </w:t>
      </w:r>
      <w:r w:rsidR="00A35FF3">
        <w:rPr>
          <w:sz w:val="22"/>
          <w:szCs w:val="22"/>
        </w:rPr>
        <w:t>R</w:t>
      </w:r>
      <w:r w:rsidRPr="00A66F3F">
        <w:rPr>
          <w:sz w:val="22"/>
          <w:szCs w:val="22"/>
        </w:rPr>
        <w:t>eport item can be claimed with each treatment cycle.</w:t>
      </w:r>
    </w:p>
    <w:p w14:paraId="6E76FD6A" w14:textId="77777777" w:rsidR="00244ABF" w:rsidRPr="00A66F3F" w:rsidRDefault="00A35FF3" w:rsidP="00244ABF">
      <w:pPr>
        <w:numPr>
          <w:ilvl w:val="0"/>
          <w:numId w:val="4"/>
        </w:numPr>
        <w:tabs>
          <w:tab w:val="clear" w:pos="720"/>
        </w:tabs>
        <w:ind w:left="360"/>
        <w:rPr>
          <w:sz w:val="22"/>
          <w:szCs w:val="22"/>
        </w:rPr>
      </w:pPr>
      <w:r>
        <w:rPr>
          <w:sz w:val="22"/>
          <w:szCs w:val="22"/>
        </w:rPr>
        <w:t>I</w:t>
      </w:r>
      <w:r w:rsidR="00244ABF" w:rsidRPr="00A66F3F">
        <w:rPr>
          <w:sz w:val="22"/>
          <w:szCs w:val="22"/>
        </w:rPr>
        <w:t xml:space="preserve">tem is only claimable after an </w:t>
      </w:r>
      <w:r>
        <w:rPr>
          <w:sz w:val="22"/>
          <w:szCs w:val="22"/>
        </w:rPr>
        <w:t>E</w:t>
      </w:r>
      <w:r w:rsidR="00244ABF" w:rsidRPr="00A66F3F">
        <w:rPr>
          <w:sz w:val="22"/>
          <w:szCs w:val="22"/>
        </w:rPr>
        <w:t xml:space="preserve">nd of </w:t>
      </w:r>
      <w:r>
        <w:rPr>
          <w:sz w:val="22"/>
          <w:szCs w:val="22"/>
        </w:rPr>
        <w:t>C</w:t>
      </w:r>
      <w:r w:rsidR="00244ABF" w:rsidRPr="00A66F3F">
        <w:rPr>
          <w:sz w:val="22"/>
          <w:szCs w:val="22"/>
        </w:rPr>
        <w:t xml:space="preserve">ycle </w:t>
      </w:r>
      <w:r>
        <w:rPr>
          <w:sz w:val="22"/>
          <w:szCs w:val="22"/>
        </w:rPr>
        <w:t>R</w:t>
      </w:r>
      <w:r w:rsidR="00244ABF" w:rsidRPr="00A66F3F">
        <w:rPr>
          <w:sz w:val="22"/>
          <w:szCs w:val="22"/>
        </w:rPr>
        <w:t xml:space="preserve">eport has been submitted to the DVA client’s usual GP. </w:t>
      </w:r>
    </w:p>
    <w:p w14:paraId="65E4B933" w14:textId="77777777" w:rsidR="00244ABF" w:rsidRPr="00A66F3F" w:rsidRDefault="00244ABF" w:rsidP="00244ABF">
      <w:pPr>
        <w:numPr>
          <w:ilvl w:val="0"/>
          <w:numId w:val="4"/>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12A1D6BC" w14:textId="77777777" w:rsidR="00244ABF" w:rsidRPr="00A66F3F" w:rsidRDefault="00244ABF" w:rsidP="00244ABF">
      <w:pPr>
        <w:numPr>
          <w:ilvl w:val="0"/>
          <w:numId w:val="4"/>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sidR="00E56637">
        <w:rPr>
          <w:sz w:val="22"/>
          <w:szCs w:val="22"/>
        </w:rPr>
        <w:t>E</w:t>
      </w:r>
      <w:r w:rsidRPr="00A66F3F">
        <w:rPr>
          <w:sz w:val="22"/>
          <w:szCs w:val="22"/>
        </w:rPr>
        <w:t xml:space="preserve">nd of </w:t>
      </w:r>
      <w:r w:rsidR="00E56637">
        <w:rPr>
          <w:sz w:val="22"/>
          <w:szCs w:val="22"/>
        </w:rPr>
        <w:t>C</w:t>
      </w:r>
      <w:r w:rsidRPr="00A66F3F">
        <w:rPr>
          <w:sz w:val="22"/>
          <w:szCs w:val="22"/>
        </w:rPr>
        <w:t xml:space="preserve">ycle </w:t>
      </w:r>
      <w:r w:rsidR="00C47FA4">
        <w:rPr>
          <w:sz w:val="22"/>
          <w:szCs w:val="22"/>
        </w:rPr>
        <w:t>R</w:t>
      </w:r>
      <w:r w:rsidRPr="00A66F3F">
        <w:rPr>
          <w:sz w:val="22"/>
          <w:szCs w:val="22"/>
        </w:rPr>
        <w:t>eport can be claimed.</w:t>
      </w:r>
    </w:p>
    <w:p w14:paraId="65B7B1C7" w14:textId="77777777" w:rsidR="00244ABF" w:rsidRDefault="00244ABF" w:rsidP="00CD3603">
      <w:pPr>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418"/>
        <w:gridCol w:w="1260"/>
        <w:gridCol w:w="1861"/>
      </w:tblGrid>
      <w:tr w:rsidR="00244ABF" w14:paraId="65723554" w14:textId="77777777" w:rsidTr="00FD5DC2">
        <w:trPr>
          <w:trHeight w:val="601"/>
        </w:trPr>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532C0412" w14:textId="77777777" w:rsidR="00244ABF" w:rsidRPr="00FD5DC2" w:rsidRDefault="00244ABF" w:rsidP="00FD5DC2">
            <w:pPr>
              <w:spacing w:before="60" w:after="60"/>
              <w:jc w:val="center"/>
              <w:rPr>
                <w:b/>
                <w:color w:val="FFFFFF"/>
                <w:sz w:val="22"/>
                <w:szCs w:val="22"/>
              </w:rPr>
            </w:pPr>
            <w:r w:rsidRPr="00FD5DC2">
              <w:rPr>
                <w:b/>
                <w:color w:val="FFFFFF"/>
                <w:sz w:val="22"/>
                <w:szCs w:val="22"/>
              </w:rPr>
              <w:t>ITEM NO.</w:t>
            </w:r>
          </w:p>
        </w:tc>
        <w:tc>
          <w:tcPr>
            <w:tcW w:w="5418" w:type="dxa"/>
            <w:tcBorders>
              <w:top w:val="single" w:sz="4" w:space="0" w:color="auto"/>
              <w:left w:val="single" w:sz="4" w:space="0" w:color="auto"/>
              <w:bottom w:val="single" w:sz="4" w:space="0" w:color="auto"/>
              <w:right w:val="single" w:sz="4" w:space="0" w:color="auto"/>
            </w:tcBorders>
            <w:shd w:val="clear" w:color="auto" w:fill="000000"/>
            <w:vAlign w:val="center"/>
          </w:tcPr>
          <w:p w14:paraId="5AA50C24" w14:textId="77777777" w:rsidR="00244ABF" w:rsidRPr="00FD5DC2" w:rsidRDefault="00244ABF" w:rsidP="00FD5DC2">
            <w:pPr>
              <w:spacing w:before="60" w:after="60"/>
              <w:jc w:val="center"/>
              <w:rPr>
                <w:b/>
                <w:color w:val="FFFFFF"/>
                <w:sz w:val="22"/>
                <w:szCs w:val="22"/>
              </w:rPr>
            </w:pPr>
            <w:r w:rsidRPr="00FD5DC2">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08CFA69C" w14:textId="77777777" w:rsidR="00244ABF" w:rsidRPr="00FD5DC2" w:rsidRDefault="00244ABF" w:rsidP="00FD5DC2">
            <w:pPr>
              <w:spacing w:before="60" w:after="60"/>
              <w:jc w:val="center"/>
              <w:rPr>
                <w:b/>
                <w:color w:val="FFFFFF"/>
                <w:sz w:val="22"/>
                <w:szCs w:val="22"/>
              </w:rPr>
            </w:pPr>
            <w:r w:rsidRPr="00FD5DC2">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213766DF" w14:textId="77777777" w:rsidR="00244ABF" w:rsidRPr="00FD5DC2" w:rsidRDefault="00244ABF" w:rsidP="00FD5DC2">
            <w:pPr>
              <w:spacing w:before="60" w:after="60"/>
              <w:jc w:val="center"/>
              <w:rPr>
                <w:b/>
                <w:color w:val="FFFFFF"/>
                <w:sz w:val="22"/>
                <w:szCs w:val="22"/>
              </w:rPr>
            </w:pPr>
            <w:r w:rsidRPr="00FD5DC2">
              <w:rPr>
                <w:b/>
                <w:color w:val="FFFFFF"/>
                <w:sz w:val="22"/>
                <w:szCs w:val="22"/>
              </w:rPr>
              <w:t>GST STATUS</w:t>
            </w:r>
          </w:p>
        </w:tc>
      </w:tr>
      <w:tr w:rsidR="00CD3603" w:rsidRPr="00C32E69" w14:paraId="79D3C7AF" w14:textId="77777777" w:rsidTr="00FD5DC2">
        <w:trPr>
          <w:trHeight w:val="601"/>
        </w:trPr>
        <w:tc>
          <w:tcPr>
            <w:tcW w:w="1384" w:type="dxa"/>
            <w:vAlign w:val="center"/>
          </w:tcPr>
          <w:p w14:paraId="6974B9D2" w14:textId="77777777" w:rsidR="00CD3603" w:rsidRPr="00C32E69" w:rsidRDefault="00CD3603" w:rsidP="0025363A">
            <w:pPr>
              <w:spacing w:before="120" w:after="120"/>
              <w:jc w:val="center"/>
              <w:rPr>
                <w:color w:val="000000"/>
                <w:sz w:val="22"/>
                <w:szCs w:val="22"/>
              </w:rPr>
            </w:pPr>
            <w:r>
              <w:rPr>
                <w:color w:val="000000"/>
                <w:sz w:val="22"/>
                <w:szCs w:val="22"/>
              </w:rPr>
              <w:t>CD9</w:t>
            </w:r>
            <w:r w:rsidRPr="00C32E69">
              <w:rPr>
                <w:color w:val="000000"/>
                <w:sz w:val="22"/>
                <w:szCs w:val="22"/>
              </w:rPr>
              <w:t>0</w:t>
            </w:r>
          </w:p>
        </w:tc>
        <w:tc>
          <w:tcPr>
            <w:tcW w:w="5418" w:type="dxa"/>
            <w:vAlign w:val="center"/>
          </w:tcPr>
          <w:p w14:paraId="3E09931E" w14:textId="77777777" w:rsidR="00CD3603" w:rsidRPr="00C32E69" w:rsidRDefault="00CD3603" w:rsidP="0025363A">
            <w:pPr>
              <w:spacing w:before="120" w:after="120"/>
              <w:rPr>
                <w:color w:val="000000"/>
                <w:sz w:val="22"/>
                <w:szCs w:val="22"/>
              </w:rPr>
            </w:pPr>
            <w:r>
              <w:rPr>
                <w:color w:val="000000"/>
                <w:sz w:val="22"/>
                <w:szCs w:val="22"/>
              </w:rPr>
              <w:t>End of Cycle Report</w:t>
            </w:r>
          </w:p>
        </w:tc>
        <w:tc>
          <w:tcPr>
            <w:tcW w:w="1260" w:type="dxa"/>
            <w:vAlign w:val="center"/>
          </w:tcPr>
          <w:p w14:paraId="105DB9F9" w14:textId="5BE75E53" w:rsidR="00CD3603" w:rsidRPr="00C32E69" w:rsidRDefault="00CD3603" w:rsidP="00E253D2">
            <w:pPr>
              <w:spacing w:before="120" w:after="120"/>
              <w:jc w:val="center"/>
              <w:rPr>
                <w:color w:val="000000"/>
                <w:sz w:val="22"/>
                <w:szCs w:val="22"/>
              </w:rPr>
            </w:pPr>
            <w:r w:rsidRPr="00C32E69">
              <w:rPr>
                <w:color w:val="000000"/>
                <w:sz w:val="22"/>
                <w:szCs w:val="22"/>
              </w:rPr>
              <w:t>$</w:t>
            </w:r>
            <w:r w:rsidR="00E253D2">
              <w:rPr>
                <w:color w:val="000000"/>
                <w:sz w:val="22"/>
                <w:szCs w:val="22"/>
              </w:rPr>
              <w:t>3</w:t>
            </w:r>
            <w:r w:rsidR="003D48F6">
              <w:rPr>
                <w:color w:val="000000"/>
                <w:sz w:val="22"/>
                <w:szCs w:val="22"/>
              </w:rPr>
              <w:t>4.50</w:t>
            </w:r>
          </w:p>
        </w:tc>
        <w:tc>
          <w:tcPr>
            <w:tcW w:w="1861" w:type="dxa"/>
            <w:vAlign w:val="center"/>
          </w:tcPr>
          <w:p w14:paraId="76B43149" w14:textId="77777777" w:rsidR="00CD3603" w:rsidRPr="00C32E69" w:rsidRDefault="00CD3603" w:rsidP="0025363A">
            <w:pPr>
              <w:spacing w:before="120" w:after="120"/>
              <w:jc w:val="center"/>
              <w:rPr>
                <w:color w:val="000000"/>
                <w:sz w:val="22"/>
                <w:szCs w:val="22"/>
              </w:rPr>
            </w:pPr>
            <w:r>
              <w:rPr>
                <w:color w:val="000000"/>
                <w:sz w:val="22"/>
                <w:szCs w:val="22"/>
              </w:rPr>
              <w:t>Taxable</w:t>
            </w:r>
          </w:p>
        </w:tc>
      </w:tr>
    </w:tbl>
    <w:p w14:paraId="4CA082AE" w14:textId="77777777" w:rsidR="00CD3603" w:rsidRPr="001F5DA9" w:rsidRDefault="00CD3603">
      <w:pPr>
        <w:rPr>
          <w:b/>
          <w:sz w:val="24"/>
          <w:szCs w:val="24"/>
          <w:u w:val="single"/>
        </w:rPr>
      </w:pPr>
    </w:p>
    <w:p w14:paraId="44C21BA9" w14:textId="77777777" w:rsidR="005127A6" w:rsidRDefault="005127A6">
      <w:pPr>
        <w:rPr>
          <w:b/>
          <w:sz w:val="28"/>
          <w:szCs w:val="28"/>
          <w:u w:val="single"/>
        </w:rPr>
      </w:pPr>
    </w:p>
    <w:p w14:paraId="65AC030D" w14:textId="77777777" w:rsidR="005127A6" w:rsidRPr="0010795A" w:rsidRDefault="005127A6" w:rsidP="005127A6">
      <w:pPr>
        <w:rPr>
          <w:b/>
          <w:sz w:val="28"/>
          <w:szCs w:val="28"/>
          <w:u w:val="single"/>
        </w:rPr>
      </w:pPr>
      <w:r>
        <w:rPr>
          <w:b/>
          <w:sz w:val="28"/>
          <w:szCs w:val="28"/>
          <w:u w:val="single"/>
        </w:rPr>
        <w:t>MULTI-DISCIPLINARY CASE CONFERENCING</w:t>
      </w:r>
    </w:p>
    <w:p w14:paraId="12FDEFB4" w14:textId="77777777" w:rsidR="005127A6" w:rsidRDefault="005127A6" w:rsidP="005127A6">
      <w:pPr>
        <w:rPr>
          <w:b/>
          <w:sz w:val="28"/>
          <w:szCs w:val="28"/>
          <w:u w:val="single"/>
        </w:rPr>
      </w:pPr>
    </w:p>
    <w:p w14:paraId="4A0DF81D" w14:textId="732AECEF" w:rsidR="003D113D" w:rsidRPr="00211425" w:rsidRDefault="003D113D" w:rsidP="003D113D">
      <w:pPr>
        <w:numPr>
          <w:ilvl w:val="0"/>
          <w:numId w:val="4"/>
        </w:numPr>
        <w:tabs>
          <w:tab w:val="clear" w:pos="720"/>
        </w:tabs>
        <w:ind w:left="360"/>
        <w:rPr>
          <w:sz w:val="22"/>
          <w:szCs w:val="22"/>
        </w:rPr>
      </w:pPr>
      <w:r w:rsidRPr="00446747">
        <w:rPr>
          <w:sz w:val="22"/>
          <w:szCs w:val="22"/>
        </w:rPr>
        <w:t>T</w:t>
      </w:r>
      <w:r w:rsidRPr="002051D9">
        <w:rPr>
          <w:sz w:val="22"/>
          <w:szCs w:val="22"/>
        </w:rPr>
        <w:t xml:space="preserve">hese items </w:t>
      </w:r>
      <w:r w:rsidR="004E0063">
        <w:rPr>
          <w:sz w:val="22"/>
          <w:szCs w:val="22"/>
        </w:rPr>
        <w:t>can be</w:t>
      </w:r>
      <w:r w:rsidR="00927E79">
        <w:rPr>
          <w:sz w:val="22"/>
          <w:szCs w:val="22"/>
        </w:rPr>
        <w:t xml:space="preserve"> claim</w:t>
      </w:r>
      <w:r w:rsidR="004E0063">
        <w:rPr>
          <w:sz w:val="22"/>
          <w:szCs w:val="22"/>
        </w:rPr>
        <w:t>ed</w:t>
      </w:r>
      <w:r w:rsidRPr="00446747">
        <w:rPr>
          <w:sz w:val="22"/>
          <w:szCs w:val="22"/>
        </w:rPr>
        <w:t xml:space="preserve"> for participating in multi-</w:t>
      </w:r>
      <w:r w:rsidRPr="00211425">
        <w:rPr>
          <w:sz w:val="22"/>
          <w:szCs w:val="22"/>
        </w:rPr>
        <w:t>disciplinary case conferences.</w:t>
      </w:r>
    </w:p>
    <w:p w14:paraId="14F45145" w14:textId="42C3D6F3" w:rsidR="003D113D" w:rsidRDefault="003D113D" w:rsidP="003D113D">
      <w:pPr>
        <w:numPr>
          <w:ilvl w:val="0"/>
          <w:numId w:val="4"/>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sidRPr="00895F61">
        <w:rPr>
          <w:i/>
          <w:sz w:val="22"/>
          <w:szCs w:val="22"/>
        </w:rPr>
        <w:t xml:space="preserve">Notes for </w:t>
      </w:r>
      <w:r w:rsidR="004E0063">
        <w:rPr>
          <w:i/>
          <w:sz w:val="22"/>
          <w:szCs w:val="22"/>
        </w:rPr>
        <w:t>A</w:t>
      </w:r>
      <w:r w:rsidRPr="00895F61">
        <w:rPr>
          <w:i/>
          <w:sz w:val="22"/>
          <w:szCs w:val="22"/>
        </w:rPr>
        <w:t xml:space="preserve">llied </w:t>
      </w:r>
      <w:r w:rsidR="004E0063">
        <w:rPr>
          <w:i/>
          <w:sz w:val="22"/>
          <w:szCs w:val="22"/>
        </w:rPr>
        <w:t>H</w:t>
      </w:r>
      <w:r w:rsidRPr="00895F61">
        <w:rPr>
          <w:i/>
          <w:sz w:val="22"/>
          <w:szCs w:val="22"/>
        </w:rPr>
        <w:t xml:space="preserve">ealth </w:t>
      </w:r>
      <w:r w:rsidR="004E0063">
        <w:rPr>
          <w:i/>
          <w:sz w:val="22"/>
          <w:szCs w:val="22"/>
        </w:rPr>
        <w:t>P</w:t>
      </w:r>
      <w:r w:rsidRPr="00895F61">
        <w:rPr>
          <w:i/>
          <w:sz w:val="22"/>
          <w:szCs w:val="22"/>
        </w:rPr>
        <w:t>roviders Section One: General</w:t>
      </w:r>
      <w:r>
        <w:rPr>
          <w:sz w:val="22"/>
          <w:szCs w:val="22"/>
        </w:rPr>
        <w:t>.</w:t>
      </w:r>
    </w:p>
    <w:p w14:paraId="7BDE8AA5" w14:textId="77777777" w:rsidR="003D113D" w:rsidRPr="00F95A49" w:rsidRDefault="003D113D" w:rsidP="003D113D">
      <w:pPr>
        <w:numPr>
          <w:ilvl w:val="0"/>
          <w:numId w:val="4"/>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2379E031" w14:textId="5F9B33CC" w:rsidR="003D113D" w:rsidRDefault="003D113D" w:rsidP="003D113D">
      <w:pPr>
        <w:numPr>
          <w:ilvl w:val="0"/>
          <w:numId w:val="4"/>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 xml:space="preserve">in a </w:t>
      </w:r>
      <w:proofErr w:type="gramStart"/>
      <w:r>
        <w:rPr>
          <w:sz w:val="22"/>
          <w:szCs w:val="22"/>
        </w:rPr>
        <w:t>three month</w:t>
      </w:r>
      <w:proofErr w:type="gramEnd"/>
      <w:r>
        <w:rPr>
          <w:sz w:val="22"/>
          <w:szCs w:val="22"/>
        </w:rPr>
        <w:t xml:space="preserve"> period.</w:t>
      </w:r>
    </w:p>
    <w:p w14:paraId="3921372F" w14:textId="1373AA70" w:rsidR="004563A3" w:rsidRDefault="004563A3" w:rsidP="005127A6">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5127A6" w:rsidRPr="002E0286" w14:paraId="6E1C2E5F" w14:textId="77777777" w:rsidTr="00437865">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721BB83C" w14:textId="77777777" w:rsidR="005127A6" w:rsidRPr="00C3533A" w:rsidRDefault="005127A6" w:rsidP="00437865">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2C77BA34" w14:textId="77777777" w:rsidR="005127A6" w:rsidRPr="00C3533A" w:rsidRDefault="005127A6" w:rsidP="00437865">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082F1FA8" w14:textId="77777777" w:rsidR="005127A6" w:rsidRPr="00C3533A" w:rsidRDefault="005127A6" w:rsidP="00437865">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12DE1D71" w14:textId="77777777" w:rsidR="005127A6" w:rsidRPr="00C3533A" w:rsidRDefault="005127A6" w:rsidP="00437865">
            <w:pPr>
              <w:spacing w:before="120" w:after="120"/>
              <w:jc w:val="center"/>
              <w:rPr>
                <w:b/>
                <w:color w:val="FFFFFF"/>
                <w:sz w:val="22"/>
                <w:szCs w:val="22"/>
              </w:rPr>
            </w:pPr>
            <w:r w:rsidRPr="00C3533A">
              <w:rPr>
                <w:b/>
                <w:color w:val="FFFFFF"/>
                <w:sz w:val="22"/>
                <w:szCs w:val="22"/>
              </w:rPr>
              <w:t>GST STATUS ++</w:t>
            </w:r>
          </w:p>
        </w:tc>
      </w:tr>
      <w:tr w:rsidR="005127A6" w:rsidRPr="00211425" w14:paraId="1957536F" w14:textId="77777777" w:rsidTr="00437865">
        <w:trPr>
          <w:trHeight w:val="674"/>
        </w:trPr>
        <w:tc>
          <w:tcPr>
            <w:tcW w:w="1222" w:type="dxa"/>
            <w:vAlign w:val="center"/>
          </w:tcPr>
          <w:p w14:paraId="4A2BE6CD" w14:textId="315CBAE8" w:rsidR="005127A6" w:rsidRPr="00C32E69" w:rsidRDefault="005127A6" w:rsidP="00D17A5C">
            <w:pPr>
              <w:spacing w:before="120" w:after="120"/>
              <w:jc w:val="center"/>
              <w:rPr>
                <w:color w:val="000000"/>
                <w:sz w:val="22"/>
                <w:szCs w:val="22"/>
              </w:rPr>
            </w:pPr>
            <w:r>
              <w:rPr>
                <w:color w:val="000000"/>
                <w:sz w:val="22"/>
                <w:szCs w:val="22"/>
              </w:rPr>
              <w:t>CD</w:t>
            </w:r>
            <w:r w:rsidR="00D17A5C">
              <w:rPr>
                <w:color w:val="000000"/>
                <w:sz w:val="22"/>
                <w:szCs w:val="22"/>
              </w:rPr>
              <w:t>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1421CB8" w14:textId="4D7B233B" w:rsidR="005127A6" w:rsidRPr="00C32E69" w:rsidRDefault="005127A6" w:rsidP="00437865">
            <w:pPr>
              <w:spacing w:before="120" w:after="120"/>
              <w:ind w:left="57"/>
              <w:rPr>
                <w:color w:val="000000"/>
                <w:sz w:val="22"/>
                <w:szCs w:val="22"/>
              </w:rPr>
            </w:pPr>
            <w:r w:rsidRPr="00446747">
              <w:rPr>
                <w:color w:val="000000"/>
                <w:sz w:val="22"/>
                <w:szCs w:val="22"/>
              </w:rPr>
              <w:t>GP initiated case conference – 15-20 min</w:t>
            </w:r>
            <w:r w:rsidR="00D76544">
              <w:rPr>
                <w:color w:val="000000"/>
                <w:sz w:val="22"/>
                <w:szCs w:val="22"/>
              </w:rPr>
              <w:t>utes</w:t>
            </w:r>
          </w:p>
        </w:tc>
        <w:tc>
          <w:tcPr>
            <w:tcW w:w="1260" w:type="dxa"/>
            <w:vAlign w:val="center"/>
          </w:tcPr>
          <w:p w14:paraId="305474F1" w14:textId="23046569" w:rsidR="005127A6" w:rsidRPr="00C32E69" w:rsidRDefault="00916BAA" w:rsidP="00E253D2">
            <w:pPr>
              <w:spacing w:before="120" w:after="120"/>
              <w:jc w:val="center"/>
              <w:rPr>
                <w:color w:val="000000"/>
                <w:sz w:val="22"/>
                <w:szCs w:val="22"/>
              </w:rPr>
            </w:pPr>
            <w:r>
              <w:rPr>
                <w:color w:val="000000"/>
                <w:sz w:val="22"/>
                <w:szCs w:val="22"/>
              </w:rPr>
              <w:t>$</w:t>
            </w:r>
            <w:r w:rsidR="00E253D2">
              <w:rPr>
                <w:color w:val="000000"/>
                <w:sz w:val="22"/>
                <w:szCs w:val="22"/>
              </w:rPr>
              <w:t>5</w:t>
            </w:r>
            <w:r w:rsidR="003D48F6">
              <w:rPr>
                <w:color w:val="000000"/>
                <w:sz w:val="22"/>
                <w:szCs w:val="22"/>
              </w:rPr>
              <w:t>7.00</w:t>
            </w:r>
          </w:p>
        </w:tc>
        <w:tc>
          <w:tcPr>
            <w:tcW w:w="1861" w:type="dxa"/>
            <w:vAlign w:val="center"/>
          </w:tcPr>
          <w:p w14:paraId="331720F0" w14:textId="77777777" w:rsidR="005127A6" w:rsidRPr="00C32E69" w:rsidRDefault="005127A6" w:rsidP="00437865">
            <w:pPr>
              <w:spacing w:before="120" w:after="120"/>
              <w:jc w:val="center"/>
              <w:rPr>
                <w:color w:val="000000"/>
                <w:sz w:val="22"/>
                <w:szCs w:val="22"/>
              </w:rPr>
            </w:pPr>
            <w:r>
              <w:rPr>
                <w:color w:val="000000"/>
                <w:sz w:val="22"/>
                <w:szCs w:val="22"/>
              </w:rPr>
              <w:t>GST-free</w:t>
            </w:r>
          </w:p>
        </w:tc>
      </w:tr>
      <w:tr w:rsidR="005127A6" w:rsidRPr="00211425" w14:paraId="6E498070" w14:textId="77777777" w:rsidTr="00437865">
        <w:trPr>
          <w:trHeight w:val="674"/>
        </w:trPr>
        <w:tc>
          <w:tcPr>
            <w:tcW w:w="1222" w:type="dxa"/>
            <w:vAlign w:val="center"/>
          </w:tcPr>
          <w:p w14:paraId="46287E4C" w14:textId="08037D2E" w:rsidR="005127A6" w:rsidRDefault="005127A6" w:rsidP="00D17A5C">
            <w:pPr>
              <w:spacing w:before="120" w:after="120"/>
              <w:jc w:val="center"/>
              <w:rPr>
                <w:color w:val="000000"/>
                <w:sz w:val="22"/>
                <w:szCs w:val="22"/>
              </w:rPr>
            </w:pPr>
            <w:r>
              <w:rPr>
                <w:color w:val="000000"/>
                <w:sz w:val="22"/>
                <w:szCs w:val="22"/>
              </w:rPr>
              <w:t>CD</w:t>
            </w:r>
            <w:r w:rsidR="00D17A5C">
              <w:rPr>
                <w:color w:val="000000"/>
                <w:sz w:val="22"/>
                <w:szCs w:val="22"/>
              </w:rPr>
              <w:t>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A821390" w14:textId="08E61306" w:rsidR="005127A6" w:rsidRPr="00C32E69" w:rsidRDefault="005127A6" w:rsidP="00437865">
            <w:pPr>
              <w:spacing w:before="120" w:after="120"/>
              <w:ind w:left="57"/>
              <w:rPr>
                <w:color w:val="000000"/>
                <w:sz w:val="22"/>
                <w:szCs w:val="22"/>
              </w:rPr>
            </w:pPr>
            <w:r w:rsidRPr="00446747">
              <w:rPr>
                <w:color w:val="000000"/>
                <w:sz w:val="22"/>
                <w:szCs w:val="22"/>
              </w:rPr>
              <w:t>GP initiated case conference – 20-40 min</w:t>
            </w:r>
            <w:r w:rsidR="00D76544">
              <w:rPr>
                <w:color w:val="000000"/>
                <w:sz w:val="22"/>
                <w:szCs w:val="22"/>
              </w:rPr>
              <w:t>utes</w:t>
            </w:r>
          </w:p>
        </w:tc>
        <w:tc>
          <w:tcPr>
            <w:tcW w:w="1260" w:type="dxa"/>
            <w:vAlign w:val="center"/>
          </w:tcPr>
          <w:p w14:paraId="0B3528A6" w14:textId="1E3FD2B7" w:rsidR="005127A6" w:rsidRPr="00C32E69" w:rsidRDefault="00E00E0B" w:rsidP="00E253D2">
            <w:pPr>
              <w:spacing w:before="120" w:after="120"/>
              <w:jc w:val="center"/>
              <w:rPr>
                <w:color w:val="000000"/>
                <w:sz w:val="22"/>
                <w:szCs w:val="22"/>
              </w:rPr>
            </w:pPr>
            <w:r>
              <w:rPr>
                <w:color w:val="000000"/>
                <w:sz w:val="22"/>
                <w:szCs w:val="22"/>
              </w:rPr>
              <w:t>$</w:t>
            </w:r>
            <w:r w:rsidR="00E253D2">
              <w:rPr>
                <w:color w:val="000000"/>
                <w:sz w:val="22"/>
                <w:szCs w:val="22"/>
              </w:rPr>
              <w:t>9</w:t>
            </w:r>
            <w:r w:rsidR="003D48F6">
              <w:rPr>
                <w:color w:val="000000"/>
                <w:sz w:val="22"/>
                <w:szCs w:val="22"/>
              </w:rPr>
              <w:t>7.75</w:t>
            </w:r>
          </w:p>
        </w:tc>
        <w:tc>
          <w:tcPr>
            <w:tcW w:w="1861" w:type="dxa"/>
            <w:vAlign w:val="center"/>
          </w:tcPr>
          <w:p w14:paraId="116517AA" w14:textId="77777777" w:rsidR="005127A6" w:rsidRPr="00C32E69" w:rsidRDefault="005127A6" w:rsidP="00437865">
            <w:pPr>
              <w:spacing w:before="120" w:after="120"/>
              <w:jc w:val="center"/>
              <w:rPr>
                <w:color w:val="000000"/>
                <w:sz w:val="22"/>
                <w:szCs w:val="22"/>
              </w:rPr>
            </w:pPr>
            <w:r>
              <w:rPr>
                <w:color w:val="000000"/>
                <w:sz w:val="22"/>
                <w:szCs w:val="22"/>
              </w:rPr>
              <w:t>GST-free</w:t>
            </w:r>
          </w:p>
        </w:tc>
      </w:tr>
      <w:tr w:rsidR="005127A6" w:rsidRPr="00211425" w14:paraId="695096AF" w14:textId="77777777" w:rsidTr="00437865">
        <w:trPr>
          <w:trHeight w:val="674"/>
        </w:trPr>
        <w:tc>
          <w:tcPr>
            <w:tcW w:w="1222" w:type="dxa"/>
            <w:vAlign w:val="center"/>
          </w:tcPr>
          <w:p w14:paraId="14D144EC" w14:textId="7D748154" w:rsidR="005127A6" w:rsidRDefault="005127A6" w:rsidP="00D17A5C">
            <w:pPr>
              <w:spacing w:before="120" w:after="120"/>
              <w:jc w:val="center"/>
              <w:rPr>
                <w:color w:val="000000"/>
                <w:sz w:val="22"/>
                <w:szCs w:val="22"/>
              </w:rPr>
            </w:pPr>
            <w:r>
              <w:rPr>
                <w:color w:val="000000"/>
                <w:sz w:val="22"/>
                <w:szCs w:val="22"/>
              </w:rPr>
              <w:t>CD</w:t>
            </w:r>
            <w:r w:rsidR="00D17A5C">
              <w:rPr>
                <w:color w:val="000000"/>
                <w:sz w:val="22"/>
                <w:szCs w:val="22"/>
              </w:rPr>
              <w:t>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B4DCB81" w14:textId="79925D89" w:rsidR="005127A6" w:rsidRPr="00C32E69" w:rsidRDefault="005127A6" w:rsidP="00437865">
            <w:pPr>
              <w:spacing w:before="120" w:after="120"/>
              <w:ind w:left="57"/>
              <w:rPr>
                <w:color w:val="000000"/>
                <w:sz w:val="22"/>
                <w:szCs w:val="22"/>
              </w:rPr>
            </w:pPr>
            <w:r w:rsidRPr="00446747">
              <w:rPr>
                <w:color w:val="000000"/>
                <w:sz w:val="22"/>
                <w:szCs w:val="22"/>
              </w:rPr>
              <w:t>GP initiated case conference – over 40 min</w:t>
            </w:r>
            <w:r w:rsidR="00D76544">
              <w:rPr>
                <w:color w:val="000000"/>
                <w:sz w:val="22"/>
                <w:szCs w:val="22"/>
              </w:rPr>
              <w:t>utes</w:t>
            </w:r>
          </w:p>
        </w:tc>
        <w:tc>
          <w:tcPr>
            <w:tcW w:w="1260" w:type="dxa"/>
            <w:vAlign w:val="center"/>
          </w:tcPr>
          <w:p w14:paraId="3284EF6D" w14:textId="7798CCE6" w:rsidR="005127A6" w:rsidRPr="00C32E69" w:rsidRDefault="00E00E0B" w:rsidP="00E253D2">
            <w:pPr>
              <w:spacing w:before="120" w:after="120"/>
              <w:jc w:val="center"/>
              <w:rPr>
                <w:color w:val="000000"/>
                <w:sz w:val="22"/>
                <w:szCs w:val="22"/>
              </w:rPr>
            </w:pPr>
            <w:r>
              <w:rPr>
                <w:color w:val="000000"/>
                <w:sz w:val="22"/>
                <w:szCs w:val="22"/>
              </w:rPr>
              <w:t>$1</w:t>
            </w:r>
            <w:r w:rsidR="003D48F6">
              <w:rPr>
                <w:color w:val="000000"/>
                <w:sz w:val="22"/>
                <w:szCs w:val="22"/>
              </w:rPr>
              <w:t>62.60</w:t>
            </w:r>
          </w:p>
        </w:tc>
        <w:tc>
          <w:tcPr>
            <w:tcW w:w="1861" w:type="dxa"/>
            <w:vAlign w:val="center"/>
          </w:tcPr>
          <w:p w14:paraId="30E20117" w14:textId="77777777" w:rsidR="005127A6" w:rsidRPr="00C32E69" w:rsidRDefault="005127A6" w:rsidP="00437865">
            <w:pPr>
              <w:spacing w:before="120" w:after="120"/>
              <w:jc w:val="center"/>
              <w:rPr>
                <w:color w:val="000000"/>
                <w:sz w:val="22"/>
                <w:szCs w:val="22"/>
              </w:rPr>
            </w:pPr>
            <w:r>
              <w:rPr>
                <w:color w:val="000000"/>
                <w:sz w:val="22"/>
                <w:szCs w:val="22"/>
              </w:rPr>
              <w:t>GST-free</w:t>
            </w:r>
          </w:p>
        </w:tc>
      </w:tr>
    </w:tbl>
    <w:p w14:paraId="53B1B4C7" w14:textId="77777777" w:rsidR="005127A6" w:rsidRDefault="005127A6" w:rsidP="005127A6">
      <w:pPr>
        <w:rPr>
          <w:b/>
          <w:sz w:val="28"/>
          <w:szCs w:val="28"/>
          <w:u w:val="single"/>
        </w:rPr>
      </w:pPr>
    </w:p>
    <w:p w14:paraId="0DC63B37" w14:textId="77777777" w:rsidR="004563A3" w:rsidRDefault="004563A3">
      <w:pPr>
        <w:rPr>
          <w:sz w:val="28"/>
          <w:szCs w:val="28"/>
        </w:rPr>
      </w:pPr>
    </w:p>
    <w:p w14:paraId="1FCE4688" w14:textId="77777777" w:rsidR="00EE614F" w:rsidRDefault="00EE614F">
      <w:pPr>
        <w:rPr>
          <w:b/>
          <w:sz w:val="28"/>
          <w:szCs w:val="28"/>
          <w:u w:val="single"/>
        </w:rPr>
      </w:pPr>
    </w:p>
    <w:p w14:paraId="2A929C6B" w14:textId="77777777" w:rsidR="00EE614F" w:rsidRDefault="00EE614F">
      <w:pPr>
        <w:rPr>
          <w:b/>
          <w:sz w:val="28"/>
          <w:szCs w:val="28"/>
          <w:u w:val="single"/>
        </w:rPr>
      </w:pPr>
    </w:p>
    <w:p w14:paraId="551E0231" w14:textId="77777777" w:rsidR="00EE614F" w:rsidRDefault="00EE614F">
      <w:pPr>
        <w:rPr>
          <w:b/>
          <w:sz w:val="28"/>
          <w:szCs w:val="28"/>
          <w:u w:val="single"/>
        </w:rPr>
      </w:pPr>
    </w:p>
    <w:p w14:paraId="5E3692F4" w14:textId="77777777" w:rsidR="00EE614F" w:rsidRDefault="00EE614F">
      <w:pPr>
        <w:rPr>
          <w:b/>
          <w:sz w:val="28"/>
          <w:szCs w:val="28"/>
          <w:u w:val="single"/>
        </w:rPr>
      </w:pPr>
    </w:p>
    <w:p w14:paraId="575B3E18" w14:textId="77777777" w:rsidR="00EE614F" w:rsidRDefault="00EE614F">
      <w:pPr>
        <w:rPr>
          <w:b/>
          <w:sz w:val="28"/>
          <w:szCs w:val="28"/>
          <w:u w:val="single"/>
        </w:rPr>
      </w:pPr>
    </w:p>
    <w:p w14:paraId="400BE517" w14:textId="77777777" w:rsidR="00EE614F" w:rsidRDefault="00EE614F">
      <w:pPr>
        <w:rPr>
          <w:b/>
          <w:sz w:val="28"/>
          <w:szCs w:val="28"/>
          <w:u w:val="single"/>
        </w:rPr>
      </w:pPr>
    </w:p>
    <w:p w14:paraId="250A2BF2" w14:textId="77777777" w:rsidR="00EE614F" w:rsidRDefault="00EE614F">
      <w:pPr>
        <w:rPr>
          <w:b/>
          <w:sz w:val="28"/>
          <w:szCs w:val="28"/>
          <w:u w:val="single"/>
        </w:rPr>
      </w:pPr>
    </w:p>
    <w:p w14:paraId="186E1C0D" w14:textId="77777777" w:rsidR="00EE614F" w:rsidRDefault="00EE614F">
      <w:pPr>
        <w:rPr>
          <w:b/>
          <w:sz w:val="28"/>
          <w:szCs w:val="28"/>
          <w:u w:val="single"/>
        </w:rPr>
      </w:pPr>
    </w:p>
    <w:p w14:paraId="7195A222" w14:textId="77777777" w:rsidR="00EE614F" w:rsidRDefault="00EE614F">
      <w:pPr>
        <w:rPr>
          <w:b/>
          <w:sz w:val="28"/>
          <w:szCs w:val="28"/>
          <w:u w:val="single"/>
        </w:rPr>
      </w:pPr>
    </w:p>
    <w:p w14:paraId="1A837F91" w14:textId="77777777" w:rsidR="00EE614F" w:rsidRDefault="00EE614F">
      <w:pPr>
        <w:rPr>
          <w:b/>
          <w:sz w:val="28"/>
          <w:szCs w:val="28"/>
          <w:u w:val="single"/>
        </w:rPr>
      </w:pPr>
    </w:p>
    <w:p w14:paraId="70AC81E1" w14:textId="77777777" w:rsidR="00EE614F" w:rsidRDefault="00EE614F">
      <w:pPr>
        <w:rPr>
          <w:b/>
          <w:sz w:val="28"/>
          <w:szCs w:val="28"/>
          <w:u w:val="single"/>
        </w:rPr>
      </w:pPr>
    </w:p>
    <w:p w14:paraId="5A6A53D1" w14:textId="77777777" w:rsidR="00F2767C" w:rsidRPr="00B53CD8" w:rsidRDefault="00F2767C" w:rsidP="00F2767C">
      <w:pPr>
        <w:rPr>
          <w:b/>
          <w:sz w:val="28"/>
          <w:szCs w:val="28"/>
          <w:u w:val="single"/>
        </w:rPr>
      </w:pPr>
      <w:r>
        <w:rPr>
          <w:b/>
          <w:sz w:val="28"/>
          <w:szCs w:val="28"/>
          <w:u w:val="single"/>
        </w:rPr>
        <w:lastRenderedPageBreak/>
        <w:t xml:space="preserve">PRIVATE </w:t>
      </w:r>
      <w:r w:rsidRPr="00B53CD8">
        <w:rPr>
          <w:b/>
          <w:sz w:val="28"/>
          <w:szCs w:val="28"/>
          <w:u w:val="single"/>
        </w:rPr>
        <w:t>HOSPITALS</w:t>
      </w:r>
    </w:p>
    <w:p w14:paraId="3C1E59BC" w14:textId="77777777" w:rsidR="00F2767C" w:rsidRPr="00FE5D5F" w:rsidRDefault="00F2767C" w:rsidP="00F2767C">
      <w:pPr>
        <w:rPr>
          <w:b/>
          <w:sz w:val="22"/>
          <w:szCs w:val="22"/>
          <w:u w:val="single"/>
        </w:rPr>
      </w:pPr>
    </w:p>
    <w:p w14:paraId="108EB499" w14:textId="5B8F6886" w:rsidR="00F2767C" w:rsidRPr="00826136" w:rsidRDefault="00F2767C" w:rsidP="00F7174A">
      <w:pPr>
        <w:numPr>
          <w:ilvl w:val="0"/>
          <w:numId w:val="14"/>
        </w:numPr>
        <w:tabs>
          <w:tab w:val="clear" w:pos="720"/>
        </w:tabs>
        <w:ind w:left="360"/>
        <w:rPr>
          <w:sz w:val="22"/>
          <w:szCs w:val="22"/>
        </w:rPr>
      </w:pPr>
      <w:r w:rsidRPr="00826136">
        <w:rPr>
          <w:sz w:val="22"/>
          <w:szCs w:val="22"/>
        </w:rPr>
        <w:t>Treatment cycle arrangements do not apply to allied health treatment provided to DVA clients while they are admitted to hospital.</w:t>
      </w:r>
    </w:p>
    <w:p w14:paraId="6B56B9C5" w14:textId="24CCDBA4" w:rsidR="00F2767C" w:rsidRPr="00826136" w:rsidRDefault="00F2767C" w:rsidP="00F525F0">
      <w:pPr>
        <w:numPr>
          <w:ilvl w:val="0"/>
          <w:numId w:val="14"/>
        </w:numPr>
        <w:tabs>
          <w:tab w:val="clear" w:pos="720"/>
        </w:tabs>
        <w:ind w:left="360"/>
        <w:rPr>
          <w:sz w:val="22"/>
          <w:szCs w:val="22"/>
        </w:rPr>
      </w:pPr>
      <w:r w:rsidRPr="00826136">
        <w:rPr>
          <w:sz w:val="22"/>
          <w:szCs w:val="22"/>
        </w:rPr>
        <w:t xml:space="preserve">The Department will only pay for health care services carried out by providers in private hospitals when the contract between DVA and the hospital does not already cover these services.  </w:t>
      </w:r>
    </w:p>
    <w:p w14:paraId="7921A689" w14:textId="77777777" w:rsidR="00F2767C" w:rsidRPr="00460AFA" w:rsidRDefault="00F2767C" w:rsidP="00F2767C">
      <w:pPr>
        <w:numPr>
          <w:ilvl w:val="0"/>
          <w:numId w:val="14"/>
        </w:numPr>
        <w:tabs>
          <w:tab w:val="clear" w:pos="720"/>
        </w:tabs>
        <w:ind w:left="360"/>
        <w:rPr>
          <w:sz w:val="22"/>
          <w:szCs w:val="22"/>
        </w:rPr>
      </w:pPr>
      <w:r w:rsidRPr="00C32E69">
        <w:rPr>
          <w:sz w:val="22"/>
          <w:szCs w:val="22"/>
        </w:rPr>
        <w:t xml:space="preserve">It is the provider’s responsibility to determine </w:t>
      </w:r>
      <w:proofErr w:type="gramStart"/>
      <w:r w:rsidRPr="00C32E69">
        <w:rPr>
          <w:sz w:val="22"/>
          <w:szCs w:val="22"/>
        </w:rPr>
        <w:t>whether or not</w:t>
      </w:r>
      <w:proofErr w:type="gramEnd"/>
      <w:r w:rsidRPr="00C32E69">
        <w:rPr>
          <w:sz w:val="22"/>
          <w:szCs w:val="22"/>
        </w:rPr>
        <w:t xml:space="preserve"> health care services are included in the bed-day rate under the DVA contract, before providing services.  This can be done by contacting the Veteran Liaison Officer at the hospital or DVA.</w:t>
      </w:r>
    </w:p>
    <w:p w14:paraId="223F8D16" w14:textId="77777777" w:rsidR="00F2767C" w:rsidRDefault="00F2767C">
      <w:pPr>
        <w:rPr>
          <w:b/>
          <w:sz w:val="28"/>
          <w:szCs w:val="28"/>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F2767C" w14:paraId="7BCF93FA" w14:textId="77777777" w:rsidTr="002E03AB">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02433487" w14:textId="77777777" w:rsidR="00F2767C" w:rsidRPr="00FD5DC2" w:rsidRDefault="00F2767C" w:rsidP="002E03AB">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6742BF1C" w14:textId="77777777" w:rsidR="00F2767C" w:rsidRPr="00FD5DC2" w:rsidRDefault="00F2767C" w:rsidP="002E03AB">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6AA8B7D" w14:textId="77777777" w:rsidR="00F2767C" w:rsidRPr="00FD5DC2" w:rsidRDefault="00F2767C" w:rsidP="002E03AB">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57B5FD9F" w14:textId="77777777" w:rsidR="00F2767C" w:rsidRPr="00FD5DC2" w:rsidRDefault="00F2767C" w:rsidP="002E03AB">
            <w:pPr>
              <w:spacing w:before="60" w:after="60"/>
              <w:jc w:val="center"/>
              <w:rPr>
                <w:b/>
                <w:color w:val="FFFFFF"/>
                <w:sz w:val="22"/>
                <w:szCs w:val="22"/>
              </w:rPr>
            </w:pPr>
            <w:r w:rsidRPr="00FD5DC2">
              <w:rPr>
                <w:b/>
                <w:color w:val="FFFFFF"/>
                <w:sz w:val="22"/>
                <w:szCs w:val="22"/>
              </w:rPr>
              <w:t>GST STATUS</w:t>
            </w:r>
          </w:p>
        </w:tc>
      </w:tr>
      <w:tr w:rsidR="00F2767C" w:rsidRPr="00E74502" w14:paraId="0320A40E" w14:textId="77777777" w:rsidTr="002E03AB">
        <w:trPr>
          <w:trHeight w:val="585"/>
        </w:trPr>
        <w:tc>
          <w:tcPr>
            <w:tcW w:w="1384" w:type="dxa"/>
            <w:vAlign w:val="center"/>
          </w:tcPr>
          <w:p w14:paraId="656CC824" w14:textId="77777777" w:rsidR="00F2767C" w:rsidRPr="00E74502" w:rsidRDefault="00F2767C" w:rsidP="002E03AB">
            <w:pPr>
              <w:jc w:val="center"/>
              <w:rPr>
                <w:sz w:val="22"/>
                <w:szCs w:val="22"/>
              </w:rPr>
            </w:pPr>
            <w:r w:rsidRPr="00E74502">
              <w:rPr>
                <w:sz w:val="22"/>
                <w:szCs w:val="22"/>
              </w:rPr>
              <w:t>CD09</w:t>
            </w:r>
          </w:p>
        </w:tc>
        <w:tc>
          <w:tcPr>
            <w:tcW w:w="4961" w:type="dxa"/>
            <w:vAlign w:val="center"/>
          </w:tcPr>
          <w:p w14:paraId="194703B1" w14:textId="77777777" w:rsidR="00F2767C" w:rsidRPr="00E74502" w:rsidRDefault="00F2767C" w:rsidP="002E03AB">
            <w:pPr>
              <w:spacing w:before="120" w:after="120"/>
              <w:rPr>
                <w:sz w:val="22"/>
                <w:szCs w:val="22"/>
              </w:rPr>
            </w:pPr>
            <w:r w:rsidRPr="00E74502">
              <w:rPr>
                <w:sz w:val="22"/>
                <w:szCs w:val="22"/>
              </w:rPr>
              <w:t>Initial con</w:t>
            </w:r>
            <w:r>
              <w:rPr>
                <w:sz w:val="22"/>
                <w:szCs w:val="22"/>
              </w:rPr>
              <w:t>s</w:t>
            </w:r>
            <w:r w:rsidRPr="00E74502">
              <w:rPr>
                <w:sz w:val="22"/>
                <w:szCs w:val="22"/>
              </w:rPr>
              <w:t>ultation</w:t>
            </w:r>
          </w:p>
        </w:tc>
        <w:tc>
          <w:tcPr>
            <w:tcW w:w="1560" w:type="dxa"/>
            <w:vAlign w:val="center"/>
          </w:tcPr>
          <w:p w14:paraId="54656562" w14:textId="708945FD" w:rsidR="00F2767C" w:rsidRPr="00AF5BF5" w:rsidRDefault="00F2767C" w:rsidP="00E253D2">
            <w:pPr>
              <w:spacing w:before="120" w:after="120"/>
              <w:jc w:val="center"/>
              <w:rPr>
                <w:color w:val="000000"/>
                <w:sz w:val="22"/>
                <w:szCs w:val="22"/>
              </w:rPr>
            </w:pPr>
            <w:r w:rsidRPr="00E74502">
              <w:rPr>
                <w:color w:val="000000"/>
                <w:sz w:val="22"/>
                <w:szCs w:val="22"/>
              </w:rPr>
              <w:t>$</w:t>
            </w:r>
            <w:r w:rsidR="003D48F6">
              <w:rPr>
                <w:color w:val="000000"/>
                <w:sz w:val="22"/>
                <w:szCs w:val="22"/>
              </w:rPr>
              <w:t>102.30</w:t>
            </w:r>
          </w:p>
        </w:tc>
        <w:tc>
          <w:tcPr>
            <w:tcW w:w="1701" w:type="dxa"/>
            <w:vAlign w:val="center"/>
          </w:tcPr>
          <w:p w14:paraId="50EF3066" w14:textId="77777777" w:rsidR="00F2767C" w:rsidRPr="00E74502" w:rsidRDefault="00F2767C" w:rsidP="002E03AB">
            <w:pPr>
              <w:jc w:val="center"/>
              <w:rPr>
                <w:sz w:val="22"/>
                <w:szCs w:val="22"/>
              </w:rPr>
            </w:pPr>
            <w:r w:rsidRPr="00E74502">
              <w:rPr>
                <w:sz w:val="22"/>
                <w:szCs w:val="22"/>
              </w:rPr>
              <w:t>GST-free</w:t>
            </w:r>
          </w:p>
        </w:tc>
      </w:tr>
      <w:tr w:rsidR="00F2767C" w:rsidRPr="00E74502" w14:paraId="2CF4F505" w14:textId="77777777" w:rsidTr="002E03AB">
        <w:trPr>
          <w:trHeight w:val="603"/>
        </w:trPr>
        <w:tc>
          <w:tcPr>
            <w:tcW w:w="1384" w:type="dxa"/>
            <w:vAlign w:val="center"/>
          </w:tcPr>
          <w:p w14:paraId="16426F40" w14:textId="77777777" w:rsidR="00F2767C" w:rsidRPr="00E74502" w:rsidRDefault="00F2767C" w:rsidP="002E03AB">
            <w:pPr>
              <w:jc w:val="center"/>
              <w:rPr>
                <w:sz w:val="22"/>
                <w:szCs w:val="22"/>
              </w:rPr>
            </w:pPr>
            <w:r w:rsidRPr="00E74502">
              <w:rPr>
                <w:sz w:val="22"/>
                <w:szCs w:val="22"/>
              </w:rPr>
              <w:t>CD10</w:t>
            </w:r>
          </w:p>
        </w:tc>
        <w:tc>
          <w:tcPr>
            <w:tcW w:w="4961" w:type="dxa"/>
            <w:vAlign w:val="center"/>
          </w:tcPr>
          <w:p w14:paraId="0DB2ACA4" w14:textId="77777777" w:rsidR="00F2767C" w:rsidRPr="00E74502" w:rsidRDefault="00F2767C" w:rsidP="002E03AB">
            <w:pPr>
              <w:spacing w:before="120" w:after="120"/>
              <w:rPr>
                <w:sz w:val="22"/>
                <w:szCs w:val="22"/>
              </w:rPr>
            </w:pPr>
            <w:r w:rsidRPr="00E74502">
              <w:rPr>
                <w:sz w:val="22"/>
                <w:szCs w:val="22"/>
              </w:rPr>
              <w:t>Subsequent consultation</w:t>
            </w:r>
          </w:p>
        </w:tc>
        <w:tc>
          <w:tcPr>
            <w:tcW w:w="1560" w:type="dxa"/>
            <w:vAlign w:val="center"/>
          </w:tcPr>
          <w:p w14:paraId="1A95D783" w14:textId="7750F2E0" w:rsidR="00F2767C" w:rsidRPr="00AF5BF5" w:rsidRDefault="00E253D2" w:rsidP="00367884">
            <w:pPr>
              <w:spacing w:before="120" w:after="120"/>
              <w:jc w:val="center"/>
              <w:rPr>
                <w:color w:val="000000"/>
                <w:sz w:val="22"/>
                <w:szCs w:val="22"/>
              </w:rPr>
            </w:pPr>
            <w:r>
              <w:rPr>
                <w:color w:val="000000"/>
                <w:sz w:val="22"/>
                <w:szCs w:val="22"/>
              </w:rPr>
              <w:t>$7</w:t>
            </w:r>
            <w:r w:rsidR="003D48F6">
              <w:rPr>
                <w:color w:val="000000"/>
                <w:sz w:val="22"/>
                <w:szCs w:val="22"/>
              </w:rPr>
              <w:t>5.10</w:t>
            </w:r>
          </w:p>
        </w:tc>
        <w:tc>
          <w:tcPr>
            <w:tcW w:w="1701" w:type="dxa"/>
            <w:vAlign w:val="center"/>
          </w:tcPr>
          <w:p w14:paraId="01797E75" w14:textId="77777777" w:rsidR="00F2767C" w:rsidRPr="00E74502" w:rsidRDefault="00F2767C" w:rsidP="002E03AB">
            <w:pPr>
              <w:jc w:val="center"/>
              <w:rPr>
                <w:sz w:val="22"/>
                <w:szCs w:val="22"/>
              </w:rPr>
            </w:pPr>
            <w:r w:rsidRPr="00E74502">
              <w:rPr>
                <w:sz w:val="22"/>
                <w:szCs w:val="22"/>
              </w:rPr>
              <w:t>GST-free</w:t>
            </w:r>
          </w:p>
        </w:tc>
      </w:tr>
    </w:tbl>
    <w:p w14:paraId="4631DF97" w14:textId="42DC0D33" w:rsidR="00F2767C" w:rsidRDefault="00F2767C">
      <w:pPr>
        <w:rPr>
          <w:b/>
          <w:sz w:val="28"/>
          <w:szCs w:val="28"/>
          <w:u w:val="single"/>
        </w:rPr>
      </w:pPr>
    </w:p>
    <w:p w14:paraId="78EB3601" w14:textId="052A1950" w:rsidR="00F2767C" w:rsidRDefault="00F2767C">
      <w:pPr>
        <w:rPr>
          <w:b/>
          <w:sz w:val="28"/>
          <w:szCs w:val="28"/>
          <w:u w:val="single"/>
        </w:rPr>
      </w:pPr>
    </w:p>
    <w:p w14:paraId="78E566F1" w14:textId="77777777" w:rsidR="00F2767C" w:rsidRPr="00E74502" w:rsidRDefault="00F2767C" w:rsidP="00F2767C">
      <w:pPr>
        <w:rPr>
          <w:b/>
          <w:sz w:val="28"/>
          <w:szCs w:val="28"/>
          <w:u w:val="single"/>
        </w:rPr>
      </w:pPr>
      <w:r w:rsidRPr="00E74502">
        <w:rPr>
          <w:b/>
          <w:sz w:val="28"/>
          <w:szCs w:val="28"/>
          <w:u w:val="single"/>
        </w:rPr>
        <w:t xml:space="preserve">RESIDENTIAL AGED CARE FACILITIES (RACFs) </w:t>
      </w:r>
    </w:p>
    <w:p w14:paraId="13AB14E7" w14:textId="77777777" w:rsidR="00F2767C" w:rsidRPr="00FD5DC2" w:rsidRDefault="00F2767C" w:rsidP="00F2767C">
      <w:pPr>
        <w:rPr>
          <w:sz w:val="28"/>
        </w:rPr>
      </w:pPr>
    </w:p>
    <w:p w14:paraId="00ABDDF2" w14:textId="77777777" w:rsidR="00F2767C" w:rsidRPr="0022114F" w:rsidRDefault="00F2767C" w:rsidP="00F2767C">
      <w:pPr>
        <w:numPr>
          <w:ilvl w:val="0"/>
          <w:numId w:val="14"/>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5C6E354D" w14:textId="77777777" w:rsidR="00F2767C" w:rsidRPr="0022114F" w:rsidRDefault="00F2767C" w:rsidP="00F2767C">
      <w:pPr>
        <w:numPr>
          <w:ilvl w:val="0"/>
          <w:numId w:val="14"/>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0AFFA125" w14:textId="77777777" w:rsidR="00F2767C" w:rsidRPr="0022114F" w:rsidRDefault="00F2767C" w:rsidP="00F2767C">
      <w:pPr>
        <w:numPr>
          <w:ilvl w:val="0"/>
          <w:numId w:val="14"/>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0BD5C30A" w14:textId="77777777" w:rsidR="00F2767C" w:rsidRPr="0022114F" w:rsidRDefault="00F2767C" w:rsidP="00F2767C">
      <w:pPr>
        <w:numPr>
          <w:ilvl w:val="0"/>
          <w:numId w:val="14"/>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22A80BC2" w14:textId="77777777" w:rsidR="00F2767C" w:rsidRPr="0022114F" w:rsidRDefault="00F2767C" w:rsidP="00F2767C">
      <w:pPr>
        <w:numPr>
          <w:ilvl w:val="0"/>
          <w:numId w:val="14"/>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5E26B24F" w14:textId="77777777" w:rsidR="00F2767C" w:rsidRPr="00FD5DC2" w:rsidRDefault="00F2767C" w:rsidP="00F2767C">
      <w:pPr>
        <w:rPr>
          <w:sz w:val="24"/>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F2767C" w14:paraId="60A222D4" w14:textId="77777777" w:rsidTr="002E03AB">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0D937883" w14:textId="77777777" w:rsidR="00F2767C" w:rsidRPr="00FD5DC2" w:rsidRDefault="00F2767C" w:rsidP="002E03AB">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6D82FE12" w14:textId="77777777" w:rsidR="00F2767C" w:rsidRPr="00FD5DC2" w:rsidRDefault="00F2767C" w:rsidP="002E03AB">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5559F97D" w14:textId="77777777" w:rsidR="00F2767C" w:rsidRPr="00FD5DC2" w:rsidRDefault="00F2767C" w:rsidP="002E03AB">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77C52179" w14:textId="77777777" w:rsidR="00F2767C" w:rsidRPr="00FD5DC2" w:rsidRDefault="00F2767C" w:rsidP="002E03AB">
            <w:pPr>
              <w:spacing w:before="60" w:after="60"/>
              <w:jc w:val="center"/>
              <w:rPr>
                <w:b/>
                <w:color w:val="FFFFFF"/>
                <w:sz w:val="22"/>
                <w:szCs w:val="22"/>
              </w:rPr>
            </w:pPr>
            <w:r w:rsidRPr="00FD5DC2">
              <w:rPr>
                <w:b/>
                <w:color w:val="FFFFFF"/>
                <w:sz w:val="22"/>
                <w:szCs w:val="22"/>
              </w:rPr>
              <w:t>GST STATUS</w:t>
            </w:r>
          </w:p>
        </w:tc>
      </w:tr>
      <w:tr w:rsidR="00916BAA" w:rsidRPr="00E74502" w14:paraId="54C5B860" w14:textId="77777777" w:rsidTr="00D96D39">
        <w:tc>
          <w:tcPr>
            <w:tcW w:w="1384" w:type="dxa"/>
            <w:vAlign w:val="center"/>
          </w:tcPr>
          <w:p w14:paraId="471F133B" w14:textId="77777777" w:rsidR="00916BAA" w:rsidRPr="00E74502" w:rsidRDefault="00916BAA" w:rsidP="00916BAA">
            <w:pPr>
              <w:jc w:val="center"/>
              <w:rPr>
                <w:color w:val="000000"/>
                <w:sz w:val="22"/>
                <w:szCs w:val="22"/>
              </w:rPr>
            </w:pPr>
            <w:r w:rsidRPr="00E74502">
              <w:rPr>
                <w:color w:val="000000"/>
                <w:sz w:val="22"/>
                <w:szCs w:val="22"/>
              </w:rPr>
              <w:t>CD14</w:t>
            </w:r>
          </w:p>
        </w:tc>
        <w:tc>
          <w:tcPr>
            <w:tcW w:w="4961" w:type="dxa"/>
            <w:vAlign w:val="center"/>
          </w:tcPr>
          <w:p w14:paraId="0E318DB6" w14:textId="77777777" w:rsidR="00916BAA" w:rsidRPr="00E74502" w:rsidRDefault="00916BAA" w:rsidP="00916BAA">
            <w:pPr>
              <w:spacing w:before="120" w:after="120"/>
              <w:rPr>
                <w:color w:val="000000"/>
                <w:sz w:val="22"/>
                <w:szCs w:val="22"/>
              </w:rPr>
            </w:pPr>
            <w:r w:rsidRPr="00E74502">
              <w:rPr>
                <w:color w:val="000000"/>
                <w:sz w:val="22"/>
                <w:szCs w:val="22"/>
              </w:rPr>
              <w:t>Initial consultation</w:t>
            </w:r>
          </w:p>
        </w:tc>
        <w:tc>
          <w:tcPr>
            <w:tcW w:w="1560" w:type="dxa"/>
            <w:vAlign w:val="center"/>
          </w:tcPr>
          <w:p w14:paraId="1E163957" w14:textId="15258A1D" w:rsidR="00916BAA" w:rsidRPr="00D74D1A" w:rsidRDefault="00E00E0B" w:rsidP="00E253D2">
            <w:pPr>
              <w:spacing w:before="120" w:after="120"/>
              <w:jc w:val="center"/>
              <w:rPr>
                <w:color w:val="000000"/>
                <w:sz w:val="22"/>
                <w:szCs w:val="22"/>
              </w:rPr>
            </w:pPr>
            <w:r>
              <w:rPr>
                <w:sz w:val="22"/>
                <w:szCs w:val="22"/>
              </w:rPr>
              <w:t>$</w:t>
            </w:r>
            <w:r w:rsidR="003D48F6">
              <w:rPr>
                <w:sz w:val="22"/>
                <w:szCs w:val="22"/>
              </w:rPr>
              <w:t>102.30</w:t>
            </w:r>
          </w:p>
        </w:tc>
        <w:tc>
          <w:tcPr>
            <w:tcW w:w="1701" w:type="dxa"/>
            <w:vAlign w:val="center"/>
          </w:tcPr>
          <w:p w14:paraId="55A27740" w14:textId="77777777" w:rsidR="00916BAA" w:rsidRPr="00E74502" w:rsidRDefault="00916BAA" w:rsidP="00916BAA">
            <w:pPr>
              <w:jc w:val="center"/>
              <w:rPr>
                <w:color w:val="000000"/>
                <w:sz w:val="22"/>
                <w:szCs w:val="22"/>
              </w:rPr>
            </w:pPr>
            <w:r w:rsidRPr="00E74502">
              <w:rPr>
                <w:color w:val="000000"/>
                <w:sz w:val="22"/>
                <w:szCs w:val="22"/>
              </w:rPr>
              <w:t>GST-free</w:t>
            </w:r>
          </w:p>
        </w:tc>
      </w:tr>
      <w:tr w:rsidR="00916BAA" w:rsidRPr="00E74502" w14:paraId="32E20708" w14:textId="77777777" w:rsidTr="00D96D39">
        <w:tc>
          <w:tcPr>
            <w:tcW w:w="1384" w:type="dxa"/>
            <w:vAlign w:val="center"/>
          </w:tcPr>
          <w:p w14:paraId="403F2AD1" w14:textId="77777777" w:rsidR="00916BAA" w:rsidRPr="00E74502" w:rsidRDefault="00916BAA" w:rsidP="00916BAA">
            <w:pPr>
              <w:jc w:val="center"/>
              <w:rPr>
                <w:color w:val="000000"/>
                <w:sz w:val="22"/>
                <w:szCs w:val="22"/>
              </w:rPr>
            </w:pPr>
            <w:r w:rsidRPr="00E74502">
              <w:rPr>
                <w:color w:val="000000"/>
                <w:sz w:val="22"/>
                <w:szCs w:val="22"/>
              </w:rPr>
              <w:t>CD15</w:t>
            </w:r>
          </w:p>
        </w:tc>
        <w:tc>
          <w:tcPr>
            <w:tcW w:w="4961" w:type="dxa"/>
            <w:vAlign w:val="center"/>
          </w:tcPr>
          <w:p w14:paraId="525A7C00" w14:textId="77777777" w:rsidR="00916BAA" w:rsidRPr="00E74502" w:rsidRDefault="00916BAA" w:rsidP="00916BAA">
            <w:pPr>
              <w:spacing w:before="120" w:after="120"/>
              <w:rPr>
                <w:color w:val="000000"/>
                <w:sz w:val="22"/>
                <w:szCs w:val="22"/>
              </w:rPr>
            </w:pPr>
            <w:r w:rsidRPr="00E74502">
              <w:rPr>
                <w:color w:val="000000"/>
                <w:sz w:val="22"/>
                <w:szCs w:val="22"/>
              </w:rPr>
              <w:t>Subsequent consultation</w:t>
            </w:r>
          </w:p>
        </w:tc>
        <w:tc>
          <w:tcPr>
            <w:tcW w:w="1560" w:type="dxa"/>
            <w:vAlign w:val="center"/>
          </w:tcPr>
          <w:p w14:paraId="7453F14D" w14:textId="197A70B4" w:rsidR="00916BAA" w:rsidRPr="00D74D1A" w:rsidRDefault="00E00E0B" w:rsidP="00E253D2">
            <w:pPr>
              <w:spacing w:before="120" w:after="120"/>
              <w:jc w:val="center"/>
              <w:rPr>
                <w:color w:val="000000"/>
                <w:sz w:val="22"/>
                <w:szCs w:val="22"/>
              </w:rPr>
            </w:pPr>
            <w:r>
              <w:rPr>
                <w:sz w:val="22"/>
                <w:szCs w:val="22"/>
              </w:rPr>
              <w:t>$</w:t>
            </w:r>
            <w:r w:rsidR="00E253D2">
              <w:rPr>
                <w:sz w:val="22"/>
                <w:szCs w:val="22"/>
              </w:rPr>
              <w:t>7</w:t>
            </w:r>
            <w:r w:rsidR="003D48F6">
              <w:rPr>
                <w:sz w:val="22"/>
                <w:szCs w:val="22"/>
              </w:rPr>
              <w:t>5.10</w:t>
            </w:r>
          </w:p>
        </w:tc>
        <w:tc>
          <w:tcPr>
            <w:tcW w:w="1701" w:type="dxa"/>
            <w:vAlign w:val="center"/>
          </w:tcPr>
          <w:p w14:paraId="535D06FD" w14:textId="77777777" w:rsidR="00916BAA" w:rsidRPr="00E74502" w:rsidRDefault="00916BAA" w:rsidP="00916BAA">
            <w:pPr>
              <w:jc w:val="center"/>
              <w:rPr>
                <w:color w:val="000000"/>
                <w:sz w:val="22"/>
                <w:szCs w:val="22"/>
              </w:rPr>
            </w:pPr>
            <w:r w:rsidRPr="00E74502">
              <w:rPr>
                <w:color w:val="000000"/>
                <w:sz w:val="22"/>
                <w:szCs w:val="22"/>
              </w:rPr>
              <w:t>GST-free</w:t>
            </w:r>
          </w:p>
        </w:tc>
      </w:tr>
      <w:tr w:rsidR="00916BAA" w:rsidRPr="00E74502" w14:paraId="4803FD2F" w14:textId="77777777" w:rsidTr="00D96D39">
        <w:trPr>
          <w:trHeight w:val="457"/>
        </w:trPr>
        <w:tc>
          <w:tcPr>
            <w:tcW w:w="1384" w:type="dxa"/>
            <w:vAlign w:val="center"/>
          </w:tcPr>
          <w:p w14:paraId="24347FB2" w14:textId="77777777" w:rsidR="00916BAA" w:rsidRPr="00E74502" w:rsidRDefault="00916BAA" w:rsidP="00916BAA">
            <w:pPr>
              <w:spacing w:before="120" w:after="120"/>
              <w:jc w:val="center"/>
              <w:rPr>
                <w:color w:val="000000"/>
                <w:sz w:val="22"/>
                <w:szCs w:val="22"/>
              </w:rPr>
            </w:pPr>
            <w:r w:rsidRPr="00E74502">
              <w:rPr>
                <w:color w:val="000000"/>
                <w:sz w:val="22"/>
                <w:szCs w:val="22"/>
              </w:rPr>
              <w:t>CD16</w:t>
            </w:r>
          </w:p>
        </w:tc>
        <w:tc>
          <w:tcPr>
            <w:tcW w:w="4961" w:type="dxa"/>
            <w:vAlign w:val="center"/>
          </w:tcPr>
          <w:p w14:paraId="0D139593" w14:textId="77777777" w:rsidR="00916BAA" w:rsidRPr="00E74502" w:rsidRDefault="00916BAA" w:rsidP="00916BAA">
            <w:pPr>
              <w:spacing w:before="120" w:after="120"/>
              <w:rPr>
                <w:color w:val="000000"/>
                <w:sz w:val="22"/>
                <w:szCs w:val="22"/>
              </w:rPr>
            </w:pPr>
            <w:r w:rsidRPr="00E74502">
              <w:rPr>
                <w:color w:val="000000"/>
                <w:sz w:val="22"/>
                <w:szCs w:val="22"/>
              </w:rPr>
              <w:t>Extended consultation</w:t>
            </w:r>
          </w:p>
        </w:tc>
        <w:tc>
          <w:tcPr>
            <w:tcW w:w="1560" w:type="dxa"/>
            <w:vAlign w:val="center"/>
          </w:tcPr>
          <w:p w14:paraId="435DEDF0" w14:textId="47A485EA" w:rsidR="00916BAA" w:rsidRPr="00D74D1A" w:rsidRDefault="00E00E0B" w:rsidP="00E253D2">
            <w:pPr>
              <w:spacing w:before="120" w:after="120"/>
              <w:jc w:val="center"/>
              <w:rPr>
                <w:color w:val="000000"/>
                <w:sz w:val="22"/>
                <w:szCs w:val="22"/>
              </w:rPr>
            </w:pPr>
            <w:r>
              <w:rPr>
                <w:sz w:val="22"/>
                <w:szCs w:val="22"/>
              </w:rPr>
              <w:t>$</w:t>
            </w:r>
            <w:r w:rsidR="00E253D2">
              <w:rPr>
                <w:sz w:val="22"/>
                <w:szCs w:val="22"/>
              </w:rPr>
              <w:t>1</w:t>
            </w:r>
            <w:r w:rsidR="003D48F6">
              <w:rPr>
                <w:sz w:val="22"/>
                <w:szCs w:val="22"/>
              </w:rPr>
              <w:t>27.70</w:t>
            </w:r>
          </w:p>
        </w:tc>
        <w:tc>
          <w:tcPr>
            <w:tcW w:w="1701" w:type="dxa"/>
            <w:vAlign w:val="center"/>
          </w:tcPr>
          <w:p w14:paraId="057DD93F" w14:textId="77777777" w:rsidR="00916BAA" w:rsidRPr="00E74502" w:rsidRDefault="00916BAA" w:rsidP="00916BAA">
            <w:pPr>
              <w:spacing w:before="120" w:after="120"/>
              <w:jc w:val="center"/>
              <w:rPr>
                <w:color w:val="000000"/>
                <w:sz w:val="22"/>
                <w:szCs w:val="22"/>
              </w:rPr>
            </w:pPr>
            <w:r w:rsidRPr="00E74502">
              <w:rPr>
                <w:color w:val="000000"/>
                <w:sz w:val="22"/>
                <w:szCs w:val="22"/>
              </w:rPr>
              <w:t>GST-free</w:t>
            </w:r>
          </w:p>
        </w:tc>
      </w:tr>
    </w:tbl>
    <w:p w14:paraId="3B19B9ED" w14:textId="5BE69F05" w:rsidR="00F2767C" w:rsidRDefault="00F2767C">
      <w:pPr>
        <w:rPr>
          <w:b/>
          <w:sz w:val="28"/>
          <w:szCs w:val="28"/>
          <w:u w:val="single"/>
        </w:rPr>
      </w:pPr>
    </w:p>
    <w:p w14:paraId="396F74EF" w14:textId="1BE91CBE" w:rsidR="00F2767C" w:rsidRDefault="00F2767C">
      <w:pPr>
        <w:rPr>
          <w:b/>
          <w:sz w:val="28"/>
          <w:szCs w:val="28"/>
          <w:u w:val="single"/>
        </w:rPr>
      </w:pPr>
    </w:p>
    <w:p w14:paraId="590069BB" w14:textId="37E400D3" w:rsidR="00F2767C" w:rsidRDefault="00F2767C">
      <w:pPr>
        <w:rPr>
          <w:b/>
          <w:sz w:val="28"/>
          <w:szCs w:val="28"/>
          <w:u w:val="single"/>
        </w:rPr>
      </w:pPr>
    </w:p>
    <w:p w14:paraId="41007B6A" w14:textId="7760A73D" w:rsidR="00F2767C" w:rsidRDefault="00F2767C">
      <w:pPr>
        <w:rPr>
          <w:b/>
          <w:sz w:val="28"/>
          <w:szCs w:val="28"/>
          <w:u w:val="single"/>
        </w:rPr>
      </w:pPr>
    </w:p>
    <w:p w14:paraId="51FCD701" w14:textId="0E1261FB" w:rsidR="00976E1D" w:rsidRDefault="00976E1D">
      <w:pPr>
        <w:rPr>
          <w:b/>
          <w:sz w:val="28"/>
          <w:szCs w:val="28"/>
          <w:u w:val="single"/>
        </w:rPr>
      </w:pPr>
    </w:p>
    <w:p w14:paraId="72459C0B" w14:textId="77777777" w:rsidR="00826136" w:rsidRDefault="00826136">
      <w:pPr>
        <w:rPr>
          <w:b/>
          <w:sz w:val="28"/>
          <w:szCs w:val="28"/>
          <w:u w:val="single"/>
        </w:rPr>
      </w:pPr>
    </w:p>
    <w:p w14:paraId="48AFAAEB" w14:textId="0588AB48" w:rsidR="00976E1D" w:rsidRDefault="00976E1D">
      <w:pPr>
        <w:rPr>
          <w:b/>
          <w:sz w:val="28"/>
          <w:szCs w:val="28"/>
          <w:u w:val="single"/>
        </w:rPr>
      </w:pPr>
    </w:p>
    <w:p w14:paraId="671F9FA1" w14:textId="77777777" w:rsidR="00826136" w:rsidRDefault="00826136">
      <w:pPr>
        <w:rPr>
          <w:b/>
          <w:sz w:val="28"/>
          <w:szCs w:val="28"/>
          <w:u w:val="single"/>
        </w:rPr>
      </w:pPr>
    </w:p>
    <w:p w14:paraId="4E6F0489" w14:textId="77777777" w:rsidR="00F2767C" w:rsidRDefault="00F2767C">
      <w:pPr>
        <w:rPr>
          <w:b/>
          <w:sz w:val="28"/>
          <w:szCs w:val="28"/>
          <w:u w:val="single"/>
        </w:rPr>
      </w:pPr>
    </w:p>
    <w:p w14:paraId="63712423" w14:textId="613D7DDA" w:rsidR="00A95B7D" w:rsidRDefault="00F2767C">
      <w:pPr>
        <w:rPr>
          <w:b/>
          <w:sz w:val="28"/>
          <w:szCs w:val="28"/>
          <w:u w:val="single"/>
        </w:rPr>
      </w:pPr>
      <w:r>
        <w:rPr>
          <w:b/>
          <w:sz w:val="28"/>
          <w:szCs w:val="28"/>
          <w:u w:val="single"/>
        </w:rPr>
        <w:lastRenderedPageBreak/>
        <w:t xml:space="preserve">PUBLIC </w:t>
      </w:r>
      <w:r w:rsidR="00A95B7D">
        <w:rPr>
          <w:b/>
          <w:sz w:val="28"/>
          <w:szCs w:val="28"/>
          <w:u w:val="single"/>
        </w:rPr>
        <w:t>HOSPITALS</w:t>
      </w:r>
    </w:p>
    <w:p w14:paraId="20963243" w14:textId="4ABAFCDF" w:rsidR="00F2767C" w:rsidRDefault="00F2767C">
      <w:pPr>
        <w:rPr>
          <w:b/>
          <w:sz w:val="24"/>
          <w:szCs w:val="22"/>
        </w:rPr>
      </w:pPr>
    </w:p>
    <w:p w14:paraId="2C7D5F79" w14:textId="77777777" w:rsidR="00F2767C" w:rsidRPr="00826136" w:rsidRDefault="00F2767C" w:rsidP="00F2767C">
      <w:pPr>
        <w:rPr>
          <w:sz w:val="22"/>
        </w:rPr>
      </w:pPr>
      <w:r w:rsidRPr="00826136">
        <w:rPr>
          <w:sz w:val="22"/>
        </w:rPr>
        <w:t>Treatment cycle arrangements do not apply to allied health treatment provided to DVA clients while they are admitted to hospital.</w:t>
      </w:r>
    </w:p>
    <w:p w14:paraId="60C47A99" w14:textId="77777777" w:rsidR="00F2767C" w:rsidRDefault="00F2767C" w:rsidP="00F2767C">
      <w:pPr>
        <w:rPr>
          <w:sz w:val="24"/>
        </w:rPr>
      </w:pPr>
    </w:p>
    <w:p w14:paraId="6CA03105" w14:textId="77777777" w:rsidR="00F2767C" w:rsidRPr="00C32E69" w:rsidRDefault="00F2767C" w:rsidP="00F2767C">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10A4A4A7" w14:textId="77777777" w:rsidR="00104EDF" w:rsidRDefault="00104EDF">
      <w:pPr>
        <w:rPr>
          <w:b/>
          <w:sz w:val="22"/>
          <w:szCs w:val="22"/>
        </w:rPr>
      </w:pPr>
    </w:p>
    <w:p w14:paraId="0F1A0C52" w14:textId="77777777" w:rsidR="00A95B7D" w:rsidRDefault="00A95B7D">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244ABF" w14:paraId="1367E833" w14:textId="77777777" w:rsidTr="00FD5DC2">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7557501F" w14:textId="77777777" w:rsidR="00244ABF" w:rsidRPr="00FD5DC2" w:rsidRDefault="00244ABF" w:rsidP="00FD5DC2">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31A9A727" w14:textId="77777777" w:rsidR="00244ABF" w:rsidRPr="00FD5DC2" w:rsidRDefault="00244ABF" w:rsidP="00FD5DC2">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547E609A" w14:textId="77777777" w:rsidR="00244ABF" w:rsidRPr="00FD5DC2" w:rsidRDefault="00244ABF" w:rsidP="00FD5DC2">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0F4CE132" w14:textId="77777777" w:rsidR="00244ABF" w:rsidRPr="00FD5DC2" w:rsidRDefault="00244ABF" w:rsidP="00FD5DC2">
            <w:pPr>
              <w:spacing w:before="60" w:after="60"/>
              <w:jc w:val="center"/>
              <w:rPr>
                <w:b/>
                <w:color w:val="FFFFFF"/>
                <w:sz w:val="22"/>
                <w:szCs w:val="22"/>
              </w:rPr>
            </w:pPr>
            <w:r w:rsidRPr="00FD5DC2">
              <w:rPr>
                <w:b/>
                <w:color w:val="FFFFFF"/>
                <w:sz w:val="22"/>
                <w:szCs w:val="22"/>
              </w:rPr>
              <w:t>GST STATUS</w:t>
            </w:r>
          </w:p>
        </w:tc>
      </w:tr>
      <w:tr w:rsidR="00D74D1A" w:rsidRPr="00E74502" w14:paraId="2CF1EFE2" w14:textId="77777777" w:rsidTr="00E33DF1">
        <w:trPr>
          <w:trHeight w:val="551"/>
        </w:trPr>
        <w:tc>
          <w:tcPr>
            <w:tcW w:w="1384" w:type="dxa"/>
            <w:shd w:val="clear" w:color="auto" w:fill="D9D9D9"/>
            <w:vAlign w:val="center"/>
          </w:tcPr>
          <w:p w14:paraId="1443A660" w14:textId="77777777" w:rsidR="00D74D1A" w:rsidRPr="00E74502" w:rsidRDefault="00D74D1A" w:rsidP="00D74D1A">
            <w:pPr>
              <w:jc w:val="center"/>
              <w:rPr>
                <w:color w:val="000000"/>
                <w:sz w:val="22"/>
                <w:szCs w:val="22"/>
              </w:rPr>
            </w:pPr>
            <w:r w:rsidRPr="00E74502">
              <w:rPr>
                <w:color w:val="000000"/>
                <w:sz w:val="22"/>
                <w:szCs w:val="22"/>
              </w:rPr>
              <w:t>CD07</w:t>
            </w:r>
          </w:p>
        </w:tc>
        <w:tc>
          <w:tcPr>
            <w:tcW w:w="4961" w:type="dxa"/>
            <w:shd w:val="clear" w:color="auto" w:fill="D9D9D9"/>
            <w:vAlign w:val="center"/>
          </w:tcPr>
          <w:p w14:paraId="02526D0C" w14:textId="77777777" w:rsidR="00D74D1A" w:rsidRPr="00E74502" w:rsidRDefault="00D74D1A" w:rsidP="00D74D1A">
            <w:pPr>
              <w:spacing w:before="120" w:after="120"/>
              <w:rPr>
                <w:color w:val="000000"/>
                <w:sz w:val="22"/>
                <w:szCs w:val="22"/>
              </w:rPr>
            </w:pPr>
            <w:r w:rsidRPr="00E74502">
              <w:rPr>
                <w:color w:val="000000"/>
                <w:sz w:val="22"/>
                <w:szCs w:val="22"/>
              </w:rPr>
              <w:t>Initial consultation</w:t>
            </w:r>
          </w:p>
        </w:tc>
        <w:tc>
          <w:tcPr>
            <w:tcW w:w="1560" w:type="dxa"/>
            <w:shd w:val="clear" w:color="auto" w:fill="D9D9D9"/>
          </w:tcPr>
          <w:p w14:paraId="2F2E135E" w14:textId="537E0ABD" w:rsidR="00D74D1A" w:rsidRPr="00D74D1A" w:rsidRDefault="0039107B" w:rsidP="00CE2C3C">
            <w:pPr>
              <w:spacing w:before="120" w:after="120"/>
              <w:jc w:val="center"/>
              <w:rPr>
                <w:color w:val="000000"/>
                <w:sz w:val="22"/>
                <w:szCs w:val="22"/>
              </w:rPr>
            </w:pPr>
            <w:r>
              <w:rPr>
                <w:sz w:val="22"/>
                <w:szCs w:val="22"/>
              </w:rPr>
              <w:t xml:space="preserve"> $</w:t>
            </w:r>
            <w:r w:rsidR="003D48F6">
              <w:rPr>
                <w:sz w:val="22"/>
                <w:szCs w:val="22"/>
              </w:rPr>
              <w:t>102.30</w:t>
            </w:r>
          </w:p>
        </w:tc>
        <w:tc>
          <w:tcPr>
            <w:tcW w:w="1701" w:type="dxa"/>
            <w:shd w:val="clear" w:color="auto" w:fill="D9D9D9"/>
            <w:vAlign w:val="center"/>
          </w:tcPr>
          <w:p w14:paraId="15A9C4DC" w14:textId="77777777" w:rsidR="00D74D1A" w:rsidRPr="00E74502" w:rsidRDefault="00D74D1A" w:rsidP="00D74D1A">
            <w:pPr>
              <w:jc w:val="center"/>
              <w:rPr>
                <w:color w:val="000000"/>
                <w:sz w:val="22"/>
                <w:szCs w:val="22"/>
              </w:rPr>
            </w:pPr>
            <w:r w:rsidRPr="00E74502">
              <w:rPr>
                <w:color w:val="000000"/>
                <w:sz w:val="22"/>
                <w:szCs w:val="22"/>
              </w:rPr>
              <w:t>GST-free</w:t>
            </w:r>
          </w:p>
        </w:tc>
      </w:tr>
      <w:tr w:rsidR="00D74D1A" w:rsidRPr="00E74502" w14:paraId="0E8C2DEE" w14:textId="77777777" w:rsidTr="00E33DF1">
        <w:trPr>
          <w:trHeight w:val="545"/>
        </w:trPr>
        <w:tc>
          <w:tcPr>
            <w:tcW w:w="1384" w:type="dxa"/>
            <w:shd w:val="clear" w:color="auto" w:fill="D9D9D9"/>
            <w:vAlign w:val="center"/>
          </w:tcPr>
          <w:p w14:paraId="588C8146" w14:textId="77777777" w:rsidR="00D74D1A" w:rsidRPr="00E74502" w:rsidRDefault="00D74D1A" w:rsidP="00D74D1A">
            <w:pPr>
              <w:jc w:val="center"/>
              <w:rPr>
                <w:color w:val="000000"/>
                <w:sz w:val="22"/>
                <w:szCs w:val="22"/>
              </w:rPr>
            </w:pPr>
            <w:r w:rsidRPr="00E74502">
              <w:rPr>
                <w:color w:val="000000"/>
                <w:sz w:val="22"/>
                <w:szCs w:val="22"/>
              </w:rPr>
              <w:t>CD08</w:t>
            </w:r>
          </w:p>
        </w:tc>
        <w:tc>
          <w:tcPr>
            <w:tcW w:w="4961" w:type="dxa"/>
            <w:shd w:val="clear" w:color="auto" w:fill="D9D9D9"/>
            <w:vAlign w:val="center"/>
          </w:tcPr>
          <w:p w14:paraId="214841E8" w14:textId="77777777" w:rsidR="00D74D1A" w:rsidRPr="00E74502" w:rsidRDefault="00D74D1A" w:rsidP="00D74D1A">
            <w:pPr>
              <w:spacing w:before="120" w:after="120"/>
              <w:rPr>
                <w:color w:val="000000"/>
                <w:sz w:val="22"/>
                <w:szCs w:val="22"/>
              </w:rPr>
            </w:pPr>
            <w:r w:rsidRPr="00E74502">
              <w:rPr>
                <w:color w:val="000000"/>
                <w:sz w:val="22"/>
                <w:szCs w:val="22"/>
              </w:rPr>
              <w:t>Subsequent consultation</w:t>
            </w:r>
          </w:p>
        </w:tc>
        <w:tc>
          <w:tcPr>
            <w:tcW w:w="1560" w:type="dxa"/>
            <w:shd w:val="clear" w:color="auto" w:fill="D9D9D9"/>
          </w:tcPr>
          <w:p w14:paraId="6C153533" w14:textId="7A2E9626" w:rsidR="00D74D1A" w:rsidRPr="00D74D1A" w:rsidRDefault="00E00E0B" w:rsidP="00CE2C3C">
            <w:pPr>
              <w:spacing w:before="120" w:after="120"/>
              <w:jc w:val="center"/>
              <w:rPr>
                <w:color w:val="000000"/>
                <w:sz w:val="22"/>
                <w:szCs w:val="22"/>
              </w:rPr>
            </w:pPr>
            <w:r>
              <w:rPr>
                <w:sz w:val="22"/>
                <w:szCs w:val="22"/>
              </w:rPr>
              <w:t xml:space="preserve"> $7</w:t>
            </w:r>
            <w:r w:rsidR="003D48F6">
              <w:rPr>
                <w:sz w:val="22"/>
                <w:szCs w:val="22"/>
              </w:rPr>
              <w:t>5.10</w:t>
            </w:r>
          </w:p>
        </w:tc>
        <w:tc>
          <w:tcPr>
            <w:tcW w:w="1701" w:type="dxa"/>
            <w:shd w:val="clear" w:color="auto" w:fill="D9D9D9"/>
            <w:vAlign w:val="center"/>
          </w:tcPr>
          <w:p w14:paraId="04A6D027" w14:textId="77777777" w:rsidR="00D74D1A" w:rsidRPr="00E74502" w:rsidRDefault="00D74D1A" w:rsidP="00D74D1A">
            <w:pPr>
              <w:jc w:val="center"/>
              <w:rPr>
                <w:color w:val="000000"/>
                <w:sz w:val="22"/>
                <w:szCs w:val="22"/>
              </w:rPr>
            </w:pPr>
            <w:r w:rsidRPr="00E74502">
              <w:rPr>
                <w:color w:val="000000"/>
                <w:sz w:val="22"/>
                <w:szCs w:val="22"/>
              </w:rPr>
              <w:t>GST-free</w:t>
            </w:r>
          </w:p>
        </w:tc>
      </w:tr>
    </w:tbl>
    <w:p w14:paraId="32CABB0F" w14:textId="77777777" w:rsidR="00C5605C" w:rsidRDefault="00C5605C">
      <w:pPr>
        <w:rPr>
          <w:b/>
          <w:sz w:val="24"/>
          <w:szCs w:val="22"/>
        </w:rPr>
      </w:pPr>
    </w:p>
    <w:p w14:paraId="252873B1" w14:textId="77777777" w:rsidR="00FE0F96" w:rsidRDefault="00FE0F96">
      <w:pPr>
        <w:rPr>
          <w:b/>
          <w:sz w:val="28"/>
          <w:szCs w:val="28"/>
          <w:u w:val="single"/>
        </w:rPr>
      </w:pPr>
    </w:p>
    <w:p w14:paraId="12FB89A6" w14:textId="04AABD2F" w:rsidR="00A95B7D" w:rsidRPr="00E74502" w:rsidRDefault="00A95B7D">
      <w:pPr>
        <w:rPr>
          <w:b/>
          <w:sz w:val="28"/>
          <w:szCs w:val="28"/>
          <w:u w:val="single"/>
        </w:rPr>
      </w:pPr>
      <w:r w:rsidRPr="00E74502">
        <w:rPr>
          <w:b/>
          <w:sz w:val="28"/>
          <w:szCs w:val="28"/>
          <w:u w:val="single"/>
        </w:rPr>
        <w:t>GROUP SESSIONS</w:t>
      </w:r>
    </w:p>
    <w:p w14:paraId="56DC673E" w14:textId="77777777" w:rsidR="00A95B7D" w:rsidRDefault="00A95B7D">
      <w:pPr>
        <w:rPr>
          <w:b/>
          <w:sz w:val="22"/>
          <w:szCs w:val="22"/>
        </w:rPr>
      </w:pPr>
    </w:p>
    <w:p w14:paraId="2B332742" w14:textId="0FFBF48F" w:rsidR="00237FB2" w:rsidRDefault="00237FB2" w:rsidP="00237FB2">
      <w:pPr>
        <w:numPr>
          <w:ilvl w:val="0"/>
          <w:numId w:val="4"/>
        </w:numPr>
        <w:tabs>
          <w:tab w:val="clear" w:pos="720"/>
        </w:tabs>
        <w:ind w:left="360"/>
        <w:rPr>
          <w:sz w:val="22"/>
          <w:szCs w:val="22"/>
        </w:rPr>
      </w:pPr>
      <w:r>
        <w:rPr>
          <w:sz w:val="22"/>
          <w:szCs w:val="22"/>
        </w:rPr>
        <w:t>Group therapy cannot be delivered by telehealth.</w:t>
      </w:r>
    </w:p>
    <w:p w14:paraId="6071895E" w14:textId="7A084B06" w:rsidR="005E2B55" w:rsidRPr="001F5DA9" w:rsidRDefault="005E2B55" w:rsidP="00237FB2">
      <w:pPr>
        <w:numPr>
          <w:ilvl w:val="0"/>
          <w:numId w:val="4"/>
        </w:numPr>
        <w:tabs>
          <w:tab w:val="clear" w:pos="720"/>
        </w:tabs>
        <w:ind w:left="360"/>
        <w:rPr>
          <w:sz w:val="22"/>
          <w:szCs w:val="22"/>
        </w:rPr>
      </w:pPr>
      <w:r w:rsidRPr="001F5DA9">
        <w:rPr>
          <w:sz w:val="22"/>
          <w:szCs w:val="22"/>
        </w:rPr>
        <w:t>Group sessions</w:t>
      </w:r>
      <w:r>
        <w:rPr>
          <w:sz w:val="22"/>
          <w:szCs w:val="22"/>
        </w:rPr>
        <w:t xml:space="preserve"> are each considered a consultation under the treatment cycle requirements.</w:t>
      </w:r>
    </w:p>
    <w:p w14:paraId="7EAFBECD" w14:textId="77777777" w:rsidR="005E2B55" w:rsidRDefault="005E2B55">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244ABF" w14:paraId="7F86DC2C" w14:textId="77777777" w:rsidTr="00FD5DC2">
        <w:trPr>
          <w:trHeight w:val="617"/>
        </w:trPr>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3737AEA4" w14:textId="77777777" w:rsidR="00244ABF" w:rsidRPr="00FD5DC2" w:rsidRDefault="00244ABF" w:rsidP="00FD5DC2">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6E33A045" w14:textId="77777777" w:rsidR="00244ABF" w:rsidRPr="00FD5DC2" w:rsidRDefault="00244ABF" w:rsidP="00FD5DC2">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4D9856F9" w14:textId="77777777" w:rsidR="00244ABF" w:rsidRPr="00FD5DC2" w:rsidRDefault="00244ABF" w:rsidP="00FD5DC2">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684D7B7A" w14:textId="77777777" w:rsidR="00244ABF" w:rsidRPr="00FD5DC2" w:rsidRDefault="00244ABF" w:rsidP="00FD5DC2">
            <w:pPr>
              <w:spacing w:before="60" w:after="60"/>
              <w:jc w:val="center"/>
              <w:rPr>
                <w:b/>
                <w:color w:val="FFFFFF"/>
                <w:sz w:val="22"/>
                <w:szCs w:val="22"/>
              </w:rPr>
            </w:pPr>
            <w:r w:rsidRPr="00FD5DC2">
              <w:rPr>
                <w:b/>
                <w:color w:val="FFFFFF"/>
                <w:sz w:val="22"/>
                <w:szCs w:val="22"/>
              </w:rPr>
              <w:t>GST STATUS</w:t>
            </w:r>
          </w:p>
        </w:tc>
      </w:tr>
      <w:tr w:rsidR="00E74502" w:rsidRPr="00E74502" w14:paraId="05EED94E" w14:textId="77777777" w:rsidTr="001F5DA9">
        <w:trPr>
          <w:trHeight w:val="617"/>
        </w:trPr>
        <w:tc>
          <w:tcPr>
            <w:tcW w:w="1384" w:type="dxa"/>
            <w:vAlign w:val="center"/>
          </w:tcPr>
          <w:p w14:paraId="73B9708D" w14:textId="77777777" w:rsidR="00E74502" w:rsidRPr="00E74502" w:rsidRDefault="00E74502" w:rsidP="00E74502">
            <w:pPr>
              <w:jc w:val="center"/>
              <w:rPr>
                <w:color w:val="000000"/>
                <w:sz w:val="22"/>
                <w:szCs w:val="22"/>
              </w:rPr>
            </w:pPr>
            <w:r w:rsidRPr="00E74502">
              <w:rPr>
                <w:color w:val="000000"/>
                <w:sz w:val="22"/>
                <w:szCs w:val="22"/>
              </w:rPr>
              <w:t>CD17</w:t>
            </w:r>
          </w:p>
        </w:tc>
        <w:tc>
          <w:tcPr>
            <w:tcW w:w="4961" w:type="dxa"/>
            <w:vAlign w:val="center"/>
          </w:tcPr>
          <w:p w14:paraId="2C1FD912" w14:textId="77777777" w:rsidR="005E2B55" w:rsidRPr="00E74502" w:rsidRDefault="00E74502" w:rsidP="001F5DA9">
            <w:pPr>
              <w:spacing w:before="120" w:after="120"/>
              <w:rPr>
                <w:color w:val="000000"/>
                <w:sz w:val="22"/>
                <w:szCs w:val="22"/>
              </w:rPr>
            </w:pPr>
            <w:r w:rsidRPr="00FC1B75">
              <w:rPr>
                <w:color w:val="000000"/>
                <w:sz w:val="22"/>
                <w:szCs w:val="22"/>
              </w:rPr>
              <w:t xml:space="preserve">Group sessions - per </w:t>
            </w:r>
            <w:r w:rsidR="00FB78B1">
              <w:rPr>
                <w:color w:val="000000"/>
                <w:sz w:val="22"/>
                <w:szCs w:val="22"/>
              </w:rPr>
              <w:t>client</w:t>
            </w:r>
            <w:r w:rsidR="005E2B55">
              <w:rPr>
                <w:color w:val="000000"/>
                <w:sz w:val="22"/>
                <w:szCs w:val="22"/>
              </w:rPr>
              <w:t xml:space="preserve"> (max. 12 participants)</w:t>
            </w:r>
          </w:p>
        </w:tc>
        <w:tc>
          <w:tcPr>
            <w:tcW w:w="1560" w:type="dxa"/>
            <w:vAlign w:val="center"/>
          </w:tcPr>
          <w:p w14:paraId="5CD74727" w14:textId="6539053C" w:rsidR="00E74502" w:rsidRPr="00E74502" w:rsidRDefault="00E74502" w:rsidP="00E253D2">
            <w:pPr>
              <w:jc w:val="center"/>
              <w:rPr>
                <w:color w:val="000000"/>
                <w:sz w:val="22"/>
                <w:szCs w:val="22"/>
              </w:rPr>
            </w:pPr>
            <w:r w:rsidRPr="00E74502">
              <w:rPr>
                <w:color w:val="000000"/>
                <w:sz w:val="22"/>
                <w:szCs w:val="22"/>
              </w:rPr>
              <w:t>$</w:t>
            </w:r>
            <w:r w:rsidR="00E253D2">
              <w:rPr>
                <w:color w:val="000000"/>
                <w:sz w:val="22"/>
                <w:szCs w:val="22"/>
              </w:rPr>
              <w:t>32.</w:t>
            </w:r>
            <w:r w:rsidR="003D48F6">
              <w:rPr>
                <w:color w:val="000000"/>
                <w:sz w:val="22"/>
                <w:szCs w:val="22"/>
              </w:rPr>
              <w:t>90</w:t>
            </w:r>
          </w:p>
        </w:tc>
        <w:tc>
          <w:tcPr>
            <w:tcW w:w="1701" w:type="dxa"/>
            <w:vAlign w:val="center"/>
          </w:tcPr>
          <w:p w14:paraId="49D1852D" w14:textId="77777777" w:rsidR="00E74502" w:rsidRPr="00E74502" w:rsidRDefault="00E74502" w:rsidP="00E74502">
            <w:pPr>
              <w:jc w:val="center"/>
              <w:rPr>
                <w:color w:val="000000"/>
                <w:sz w:val="22"/>
                <w:szCs w:val="22"/>
              </w:rPr>
            </w:pPr>
            <w:r w:rsidRPr="00E74502">
              <w:rPr>
                <w:color w:val="000000"/>
                <w:sz w:val="22"/>
                <w:szCs w:val="22"/>
              </w:rPr>
              <w:t>GST-free</w:t>
            </w:r>
          </w:p>
        </w:tc>
      </w:tr>
    </w:tbl>
    <w:p w14:paraId="37134387" w14:textId="1AAE9235" w:rsidR="00244ABF" w:rsidRDefault="00244ABF">
      <w:pPr>
        <w:rPr>
          <w:b/>
          <w:sz w:val="22"/>
          <w:szCs w:val="22"/>
        </w:rPr>
      </w:pPr>
    </w:p>
    <w:p w14:paraId="362BAD02" w14:textId="77777777" w:rsidR="00643B11" w:rsidRPr="00E74502" w:rsidRDefault="00643B11">
      <w:pPr>
        <w:rPr>
          <w:b/>
          <w:sz w:val="22"/>
          <w:szCs w:val="22"/>
        </w:rPr>
      </w:pPr>
    </w:p>
    <w:p w14:paraId="791262BD" w14:textId="77777777" w:rsidR="00A95B7D" w:rsidRDefault="00A95B7D">
      <w:pPr>
        <w:rPr>
          <w:b/>
          <w:sz w:val="28"/>
          <w:szCs w:val="28"/>
          <w:u w:val="single"/>
        </w:rPr>
      </w:pPr>
      <w:r w:rsidRPr="00E74502">
        <w:rPr>
          <w:b/>
          <w:sz w:val="28"/>
          <w:szCs w:val="28"/>
          <w:u w:val="single"/>
        </w:rPr>
        <w:t>OUT-OF-ROOMS LOADING</w:t>
      </w:r>
    </w:p>
    <w:p w14:paraId="5162DE8D" w14:textId="77777777" w:rsidR="000D4558" w:rsidRPr="00E74502" w:rsidRDefault="000D4558">
      <w:pPr>
        <w:rPr>
          <w:b/>
          <w:sz w:val="28"/>
          <w:szCs w:val="28"/>
          <w:u w:val="single"/>
        </w:rPr>
      </w:pPr>
    </w:p>
    <w:p w14:paraId="5900A4A8" w14:textId="77777777" w:rsidR="00A95B7D" w:rsidRPr="00E74502" w:rsidRDefault="00A95B7D">
      <w:pPr>
        <w:rPr>
          <w:sz w:val="22"/>
          <w:szCs w:val="22"/>
        </w:rPr>
      </w:pPr>
      <w:r w:rsidRPr="00E74502">
        <w:rPr>
          <w:sz w:val="22"/>
          <w:szCs w:val="22"/>
        </w:rPr>
        <w:t>Out-of-rooms loading is automatically added to consultations delivered outside of rooms.  Only one loading per visit is permitted and it is expected that you will perform the evaluation of assessments in your rooms.</w:t>
      </w:r>
    </w:p>
    <w:p w14:paraId="08B9AE48" w14:textId="77777777" w:rsidR="00A95B7D" w:rsidRDefault="00A95B7D">
      <w:pPr>
        <w:rPr>
          <w:sz w:val="22"/>
          <w:szCs w:val="22"/>
        </w:rPr>
      </w:pPr>
    </w:p>
    <w:tbl>
      <w:tblPr>
        <w:tblW w:w="9606"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244ABF" w14:paraId="60F3CA5F" w14:textId="77777777" w:rsidTr="00D96768">
        <w:trPr>
          <w:trHeight w:val="624"/>
        </w:trPr>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565FAD30" w14:textId="77777777" w:rsidR="00244ABF" w:rsidRPr="00FD5DC2" w:rsidRDefault="00244ABF" w:rsidP="00FD5DC2">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2F83EAA6" w14:textId="77777777" w:rsidR="00244ABF" w:rsidRPr="00FD5DC2" w:rsidRDefault="00244ABF" w:rsidP="00FD5DC2">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72CD9E78" w14:textId="77777777" w:rsidR="00244ABF" w:rsidRPr="00FD5DC2" w:rsidRDefault="00244ABF" w:rsidP="00FD5DC2">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55455C53" w14:textId="77777777" w:rsidR="00244ABF" w:rsidRPr="00FD5DC2" w:rsidRDefault="00244ABF" w:rsidP="00FD5DC2">
            <w:pPr>
              <w:spacing w:before="60" w:after="60"/>
              <w:jc w:val="center"/>
              <w:rPr>
                <w:b/>
                <w:color w:val="FFFFFF"/>
                <w:sz w:val="22"/>
                <w:szCs w:val="22"/>
              </w:rPr>
            </w:pPr>
            <w:r w:rsidRPr="00FD5DC2">
              <w:rPr>
                <w:b/>
                <w:color w:val="FFFFFF"/>
                <w:sz w:val="22"/>
                <w:szCs w:val="22"/>
              </w:rPr>
              <w:t>GST STATUS</w:t>
            </w:r>
          </w:p>
        </w:tc>
      </w:tr>
      <w:tr w:rsidR="00A95B7D" w:rsidRPr="00E74502" w14:paraId="35ED0FB5" w14:textId="77777777" w:rsidTr="001F5DA9">
        <w:tc>
          <w:tcPr>
            <w:tcW w:w="1384" w:type="dxa"/>
            <w:vAlign w:val="center"/>
          </w:tcPr>
          <w:p w14:paraId="03A77FC6" w14:textId="77777777" w:rsidR="00A95B7D" w:rsidRPr="00E74502" w:rsidRDefault="00A95B7D" w:rsidP="001F5DA9">
            <w:pPr>
              <w:jc w:val="center"/>
              <w:rPr>
                <w:sz w:val="22"/>
                <w:szCs w:val="22"/>
              </w:rPr>
            </w:pPr>
            <w:r w:rsidRPr="00E74502">
              <w:rPr>
                <w:sz w:val="22"/>
                <w:szCs w:val="22"/>
              </w:rPr>
              <w:t>Loading</w:t>
            </w:r>
          </w:p>
        </w:tc>
        <w:tc>
          <w:tcPr>
            <w:tcW w:w="4961" w:type="dxa"/>
            <w:vAlign w:val="center"/>
          </w:tcPr>
          <w:p w14:paraId="4BDD7990" w14:textId="77777777" w:rsidR="00A95B7D" w:rsidRPr="00E74502" w:rsidRDefault="00A95B7D" w:rsidP="001F5DA9">
            <w:pPr>
              <w:spacing w:before="120" w:after="120"/>
              <w:rPr>
                <w:sz w:val="22"/>
                <w:szCs w:val="22"/>
              </w:rPr>
            </w:pPr>
            <w:r w:rsidRPr="00E74502">
              <w:rPr>
                <w:sz w:val="22"/>
                <w:szCs w:val="22"/>
              </w:rPr>
              <w:t>Out-of-rooms loading.  Payable for consultations provided away from rooms</w:t>
            </w:r>
          </w:p>
        </w:tc>
        <w:tc>
          <w:tcPr>
            <w:tcW w:w="1560" w:type="dxa"/>
            <w:vAlign w:val="center"/>
          </w:tcPr>
          <w:p w14:paraId="0A8D70B8" w14:textId="4E330A80" w:rsidR="00A95B7D" w:rsidRPr="00E74502" w:rsidRDefault="00A95B7D" w:rsidP="00E253D2">
            <w:pPr>
              <w:jc w:val="center"/>
              <w:rPr>
                <w:sz w:val="22"/>
                <w:szCs w:val="22"/>
              </w:rPr>
            </w:pPr>
            <w:r w:rsidRPr="00E74502">
              <w:rPr>
                <w:sz w:val="22"/>
                <w:szCs w:val="22"/>
              </w:rPr>
              <w:t>$</w:t>
            </w:r>
            <w:r w:rsidR="00E253D2">
              <w:rPr>
                <w:sz w:val="22"/>
                <w:szCs w:val="22"/>
              </w:rPr>
              <w:t>2</w:t>
            </w:r>
            <w:r w:rsidR="003D48F6">
              <w:rPr>
                <w:sz w:val="22"/>
                <w:szCs w:val="22"/>
              </w:rPr>
              <w:t>6.20</w:t>
            </w:r>
          </w:p>
        </w:tc>
        <w:tc>
          <w:tcPr>
            <w:tcW w:w="1701" w:type="dxa"/>
            <w:vAlign w:val="center"/>
          </w:tcPr>
          <w:p w14:paraId="6F29E96E" w14:textId="77777777" w:rsidR="00A95B7D" w:rsidRPr="00E74502" w:rsidRDefault="00A95B7D" w:rsidP="00D52AD2">
            <w:pPr>
              <w:jc w:val="center"/>
              <w:rPr>
                <w:sz w:val="22"/>
                <w:szCs w:val="22"/>
              </w:rPr>
            </w:pPr>
            <w:r w:rsidRPr="00E74502">
              <w:rPr>
                <w:sz w:val="22"/>
                <w:szCs w:val="22"/>
              </w:rPr>
              <w:t>GST-free</w:t>
            </w:r>
          </w:p>
        </w:tc>
      </w:tr>
    </w:tbl>
    <w:p w14:paraId="62805836" w14:textId="77777777" w:rsidR="00244ABF" w:rsidRDefault="00244ABF">
      <w:pPr>
        <w:rPr>
          <w:b/>
          <w:sz w:val="28"/>
          <w:szCs w:val="28"/>
          <w:u w:val="single"/>
        </w:rPr>
      </w:pPr>
    </w:p>
    <w:p w14:paraId="70C4F811" w14:textId="71C086F2" w:rsidR="005150DA" w:rsidRDefault="005150DA">
      <w:pPr>
        <w:rPr>
          <w:b/>
          <w:sz w:val="28"/>
          <w:szCs w:val="28"/>
          <w:u w:val="single"/>
        </w:rPr>
      </w:pPr>
    </w:p>
    <w:p w14:paraId="0205ECF3" w14:textId="5A6B60F4" w:rsidR="00A96F56" w:rsidRDefault="00A96F56">
      <w:pPr>
        <w:rPr>
          <w:b/>
          <w:sz w:val="28"/>
          <w:szCs w:val="28"/>
          <w:u w:val="single"/>
        </w:rPr>
      </w:pPr>
    </w:p>
    <w:p w14:paraId="64736022" w14:textId="320350C5" w:rsidR="00A96F56" w:rsidRDefault="00A96F56">
      <w:pPr>
        <w:rPr>
          <w:b/>
          <w:sz w:val="28"/>
          <w:szCs w:val="28"/>
          <w:u w:val="single"/>
        </w:rPr>
      </w:pPr>
    </w:p>
    <w:p w14:paraId="443E6058" w14:textId="4D4F8F67" w:rsidR="00A96F56" w:rsidRDefault="00A96F56">
      <w:pPr>
        <w:rPr>
          <w:b/>
          <w:sz w:val="28"/>
          <w:szCs w:val="28"/>
          <w:u w:val="single"/>
        </w:rPr>
      </w:pPr>
    </w:p>
    <w:p w14:paraId="003D32D2" w14:textId="7F6562FE" w:rsidR="00A96F56" w:rsidRDefault="00A96F56">
      <w:pPr>
        <w:rPr>
          <w:b/>
          <w:sz w:val="28"/>
          <w:szCs w:val="28"/>
          <w:u w:val="single"/>
        </w:rPr>
      </w:pPr>
    </w:p>
    <w:p w14:paraId="6F93980A" w14:textId="7BA872BD" w:rsidR="00A96F56" w:rsidRDefault="00A96F56">
      <w:pPr>
        <w:rPr>
          <w:b/>
          <w:sz w:val="28"/>
          <w:szCs w:val="28"/>
          <w:u w:val="single"/>
        </w:rPr>
      </w:pPr>
    </w:p>
    <w:p w14:paraId="0846A9D6" w14:textId="03FD967C" w:rsidR="00A96F56" w:rsidRDefault="00A96F56">
      <w:pPr>
        <w:rPr>
          <w:b/>
          <w:sz w:val="28"/>
          <w:szCs w:val="28"/>
          <w:u w:val="single"/>
        </w:rPr>
      </w:pPr>
    </w:p>
    <w:p w14:paraId="3282B36B" w14:textId="5A901FFA" w:rsidR="00A96F56" w:rsidRDefault="00A96F56">
      <w:pPr>
        <w:rPr>
          <w:b/>
          <w:sz w:val="28"/>
          <w:szCs w:val="28"/>
          <w:u w:val="single"/>
        </w:rPr>
      </w:pPr>
    </w:p>
    <w:p w14:paraId="6627989A" w14:textId="77777777" w:rsidR="00A96F56" w:rsidRDefault="00A96F56">
      <w:pPr>
        <w:rPr>
          <w:b/>
          <w:sz w:val="28"/>
          <w:szCs w:val="28"/>
          <w:u w:val="single"/>
        </w:rPr>
      </w:pPr>
    </w:p>
    <w:p w14:paraId="4F6D85F5" w14:textId="77777777" w:rsidR="00A95B7D" w:rsidRPr="00E74502" w:rsidRDefault="00A95B7D">
      <w:pPr>
        <w:rPr>
          <w:b/>
          <w:sz w:val="28"/>
          <w:szCs w:val="28"/>
          <w:u w:val="single"/>
        </w:rPr>
      </w:pPr>
      <w:r w:rsidRPr="00E74502">
        <w:rPr>
          <w:b/>
          <w:sz w:val="28"/>
          <w:szCs w:val="28"/>
          <w:u w:val="single"/>
        </w:rPr>
        <w:t>DIRECT SUPPLY TO DVA</w:t>
      </w:r>
    </w:p>
    <w:p w14:paraId="37B8E37E" w14:textId="261C7044" w:rsidR="00A95B7D" w:rsidRDefault="00A95B7D" w:rsidP="00263CEA">
      <w:pPr>
        <w:spacing w:after="60"/>
        <w:rPr>
          <w:b/>
          <w:i/>
          <w:sz w:val="22"/>
          <w:szCs w:val="22"/>
        </w:rPr>
      </w:pPr>
      <w:r w:rsidRPr="00E74502">
        <w:rPr>
          <w:b/>
          <w:i/>
          <w:sz w:val="22"/>
          <w:szCs w:val="22"/>
        </w:rPr>
        <w:t>(Subject to prior financial authorisation)</w:t>
      </w:r>
    </w:p>
    <w:p w14:paraId="2C0BB67F" w14:textId="77777777" w:rsidR="00826136" w:rsidRDefault="00826136" w:rsidP="00263CEA">
      <w:pPr>
        <w:spacing w:after="60"/>
        <w:rPr>
          <w:b/>
          <w: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1560"/>
        <w:gridCol w:w="1701"/>
      </w:tblGrid>
      <w:tr w:rsidR="00B37920" w:rsidRPr="00FD5DC2" w14:paraId="4AF969FD" w14:textId="77777777" w:rsidTr="004E4CB8">
        <w:tc>
          <w:tcPr>
            <w:tcW w:w="1384" w:type="dxa"/>
            <w:tcBorders>
              <w:top w:val="single" w:sz="4" w:space="0" w:color="auto"/>
              <w:left w:val="single" w:sz="4" w:space="0" w:color="auto"/>
              <w:bottom w:val="single" w:sz="4" w:space="0" w:color="auto"/>
              <w:right w:val="single" w:sz="4" w:space="0" w:color="auto"/>
            </w:tcBorders>
            <w:shd w:val="clear" w:color="auto" w:fill="000000"/>
            <w:vAlign w:val="center"/>
          </w:tcPr>
          <w:p w14:paraId="4AFC2A4C" w14:textId="77777777" w:rsidR="00B37920" w:rsidRPr="00FD5DC2" w:rsidRDefault="00B37920" w:rsidP="004E4CB8">
            <w:pPr>
              <w:spacing w:before="60" w:after="60"/>
              <w:jc w:val="center"/>
              <w:rPr>
                <w:b/>
                <w:color w:val="FFFFFF"/>
                <w:sz w:val="22"/>
                <w:szCs w:val="22"/>
              </w:rPr>
            </w:pPr>
            <w:r w:rsidRPr="00FD5DC2">
              <w:rPr>
                <w:b/>
                <w:color w:val="FFFFFF"/>
                <w:sz w:val="22"/>
                <w:szCs w:val="22"/>
              </w:rPr>
              <w:t>ITEM NO.</w:t>
            </w:r>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46EF7110" w14:textId="77777777" w:rsidR="00B37920" w:rsidRPr="00FD5DC2" w:rsidRDefault="00B37920" w:rsidP="004E4CB8">
            <w:pPr>
              <w:spacing w:before="60" w:after="60"/>
              <w:jc w:val="center"/>
              <w:rPr>
                <w:b/>
                <w:color w:val="FFFFFF"/>
                <w:sz w:val="22"/>
                <w:szCs w:val="22"/>
              </w:rPr>
            </w:pPr>
            <w:r w:rsidRPr="00FD5DC2">
              <w:rPr>
                <w:b/>
                <w:color w:val="FFFFFF"/>
                <w:sz w:val="22"/>
                <w:szCs w:val="22"/>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6AD14947" w14:textId="77777777" w:rsidR="00B37920" w:rsidRPr="00FD5DC2" w:rsidRDefault="00B37920" w:rsidP="004E4CB8">
            <w:pPr>
              <w:spacing w:before="60" w:after="60"/>
              <w:jc w:val="center"/>
              <w:rPr>
                <w:b/>
                <w:color w:val="FFFFFF"/>
                <w:sz w:val="22"/>
                <w:szCs w:val="22"/>
              </w:rPr>
            </w:pPr>
            <w:r w:rsidRPr="00FD5DC2">
              <w:rPr>
                <w:b/>
                <w:color w:val="FFFFFF"/>
                <w:sz w:val="22"/>
                <w:szCs w:val="22"/>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79F51A28" w14:textId="77777777" w:rsidR="00B37920" w:rsidRPr="00FD5DC2" w:rsidRDefault="00B37920" w:rsidP="004E4CB8">
            <w:pPr>
              <w:spacing w:before="60" w:after="60"/>
              <w:jc w:val="center"/>
              <w:rPr>
                <w:b/>
                <w:color w:val="FFFFFF"/>
                <w:sz w:val="22"/>
                <w:szCs w:val="22"/>
              </w:rPr>
            </w:pPr>
            <w:r w:rsidRPr="00FD5DC2">
              <w:rPr>
                <w:b/>
                <w:color w:val="FFFFFF"/>
                <w:sz w:val="22"/>
                <w:szCs w:val="22"/>
              </w:rPr>
              <w:t>GST STATUS</w:t>
            </w:r>
          </w:p>
        </w:tc>
      </w:tr>
      <w:tr w:rsidR="00B37920" w:rsidRPr="00E74502" w14:paraId="6388B4D7" w14:textId="77777777" w:rsidTr="004E4CB8">
        <w:tc>
          <w:tcPr>
            <w:tcW w:w="1384" w:type="dxa"/>
            <w:shd w:val="clear" w:color="auto" w:fill="D9D9D9"/>
            <w:vAlign w:val="center"/>
          </w:tcPr>
          <w:p w14:paraId="5D63F9AE" w14:textId="77777777" w:rsidR="00B37920" w:rsidRPr="00E74502" w:rsidRDefault="00B37920" w:rsidP="004E4CB8">
            <w:pPr>
              <w:spacing w:before="60" w:after="60"/>
              <w:jc w:val="center"/>
              <w:rPr>
                <w:sz w:val="22"/>
                <w:szCs w:val="22"/>
              </w:rPr>
            </w:pPr>
            <w:r w:rsidRPr="00E74502">
              <w:rPr>
                <w:sz w:val="22"/>
                <w:szCs w:val="22"/>
              </w:rPr>
              <w:t>CD99</w:t>
            </w:r>
          </w:p>
        </w:tc>
        <w:tc>
          <w:tcPr>
            <w:tcW w:w="4961" w:type="dxa"/>
            <w:shd w:val="clear" w:color="auto" w:fill="D9D9D9"/>
            <w:vAlign w:val="center"/>
          </w:tcPr>
          <w:p w14:paraId="5F6E8231" w14:textId="77777777" w:rsidR="00B37920" w:rsidRPr="00E74502" w:rsidRDefault="00B37920" w:rsidP="004E4CB8">
            <w:pPr>
              <w:spacing w:before="60" w:after="60"/>
              <w:rPr>
                <w:sz w:val="22"/>
                <w:szCs w:val="22"/>
              </w:rPr>
            </w:pPr>
            <w:r w:rsidRPr="00E74502">
              <w:rPr>
                <w:sz w:val="22"/>
                <w:szCs w:val="22"/>
              </w:rPr>
              <w:t>Report or service specifically requested by DVA</w:t>
            </w:r>
          </w:p>
        </w:tc>
        <w:tc>
          <w:tcPr>
            <w:tcW w:w="1560" w:type="dxa"/>
            <w:shd w:val="clear" w:color="auto" w:fill="D9D9D9"/>
            <w:vAlign w:val="center"/>
          </w:tcPr>
          <w:p w14:paraId="2D8586EA" w14:textId="77777777" w:rsidR="00B37920" w:rsidRPr="00E74502" w:rsidRDefault="00B37920" w:rsidP="004E4CB8">
            <w:pPr>
              <w:spacing w:before="60" w:after="60"/>
              <w:jc w:val="center"/>
              <w:rPr>
                <w:sz w:val="22"/>
                <w:szCs w:val="22"/>
              </w:rPr>
            </w:pPr>
            <w:r w:rsidRPr="00E74502">
              <w:rPr>
                <w:sz w:val="22"/>
                <w:szCs w:val="22"/>
              </w:rPr>
              <w:t>Fee specified at time of request</w:t>
            </w:r>
          </w:p>
        </w:tc>
        <w:tc>
          <w:tcPr>
            <w:tcW w:w="1701" w:type="dxa"/>
            <w:shd w:val="clear" w:color="auto" w:fill="D9D9D9"/>
            <w:vAlign w:val="center"/>
          </w:tcPr>
          <w:p w14:paraId="7695952C" w14:textId="77777777" w:rsidR="00B37920" w:rsidRPr="00E74502" w:rsidRDefault="00B37920" w:rsidP="004E4CB8">
            <w:pPr>
              <w:spacing w:before="60" w:after="60"/>
              <w:jc w:val="center"/>
              <w:rPr>
                <w:sz w:val="22"/>
                <w:szCs w:val="22"/>
              </w:rPr>
            </w:pPr>
            <w:r w:rsidRPr="00E74502">
              <w:rPr>
                <w:sz w:val="22"/>
                <w:szCs w:val="22"/>
              </w:rPr>
              <w:t>Taxable</w:t>
            </w:r>
          </w:p>
        </w:tc>
      </w:tr>
    </w:tbl>
    <w:p w14:paraId="0E8E7FB0" w14:textId="77777777" w:rsidR="00B37920" w:rsidRPr="00E74502" w:rsidRDefault="00B37920" w:rsidP="00263CEA">
      <w:pPr>
        <w:spacing w:after="60"/>
        <w:rPr>
          <w:sz w:val="16"/>
          <w:szCs w:val="22"/>
        </w:rPr>
      </w:pPr>
    </w:p>
    <w:p w14:paraId="0BC545C7" w14:textId="77777777" w:rsidR="00A95B7D" w:rsidRPr="00E74502" w:rsidRDefault="00A95B7D">
      <w:pPr>
        <w:rPr>
          <w:sz w:val="22"/>
          <w:szCs w:val="22"/>
        </w:rPr>
      </w:pPr>
      <w:r w:rsidRPr="00E74502">
        <w:rPr>
          <w:sz w:val="22"/>
          <w:szCs w:val="22"/>
        </w:rPr>
        <w:t>Use item number CD99 when DVA contacts you directly to request that you provide a:</w:t>
      </w:r>
    </w:p>
    <w:p w14:paraId="2A1297AB" w14:textId="77777777" w:rsidR="00A95B7D" w:rsidRPr="00E74502" w:rsidRDefault="00A95B7D">
      <w:pPr>
        <w:numPr>
          <w:ilvl w:val="0"/>
          <w:numId w:val="5"/>
        </w:numPr>
        <w:rPr>
          <w:sz w:val="22"/>
          <w:szCs w:val="22"/>
        </w:rPr>
      </w:pPr>
      <w:r w:rsidRPr="00E74502">
        <w:rPr>
          <w:sz w:val="22"/>
          <w:szCs w:val="22"/>
        </w:rPr>
        <w:t>written report; or</w:t>
      </w:r>
    </w:p>
    <w:p w14:paraId="265153B0" w14:textId="77777777" w:rsidR="00A95B7D" w:rsidRDefault="00A95B7D">
      <w:pPr>
        <w:numPr>
          <w:ilvl w:val="0"/>
          <w:numId w:val="5"/>
        </w:numPr>
        <w:rPr>
          <w:sz w:val="22"/>
          <w:szCs w:val="22"/>
        </w:rPr>
      </w:pPr>
      <w:r w:rsidRPr="00E74502">
        <w:rPr>
          <w:sz w:val="22"/>
          <w:szCs w:val="22"/>
        </w:rPr>
        <w:t>consultation or assessment to eligible veterans or war widows/</w:t>
      </w:r>
      <w:proofErr w:type="spellStart"/>
      <w:r w:rsidRPr="00E74502">
        <w:rPr>
          <w:sz w:val="22"/>
          <w:szCs w:val="22"/>
        </w:rPr>
        <w:t>ers</w:t>
      </w:r>
      <w:proofErr w:type="spellEnd"/>
      <w:r w:rsidRPr="00E74502">
        <w:rPr>
          <w:sz w:val="22"/>
          <w:szCs w:val="22"/>
        </w:rPr>
        <w:t>, either separately or in conjunction with a written report.</w:t>
      </w:r>
    </w:p>
    <w:p w14:paraId="1904553E" w14:textId="77777777" w:rsidR="00B37920" w:rsidRDefault="00B37920">
      <w:pPr>
        <w:rPr>
          <w:sz w:val="22"/>
          <w:szCs w:val="22"/>
        </w:rPr>
      </w:pPr>
    </w:p>
    <w:p w14:paraId="5646D7E1" w14:textId="77777777" w:rsidR="00B37920" w:rsidRDefault="00A95B7D">
      <w:pPr>
        <w:rPr>
          <w:b/>
          <w:i/>
          <w:sz w:val="22"/>
          <w:szCs w:val="22"/>
        </w:rPr>
      </w:pPr>
      <w:r w:rsidRPr="00E74502">
        <w:rPr>
          <w:sz w:val="22"/>
          <w:szCs w:val="22"/>
        </w:rPr>
        <w:t>For example, this may occur when DVA requires a second opinion concerning treatment for a veteran.  DVA will give financial authorisation and advise the fee at the time of the request, according to the above schedule items.  The kilometre allowance is included in the fee and is not to be claimed in addition to the fee.</w:t>
      </w:r>
    </w:p>
    <w:p w14:paraId="76D4C0F4" w14:textId="77777777" w:rsidR="00A95B7D" w:rsidRPr="00E74502" w:rsidRDefault="00A95B7D">
      <w:pPr>
        <w:rPr>
          <w:b/>
          <w:i/>
          <w:sz w:val="22"/>
          <w:szCs w:val="22"/>
        </w:rPr>
      </w:pPr>
      <w:r w:rsidRPr="00E74502">
        <w:rPr>
          <w:b/>
          <w:i/>
          <w:sz w:val="22"/>
          <w:szCs w:val="22"/>
        </w:rPr>
        <w:t>Please note:  This item does not cover the supply of clinical notes, care plans or other information requested by DVA as part of monitoring activities, as these are provided free-of-charge under DVA requirements.</w:t>
      </w:r>
    </w:p>
    <w:p w14:paraId="5AFB5842" w14:textId="77777777" w:rsidR="00A95B7D" w:rsidRDefault="00A95B7D">
      <w:pPr>
        <w:rPr>
          <w:b/>
          <w:sz w:val="24"/>
          <w:szCs w:val="22"/>
        </w:rPr>
      </w:pPr>
    </w:p>
    <w:p w14:paraId="7775D37C" w14:textId="30A2B8BB" w:rsidR="00A96F56" w:rsidRDefault="00A96F56">
      <w:pPr>
        <w:rPr>
          <w:sz w:val="22"/>
          <w:szCs w:val="22"/>
        </w:rPr>
      </w:pPr>
      <w:r>
        <w:rPr>
          <w:sz w:val="22"/>
          <w:szCs w:val="22"/>
        </w:rPr>
        <w:br w:type="page"/>
      </w:r>
    </w:p>
    <w:p w14:paraId="6D95BBD1" w14:textId="77777777" w:rsidR="005E2B55" w:rsidRDefault="005E2B55" w:rsidP="00773BE0">
      <w:pPr>
        <w:rPr>
          <w:sz w:val="22"/>
          <w:szCs w:val="22"/>
        </w:rPr>
      </w:pPr>
    </w:p>
    <w:p w14:paraId="7C8F44E7" w14:textId="29550E24" w:rsidR="005E2B55" w:rsidRDefault="005E2B55" w:rsidP="004563A3">
      <w:pPr>
        <w:rPr>
          <w:sz w:val="22"/>
          <w:szCs w:val="22"/>
        </w:rPr>
      </w:pPr>
    </w:p>
    <w:p w14:paraId="3F0C3ED0" w14:textId="77777777" w:rsidR="00AB161C" w:rsidRDefault="00AB161C" w:rsidP="004563A3">
      <w:pPr>
        <w:rPr>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AB161C" w:rsidRPr="007317F5" w14:paraId="50B70D87" w14:textId="77777777" w:rsidTr="002E03AB">
        <w:tc>
          <w:tcPr>
            <w:tcW w:w="4962" w:type="dxa"/>
          </w:tcPr>
          <w:p w14:paraId="6F7A46BD" w14:textId="77777777" w:rsidR="00AB161C" w:rsidRPr="006C52CD" w:rsidRDefault="00AB161C" w:rsidP="002E03AB">
            <w:pPr>
              <w:spacing w:before="120"/>
              <w:rPr>
                <w:b/>
                <w:sz w:val="22"/>
              </w:rPr>
            </w:pPr>
            <w:r w:rsidRPr="006C52CD">
              <w:rPr>
                <w:b/>
                <w:sz w:val="22"/>
              </w:rPr>
              <w:br w:type="page"/>
              <w:t>DVA CONTACTS</w:t>
            </w:r>
          </w:p>
          <w:p w14:paraId="40F8B912" w14:textId="77777777" w:rsidR="00AB161C" w:rsidRPr="006C52CD" w:rsidRDefault="00AB161C" w:rsidP="002E03AB">
            <w:pPr>
              <w:rPr>
                <w:b/>
                <w:sz w:val="22"/>
              </w:rPr>
            </w:pPr>
          </w:p>
          <w:p w14:paraId="20E0BD7C" w14:textId="77777777" w:rsidR="00AB161C" w:rsidRPr="006C52CD" w:rsidRDefault="00AB161C" w:rsidP="002E03A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68D1FEA2" w14:textId="77777777" w:rsidR="00AB161C" w:rsidRPr="006C52CD" w:rsidRDefault="00AB161C" w:rsidP="002E03AB">
            <w:pPr>
              <w:rPr>
                <w:b/>
                <w:sz w:val="22"/>
              </w:rPr>
            </w:pPr>
          </w:p>
          <w:p w14:paraId="5B227CB8" w14:textId="77777777" w:rsidR="00AB161C" w:rsidRPr="006C52CD" w:rsidRDefault="00AB161C" w:rsidP="002E03AB">
            <w:pPr>
              <w:rPr>
                <w:b/>
                <w:sz w:val="22"/>
              </w:rPr>
            </w:pPr>
            <w:r w:rsidRPr="006C52CD">
              <w:rPr>
                <w:b/>
                <w:sz w:val="22"/>
              </w:rPr>
              <w:t>PHONE NUMBER:</w:t>
            </w:r>
          </w:p>
          <w:p w14:paraId="55177FF3" w14:textId="77777777" w:rsidR="00AB161C" w:rsidRPr="006C52CD" w:rsidRDefault="00AB161C" w:rsidP="002E03AB">
            <w:pPr>
              <w:rPr>
                <w:sz w:val="22"/>
              </w:rPr>
            </w:pPr>
          </w:p>
          <w:p w14:paraId="019476B5" w14:textId="77777777" w:rsidR="00AB161C" w:rsidRPr="006C52CD" w:rsidRDefault="00AB161C" w:rsidP="002E03AB">
            <w:pPr>
              <w:rPr>
                <w:sz w:val="22"/>
              </w:rPr>
            </w:pPr>
            <w:r w:rsidRPr="006C52CD">
              <w:rPr>
                <w:sz w:val="22"/>
              </w:rPr>
              <w:t>1800 550 457 (Select Option 3, then Option 1)</w:t>
            </w:r>
          </w:p>
          <w:p w14:paraId="379AA0AC" w14:textId="77777777" w:rsidR="00AB161C" w:rsidRPr="006C52CD" w:rsidRDefault="00AB161C" w:rsidP="002E03AB">
            <w:pPr>
              <w:rPr>
                <w:sz w:val="22"/>
              </w:rPr>
            </w:pPr>
          </w:p>
          <w:p w14:paraId="4212B2B0" w14:textId="77777777" w:rsidR="00AB161C" w:rsidRPr="006C52CD" w:rsidRDefault="00AB161C" w:rsidP="002E03AB">
            <w:pPr>
              <w:rPr>
                <w:b/>
                <w:sz w:val="22"/>
              </w:rPr>
            </w:pPr>
            <w:r w:rsidRPr="006C52CD">
              <w:rPr>
                <w:b/>
                <w:sz w:val="22"/>
              </w:rPr>
              <w:t>POSTAL ADDRESS FOR ALL STATES</w:t>
            </w:r>
          </w:p>
          <w:p w14:paraId="625DE4D3" w14:textId="77777777" w:rsidR="00AB161C" w:rsidRPr="006C52CD" w:rsidRDefault="00AB161C" w:rsidP="002E03AB">
            <w:pPr>
              <w:rPr>
                <w:b/>
                <w:sz w:val="22"/>
              </w:rPr>
            </w:pPr>
            <w:r w:rsidRPr="006C52CD">
              <w:rPr>
                <w:b/>
                <w:sz w:val="22"/>
              </w:rPr>
              <w:t>AND TERRITORIES:</w:t>
            </w:r>
          </w:p>
          <w:p w14:paraId="47205927" w14:textId="77777777" w:rsidR="00AB161C" w:rsidRPr="006C52CD" w:rsidRDefault="00AB161C" w:rsidP="002E03AB">
            <w:pPr>
              <w:rPr>
                <w:b/>
                <w:sz w:val="22"/>
              </w:rPr>
            </w:pPr>
          </w:p>
          <w:p w14:paraId="3F091997" w14:textId="77777777" w:rsidR="00AB161C" w:rsidRPr="006C52CD" w:rsidRDefault="00AB161C" w:rsidP="002E03AB">
            <w:pPr>
              <w:rPr>
                <w:sz w:val="22"/>
              </w:rPr>
            </w:pPr>
            <w:r w:rsidRPr="006C52CD">
              <w:rPr>
                <w:sz w:val="22"/>
              </w:rPr>
              <w:t>Health Approvals &amp; Home Care Section</w:t>
            </w:r>
          </w:p>
          <w:p w14:paraId="5B278953" w14:textId="77777777" w:rsidR="00AB161C" w:rsidRPr="006C52CD" w:rsidRDefault="00AB161C" w:rsidP="002E03AB">
            <w:pPr>
              <w:rPr>
                <w:sz w:val="22"/>
              </w:rPr>
            </w:pPr>
            <w:r w:rsidRPr="006C52CD">
              <w:rPr>
                <w:sz w:val="22"/>
              </w:rPr>
              <w:t>Department of Veterans’ Affairs</w:t>
            </w:r>
          </w:p>
          <w:p w14:paraId="16CC1C55" w14:textId="77777777" w:rsidR="00AB161C" w:rsidRPr="006C52CD" w:rsidRDefault="00AB161C" w:rsidP="002E03AB">
            <w:pPr>
              <w:rPr>
                <w:sz w:val="22"/>
              </w:rPr>
            </w:pPr>
            <w:r w:rsidRPr="006C52CD">
              <w:rPr>
                <w:sz w:val="22"/>
              </w:rPr>
              <w:t>GPO Box 9998</w:t>
            </w:r>
          </w:p>
          <w:p w14:paraId="2F67A0ED" w14:textId="77777777" w:rsidR="00AB161C" w:rsidRPr="006C52CD" w:rsidRDefault="00AB161C" w:rsidP="002E03AB">
            <w:pPr>
              <w:rPr>
                <w:sz w:val="22"/>
              </w:rPr>
            </w:pPr>
            <w:r w:rsidRPr="006C52CD">
              <w:rPr>
                <w:sz w:val="22"/>
              </w:rPr>
              <w:t>BRISBANE   QLD   4001</w:t>
            </w:r>
          </w:p>
          <w:p w14:paraId="359578D8" w14:textId="77777777" w:rsidR="00AB161C" w:rsidRPr="006C52CD" w:rsidRDefault="00AB161C" w:rsidP="002E03AB">
            <w:pPr>
              <w:rPr>
                <w:sz w:val="22"/>
              </w:rPr>
            </w:pPr>
          </w:p>
          <w:p w14:paraId="4249BAA7" w14:textId="77777777" w:rsidR="00AB161C" w:rsidRPr="006C52CD" w:rsidRDefault="00AB161C" w:rsidP="002E03AB">
            <w:pPr>
              <w:rPr>
                <w:b/>
                <w:bCs/>
                <w:sz w:val="22"/>
              </w:rPr>
            </w:pPr>
            <w:r w:rsidRPr="006C52CD">
              <w:rPr>
                <w:b/>
                <w:bCs/>
                <w:sz w:val="22"/>
              </w:rPr>
              <w:t>DVA WEBSITE:</w:t>
            </w:r>
          </w:p>
          <w:p w14:paraId="218A7DC0" w14:textId="77777777" w:rsidR="00AB161C" w:rsidRPr="006C52CD" w:rsidRDefault="00AB161C" w:rsidP="002E03AB">
            <w:pPr>
              <w:rPr>
                <w:b/>
                <w:bCs/>
                <w:sz w:val="22"/>
              </w:rPr>
            </w:pPr>
          </w:p>
          <w:p w14:paraId="5906E380" w14:textId="77777777" w:rsidR="00AB161C" w:rsidRPr="006C52CD" w:rsidRDefault="00AB161C" w:rsidP="002E03AB">
            <w:pPr>
              <w:rPr>
                <w:sz w:val="22"/>
              </w:rPr>
            </w:pPr>
            <w:hyperlink r:id="rId9" w:history="1">
              <w:r w:rsidRPr="006C52CD">
                <w:rPr>
                  <w:rStyle w:val="Hyperlink"/>
                  <w:sz w:val="22"/>
                </w:rPr>
                <w:t>http://www.dva.gov.au/providers/allied-health-professionals</w:t>
              </w:r>
            </w:hyperlink>
            <w:r w:rsidRPr="006C52CD">
              <w:rPr>
                <w:sz w:val="22"/>
              </w:rPr>
              <w:t xml:space="preserve"> </w:t>
            </w:r>
          </w:p>
          <w:p w14:paraId="78527A8A" w14:textId="77777777" w:rsidR="00AB161C" w:rsidRPr="006C52CD" w:rsidRDefault="00AB161C" w:rsidP="002E03AB">
            <w:pPr>
              <w:rPr>
                <w:sz w:val="22"/>
              </w:rPr>
            </w:pPr>
          </w:p>
          <w:p w14:paraId="0F34068F" w14:textId="77777777" w:rsidR="00AB161C" w:rsidRPr="006C52CD" w:rsidRDefault="00AB161C" w:rsidP="002E03AB">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59EC4A54" w14:textId="77777777" w:rsidR="00AB161C" w:rsidRPr="006C52CD" w:rsidRDefault="00AB161C" w:rsidP="002E03AB">
            <w:pPr>
              <w:rPr>
                <w:sz w:val="22"/>
                <w:lang w:val="en-GB"/>
              </w:rPr>
            </w:pPr>
          </w:p>
          <w:p w14:paraId="58EC6310" w14:textId="77777777" w:rsidR="00AB161C" w:rsidRPr="006C52CD" w:rsidRDefault="00AB161C" w:rsidP="002E03AB">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7FA141E3" w14:textId="77777777" w:rsidR="00AB161C" w:rsidRPr="006C52CD" w:rsidRDefault="00AB161C" w:rsidP="002E03AB">
            <w:pPr>
              <w:spacing w:before="120"/>
              <w:rPr>
                <w:b/>
                <w:sz w:val="22"/>
              </w:rPr>
            </w:pPr>
            <w:r w:rsidRPr="006C52CD">
              <w:rPr>
                <w:b/>
                <w:sz w:val="22"/>
              </w:rPr>
              <w:t>CLAIMS FOR PAYMENT</w:t>
            </w:r>
          </w:p>
          <w:p w14:paraId="6869A2F0" w14:textId="77777777" w:rsidR="00AB161C" w:rsidRPr="006C52CD" w:rsidRDefault="00AB161C" w:rsidP="002E03AB">
            <w:pPr>
              <w:rPr>
                <w:b/>
                <w:sz w:val="22"/>
              </w:rPr>
            </w:pPr>
          </w:p>
          <w:p w14:paraId="379CCC98" w14:textId="77777777" w:rsidR="00AB161C" w:rsidRPr="008500BC" w:rsidRDefault="00AB161C" w:rsidP="002E03AB">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1561C348" w14:textId="77777777" w:rsidR="00AB161C" w:rsidRPr="006C52CD" w:rsidRDefault="00AB161C" w:rsidP="002E03AB">
            <w:pPr>
              <w:rPr>
                <w:sz w:val="22"/>
              </w:rPr>
            </w:pPr>
          </w:p>
          <w:p w14:paraId="628D4F63" w14:textId="77777777" w:rsidR="00AB161C" w:rsidRPr="006C52CD" w:rsidRDefault="00AB161C" w:rsidP="002E03AB">
            <w:pPr>
              <w:rPr>
                <w:sz w:val="22"/>
              </w:rPr>
            </w:pPr>
            <w:r w:rsidRPr="006C52CD">
              <w:rPr>
                <w:b/>
                <w:sz w:val="22"/>
              </w:rPr>
              <w:t>Claim Enquiries:</w:t>
            </w:r>
            <w:r w:rsidRPr="006C52CD">
              <w:rPr>
                <w:sz w:val="22"/>
              </w:rPr>
              <w:t xml:space="preserve">  1300 550 017</w:t>
            </w:r>
          </w:p>
          <w:p w14:paraId="622B6593" w14:textId="77777777" w:rsidR="00AB161C" w:rsidRPr="006C52CD" w:rsidRDefault="00AB161C" w:rsidP="002E03AB">
            <w:pPr>
              <w:rPr>
                <w:sz w:val="22"/>
              </w:rPr>
            </w:pPr>
            <w:r w:rsidRPr="006C52CD">
              <w:rPr>
                <w:sz w:val="22"/>
              </w:rPr>
              <w:t xml:space="preserve">                               (Option 2 Allied Health)</w:t>
            </w:r>
          </w:p>
          <w:p w14:paraId="35E4A5B9" w14:textId="77777777" w:rsidR="00AB161C" w:rsidRPr="006C52CD" w:rsidRDefault="00AB161C" w:rsidP="002E03AB">
            <w:pPr>
              <w:rPr>
                <w:b/>
                <w:sz w:val="22"/>
              </w:rPr>
            </w:pPr>
          </w:p>
          <w:p w14:paraId="1FB68493" w14:textId="77777777" w:rsidR="00AB161C" w:rsidRPr="006C52CD" w:rsidRDefault="00AB161C" w:rsidP="002E03AB">
            <w:pPr>
              <w:rPr>
                <w:b/>
                <w:bCs/>
                <w:sz w:val="22"/>
              </w:rPr>
            </w:pPr>
            <w:r w:rsidRPr="006C52CD">
              <w:rPr>
                <w:b/>
                <w:bCs/>
                <w:sz w:val="22"/>
              </w:rPr>
              <w:t>Claiming Online and DVA Webclaim</w:t>
            </w:r>
          </w:p>
          <w:p w14:paraId="3808B120" w14:textId="77777777" w:rsidR="00AB161C" w:rsidRPr="006C52CD" w:rsidRDefault="00AB161C" w:rsidP="002E03A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407FFB88" w14:textId="77777777" w:rsidR="00AB161C" w:rsidRPr="006C52CD" w:rsidRDefault="00AB161C" w:rsidP="00AB161C">
            <w:pPr>
              <w:numPr>
                <w:ilvl w:val="0"/>
                <w:numId w:val="9"/>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08E16142" w14:textId="77777777" w:rsidR="00AB161C" w:rsidRPr="006C52CD" w:rsidRDefault="00AB161C" w:rsidP="00AB161C">
            <w:pPr>
              <w:numPr>
                <w:ilvl w:val="0"/>
                <w:numId w:val="9"/>
              </w:numPr>
              <w:spacing w:line="315" w:lineRule="atLeast"/>
              <w:ind w:left="714" w:hanging="357"/>
              <w:rPr>
                <w:sz w:val="22"/>
                <w:lang w:val="en"/>
              </w:rPr>
            </w:pPr>
            <w:r w:rsidRPr="006C52CD">
              <w:rPr>
                <w:sz w:val="22"/>
                <w:lang w:val="en"/>
              </w:rPr>
              <w:t xml:space="preserve">Billing, banking and claim enquiries </w:t>
            </w:r>
            <w:proofErr w:type="gramStart"/>
            <w:r w:rsidRPr="006C52CD">
              <w:rPr>
                <w:sz w:val="22"/>
                <w:lang w:val="en"/>
              </w:rPr>
              <w:t>–  Phone</w:t>
            </w:r>
            <w:proofErr w:type="gramEnd"/>
            <w:r w:rsidRPr="006C52CD">
              <w:rPr>
                <w:sz w:val="22"/>
                <w:lang w:val="en"/>
              </w:rPr>
              <w:t xml:space="preserve"> 1300 550 017 </w:t>
            </w:r>
          </w:p>
          <w:p w14:paraId="495CD414" w14:textId="77777777" w:rsidR="00AB161C" w:rsidRPr="006C52CD" w:rsidRDefault="00AB161C" w:rsidP="00AB161C">
            <w:pPr>
              <w:numPr>
                <w:ilvl w:val="0"/>
                <w:numId w:val="9"/>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0940D876" w14:textId="77777777" w:rsidR="00AB161C" w:rsidRPr="006C52CD" w:rsidRDefault="00AB161C" w:rsidP="002E03AB">
            <w:pPr>
              <w:rPr>
                <w:b/>
                <w:sz w:val="22"/>
              </w:rPr>
            </w:pPr>
            <w:r w:rsidRPr="006C52CD">
              <w:rPr>
                <w:b/>
                <w:sz w:val="22"/>
              </w:rPr>
              <w:t>Manual Claiming</w:t>
            </w:r>
          </w:p>
          <w:p w14:paraId="17BCEE80" w14:textId="77777777" w:rsidR="00AB161C" w:rsidRPr="006C52CD" w:rsidRDefault="00AB161C" w:rsidP="002E03AB">
            <w:pPr>
              <w:spacing w:after="120"/>
              <w:rPr>
                <w:sz w:val="22"/>
              </w:rPr>
            </w:pPr>
            <w:r w:rsidRPr="006C52CD">
              <w:rPr>
                <w:sz w:val="22"/>
              </w:rPr>
              <w:t xml:space="preserve">Please send all claims for payment to: </w:t>
            </w:r>
          </w:p>
          <w:p w14:paraId="461670DA" w14:textId="77777777" w:rsidR="00AB161C" w:rsidRPr="006C52CD" w:rsidRDefault="00AB161C" w:rsidP="002E03AB">
            <w:pPr>
              <w:rPr>
                <w:sz w:val="22"/>
              </w:rPr>
            </w:pPr>
            <w:r w:rsidRPr="006C52CD">
              <w:rPr>
                <w:sz w:val="22"/>
              </w:rPr>
              <w:t>Veterans’ Affairs Processing</w:t>
            </w:r>
          </w:p>
          <w:p w14:paraId="65F4388E" w14:textId="77777777" w:rsidR="00AB161C" w:rsidRPr="006C52CD" w:rsidRDefault="00AB161C" w:rsidP="002E03AB">
            <w:pPr>
              <w:rPr>
                <w:sz w:val="22"/>
              </w:rPr>
            </w:pPr>
            <w:r w:rsidRPr="006C52CD">
              <w:rPr>
                <w:sz w:val="22"/>
              </w:rPr>
              <w:t>Services Australia</w:t>
            </w:r>
          </w:p>
          <w:p w14:paraId="652A85DC" w14:textId="77777777" w:rsidR="00AB161C" w:rsidRPr="006C52CD" w:rsidRDefault="00AB161C" w:rsidP="002E03AB">
            <w:pPr>
              <w:rPr>
                <w:sz w:val="22"/>
              </w:rPr>
            </w:pPr>
            <w:r w:rsidRPr="006C52CD">
              <w:rPr>
                <w:sz w:val="22"/>
              </w:rPr>
              <w:t>GPO Box 964</w:t>
            </w:r>
          </w:p>
          <w:p w14:paraId="2B5E46CE" w14:textId="77777777" w:rsidR="00AB161C" w:rsidRPr="006C52CD" w:rsidRDefault="00AB161C" w:rsidP="002E03AB">
            <w:pPr>
              <w:rPr>
                <w:sz w:val="22"/>
              </w:rPr>
            </w:pPr>
            <w:r w:rsidRPr="006C52CD">
              <w:rPr>
                <w:sz w:val="22"/>
              </w:rPr>
              <w:t>ADELAIDE   SA   5001</w:t>
            </w:r>
          </w:p>
          <w:p w14:paraId="5ACF064E" w14:textId="77777777" w:rsidR="00AB161C" w:rsidRPr="006C52CD" w:rsidRDefault="00AB161C" w:rsidP="002E03AB">
            <w:pPr>
              <w:rPr>
                <w:sz w:val="22"/>
              </w:rPr>
            </w:pPr>
          </w:p>
          <w:p w14:paraId="5331C463" w14:textId="77777777" w:rsidR="00AB161C" w:rsidRPr="006C52CD" w:rsidRDefault="00AB161C" w:rsidP="002E03A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3747F2F1" w14:textId="77777777" w:rsidR="00AB161C" w:rsidRPr="006C52CD" w:rsidRDefault="00AB161C" w:rsidP="002E03AB">
            <w:pPr>
              <w:rPr>
                <w:sz w:val="22"/>
              </w:rPr>
            </w:pPr>
          </w:p>
          <w:p w14:paraId="5E3FCD62" w14:textId="77777777" w:rsidR="00AB161C" w:rsidRPr="006C52CD" w:rsidRDefault="00AB161C" w:rsidP="002E03AB">
            <w:pPr>
              <w:rPr>
                <w:sz w:val="22"/>
              </w:rPr>
            </w:pPr>
          </w:p>
        </w:tc>
      </w:tr>
    </w:tbl>
    <w:p w14:paraId="29A8ABC1" w14:textId="77777777" w:rsidR="00AB161C" w:rsidRDefault="00AB161C" w:rsidP="004563A3">
      <w:pPr>
        <w:rPr>
          <w:sz w:val="22"/>
          <w:szCs w:val="22"/>
        </w:rPr>
      </w:pPr>
    </w:p>
    <w:sectPr w:rsidR="00AB161C" w:rsidSect="00FD5DC2">
      <w:headerReference w:type="default" r:id="rId17"/>
      <w:footerReference w:type="defaul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47E3" w14:textId="77777777" w:rsidR="00CB4C1F" w:rsidRDefault="00CB4C1F">
      <w:r>
        <w:separator/>
      </w:r>
    </w:p>
  </w:endnote>
  <w:endnote w:type="continuationSeparator" w:id="0">
    <w:p w14:paraId="074C7C47" w14:textId="77777777" w:rsidR="00CB4C1F" w:rsidRDefault="00CB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embedBold r:id="rId1" w:subsetted="1" w:fontKey="{166D1377-EC92-4A71-8522-FC562C2D9726}"/>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EFE5" w14:textId="7B2C0347" w:rsidR="00104EDF" w:rsidRPr="001F5DA9" w:rsidRDefault="00104EDF" w:rsidP="001F5DA9">
    <w:pPr>
      <w:pStyle w:val="Footer"/>
      <w:jc w:val="right"/>
      <w:rPr>
        <w:sz w:val="22"/>
        <w:szCs w:val="22"/>
      </w:rPr>
    </w:pPr>
    <w:r w:rsidRPr="001F5DA9">
      <w:rPr>
        <w:sz w:val="22"/>
        <w:szCs w:val="22"/>
      </w:rPr>
      <w:t xml:space="preserve">Page </w:t>
    </w:r>
    <w:r w:rsidRPr="001F5DA9">
      <w:rPr>
        <w:bCs/>
        <w:sz w:val="22"/>
        <w:szCs w:val="22"/>
      </w:rPr>
      <w:fldChar w:fldCharType="begin"/>
    </w:r>
    <w:r w:rsidRPr="001F5DA9">
      <w:rPr>
        <w:bCs/>
        <w:sz w:val="22"/>
        <w:szCs w:val="22"/>
      </w:rPr>
      <w:instrText xml:space="preserve"> PAGE </w:instrText>
    </w:r>
    <w:r w:rsidRPr="001F5DA9">
      <w:rPr>
        <w:bCs/>
        <w:sz w:val="22"/>
        <w:szCs w:val="22"/>
      </w:rPr>
      <w:fldChar w:fldCharType="separate"/>
    </w:r>
    <w:r w:rsidR="00E253D2">
      <w:rPr>
        <w:bCs/>
        <w:noProof/>
        <w:sz w:val="22"/>
        <w:szCs w:val="22"/>
      </w:rPr>
      <w:t>7</w:t>
    </w:r>
    <w:r w:rsidRPr="001F5DA9">
      <w:rPr>
        <w:bCs/>
        <w:sz w:val="22"/>
        <w:szCs w:val="22"/>
      </w:rPr>
      <w:fldChar w:fldCharType="end"/>
    </w:r>
    <w:r w:rsidRPr="001F5DA9">
      <w:rPr>
        <w:sz w:val="22"/>
        <w:szCs w:val="22"/>
      </w:rPr>
      <w:t xml:space="preserve"> of </w:t>
    </w:r>
    <w:r w:rsidRPr="001F5DA9">
      <w:rPr>
        <w:bCs/>
        <w:sz w:val="22"/>
        <w:szCs w:val="22"/>
      </w:rPr>
      <w:fldChar w:fldCharType="begin"/>
    </w:r>
    <w:r w:rsidRPr="001F5DA9">
      <w:rPr>
        <w:bCs/>
        <w:sz w:val="22"/>
        <w:szCs w:val="22"/>
      </w:rPr>
      <w:instrText xml:space="preserve"> NUMPAGES  </w:instrText>
    </w:r>
    <w:r w:rsidRPr="001F5DA9">
      <w:rPr>
        <w:bCs/>
        <w:sz w:val="22"/>
        <w:szCs w:val="22"/>
      </w:rPr>
      <w:fldChar w:fldCharType="separate"/>
    </w:r>
    <w:r w:rsidR="00E253D2">
      <w:rPr>
        <w:bCs/>
        <w:noProof/>
        <w:sz w:val="22"/>
        <w:szCs w:val="22"/>
      </w:rPr>
      <w:t>7</w:t>
    </w:r>
    <w:r w:rsidRPr="001F5DA9">
      <w:rPr>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9EB0" w14:textId="77777777" w:rsidR="00CB4C1F" w:rsidRDefault="00CB4C1F">
      <w:r>
        <w:separator/>
      </w:r>
    </w:p>
  </w:footnote>
  <w:footnote w:type="continuationSeparator" w:id="0">
    <w:p w14:paraId="6F15AC56" w14:textId="77777777" w:rsidR="00CB4C1F" w:rsidRDefault="00CB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32B8" w14:textId="6A756A21" w:rsidR="00A95B7D" w:rsidRPr="00F6205A" w:rsidRDefault="00A95B7D">
    <w:pPr>
      <w:pStyle w:val="Header"/>
      <w:jc w:val="right"/>
      <w:rPr>
        <w:b/>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B75D9"/>
    <w:multiLevelType w:val="hybridMultilevel"/>
    <w:tmpl w:val="C89CBF3C"/>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85D7E"/>
    <w:multiLevelType w:val="hybridMultilevel"/>
    <w:tmpl w:val="0CE041B4"/>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7F2E15"/>
    <w:multiLevelType w:val="hybridMultilevel"/>
    <w:tmpl w:val="29227FB2"/>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225CF"/>
    <w:multiLevelType w:val="hybridMultilevel"/>
    <w:tmpl w:val="4BD6A21A"/>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01089757">
    <w:abstractNumId w:val="13"/>
  </w:num>
  <w:num w:numId="2" w16cid:durableId="159203642">
    <w:abstractNumId w:val="1"/>
  </w:num>
  <w:num w:numId="3" w16cid:durableId="2091657981">
    <w:abstractNumId w:val="12"/>
  </w:num>
  <w:num w:numId="4" w16cid:durableId="1697580113">
    <w:abstractNumId w:val="8"/>
  </w:num>
  <w:num w:numId="5" w16cid:durableId="1721780316">
    <w:abstractNumId w:val="7"/>
  </w:num>
  <w:num w:numId="6" w16cid:durableId="2033800494">
    <w:abstractNumId w:val="5"/>
  </w:num>
  <w:num w:numId="7" w16cid:durableId="506602169">
    <w:abstractNumId w:val="3"/>
  </w:num>
  <w:num w:numId="8" w16cid:durableId="1776442830">
    <w:abstractNumId w:val="10"/>
  </w:num>
  <w:num w:numId="9" w16cid:durableId="37438726">
    <w:abstractNumId w:val="4"/>
  </w:num>
  <w:num w:numId="10" w16cid:durableId="2135949856">
    <w:abstractNumId w:val="0"/>
  </w:num>
  <w:num w:numId="11" w16cid:durableId="1396274183">
    <w:abstractNumId w:val="9"/>
  </w:num>
  <w:num w:numId="12" w16cid:durableId="1697536151">
    <w:abstractNumId w:val="2"/>
  </w:num>
  <w:num w:numId="13" w16cid:durableId="1080369774">
    <w:abstractNumId w:val="11"/>
  </w:num>
  <w:num w:numId="14" w16cid:durableId="867258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35"/>
    <w:rsid w:val="0001083C"/>
    <w:rsid w:val="0001142B"/>
    <w:rsid w:val="00031F81"/>
    <w:rsid w:val="00036EE8"/>
    <w:rsid w:val="00047E11"/>
    <w:rsid w:val="00050D53"/>
    <w:rsid w:val="00055333"/>
    <w:rsid w:val="00070A5A"/>
    <w:rsid w:val="000927A3"/>
    <w:rsid w:val="000A4591"/>
    <w:rsid w:val="000B52AB"/>
    <w:rsid w:val="000D3E2A"/>
    <w:rsid w:val="000D4558"/>
    <w:rsid w:val="000E152C"/>
    <w:rsid w:val="000E6DF3"/>
    <w:rsid w:val="000F2CE3"/>
    <w:rsid w:val="00104EDF"/>
    <w:rsid w:val="00107DD4"/>
    <w:rsid w:val="00113B3F"/>
    <w:rsid w:val="0011575F"/>
    <w:rsid w:val="001369F4"/>
    <w:rsid w:val="001372A0"/>
    <w:rsid w:val="001419DB"/>
    <w:rsid w:val="001525B4"/>
    <w:rsid w:val="00154E01"/>
    <w:rsid w:val="001559C7"/>
    <w:rsid w:val="00162855"/>
    <w:rsid w:val="00163C62"/>
    <w:rsid w:val="00171023"/>
    <w:rsid w:val="00194471"/>
    <w:rsid w:val="00197130"/>
    <w:rsid w:val="001A7916"/>
    <w:rsid w:val="001C0441"/>
    <w:rsid w:val="001E2E04"/>
    <w:rsid w:val="001E5E9A"/>
    <w:rsid w:val="001E7B20"/>
    <w:rsid w:val="001F0034"/>
    <w:rsid w:val="001F31D8"/>
    <w:rsid w:val="001F5DA9"/>
    <w:rsid w:val="00203F20"/>
    <w:rsid w:val="00214A4C"/>
    <w:rsid w:val="00221535"/>
    <w:rsid w:val="00234428"/>
    <w:rsid w:val="0023444A"/>
    <w:rsid w:val="00237FB2"/>
    <w:rsid w:val="00243267"/>
    <w:rsid w:val="00244ABF"/>
    <w:rsid w:val="0025363A"/>
    <w:rsid w:val="00263CEA"/>
    <w:rsid w:val="00267FCF"/>
    <w:rsid w:val="00290145"/>
    <w:rsid w:val="00292F64"/>
    <w:rsid w:val="00296A30"/>
    <w:rsid w:val="002A3ACC"/>
    <w:rsid w:val="002A5168"/>
    <w:rsid w:val="002B199E"/>
    <w:rsid w:val="002D48DE"/>
    <w:rsid w:val="00307344"/>
    <w:rsid w:val="003119D4"/>
    <w:rsid w:val="00327227"/>
    <w:rsid w:val="00331BFD"/>
    <w:rsid w:val="00341747"/>
    <w:rsid w:val="00361FB1"/>
    <w:rsid w:val="003659E6"/>
    <w:rsid w:val="00367884"/>
    <w:rsid w:val="0037295C"/>
    <w:rsid w:val="003812ED"/>
    <w:rsid w:val="0038301B"/>
    <w:rsid w:val="0039107B"/>
    <w:rsid w:val="003B7974"/>
    <w:rsid w:val="003C06F0"/>
    <w:rsid w:val="003D113D"/>
    <w:rsid w:val="003D4301"/>
    <w:rsid w:val="003D436F"/>
    <w:rsid w:val="003D48F6"/>
    <w:rsid w:val="003D7762"/>
    <w:rsid w:val="003E0E7C"/>
    <w:rsid w:val="003F3F1D"/>
    <w:rsid w:val="00407078"/>
    <w:rsid w:val="004121D5"/>
    <w:rsid w:val="0044139D"/>
    <w:rsid w:val="00447F3C"/>
    <w:rsid w:val="00454C7A"/>
    <w:rsid w:val="004563A3"/>
    <w:rsid w:val="00467BEE"/>
    <w:rsid w:val="004860AB"/>
    <w:rsid w:val="0048636C"/>
    <w:rsid w:val="00490A06"/>
    <w:rsid w:val="004911DA"/>
    <w:rsid w:val="0049184E"/>
    <w:rsid w:val="004B0127"/>
    <w:rsid w:val="004D00EC"/>
    <w:rsid w:val="004D23E7"/>
    <w:rsid w:val="004E0063"/>
    <w:rsid w:val="00501D75"/>
    <w:rsid w:val="00510469"/>
    <w:rsid w:val="005127A6"/>
    <w:rsid w:val="005150DA"/>
    <w:rsid w:val="00534044"/>
    <w:rsid w:val="00561F0D"/>
    <w:rsid w:val="00576C6F"/>
    <w:rsid w:val="0058694F"/>
    <w:rsid w:val="005972EA"/>
    <w:rsid w:val="005A65B5"/>
    <w:rsid w:val="005C5E58"/>
    <w:rsid w:val="005C7E6D"/>
    <w:rsid w:val="005D0657"/>
    <w:rsid w:val="005E2B55"/>
    <w:rsid w:val="006065F5"/>
    <w:rsid w:val="0061035B"/>
    <w:rsid w:val="006107EA"/>
    <w:rsid w:val="00631DFB"/>
    <w:rsid w:val="00643B11"/>
    <w:rsid w:val="0065352C"/>
    <w:rsid w:val="00663DA9"/>
    <w:rsid w:val="00680330"/>
    <w:rsid w:val="00691B7D"/>
    <w:rsid w:val="00693C32"/>
    <w:rsid w:val="006B0A53"/>
    <w:rsid w:val="006B6D50"/>
    <w:rsid w:val="006B70FF"/>
    <w:rsid w:val="006B7259"/>
    <w:rsid w:val="006B7ABB"/>
    <w:rsid w:val="006D198A"/>
    <w:rsid w:val="006E108A"/>
    <w:rsid w:val="006E3150"/>
    <w:rsid w:val="006F0807"/>
    <w:rsid w:val="007017E4"/>
    <w:rsid w:val="007405E2"/>
    <w:rsid w:val="00773BE0"/>
    <w:rsid w:val="007905FC"/>
    <w:rsid w:val="00790F46"/>
    <w:rsid w:val="007A12D7"/>
    <w:rsid w:val="007A2360"/>
    <w:rsid w:val="007B01DA"/>
    <w:rsid w:val="007B6D84"/>
    <w:rsid w:val="007C3F3E"/>
    <w:rsid w:val="007C56A2"/>
    <w:rsid w:val="007C742E"/>
    <w:rsid w:val="007D2BD2"/>
    <w:rsid w:val="007E6898"/>
    <w:rsid w:val="007F00F1"/>
    <w:rsid w:val="007F40EE"/>
    <w:rsid w:val="00800081"/>
    <w:rsid w:val="008139B7"/>
    <w:rsid w:val="00815C35"/>
    <w:rsid w:val="00817B0F"/>
    <w:rsid w:val="00823888"/>
    <w:rsid w:val="00826136"/>
    <w:rsid w:val="00827DD6"/>
    <w:rsid w:val="008316C6"/>
    <w:rsid w:val="008500BC"/>
    <w:rsid w:val="008558AD"/>
    <w:rsid w:val="00895F61"/>
    <w:rsid w:val="008963E3"/>
    <w:rsid w:val="008A6F7A"/>
    <w:rsid w:val="008B0538"/>
    <w:rsid w:val="008B602F"/>
    <w:rsid w:val="008B7F00"/>
    <w:rsid w:val="008E28C9"/>
    <w:rsid w:val="008F34B6"/>
    <w:rsid w:val="009038D4"/>
    <w:rsid w:val="00916B23"/>
    <w:rsid w:val="00916BAA"/>
    <w:rsid w:val="00927E79"/>
    <w:rsid w:val="009303C0"/>
    <w:rsid w:val="0096400E"/>
    <w:rsid w:val="009647F1"/>
    <w:rsid w:val="00973637"/>
    <w:rsid w:val="00976E1D"/>
    <w:rsid w:val="009B1A6A"/>
    <w:rsid w:val="009E479B"/>
    <w:rsid w:val="009F084A"/>
    <w:rsid w:val="009F6497"/>
    <w:rsid w:val="00A07770"/>
    <w:rsid w:val="00A1447A"/>
    <w:rsid w:val="00A35FF3"/>
    <w:rsid w:val="00A3768A"/>
    <w:rsid w:val="00A478C7"/>
    <w:rsid w:val="00A70310"/>
    <w:rsid w:val="00A71671"/>
    <w:rsid w:val="00A95B7D"/>
    <w:rsid w:val="00A96F56"/>
    <w:rsid w:val="00AB161C"/>
    <w:rsid w:val="00AB2CC4"/>
    <w:rsid w:val="00AF373F"/>
    <w:rsid w:val="00B061F8"/>
    <w:rsid w:val="00B247BC"/>
    <w:rsid w:val="00B363A3"/>
    <w:rsid w:val="00B37920"/>
    <w:rsid w:val="00B54E62"/>
    <w:rsid w:val="00B60AB4"/>
    <w:rsid w:val="00B77AF3"/>
    <w:rsid w:val="00B77BDE"/>
    <w:rsid w:val="00BA7A87"/>
    <w:rsid w:val="00BB2264"/>
    <w:rsid w:val="00BB7747"/>
    <w:rsid w:val="00BC0C13"/>
    <w:rsid w:val="00BC2534"/>
    <w:rsid w:val="00BC75B6"/>
    <w:rsid w:val="00BE316E"/>
    <w:rsid w:val="00BE4A46"/>
    <w:rsid w:val="00BE6D81"/>
    <w:rsid w:val="00C11A10"/>
    <w:rsid w:val="00C21D9E"/>
    <w:rsid w:val="00C223A7"/>
    <w:rsid w:val="00C30B83"/>
    <w:rsid w:val="00C36F1E"/>
    <w:rsid w:val="00C40C9B"/>
    <w:rsid w:val="00C47FA4"/>
    <w:rsid w:val="00C5605C"/>
    <w:rsid w:val="00C56611"/>
    <w:rsid w:val="00C57446"/>
    <w:rsid w:val="00C741F4"/>
    <w:rsid w:val="00C8119D"/>
    <w:rsid w:val="00C85A35"/>
    <w:rsid w:val="00C878DB"/>
    <w:rsid w:val="00C87E4B"/>
    <w:rsid w:val="00C96488"/>
    <w:rsid w:val="00CB1480"/>
    <w:rsid w:val="00CB15C2"/>
    <w:rsid w:val="00CB4C1F"/>
    <w:rsid w:val="00CC51C3"/>
    <w:rsid w:val="00CD1D76"/>
    <w:rsid w:val="00CD3603"/>
    <w:rsid w:val="00CE2C3C"/>
    <w:rsid w:val="00CF1248"/>
    <w:rsid w:val="00D00C32"/>
    <w:rsid w:val="00D1714F"/>
    <w:rsid w:val="00D17A5C"/>
    <w:rsid w:val="00D23112"/>
    <w:rsid w:val="00D26F73"/>
    <w:rsid w:val="00D52AD2"/>
    <w:rsid w:val="00D74D1A"/>
    <w:rsid w:val="00D76544"/>
    <w:rsid w:val="00D778B0"/>
    <w:rsid w:val="00D83FD7"/>
    <w:rsid w:val="00D96768"/>
    <w:rsid w:val="00DB305C"/>
    <w:rsid w:val="00DD0444"/>
    <w:rsid w:val="00DE4DAE"/>
    <w:rsid w:val="00DF1D9B"/>
    <w:rsid w:val="00E00E0B"/>
    <w:rsid w:val="00E1320E"/>
    <w:rsid w:val="00E253D2"/>
    <w:rsid w:val="00E32548"/>
    <w:rsid w:val="00E3495C"/>
    <w:rsid w:val="00E40652"/>
    <w:rsid w:val="00E56637"/>
    <w:rsid w:val="00E67E85"/>
    <w:rsid w:val="00E74502"/>
    <w:rsid w:val="00E96A99"/>
    <w:rsid w:val="00EA53F2"/>
    <w:rsid w:val="00EB167D"/>
    <w:rsid w:val="00EB1B28"/>
    <w:rsid w:val="00EC370E"/>
    <w:rsid w:val="00EC7D0D"/>
    <w:rsid w:val="00ED4206"/>
    <w:rsid w:val="00EE614F"/>
    <w:rsid w:val="00EE627F"/>
    <w:rsid w:val="00F05C55"/>
    <w:rsid w:val="00F135EB"/>
    <w:rsid w:val="00F14190"/>
    <w:rsid w:val="00F167C2"/>
    <w:rsid w:val="00F21AA9"/>
    <w:rsid w:val="00F2767C"/>
    <w:rsid w:val="00F6205A"/>
    <w:rsid w:val="00FA536C"/>
    <w:rsid w:val="00FB4563"/>
    <w:rsid w:val="00FB78B1"/>
    <w:rsid w:val="00FC1B75"/>
    <w:rsid w:val="00FC3003"/>
    <w:rsid w:val="00FD5DC2"/>
    <w:rsid w:val="00FD6AF0"/>
    <w:rsid w:val="00FE0F96"/>
    <w:rsid w:val="00FE2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62A6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uiPriority w:val="99"/>
    <w:qFormat/>
    <w:rsid w:val="00307344"/>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b/>
      <w:bCs/>
      <w:sz w:val="24"/>
      <w:szCs w:val="24"/>
      <w:lang w:val="en-GB" w:eastAsia="en-US"/>
    </w:rPr>
  </w:style>
  <w:style w:type="paragraph" w:styleId="Heading3">
    <w:name w:val="heading 3"/>
    <w:basedOn w:val="Normal"/>
    <w:next w:val="Normal"/>
    <w:link w:val="Heading3Char"/>
    <w:semiHidden/>
    <w:unhideWhenUsed/>
    <w:qFormat/>
    <w:rsid w:val="006107EA"/>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semiHidden/>
    <w:unhideWhenUsed/>
    <w:qFormat/>
    <w:rsid w:val="006107E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keepLines/>
      <w:ind w:right="-142"/>
      <w:jc w:val="both"/>
    </w:pPr>
    <w:rPr>
      <w:b/>
      <w:sz w:val="24"/>
    </w:rPr>
  </w:style>
  <w:style w:type="character" w:customStyle="1" w:styleId="BodyTextChar">
    <w:name w:val="Body Text Char"/>
    <w:link w:val="BodyText"/>
    <w:uiPriority w:val="99"/>
    <w:semiHidden/>
    <w:locked/>
    <w:rPr>
      <w:rFonts w:cs="Times New Roman"/>
    </w:rPr>
  </w:style>
  <w:style w:type="character" w:styleId="Hyperlink">
    <w:name w:val="Hyperlink"/>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rPr>
  </w:style>
  <w:style w:type="character" w:styleId="FollowedHyperlink">
    <w:name w:val="FollowedHyperlink"/>
    <w:uiPriority w:val="99"/>
    <w:rPr>
      <w:rFonts w:cs="Times New Roman"/>
      <w:color w:val="800080"/>
      <w:u w:val="single"/>
    </w:rPr>
  </w:style>
  <w:style w:type="paragraph" w:customStyle="1" w:styleId="schedule">
    <w:name w:val="schedule"/>
    <w:basedOn w:val="Normal"/>
    <w:uiPriority w:val="99"/>
    <w:rsid w:val="00773BE0"/>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paragraph" w:styleId="ListParagraph">
    <w:name w:val="List Paragraph"/>
    <w:basedOn w:val="Normal"/>
    <w:uiPriority w:val="34"/>
    <w:qFormat/>
    <w:rsid w:val="00307344"/>
    <w:pPr>
      <w:ind w:left="720"/>
      <w:contextualSpacing/>
    </w:pPr>
    <w:rPr>
      <w:b/>
      <w:bCs/>
      <w:color w:val="000000"/>
      <w:lang w:eastAsia="en-US"/>
    </w:rPr>
  </w:style>
  <w:style w:type="character" w:customStyle="1" w:styleId="Heading2Char">
    <w:name w:val="Heading 2 Char"/>
    <w:link w:val="Heading2"/>
    <w:uiPriority w:val="99"/>
    <w:rsid w:val="00307344"/>
    <w:rPr>
      <w:rFonts w:ascii="Arial" w:hAnsi="Arial" w:cs="Arial"/>
      <w:b/>
      <w:bCs/>
      <w:sz w:val="24"/>
      <w:szCs w:val="24"/>
      <w:lang w:val="en-GB" w:eastAsia="en-US"/>
    </w:rPr>
  </w:style>
  <w:style w:type="character" w:customStyle="1" w:styleId="Heading3Char">
    <w:name w:val="Heading 3 Char"/>
    <w:link w:val="Heading3"/>
    <w:semiHidden/>
    <w:rsid w:val="006107EA"/>
    <w:rPr>
      <w:rFonts w:ascii="Calibri Light" w:eastAsia="Times New Roman" w:hAnsi="Calibri Light" w:cs="Times New Roman"/>
      <w:b/>
      <w:bCs/>
      <w:sz w:val="26"/>
      <w:szCs w:val="26"/>
    </w:rPr>
  </w:style>
  <w:style w:type="character" w:customStyle="1" w:styleId="Heading9Char">
    <w:name w:val="Heading 9 Char"/>
    <w:link w:val="Heading9"/>
    <w:semiHidden/>
    <w:rsid w:val="006107EA"/>
    <w:rPr>
      <w:rFonts w:ascii="Calibri Light" w:hAnsi="Calibri Light"/>
      <w:sz w:val="22"/>
      <w:szCs w:val="22"/>
    </w:rPr>
  </w:style>
  <w:style w:type="character" w:styleId="CommentReference">
    <w:name w:val="annotation reference"/>
    <w:uiPriority w:val="99"/>
    <w:rsid w:val="00D23112"/>
    <w:rPr>
      <w:rFonts w:cs="Times New Roman"/>
      <w:sz w:val="16"/>
      <w:szCs w:val="16"/>
    </w:rPr>
  </w:style>
  <w:style w:type="paragraph" w:styleId="CommentText">
    <w:name w:val="annotation text"/>
    <w:basedOn w:val="Normal"/>
    <w:link w:val="CommentTextChar"/>
    <w:uiPriority w:val="99"/>
    <w:rsid w:val="00D23112"/>
  </w:style>
  <w:style w:type="character" w:customStyle="1" w:styleId="CommentTextChar">
    <w:name w:val="Comment Text Char"/>
    <w:basedOn w:val="DefaultParagraphFont"/>
    <w:link w:val="CommentText"/>
    <w:uiPriority w:val="99"/>
    <w:rsid w:val="00D23112"/>
  </w:style>
  <w:style w:type="paragraph" w:styleId="CommentSubject">
    <w:name w:val="annotation subject"/>
    <w:basedOn w:val="CommentText"/>
    <w:next w:val="CommentText"/>
    <w:link w:val="CommentSubjectChar"/>
    <w:rsid w:val="004E0063"/>
    <w:rPr>
      <w:b/>
      <w:bCs/>
    </w:rPr>
  </w:style>
  <w:style w:type="character" w:customStyle="1" w:styleId="CommentSubjectChar">
    <w:name w:val="Comment Subject Char"/>
    <w:basedOn w:val="CommentTextChar"/>
    <w:link w:val="CommentSubject"/>
    <w:rsid w:val="004E0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61267">
      <w:marLeft w:val="0"/>
      <w:marRight w:val="0"/>
      <w:marTop w:val="0"/>
      <w:marBottom w:val="0"/>
      <w:divBdr>
        <w:top w:val="none" w:sz="0" w:space="0" w:color="auto"/>
        <w:left w:val="none" w:sz="0" w:space="0" w:color="auto"/>
        <w:bottom w:val="none" w:sz="0" w:space="0" w:color="auto"/>
        <w:right w:val="none" w:sz="0" w:space="0" w:color="auto"/>
      </w:divBdr>
    </w:div>
    <w:div w:id="497161268">
      <w:marLeft w:val="0"/>
      <w:marRight w:val="0"/>
      <w:marTop w:val="0"/>
      <w:marBottom w:val="0"/>
      <w:divBdr>
        <w:top w:val="none" w:sz="0" w:space="0" w:color="auto"/>
        <w:left w:val="none" w:sz="0" w:space="0" w:color="auto"/>
        <w:bottom w:val="none" w:sz="0" w:space="0" w:color="auto"/>
        <w:right w:val="none" w:sz="0" w:space="0" w:color="auto"/>
      </w:divBdr>
    </w:div>
    <w:div w:id="497161269">
      <w:marLeft w:val="0"/>
      <w:marRight w:val="0"/>
      <w:marTop w:val="0"/>
      <w:marBottom w:val="0"/>
      <w:divBdr>
        <w:top w:val="none" w:sz="0" w:space="0" w:color="auto"/>
        <w:left w:val="none" w:sz="0" w:space="0" w:color="auto"/>
        <w:bottom w:val="none" w:sz="0" w:space="0" w:color="auto"/>
        <w:right w:val="none" w:sz="0" w:space="0" w:color="auto"/>
      </w:divBdr>
    </w:div>
    <w:div w:id="497161270">
      <w:marLeft w:val="0"/>
      <w:marRight w:val="0"/>
      <w:marTop w:val="0"/>
      <w:marBottom w:val="0"/>
      <w:divBdr>
        <w:top w:val="none" w:sz="0" w:space="0" w:color="auto"/>
        <w:left w:val="none" w:sz="0" w:space="0" w:color="auto"/>
        <w:bottom w:val="none" w:sz="0" w:space="0" w:color="auto"/>
        <w:right w:val="none" w:sz="0" w:space="0" w:color="auto"/>
      </w:divBdr>
    </w:div>
    <w:div w:id="497161271">
      <w:marLeft w:val="0"/>
      <w:marRight w:val="0"/>
      <w:marTop w:val="0"/>
      <w:marBottom w:val="0"/>
      <w:divBdr>
        <w:top w:val="none" w:sz="0" w:space="0" w:color="auto"/>
        <w:left w:val="none" w:sz="0" w:space="0" w:color="auto"/>
        <w:bottom w:val="none" w:sz="0" w:space="0" w:color="auto"/>
        <w:right w:val="none" w:sz="0" w:space="0" w:color="auto"/>
      </w:divBdr>
    </w:div>
    <w:div w:id="497161272">
      <w:marLeft w:val="0"/>
      <w:marRight w:val="0"/>
      <w:marTop w:val="0"/>
      <w:marBottom w:val="0"/>
      <w:divBdr>
        <w:top w:val="none" w:sz="0" w:space="0" w:color="auto"/>
        <w:left w:val="none" w:sz="0" w:space="0" w:color="auto"/>
        <w:bottom w:val="none" w:sz="0" w:space="0" w:color="auto"/>
        <w:right w:val="none" w:sz="0" w:space="0" w:color="auto"/>
      </w:divBdr>
    </w:div>
    <w:div w:id="497161273">
      <w:marLeft w:val="0"/>
      <w:marRight w:val="0"/>
      <w:marTop w:val="0"/>
      <w:marBottom w:val="0"/>
      <w:divBdr>
        <w:top w:val="none" w:sz="0" w:space="0" w:color="auto"/>
        <w:left w:val="none" w:sz="0" w:space="0" w:color="auto"/>
        <w:bottom w:val="none" w:sz="0" w:space="0" w:color="auto"/>
        <w:right w:val="none" w:sz="0" w:space="0" w:color="auto"/>
      </w:divBdr>
    </w:div>
    <w:div w:id="497161274">
      <w:marLeft w:val="0"/>
      <w:marRight w:val="0"/>
      <w:marTop w:val="0"/>
      <w:marBottom w:val="0"/>
      <w:divBdr>
        <w:top w:val="none" w:sz="0" w:space="0" w:color="auto"/>
        <w:left w:val="none" w:sz="0" w:space="0" w:color="auto"/>
        <w:bottom w:val="none" w:sz="0" w:space="0" w:color="auto"/>
        <w:right w:val="none" w:sz="0" w:space="0" w:color="auto"/>
      </w:divBdr>
    </w:div>
    <w:div w:id="497161275">
      <w:marLeft w:val="0"/>
      <w:marRight w:val="0"/>
      <w:marTop w:val="0"/>
      <w:marBottom w:val="0"/>
      <w:divBdr>
        <w:top w:val="none" w:sz="0" w:space="0" w:color="auto"/>
        <w:left w:val="none" w:sz="0" w:space="0" w:color="auto"/>
        <w:bottom w:val="none" w:sz="0" w:space="0" w:color="auto"/>
        <w:right w:val="none" w:sz="0" w:space="0" w:color="auto"/>
      </w:divBdr>
    </w:div>
    <w:div w:id="497161276">
      <w:marLeft w:val="0"/>
      <w:marRight w:val="0"/>
      <w:marTop w:val="0"/>
      <w:marBottom w:val="0"/>
      <w:divBdr>
        <w:top w:val="none" w:sz="0" w:space="0" w:color="auto"/>
        <w:left w:val="none" w:sz="0" w:space="0" w:color="auto"/>
        <w:bottom w:val="none" w:sz="0" w:space="0" w:color="auto"/>
        <w:right w:val="none" w:sz="0" w:space="0" w:color="auto"/>
      </w:divBdr>
    </w:div>
    <w:div w:id="497161277">
      <w:marLeft w:val="0"/>
      <w:marRight w:val="0"/>
      <w:marTop w:val="0"/>
      <w:marBottom w:val="0"/>
      <w:divBdr>
        <w:top w:val="none" w:sz="0" w:space="0" w:color="auto"/>
        <w:left w:val="none" w:sz="0" w:space="0" w:color="auto"/>
        <w:bottom w:val="none" w:sz="0" w:space="0" w:color="auto"/>
        <w:right w:val="none" w:sz="0" w:space="0" w:color="auto"/>
      </w:divBdr>
    </w:div>
    <w:div w:id="497161278">
      <w:marLeft w:val="0"/>
      <w:marRight w:val="0"/>
      <w:marTop w:val="0"/>
      <w:marBottom w:val="0"/>
      <w:divBdr>
        <w:top w:val="none" w:sz="0" w:space="0" w:color="auto"/>
        <w:left w:val="none" w:sz="0" w:space="0" w:color="auto"/>
        <w:bottom w:val="none" w:sz="0" w:space="0" w:color="auto"/>
        <w:right w:val="none" w:sz="0" w:space="0" w:color="auto"/>
      </w:divBdr>
    </w:div>
    <w:div w:id="497161279">
      <w:marLeft w:val="0"/>
      <w:marRight w:val="0"/>
      <w:marTop w:val="0"/>
      <w:marBottom w:val="0"/>
      <w:divBdr>
        <w:top w:val="none" w:sz="0" w:space="0" w:color="auto"/>
        <w:left w:val="none" w:sz="0" w:space="0" w:color="auto"/>
        <w:bottom w:val="none" w:sz="0" w:space="0" w:color="auto"/>
        <w:right w:val="none" w:sz="0" w:space="0" w:color="auto"/>
      </w:divBdr>
    </w:div>
    <w:div w:id="497161280">
      <w:marLeft w:val="0"/>
      <w:marRight w:val="0"/>
      <w:marTop w:val="0"/>
      <w:marBottom w:val="0"/>
      <w:divBdr>
        <w:top w:val="none" w:sz="0" w:space="0" w:color="auto"/>
        <w:left w:val="none" w:sz="0" w:space="0" w:color="auto"/>
        <w:bottom w:val="none" w:sz="0" w:space="0" w:color="auto"/>
        <w:right w:val="none" w:sz="0" w:space="0" w:color="auto"/>
      </w:divBdr>
    </w:div>
    <w:div w:id="497161281">
      <w:marLeft w:val="0"/>
      <w:marRight w:val="0"/>
      <w:marTop w:val="0"/>
      <w:marBottom w:val="0"/>
      <w:divBdr>
        <w:top w:val="none" w:sz="0" w:space="0" w:color="auto"/>
        <w:left w:val="none" w:sz="0" w:space="0" w:color="auto"/>
        <w:bottom w:val="none" w:sz="0" w:space="0" w:color="auto"/>
        <w:right w:val="none" w:sz="0" w:space="0" w:color="auto"/>
      </w:divBdr>
    </w:div>
    <w:div w:id="497161282">
      <w:marLeft w:val="0"/>
      <w:marRight w:val="0"/>
      <w:marTop w:val="0"/>
      <w:marBottom w:val="0"/>
      <w:divBdr>
        <w:top w:val="none" w:sz="0" w:space="0" w:color="auto"/>
        <w:left w:val="none" w:sz="0" w:space="0" w:color="auto"/>
        <w:bottom w:val="none" w:sz="0" w:space="0" w:color="auto"/>
        <w:right w:val="none" w:sz="0" w:space="0" w:color="auto"/>
      </w:divBdr>
    </w:div>
    <w:div w:id="497161283">
      <w:marLeft w:val="0"/>
      <w:marRight w:val="0"/>
      <w:marTop w:val="0"/>
      <w:marBottom w:val="0"/>
      <w:divBdr>
        <w:top w:val="none" w:sz="0" w:space="0" w:color="auto"/>
        <w:left w:val="none" w:sz="0" w:space="0" w:color="auto"/>
        <w:bottom w:val="none" w:sz="0" w:space="0" w:color="auto"/>
        <w:right w:val="none" w:sz="0" w:space="0" w:color="auto"/>
      </w:divBdr>
    </w:div>
    <w:div w:id="497161284">
      <w:marLeft w:val="0"/>
      <w:marRight w:val="0"/>
      <w:marTop w:val="0"/>
      <w:marBottom w:val="0"/>
      <w:divBdr>
        <w:top w:val="none" w:sz="0" w:space="0" w:color="auto"/>
        <w:left w:val="none" w:sz="0" w:space="0" w:color="auto"/>
        <w:bottom w:val="none" w:sz="0" w:space="0" w:color="auto"/>
        <w:right w:val="none" w:sz="0" w:space="0" w:color="auto"/>
      </w:divBdr>
    </w:div>
    <w:div w:id="497161285">
      <w:marLeft w:val="0"/>
      <w:marRight w:val="0"/>
      <w:marTop w:val="0"/>
      <w:marBottom w:val="0"/>
      <w:divBdr>
        <w:top w:val="none" w:sz="0" w:space="0" w:color="auto"/>
        <w:left w:val="none" w:sz="0" w:space="0" w:color="auto"/>
        <w:bottom w:val="none" w:sz="0" w:space="0" w:color="auto"/>
        <w:right w:val="none" w:sz="0" w:space="0" w:color="auto"/>
      </w:divBdr>
    </w:div>
    <w:div w:id="497161286">
      <w:marLeft w:val="0"/>
      <w:marRight w:val="0"/>
      <w:marTop w:val="0"/>
      <w:marBottom w:val="0"/>
      <w:divBdr>
        <w:top w:val="none" w:sz="0" w:space="0" w:color="auto"/>
        <w:left w:val="none" w:sz="0" w:space="0" w:color="auto"/>
        <w:bottom w:val="none" w:sz="0" w:space="0" w:color="auto"/>
        <w:right w:val="none" w:sz="0" w:space="0" w:color="auto"/>
      </w:divBdr>
    </w:div>
    <w:div w:id="497161287">
      <w:marLeft w:val="0"/>
      <w:marRight w:val="0"/>
      <w:marTop w:val="0"/>
      <w:marBottom w:val="0"/>
      <w:divBdr>
        <w:top w:val="none" w:sz="0" w:space="0" w:color="auto"/>
        <w:left w:val="none" w:sz="0" w:space="0" w:color="auto"/>
        <w:bottom w:val="none" w:sz="0" w:space="0" w:color="auto"/>
        <w:right w:val="none" w:sz="0" w:space="0" w:color="auto"/>
      </w:divBdr>
    </w:div>
    <w:div w:id="497161288">
      <w:marLeft w:val="0"/>
      <w:marRight w:val="0"/>
      <w:marTop w:val="0"/>
      <w:marBottom w:val="0"/>
      <w:divBdr>
        <w:top w:val="none" w:sz="0" w:space="0" w:color="auto"/>
        <w:left w:val="none" w:sz="0" w:space="0" w:color="auto"/>
        <w:bottom w:val="none" w:sz="0" w:space="0" w:color="auto"/>
        <w:right w:val="none" w:sz="0" w:space="0" w:color="auto"/>
      </w:divBdr>
    </w:div>
    <w:div w:id="497161289">
      <w:marLeft w:val="0"/>
      <w:marRight w:val="0"/>
      <w:marTop w:val="0"/>
      <w:marBottom w:val="0"/>
      <w:divBdr>
        <w:top w:val="none" w:sz="0" w:space="0" w:color="auto"/>
        <w:left w:val="none" w:sz="0" w:space="0" w:color="auto"/>
        <w:bottom w:val="none" w:sz="0" w:space="0" w:color="auto"/>
        <w:right w:val="none" w:sz="0" w:space="0" w:color="auto"/>
      </w:divBdr>
    </w:div>
    <w:div w:id="497161290">
      <w:marLeft w:val="0"/>
      <w:marRight w:val="0"/>
      <w:marTop w:val="0"/>
      <w:marBottom w:val="0"/>
      <w:divBdr>
        <w:top w:val="none" w:sz="0" w:space="0" w:color="auto"/>
        <w:left w:val="none" w:sz="0" w:space="0" w:color="auto"/>
        <w:bottom w:val="none" w:sz="0" w:space="0" w:color="auto"/>
        <w:right w:val="none" w:sz="0" w:space="0" w:color="auto"/>
      </w:divBdr>
    </w:div>
    <w:div w:id="497161291">
      <w:marLeft w:val="0"/>
      <w:marRight w:val="0"/>
      <w:marTop w:val="0"/>
      <w:marBottom w:val="0"/>
      <w:divBdr>
        <w:top w:val="none" w:sz="0" w:space="0" w:color="auto"/>
        <w:left w:val="none" w:sz="0" w:space="0" w:color="auto"/>
        <w:bottom w:val="none" w:sz="0" w:space="0" w:color="auto"/>
        <w:right w:val="none" w:sz="0" w:space="0" w:color="auto"/>
      </w:divBdr>
    </w:div>
    <w:div w:id="497161292">
      <w:marLeft w:val="0"/>
      <w:marRight w:val="0"/>
      <w:marTop w:val="0"/>
      <w:marBottom w:val="0"/>
      <w:divBdr>
        <w:top w:val="none" w:sz="0" w:space="0" w:color="auto"/>
        <w:left w:val="none" w:sz="0" w:space="0" w:color="auto"/>
        <w:bottom w:val="none" w:sz="0" w:space="0" w:color="auto"/>
        <w:right w:val="none" w:sz="0" w:space="0" w:color="auto"/>
      </w:divBdr>
    </w:div>
    <w:div w:id="497161293">
      <w:marLeft w:val="0"/>
      <w:marRight w:val="0"/>
      <w:marTop w:val="0"/>
      <w:marBottom w:val="0"/>
      <w:divBdr>
        <w:top w:val="none" w:sz="0" w:space="0" w:color="auto"/>
        <w:left w:val="none" w:sz="0" w:space="0" w:color="auto"/>
        <w:bottom w:val="none" w:sz="0" w:space="0" w:color="auto"/>
        <w:right w:val="none" w:sz="0" w:space="0" w:color="auto"/>
      </w:divBdr>
    </w:div>
    <w:div w:id="497161294">
      <w:marLeft w:val="0"/>
      <w:marRight w:val="0"/>
      <w:marTop w:val="0"/>
      <w:marBottom w:val="0"/>
      <w:divBdr>
        <w:top w:val="none" w:sz="0" w:space="0" w:color="auto"/>
        <w:left w:val="none" w:sz="0" w:space="0" w:color="auto"/>
        <w:bottom w:val="none" w:sz="0" w:space="0" w:color="auto"/>
        <w:right w:val="none" w:sz="0" w:space="0" w:color="auto"/>
      </w:divBdr>
    </w:div>
    <w:div w:id="497161295">
      <w:marLeft w:val="0"/>
      <w:marRight w:val="0"/>
      <w:marTop w:val="0"/>
      <w:marBottom w:val="0"/>
      <w:divBdr>
        <w:top w:val="none" w:sz="0" w:space="0" w:color="auto"/>
        <w:left w:val="none" w:sz="0" w:space="0" w:color="auto"/>
        <w:bottom w:val="none" w:sz="0" w:space="0" w:color="auto"/>
        <w:right w:val="none" w:sz="0" w:space="0" w:color="auto"/>
      </w:divBdr>
    </w:div>
    <w:div w:id="497161296">
      <w:marLeft w:val="0"/>
      <w:marRight w:val="0"/>
      <w:marTop w:val="0"/>
      <w:marBottom w:val="0"/>
      <w:divBdr>
        <w:top w:val="none" w:sz="0" w:space="0" w:color="auto"/>
        <w:left w:val="none" w:sz="0" w:space="0" w:color="auto"/>
        <w:bottom w:val="none" w:sz="0" w:space="0" w:color="auto"/>
        <w:right w:val="none" w:sz="0" w:space="0" w:color="auto"/>
      </w:divBdr>
    </w:div>
    <w:div w:id="497161297">
      <w:marLeft w:val="0"/>
      <w:marRight w:val="0"/>
      <w:marTop w:val="0"/>
      <w:marBottom w:val="0"/>
      <w:divBdr>
        <w:top w:val="none" w:sz="0" w:space="0" w:color="auto"/>
        <w:left w:val="none" w:sz="0" w:space="0" w:color="auto"/>
        <w:bottom w:val="none" w:sz="0" w:space="0" w:color="auto"/>
        <w:right w:val="none" w:sz="0" w:space="0" w:color="auto"/>
      </w:divBdr>
    </w:div>
    <w:div w:id="497161298">
      <w:marLeft w:val="0"/>
      <w:marRight w:val="0"/>
      <w:marTop w:val="0"/>
      <w:marBottom w:val="0"/>
      <w:divBdr>
        <w:top w:val="none" w:sz="0" w:space="0" w:color="auto"/>
        <w:left w:val="none" w:sz="0" w:space="0" w:color="auto"/>
        <w:bottom w:val="none" w:sz="0" w:space="0" w:color="auto"/>
        <w:right w:val="none" w:sz="0" w:space="0" w:color="auto"/>
      </w:divBdr>
    </w:div>
    <w:div w:id="497161299">
      <w:marLeft w:val="0"/>
      <w:marRight w:val="0"/>
      <w:marTop w:val="0"/>
      <w:marBottom w:val="0"/>
      <w:divBdr>
        <w:top w:val="none" w:sz="0" w:space="0" w:color="auto"/>
        <w:left w:val="none" w:sz="0" w:space="0" w:color="auto"/>
        <w:bottom w:val="none" w:sz="0" w:space="0" w:color="auto"/>
        <w:right w:val="none" w:sz="0" w:space="0" w:color="auto"/>
      </w:divBdr>
    </w:div>
    <w:div w:id="497161300">
      <w:marLeft w:val="0"/>
      <w:marRight w:val="0"/>
      <w:marTop w:val="0"/>
      <w:marBottom w:val="0"/>
      <w:divBdr>
        <w:top w:val="none" w:sz="0" w:space="0" w:color="auto"/>
        <w:left w:val="none" w:sz="0" w:space="0" w:color="auto"/>
        <w:bottom w:val="none" w:sz="0" w:space="0" w:color="auto"/>
        <w:right w:val="none" w:sz="0" w:space="0" w:color="auto"/>
      </w:divBdr>
    </w:div>
    <w:div w:id="497161301">
      <w:marLeft w:val="0"/>
      <w:marRight w:val="0"/>
      <w:marTop w:val="0"/>
      <w:marBottom w:val="0"/>
      <w:divBdr>
        <w:top w:val="none" w:sz="0" w:space="0" w:color="auto"/>
        <w:left w:val="none" w:sz="0" w:space="0" w:color="auto"/>
        <w:bottom w:val="none" w:sz="0" w:space="0" w:color="auto"/>
        <w:right w:val="none" w:sz="0" w:space="0" w:color="auto"/>
      </w:divBdr>
    </w:div>
    <w:div w:id="497161302">
      <w:marLeft w:val="0"/>
      <w:marRight w:val="0"/>
      <w:marTop w:val="0"/>
      <w:marBottom w:val="0"/>
      <w:divBdr>
        <w:top w:val="none" w:sz="0" w:space="0" w:color="auto"/>
        <w:left w:val="none" w:sz="0" w:space="0" w:color="auto"/>
        <w:bottom w:val="none" w:sz="0" w:space="0" w:color="auto"/>
        <w:right w:val="none" w:sz="0" w:space="0" w:color="auto"/>
      </w:divBdr>
    </w:div>
    <w:div w:id="497161303">
      <w:marLeft w:val="0"/>
      <w:marRight w:val="0"/>
      <w:marTop w:val="0"/>
      <w:marBottom w:val="0"/>
      <w:divBdr>
        <w:top w:val="none" w:sz="0" w:space="0" w:color="auto"/>
        <w:left w:val="none" w:sz="0" w:space="0" w:color="auto"/>
        <w:bottom w:val="none" w:sz="0" w:space="0" w:color="auto"/>
        <w:right w:val="none" w:sz="0" w:space="0" w:color="auto"/>
      </w:divBdr>
    </w:div>
    <w:div w:id="497161304">
      <w:marLeft w:val="0"/>
      <w:marRight w:val="0"/>
      <w:marTop w:val="0"/>
      <w:marBottom w:val="0"/>
      <w:divBdr>
        <w:top w:val="none" w:sz="0" w:space="0" w:color="auto"/>
        <w:left w:val="none" w:sz="0" w:space="0" w:color="auto"/>
        <w:bottom w:val="none" w:sz="0" w:space="0" w:color="auto"/>
        <w:right w:val="none" w:sz="0" w:space="0" w:color="auto"/>
      </w:divBdr>
    </w:div>
    <w:div w:id="497161305">
      <w:marLeft w:val="0"/>
      <w:marRight w:val="0"/>
      <w:marTop w:val="0"/>
      <w:marBottom w:val="0"/>
      <w:divBdr>
        <w:top w:val="none" w:sz="0" w:space="0" w:color="auto"/>
        <w:left w:val="none" w:sz="0" w:space="0" w:color="auto"/>
        <w:bottom w:val="none" w:sz="0" w:space="0" w:color="auto"/>
        <w:right w:val="none" w:sz="0" w:space="0" w:color="auto"/>
      </w:divBdr>
    </w:div>
    <w:div w:id="497161306">
      <w:marLeft w:val="0"/>
      <w:marRight w:val="0"/>
      <w:marTop w:val="0"/>
      <w:marBottom w:val="0"/>
      <w:divBdr>
        <w:top w:val="none" w:sz="0" w:space="0" w:color="auto"/>
        <w:left w:val="none" w:sz="0" w:space="0" w:color="auto"/>
        <w:bottom w:val="none" w:sz="0" w:space="0" w:color="auto"/>
        <w:right w:val="none" w:sz="0" w:space="0" w:color="auto"/>
      </w:divBdr>
    </w:div>
    <w:div w:id="497161307">
      <w:marLeft w:val="0"/>
      <w:marRight w:val="0"/>
      <w:marTop w:val="0"/>
      <w:marBottom w:val="0"/>
      <w:divBdr>
        <w:top w:val="none" w:sz="0" w:space="0" w:color="auto"/>
        <w:left w:val="none" w:sz="0" w:space="0" w:color="auto"/>
        <w:bottom w:val="none" w:sz="0" w:space="0" w:color="auto"/>
        <w:right w:val="none" w:sz="0" w:space="0" w:color="auto"/>
      </w:divBdr>
    </w:div>
    <w:div w:id="497161308">
      <w:marLeft w:val="0"/>
      <w:marRight w:val="0"/>
      <w:marTop w:val="0"/>
      <w:marBottom w:val="0"/>
      <w:divBdr>
        <w:top w:val="none" w:sz="0" w:space="0" w:color="auto"/>
        <w:left w:val="none" w:sz="0" w:space="0" w:color="auto"/>
        <w:bottom w:val="none" w:sz="0" w:space="0" w:color="auto"/>
        <w:right w:val="none" w:sz="0" w:space="0" w:color="auto"/>
      </w:divBdr>
    </w:div>
    <w:div w:id="497161309">
      <w:marLeft w:val="0"/>
      <w:marRight w:val="0"/>
      <w:marTop w:val="0"/>
      <w:marBottom w:val="0"/>
      <w:divBdr>
        <w:top w:val="none" w:sz="0" w:space="0" w:color="auto"/>
        <w:left w:val="none" w:sz="0" w:space="0" w:color="auto"/>
        <w:bottom w:val="none" w:sz="0" w:space="0" w:color="auto"/>
        <w:right w:val="none" w:sz="0" w:space="0" w:color="auto"/>
      </w:divBdr>
    </w:div>
    <w:div w:id="497161310">
      <w:marLeft w:val="0"/>
      <w:marRight w:val="0"/>
      <w:marTop w:val="0"/>
      <w:marBottom w:val="0"/>
      <w:divBdr>
        <w:top w:val="none" w:sz="0" w:space="0" w:color="auto"/>
        <w:left w:val="none" w:sz="0" w:space="0" w:color="auto"/>
        <w:bottom w:val="none" w:sz="0" w:space="0" w:color="auto"/>
        <w:right w:val="none" w:sz="0" w:space="0" w:color="auto"/>
      </w:divBdr>
    </w:div>
    <w:div w:id="497161311">
      <w:marLeft w:val="0"/>
      <w:marRight w:val="0"/>
      <w:marTop w:val="0"/>
      <w:marBottom w:val="0"/>
      <w:divBdr>
        <w:top w:val="none" w:sz="0" w:space="0" w:color="auto"/>
        <w:left w:val="none" w:sz="0" w:space="0" w:color="auto"/>
        <w:bottom w:val="none" w:sz="0" w:space="0" w:color="auto"/>
        <w:right w:val="none" w:sz="0" w:space="0" w:color="auto"/>
      </w:divBdr>
    </w:div>
    <w:div w:id="497161312">
      <w:marLeft w:val="0"/>
      <w:marRight w:val="0"/>
      <w:marTop w:val="0"/>
      <w:marBottom w:val="0"/>
      <w:divBdr>
        <w:top w:val="none" w:sz="0" w:space="0" w:color="auto"/>
        <w:left w:val="none" w:sz="0" w:space="0" w:color="auto"/>
        <w:bottom w:val="none" w:sz="0" w:space="0" w:color="auto"/>
        <w:right w:val="none" w:sz="0" w:space="0" w:color="auto"/>
      </w:divBdr>
    </w:div>
    <w:div w:id="497161313">
      <w:marLeft w:val="0"/>
      <w:marRight w:val="0"/>
      <w:marTop w:val="0"/>
      <w:marBottom w:val="0"/>
      <w:divBdr>
        <w:top w:val="none" w:sz="0" w:space="0" w:color="auto"/>
        <w:left w:val="none" w:sz="0" w:space="0" w:color="auto"/>
        <w:bottom w:val="none" w:sz="0" w:space="0" w:color="auto"/>
        <w:right w:val="none" w:sz="0" w:space="0" w:color="auto"/>
      </w:divBdr>
    </w:div>
    <w:div w:id="497161314">
      <w:marLeft w:val="0"/>
      <w:marRight w:val="0"/>
      <w:marTop w:val="0"/>
      <w:marBottom w:val="0"/>
      <w:divBdr>
        <w:top w:val="none" w:sz="0" w:space="0" w:color="auto"/>
        <w:left w:val="none" w:sz="0" w:space="0" w:color="auto"/>
        <w:bottom w:val="none" w:sz="0" w:space="0" w:color="auto"/>
        <w:right w:val="none" w:sz="0" w:space="0" w:color="auto"/>
      </w:divBdr>
    </w:div>
    <w:div w:id="497161315">
      <w:marLeft w:val="0"/>
      <w:marRight w:val="0"/>
      <w:marTop w:val="0"/>
      <w:marBottom w:val="0"/>
      <w:divBdr>
        <w:top w:val="none" w:sz="0" w:space="0" w:color="auto"/>
        <w:left w:val="none" w:sz="0" w:space="0" w:color="auto"/>
        <w:bottom w:val="none" w:sz="0" w:space="0" w:color="auto"/>
        <w:right w:val="none" w:sz="0" w:space="0" w:color="auto"/>
      </w:divBdr>
    </w:div>
    <w:div w:id="497161316">
      <w:marLeft w:val="0"/>
      <w:marRight w:val="0"/>
      <w:marTop w:val="0"/>
      <w:marBottom w:val="0"/>
      <w:divBdr>
        <w:top w:val="none" w:sz="0" w:space="0" w:color="auto"/>
        <w:left w:val="none" w:sz="0" w:space="0" w:color="auto"/>
        <w:bottom w:val="none" w:sz="0" w:space="0" w:color="auto"/>
        <w:right w:val="none" w:sz="0" w:space="0" w:color="auto"/>
      </w:divBdr>
    </w:div>
    <w:div w:id="497161317">
      <w:marLeft w:val="0"/>
      <w:marRight w:val="0"/>
      <w:marTop w:val="0"/>
      <w:marBottom w:val="0"/>
      <w:divBdr>
        <w:top w:val="none" w:sz="0" w:space="0" w:color="auto"/>
        <w:left w:val="none" w:sz="0" w:space="0" w:color="auto"/>
        <w:bottom w:val="none" w:sz="0" w:space="0" w:color="auto"/>
        <w:right w:val="none" w:sz="0" w:space="0" w:color="auto"/>
      </w:divBdr>
    </w:div>
    <w:div w:id="497161318">
      <w:marLeft w:val="0"/>
      <w:marRight w:val="0"/>
      <w:marTop w:val="0"/>
      <w:marBottom w:val="0"/>
      <w:divBdr>
        <w:top w:val="none" w:sz="0" w:space="0" w:color="auto"/>
        <w:left w:val="none" w:sz="0" w:space="0" w:color="auto"/>
        <w:bottom w:val="none" w:sz="0" w:space="0" w:color="auto"/>
        <w:right w:val="none" w:sz="0" w:space="0" w:color="auto"/>
      </w:divBdr>
    </w:div>
    <w:div w:id="497161319">
      <w:marLeft w:val="0"/>
      <w:marRight w:val="0"/>
      <w:marTop w:val="0"/>
      <w:marBottom w:val="0"/>
      <w:divBdr>
        <w:top w:val="none" w:sz="0" w:space="0" w:color="auto"/>
        <w:left w:val="none" w:sz="0" w:space="0" w:color="auto"/>
        <w:bottom w:val="none" w:sz="0" w:space="0" w:color="auto"/>
        <w:right w:val="none" w:sz="0" w:space="0" w:color="auto"/>
      </w:divBdr>
    </w:div>
    <w:div w:id="497161320">
      <w:marLeft w:val="0"/>
      <w:marRight w:val="0"/>
      <w:marTop w:val="0"/>
      <w:marBottom w:val="0"/>
      <w:divBdr>
        <w:top w:val="none" w:sz="0" w:space="0" w:color="auto"/>
        <w:left w:val="none" w:sz="0" w:space="0" w:color="auto"/>
        <w:bottom w:val="none" w:sz="0" w:space="0" w:color="auto"/>
        <w:right w:val="none" w:sz="0" w:space="0" w:color="auto"/>
      </w:divBdr>
    </w:div>
    <w:div w:id="497161321">
      <w:marLeft w:val="0"/>
      <w:marRight w:val="0"/>
      <w:marTop w:val="0"/>
      <w:marBottom w:val="0"/>
      <w:divBdr>
        <w:top w:val="none" w:sz="0" w:space="0" w:color="auto"/>
        <w:left w:val="none" w:sz="0" w:space="0" w:color="auto"/>
        <w:bottom w:val="none" w:sz="0" w:space="0" w:color="auto"/>
        <w:right w:val="none" w:sz="0" w:space="0" w:color="auto"/>
      </w:divBdr>
    </w:div>
    <w:div w:id="497161322">
      <w:marLeft w:val="0"/>
      <w:marRight w:val="0"/>
      <w:marTop w:val="0"/>
      <w:marBottom w:val="0"/>
      <w:divBdr>
        <w:top w:val="none" w:sz="0" w:space="0" w:color="auto"/>
        <w:left w:val="none" w:sz="0" w:space="0" w:color="auto"/>
        <w:bottom w:val="none" w:sz="0" w:space="0" w:color="auto"/>
        <w:right w:val="none" w:sz="0" w:space="0" w:color="auto"/>
      </w:divBdr>
    </w:div>
    <w:div w:id="497161323">
      <w:marLeft w:val="0"/>
      <w:marRight w:val="0"/>
      <w:marTop w:val="0"/>
      <w:marBottom w:val="0"/>
      <w:divBdr>
        <w:top w:val="none" w:sz="0" w:space="0" w:color="auto"/>
        <w:left w:val="none" w:sz="0" w:space="0" w:color="auto"/>
        <w:bottom w:val="none" w:sz="0" w:space="0" w:color="auto"/>
        <w:right w:val="none" w:sz="0" w:space="0" w:color="auto"/>
      </w:divBdr>
    </w:div>
    <w:div w:id="497161324">
      <w:marLeft w:val="0"/>
      <w:marRight w:val="0"/>
      <w:marTop w:val="0"/>
      <w:marBottom w:val="0"/>
      <w:divBdr>
        <w:top w:val="none" w:sz="0" w:space="0" w:color="auto"/>
        <w:left w:val="none" w:sz="0" w:space="0" w:color="auto"/>
        <w:bottom w:val="none" w:sz="0" w:space="0" w:color="auto"/>
        <w:right w:val="none" w:sz="0" w:space="0" w:color="auto"/>
      </w:divBdr>
    </w:div>
    <w:div w:id="497161325">
      <w:marLeft w:val="0"/>
      <w:marRight w:val="0"/>
      <w:marTop w:val="0"/>
      <w:marBottom w:val="0"/>
      <w:divBdr>
        <w:top w:val="none" w:sz="0" w:space="0" w:color="auto"/>
        <w:left w:val="none" w:sz="0" w:space="0" w:color="auto"/>
        <w:bottom w:val="none" w:sz="0" w:space="0" w:color="auto"/>
        <w:right w:val="none" w:sz="0" w:space="0" w:color="auto"/>
      </w:divBdr>
    </w:div>
    <w:div w:id="497161326">
      <w:marLeft w:val="0"/>
      <w:marRight w:val="0"/>
      <w:marTop w:val="0"/>
      <w:marBottom w:val="0"/>
      <w:divBdr>
        <w:top w:val="none" w:sz="0" w:space="0" w:color="auto"/>
        <w:left w:val="none" w:sz="0" w:space="0" w:color="auto"/>
        <w:bottom w:val="none" w:sz="0" w:space="0" w:color="auto"/>
        <w:right w:val="none" w:sz="0" w:space="0" w:color="auto"/>
      </w:divBdr>
    </w:div>
    <w:div w:id="497161327">
      <w:marLeft w:val="0"/>
      <w:marRight w:val="0"/>
      <w:marTop w:val="0"/>
      <w:marBottom w:val="0"/>
      <w:divBdr>
        <w:top w:val="none" w:sz="0" w:space="0" w:color="auto"/>
        <w:left w:val="none" w:sz="0" w:space="0" w:color="auto"/>
        <w:bottom w:val="none" w:sz="0" w:space="0" w:color="auto"/>
        <w:right w:val="none" w:sz="0" w:space="0" w:color="auto"/>
      </w:divBdr>
    </w:div>
    <w:div w:id="497161328">
      <w:marLeft w:val="0"/>
      <w:marRight w:val="0"/>
      <w:marTop w:val="0"/>
      <w:marBottom w:val="0"/>
      <w:divBdr>
        <w:top w:val="none" w:sz="0" w:space="0" w:color="auto"/>
        <w:left w:val="none" w:sz="0" w:space="0" w:color="auto"/>
        <w:bottom w:val="none" w:sz="0" w:space="0" w:color="auto"/>
        <w:right w:val="none" w:sz="0" w:space="0" w:color="auto"/>
      </w:divBdr>
    </w:div>
    <w:div w:id="497161329">
      <w:marLeft w:val="0"/>
      <w:marRight w:val="0"/>
      <w:marTop w:val="0"/>
      <w:marBottom w:val="0"/>
      <w:divBdr>
        <w:top w:val="none" w:sz="0" w:space="0" w:color="auto"/>
        <w:left w:val="none" w:sz="0" w:space="0" w:color="auto"/>
        <w:bottom w:val="none" w:sz="0" w:space="0" w:color="auto"/>
        <w:right w:val="none" w:sz="0" w:space="0" w:color="auto"/>
      </w:divBdr>
    </w:div>
    <w:div w:id="497161330">
      <w:marLeft w:val="0"/>
      <w:marRight w:val="0"/>
      <w:marTop w:val="0"/>
      <w:marBottom w:val="0"/>
      <w:divBdr>
        <w:top w:val="none" w:sz="0" w:space="0" w:color="auto"/>
        <w:left w:val="none" w:sz="0" w:space="0" w:color="auto"/>
        <w:bottom w:val="none" w:sz="0" w:space="0" w:color="auto"/>
        <w:right w:val="none" w:sz="0" w:space="0" w:color="auto"/>
      </w:divBdr>
    </w:div>
    <w:div w:id="497161331">
      <w:marLeft w:val="0"/>
      <w:marRight w:val="0"/>
      <w:marTop w:val="0"/>
      <w:marBottom w:val="0"/>
      <w:divBdr>
        <w:top w:val="none" w:sz="0" w:space="0" w:color="auto"/>
        <w:left w:val="none" w:sz="0" w:space="0" w:color="auto"/>
        <w:bottom w:val="none" w:sz="0" w:space="0" w:color="auto"/>
        <w:right w:val="none" w:sz="0" w:space="0" w:color="auto"/>
      </w:divBdr>
    </w:div>
    <w:div w:id="497161332">
      <w:marLeft w:val="0"/>
      <w:marRight w:val="0"/>
      <w:marTop w:val="0"/>
      <w:marBottom w:val="0"/>
      <w:divBdr>
        <w:top w:val="none" w:sz="0" w:space="0" w:color="auto"/>
        <w:left w:val="none" w:sz="0" w:space="0" w:color="auto"/>
        <w:bottom w:val="none" w:sz="0" w:space="0" w:color="auto"/>
        <w:right w:val="none" w:sz="0" w:space="0" w:color="auto"/>
      </w:divBdr>
    </w:div>
    <w:div w:id="497161333">
      <w:marLeft w:val="0"/>
      <w:marRight w:val="0"/>
      <w:marTop w:val="0"/>
      <w:marBottom w:val="0"/>
      <w:divBdr>
        <w:top w:val="none" w:sz="0" w:space="0" w:color="auto"/>
        <w:left w:val="none" w:sz="0" w:space="0" w:color="auto"/>
        <w:bottom w:val="none" w:sz="0" w:space="0" w:color="auto"/>
        <w:right w:val="none" w:sz="0" w:space="0" w:color="auto"/>
      </w:divBdr>
    </w:div>
    <w:div w:id="497161334">
      <w:marLeft w:val="0"/>
      <w:marRight w:val="0"/>
      <w:marTop w:val="0"/>
      <w:marBottom w:val="0"/>
      <w:divBdr>
        <w:top w:val="none" w:sz="0" w:space="0" w:color="auto"/>
        <w:left w:val="none" w:sz="0" w:space="0" w:color="auto"/>
        <w:bottom w:val="none" w:sz="0" w:space="0" w:color="auto"/>
        <w:right w:val="none" w:sz="0" w:space="0" w:color="auto"/>
      </w:divBdr>
    </w:div>
    <w:div w:id="497161335">
      <w:marLeft w:val="0"/>
      <w:marRight w:val="0"/>
      <w:marTop w:val="0"/>
      <w:marBottom w:val="0"/>
      <w:divBdr>
        <w:top w:val="none" w:sz="0" w:space="0" w:color="auto"/>
        <w:left w:val="none" w:sz="0" w:space="0" w:color="auto"/>
        <w:bottom w:val="none" w:sz="0" w:space="0" w:color="auto"/>
        <w:right w:val="none" w:sz="0" w:space="0" w:color="auto"/>
      </w:divBdr>
    </w:div>
    <w:div w:id="497161336">
      <w:marLeft w:val="0"/>
      <w:marRight w:val="0"/>
      <w:marTop w:val="0"/>
      <w:marBottom w:val="0"/>
      <w:divBdr>
        <w:top w:val="none" w:sz="0" w:space="0" w:color="auto"/>
        <w:left w:val="none" w:sz="0" w:space="0" w:color="auto"/>
        <w:bottom w:val="none" w:sz="0" w:space="0" w:color="auto"/>
        <w:right w:val="none" w:sz="0" w:space="0" w:color="auto"/>
      </w:divBdr>
    </w:div>
    <w:div w:id="497161337">
      <w:marLeft w:val="0"/>
      <w:marRight w:val="0"/>
      <w:marTop w:val="0"/>
      <w:marBottom w:val="0"/>
      <w:divBdr>
        <w:top w:val="none" w:sz="0" w:space="0" w:color="auto"/>
        <w:left w:val="none" w:sz="0" w:space="0" w:color="auto"/>
        <w:bottom w:val="none" w:sz="0" w:space="0" w:color="auto"/>
        <w:right w:val="none" w:sz="0" w:space="0" w:color="auto"/>
      </w:divBdr>
    </w:div>
    <w:div w:id="497161338">
      <w:marLeft w:val="0"/>
      <w:marRight w:val="0"/>
      <w:marTop w:val="0"/>
      <w:marBottom w:val="0"/>
      <w:divBdr>
        <w:top w:val="none" w:sz="0" w:space="0" w:color="auto"/>
        <w:left w:val="none" w:sz="0" w:space="0" w:color="auto"/>
        <w:bottom w:val="none" w:sz="0" w:space="0" w:color="auto"/>
        <w:right w:val="none" w:sz="0" w:space="0" w:color="auto"/>
      </w:divBdr>
    </w:div>
    <w:div w:id="497161339">
      <w:marLeft w:val="0"/>
      <w:marRight w:val="0"/>
      <w:marTop w:val="0"/>
      <w:marBottom w:val="0"/>
      <w:divBdr>
        <w:top w:val="none" w:sz="0" w:space="0" w:color="auto"/>
        <w:left w:val="none" w:sz="0" w:space="0" w:color="auto"/>
        <w:bottom w:val="none" w:sz="0" w:space="0" w:color="auto"/>
        <w:right w:val="none" w:sz="0" w:space="0" w:color="auto"/>
      </w:divBdr>
    </w:div>
    <w:div w:id="497161340">
      <w:marLeft w:val="0"/>
      <w:marRight w:val="0"/>
      <w:marTop w:val="0"/>
      <w:marBottom w:val="0"/>
      <w:divBdr>
        <w:top w:val="none" w:sz="0" w:space="0" w:color="auto"/>
        <w:left w:val="none" w:sz="0" w:space="0" w:color="auto"/>
        <w:bottom w:val="none" w:sz="0" w:space="0" w:color="auto"/>
        <w:right w:val="none" w:sz="0" w:space="0" w:color="auto"/>
      </w:divBdr>
    </w:div>
    <w:div w:id="497161341">
      <w:marLeft w:val="0"/>
      <w:marRight w:val="0"/>
      <w:marTop w:val="0"/>
      <w:marBottom w:val="0"/>
      <w:divBdr>
        <w:top w:val="none" w:sz="0" w:space="0" w:color="auto"/>
        <w:left w:val="none" w:sz="0" w:space="0" w:color="auto"/>
        <w:bottom w:val="none" w:sz="0" w:space="0" w:color="auto"/>
        <w:right w:val="none" w:sz="0" w:space="0" w:color="auto"/>
      </w:divBdr>
    </w:div>
    <w:div w:id="497161342">
      <w:marLeft w:val="0"/>
      <w:marRight w:val="0"/>
      <w:marTop w:val="0"/>
      <w:marBottom w:val="0"/>
      <w:divBdr>
        <w:top w:val="none" w:sz="0" w:space="0" w:color="auto"/>
        <w:left w:val="none" w:sz="0" w:space="0" w:color="auto"/>
        <w:bottom w:val="none" w:sz="0" w:space="0" w:color="auto"/>
        <w:right w:val="none" w:sz="0" w:space="0" w:color="auto"/>
      </w:divBdr>
    </w:div>
    <w:div w:id="497161343">
      <w:marLeft w:val="0"/>
      <w:marRight w:val="0"/>
      <w:marTop w:val="0"/>
      <w:marBottom w:val="0"/>
      <w:divBdr>
        <w:top w:val="none" w:sz="0" w:space="0" w:color="auto"/>
        <w:left w:val="none" w:sz="0" w:space="0" w:color="auto"/>
        <w:bottom w:val="none" w:sz="0" w:space="0" w:color="auto"/>
        <w:right w:val="none" w:sz="0" w:space="0" w:color="auto"/>
      </w:divBdr>
    </w:div>
    <w:div w:id="497161344">
      <w:marLeft w:val="0"/>
      <w:marRight w:val="0"/>
      <w:marTop w:val="0"/>
      <w:marBottom w:val="0"/>
      <w:divBdr>
        <w:top w:val="none" w:sz="0" w:space="0" w:color="auto"/>
        <w:left w:val="none" w:sz="0" w:space="0" w:color="auto"/>
        <w:bottom w:val="none" w:sz="0" w:space="0" w:color="auto"/>
        <w:right w:val="none" w:sz="0" w:space="0" w:color="auto"/>
      </w:divBdr>
    </w:div>
    <w:div w:id="497161345">
      <w:marLeft w:val="0"/>
      <w:marRight w:val="0"/>
      <w:marTop w:val="0"/>
      <w:marBottom w:val="0"/>
      <w:divBdr>
        <w:top w:val="none" w:sz="0" w:space="0" w:color="auto"/>
        <w:left w:val="none" w:sz="0" w:space="0" w:color="auto"/>
        <w:bottom w:val="none" w:sz="0" w:space="0" w:color="auto"/>
        <w:right w:val="none" w:sz="0" w:space="0" w:color="auto"/>
      </w:divBdr>
    </w:div>
    <w:div w:id="497161346">
      <w:marLeft w:val="0"/>
      <w:marRight w:val="0"/>
      <w:marTop w:val="0"/>
      <w:marBottom w:val="0"/>
      <w:divBdr>
        <w:top w:val="none" w:sz="0" w:space="0" w:color="auto"/>
        <w:left w:val="none" w:sz="0" w:space="0" w:color="auto"/>
        <w:bottom w:val="none" w:sz="0" w:space="0" w:color="auto"/>
        <w:right w:val="none" w:sz="0" w:space="0" w:color="auto"/>
      </w:divBdr>
    </w:div>
    <w:div w:id="497161347">
      <w:marLeft w:val="0"/>
      <w:marRight w:val="0"/>
      <w:marTop w:val="0"/>
      <w:marBottom w:val="0"/>
      <w:divBdr>
        <w:top w:val="none" w:sz="0" w:space="0" w:color="auto"/>
        <w:left w:val="none" w:sz="0" w:space="0" w:color="auto"/>
        <w:bottom w:val="none" w:sz="0" w:space="0" w:color="auto"/>
        <w:right w:val="none" w:sz="0" w:space="0" w:color="auto"/>
      </w:divBdr>
    </w:div>
    <w:div w:id="497161348">
      <w:marLeft w:val="0"/>
      <w:marRight w:val="0"/>
      <w:marTop w:val="0"/>
      <w:marBottom w:val="0"/>
      <w:divBdr>
        <w:top w:val="none" w:sz="0" w:space="0" w:color="auto"/>
        <w:left w:val="none" w:sz="0" w:space="0" w:color="auto"/>
        <w:bottom w:val="none" w:sz="0" w:space="0" w:color="auto"/>
        <w:right w:val="none" w:sz="0" w:space="0" w:color="auto"/>
      </w:divBdr>
    </w:div>
    <w:div w:id="497161349">
      <w:marLeft w:val="0"/>
      <w:marRight w:val="0"/>
      <w:marTop w:val="0"/>
      <w:marBottom w:val="0"/>
      <w:divBdr>
        <w:top w:val="none" w:sz="0" w:space="0" w:color="auto"/>
        <w:left w:val="none" w:sz="0" w:space="0" w:color="auto"/>
        <w:bottom w:val="none" w:sz="0" w:space="0" w:color="auto"/>
        <w:right w:val="none" w:sz="0" w:space="0" w:color="auto"/>
      </w:divBdr>
    </w:div>
    <w:div w:id="497161350">
      <w:marLeft w:val="0"/>
      <w:marRight w:val="0"/>
      <w:marTop w:val="0"/>
      <w:marBottom w:val="0"/>
      <w:divBdr>
        <w:top w:val="none" w:sz="0" w:space="0" w:color="auto"/>
        <w:left w:val="none" w:sz="0" w:space="0" w:color="auto"/>
        <w:bottom w:val="none" w:sz="0" w:space="0" w:color="auto"/>
        <w:right w:val="none" w:sz="0" w:space="0" w:color="auto"/>
      </w:divBdr>
    </w:div>
    <w:div w:id="497161351">
      <w:marLeft w:val="0"/>
      <w:marRight w:val="0"/>
      <w:marTop w:val="0"/>
      <w:marBottom w:val="0"/>
      <w:divBdr>
        <w:top w:val="none" w:sz="0" w:space="0" w:color="auto"/>
        <w:left w:val="none" w:sz="0" w:space="0" w:color="auto"/>
        <w:bottom w:val="none" w:sz="0" w:space="0" w:color="auto"/>
        <w:right w:val="none" w:sz="0" w:space="0" w:color="auto"/>
      </w:divBdr>
    </w:div>
    <w:div w:id="497161352">
      <w:marLeft w:val="0"/>
      <w:marRight w:val="0"/>
      <w:marTop w:val="0"/>
      <w:marBottom w:val="0"/>
      <w:divBdr>
        <w:top w:val="none" w:sz="0" w:space="0" w:color="auto"/>
        <w:left w:val="none" w:sz="0" w:space="0" w:color="auto"/>
        <w:bottom w:val="none" w:sz="0" w:space="0" w:color="auto"/>
        <w:right w:val="none" w:sz="0" w:space="0" w:color="auto"/>
      </w:divBdr>
    </w:div>
    <w:div w:id="497161353">
      <w:marLeft w:val="0"/>
      <w:marRight w:val="0"/>
      <w:marTop w:val="0"/>
      <w:marBottom w:val="0"/>
      <w:divBdr>
        <w:top w:val="none" w:sz="0" w:space="0" w:color="auto"/>
        <w:left w:val="none" w:sz="0" w:space="0" w:color="auto"/>
        <w:bottom w:val="none" w:sz="0" w:space="0" w:color="auto"/>
        <w:right w:val="none" w:sz="0" w:space="0" w:color="auto"/>
      </w:divBdr>
    </w:div>
    <w:div w:id="497161354">
      <w:marLeft w:val="0"/>
      <w:marRight w:val="0"/>
      <w:marTop w:val="0"/>
      <w:marBottom w:val="0"/>
      <w:divBdr>
        <w:top w:val="none" w:sz="0" w:space="0" w:color="auto"/>
        <w:left w:val="none" w:sz="0" w:space="0" w:color="auto"/>
        <w:bottom w:val="none" w:sz="0" w:space="0" w:color="auto"/>
        <w:right w:val="none" w:sz="0" w:space="0" w:color="auto"/>
      </w:divBdr>
    </w:div>
    <w:div w:id="497161355">
      <w:marLeft w:val="0"/>
      <w:marRight w:val="0"/>
      <w:marTop w:val="0"/>
      <w:marBottom w:val="0"/>
      <w:divBdr>
        <w:top w:val="none" w:sz="0" w:space="0" w:color="auto"/>
        <w:left w:val="none" w:sz="0" w:space="0" w:color="auto"/>
        <w:bottom w:val="none" w:sz="0" w:space="0" w:color="auto"/>
        <w:right w:val="none" w:sz="0" w:space="0" w:color="auto"/>
      </w:divBdr>
    </w:div>
    <w:div w:id="497161356">
      <w:marLeft w:val="0"/>
      <w:marRight w:val="0"/>
      <w:marTop w:val="0"/>
      <w:marBottom w:val="0"/>
      <w:divBdr>
        <w:top w:val="none" w:sz="0" w:space="0" w:color="auto"/>
        <w:left w:val="none" w:sz="0" w:space="0" w:color="auto"/>
        <w:bottom w:val="none" w:sz="0" w:space="0" w:color="auto"/>
        <w:right w:val="none" w:sz="0" w:space="0" w:color="auto"/>
      </w:divBdr>
    </w:div>
    <w:div w:id="497161357">
      <w:marLeft w:val="0"/>
      <w:marRight w:val="0"/>
      <w:marTop w:val="0"/>
      <w:marBottom w:val="0"/>
      <w:divBdr>
        <w:top w:val="none" w:sz="0" w:space="0" w:color="auto"/>
        <w:left w:val="none" w:sz="0" w:space="0" w:color="auto"/>
        <w:bottom w:val="none" w:sz="0" w:space="0" w:color="auto"/>
        <w:right w:val="none" w:sz="0" w:space="0" w:color="auto"/>
      </w:divBdr>
    </w:div>
    <w:div w:id="497161358">
      <w:marLeft w:val="0"/>
      <w:marRight w:val="0"/>
      <w:marTop w:val="0"/>
      <w:marBottom w:val="0"/>
      <w:divBdr>
        <w:top w:val="none" w:sz="0" w:space="0" w:color="auto"/>
        <w:left w:val="none" w:sz="0" w:space="0" w:color="auto"/>
        <w:bottom w:val="none" w:sz="0" w:space="0" w:color="auto"/>
        <w:right w:val="none" w:sz="0" w:space="0" w:color="auto"/>
      </w:divBdr>
    </w:div>
    <w:div w:id="497161359">
      <w:marLeft w:val="0"/>
      <w:marRight w:val="0"/>
      <w:marTop w:val="0"/>
      <w:marBottom w:val="0"/>
      <w:divBdr>
        <w:top w:val="none" w:sz="0" w:space="0" w:color="auto"/>
        <w:left w:val="none" w:sz="0" w:space="0" w:color="auto"/>
        <w:bottom w:val="none" w:sz="0" w:space="0" w:color="auto"/>
        <w:right w:val="none" w:sz="0" w:space="0" w:color="auto"/>
      </w:divBdr>
    </w:div>
    <w:div w:id="497161360">
      <w:marLeft w:val="0"/>
      <w:marRight w:val="0"/>
      <w:marTop w:val="0"/>
      <w:marBottom w:val="0"/>
      <w:divBdr>
        <w:top w:val="none" w:sz="0" w:space="0" w:color="auto"/>
        <w:left w:val="none" w:sz="0" w:space="0" w:color="auto"/>
        <w:bottom w:val="none" w:sz="0" w:space="0" w:color="auto"/>
        <w:right w:val="none" w:sz="0" w:space="0" w:color="auto"/>
      </w:divBdr>
    </w:div>
    <w:div w:id="497161361">
      <w:marLeft w:val="0"/>
      <w:marRight w:val="0"/>
      <w:marTop w:val="0"/>
      <w:marBottom w:val="0"/>
      <w:divBdr>
        <w:top w:val="none" w:sz="0" w:space="0" w:color="auto"/>
        <w:left w:val="none" w:sz="0" w:space="0" w:color="auto"/>
        <w:bottom w:val="none" w:sz="0" w:space="0" w:color="auto"/>
        <w:right w:val="none" w:sz="0" w:space="0" w:color="auto"/>
      </w:divBdr>
    </w:div>
    <w:div w:id="497161362">
      <w:marLeft w:val="0"/>
      <w:marRight w:val="0"/>
      <w:marTop w:val="0"/>
      <w:marBottom w:val="0"/>
      <w:divBdr>
        <w:top w:val="none" w:sz="0" w:space="0" w:color="auto"/>
        <w:left w:val="none" w:sz="0" w:space="0" w:color="auto"/>
        <w:bottom w:val="none" w:sz="0" w:space="0" w:color="auto"/>
        <w:right w:val="none" w:sz="0" w:space="0" w:color="auto"/>
      </w:divBdr>
    </w:div>
    <w:div w:id="497161363">
      <w:marLeft w:val="0"/>
      <w:marRight w:val="0"/>
      <w:marTop w:val="0"/>
      <w:marBottom w:val="0"/>
      <w:divBdr>
        <w:top w:val="none" w:sz="0" w:space="0" w:color="auto"/>
        <w:left w:val="none" w:sz="0" w:space="0" w:color="auto"/>
        <w:bottom w:val="none" w:sz="0" w:space="0" w:color="auto"/>
        <w:right w:val="none" w:sz="0" w:space="0" w:color="auto"/>
      </w:divBdr>
    </w:div>
    <w:div w:id="497161364">
      <w:marLeft w:val="0"/>
      <w:marRight w:val="0"/>
      <w:marTop w:val="0"/>
      <w:marBottom w:val="0"/>
      <w:divBdr>
        <w:top w:val="none" w:sz="0" w:space="0" w:color="auto"/>
        <w:left w:val="none" w:sz="0" w:space="0" w:color="auto"/>
        <w:bottom w:val="none" w:sz="0" w:space="0" w:color="auto"/>
        <w:right w:val="none" w:sz="0" w:space="0" w:color="auto"/>
      </w:divBdr>
    </w:div>
    <w:div w:id="497161365">
      <w:marLeft w:val="0"/>
      <w:marRight w:val="0"/>
      <w:marTop w:val="0"/>
      <w:marBottom w:val="0"/>
      <w:divBdr>
        <w:top w:val="none" w:sz="0" w:space="0" w:color="auto"/>
        <w:left w:val="none" w:sz="0" w:space="0" w:color="auto"/>
        <w:bottom w:val="none" w:sz="0" w:space="0" w:color="auto"/>
        <w:right w:val="none" w:sz="0" w:space="0" w:color="auto"/>
      </w:divBdr>
    </w:div>
    <w:div w:id="497161366">
      <w:marLeft w:val="0"/>
      <w:marRight w:val="0"/>
      <w:marTop w:val="0"/>
      <w:marBottom w:val="0"/>
      <w:divBdr>
        <w:top w:val="none" w:sz="0" w:space="0" w:color="auto"/>
        <w:left w:val="none" w:sz="0" w:space="0" w:color="auto"/>
        <w:bottom w:val="none" w:sz="0" w:space="0" w:color="auto"/>
        <w:right w:val="none" w:sz="0" w:space="0" w:color="auto"/>
      </w:divBdr>
    </w:div>
    <w:div w:id="497161367">
      <w:marLeft w:val="0"/>
      <w:marRight w:val="0"/>
      <w:marTop w:val="0"/>
      <w:marBottom w:val="0"/>
      <w:divBdr>
        <w:top w:val="none" w:sz="0" w:space="0" w:color="auto"/>
        <w:left w:val="none" w:sz="0" w:space="0" w:color="auto"/>
        <w:bottom w:val="none" w:sz="0" w:space="0" w:color="auto"/>
        <w:right w:val="none" w:sz="0" w:space="0" w:color="auto"/>
      </w:divBdr>
    </w:div>
    <w:div w:id="497161368">
      <w:marLeft w:val="0"/>
      <w:marRight w:val="0"/>
      <w:marTop w:val="0"/>
      <w:marBottom w:val="0"/>
      <w:divBdr>
        <w:top w:val="none" w:sz="0" w:space="0" w:color="auto"/>
        <w:left w:val="none" w:sz="0" w:space="0" w:color="auto"/>
        <w:bottom w:val="none" w:sz="0" w:space="0" w:color="auto"/>
        <w:right w:val="none" w:sz="0" w:space="0" w:color="auto"/>
      </w:divBdr>
    </w:div>
    <w:div w:id="497161369">
      <w:marLeft w:val="0"/>
      <w:marRight w:val="0"/>
      <w:marTop w:val="0"/>
      <w:marBottom w:val="0"/>
      <w:divBdr>
        <w:top w:val="none" w:sz="0" w:space="0" w:color="auto"/>
        <w:left w:val="none" w:sz="0" w:space="0" w:color="auto"/>
        <w:bottom w:val="none" w:sz="0" w:space="0" w:color="auto"/>
        <w:right w:val="none" w:sz="0" w:space="0" w:color="auto"/>
      </w:divBdr>
    </w:div>
    <w:div w:id="497161370">
      <w:marLeft w:val="0"/>
      <w:marRight w:val="0"/>
      <w:marTop w:val="0"/>
      <w:marBottom w:val="0"/>
      <w:divBdr>
        <w:top w:val="none" w:sz="0" w:space="0" w:color="auto"/>
        <w:left w:val="none" w:sz="0" w:space="0" w:color="auto"/>
        <w:bottom w:val="none" w:sz="0" w:space="0" w:color="auto"/>
        <w:right w:val="none" w:sz="0" w:space="0" w:color="auto"/>
      </w:divBdr>
    </w:div>
    <w:div w:id="497161371">
      <w:marLeft w:val="0"/>
      <w:marRight w:val="0"/>
      <w:marTop w:val="0"/>
      <w:marBottom w:val="0"/>
      <w:divBdr>
        <w:top w:val="none" w:sz="0" w:space="0" w:color="auto"/>
        <w:left w:val="none" w:sz="0" w:space="0" w:color="auto"/>
        <w:bottom w:val="none" w:sz="0" w:space="0" w:color="auto"/>
        <w:right w:val="none" w:sz="0" w:space="0" w:color="auto"/>
      </w:divBdr>
    </w:div>
    <w:div w:id="497161372">
      <w:marLeft w:val="0"/>
      <w:marRight w:val="0"/>
      <w:marTop w:val="0"/>
      <w:marBottom w:val="0"/>
      <w:divBdr>
        <w:top w:val="none" w:sz="0" w:space="0" w:color="auto"/>
        <w:left w:val="none" w:sz="0" w:space="0" w:color="auto"/>
        <w:bottom w:val="none" w:sz="0" w:space="0" w:color="auto"/>
        <w:right w:val="none" w:sz="0" w:space="0" w:color="auto"/>
      </w:divBdr>
    </w:div>
    <w:div w:id="497161373">
      <w:marLeft w:val="0"/>
      <w:marRight w:val="0"/>
      <w:marTop w:val="0"/>
      <w:marBottom w:val="0"/>
      <w:divBdr>
        <w:top w:val="none" w:sz="0" w:space="0" w:color="auto"/>
        <w:left w:val="none" w:sz="0" w:space="0" w:color="auto"/>
        <w:bottom w:val="none" w:sz="0" w:space="0" w:color="auto"/>
        <w:right w:val="none" w:sz="0" w:space="0" w:color="auto"/>
      </w:divBdr>
    </w:div>
    <w:div w:id="497161374">
      <w:marLeft w:val="0"/>
      <w:marRight w:val="0"/>
      <w:marTop w:val="0"/>
      <w:marBottom w:val="0"/>
      <w:divBdr>
        <w:top w:val="none" w:sz="0" w:space="0" w:color="auto"/>
        <w:left w:val="none" w:sz="0" w:space="0" w:color="auto"/>
        <w:bottom w:val="none" w:sz="0" w:space="0" w:color="auto"/>
        <w:right w:val="none" w:sz="0" w:space="0" w:color="auto"/>
      </w:divBdr>
    </w:div>
    <w:div w:id="497161375">
      <w:marLeft w:val="0"/>
      <w:marRight w:val="0"/>
      <w:marTop w:val="0"/>
      <w:marBottom w:val="0"/>
      <w:divBdr>
        <w:top w:val="none" w:sz="0" w:space="0" w:color="auto"/>
        <w:left w:val="none" w:sz="0" w:space="0" w:color="auto"/>
        <w:bottom w:val="none" w:sz="0" w:space="0" w:color="auto"/>
        <w:right w:val="none" w:sz="0" w:space="0" w:color="auto"/>
      </w:divBdr>
    </w:div>
    <w:div w:id="497161376">
      <w:marLeft w:val="0"/>
      <w:marRight w:val="0"/>
      <w:marTop w:val="0"/>
      <w:marBottom w:val="0"/>
      <w:divBdr>
        <w:top w:val="none" w:sz="0" w:space="0" w:color="auto"/>
        <w:left w:val="none" w:sz="0" w:space="0" w:color="auto"/>
        <w:bottom w:val="none" w:sz="0" w:space="0" w:color="auto"/>
        <w:right w:val="none" w:sz="0" w:space="0" w:color="auto"/>
      </w:divBdr>
    </w:div>
    <w:div w:id="497161377">
      <w:marLeft w:val="0"/>
      <w:marRight w:val="0"/>
      <w:marTop w:val="0"/>
      <w:marBottom w:val="0"/>
      <w:divBdr>
        <w:top w:val="none" w:sz="0" w:space="0" w:color="auto"/>
        <w:left w:val="none" w:sz="0" w:space="0" w:color="auto"/>
        <w:bottom w:val="none" w:sz="0" w:space="0" w:color="auto"/>
        <w:right w:val="none" w:sz="0" w:space="0" w:color="auto"/>
      </w:divBdr>
    </w:div>
    <w:div w:id="497161378">
      <w:marLeft w:val="0"/>
      <w:marRight w:val="0"/>
      <w:marTop w:val="0"/>
      <w:marBottom w:val="0"/>
      <w:divBdr>
        <w:top w:val="none" w:sz="0" w:space="0" w:color="auto"/>
        <w:left w:val="none" w:sz="0" w:space="0" w:color="auto"/>
        <w:bottom w:val="none" w:sz="0" w:space="0" w:color="auto"/>
        <w:right w:val="none" w:sz="0" w:space="0" w:color="auto"/>
      </w:divBdr>
    </w:div>
    <w:div w:id="497161379">
      <w:marLeft w:val="0"/>
      <w:marRight w:val="0"/>
      <w:marTop w:val="0"/>
      <w:marBottom w:val="0"/>
      <w:divBdr>
        <w:top w:val="none" w:sz="0" w:space="0" w:color="auto"/>
        <w:left w:val="none" w:sz="0" w:space="0" w:color="auto"/>
        <w:bottom w:val="none" w:sz="0" w:space="0" w:color="auto"/>
        <w:right w:val="none" w:sz="0" w:space="0" w:color="auto"/>
      </w:divBdr>
    </w:div>
    <w:div w:id="497161380">
      <w:marLeft w:val="0"/>
      <w:marRight w:val="0"/>
      <w:marTop w:val="0"/>
      <w:marBottom w:val="0"/>
      <w:divBdr>
        <w:top w:val="none" w:sz="0" w:space="0" w:color="auto"/>
        <w:left w:val="none" w:sz="0" w:space="0" w:color="auto"/>
        <w:bottom w:val="none" w:sz="0" w:space="0" w:color="auto"/>
        <w:right w:val="none" w:sz="0" w:space="0" w:color="auto"/>
      </w:divBdr>
    </w:div>
    <w:div w:id="497161381">
      <w:marLeft w:val="0"/>
      <w:marRight w:val="0"/>
      <w:marTop w:val="0"/>
      <w:marBottom w:val="0"/>
      <w:divBdr>
        <w:top w:val="none" w:sz="0" w:space="0" w:color="auto"/>
        <w:left w:val="none" w:sz="0" w:space="0" w:color="auto"/>
        <w:bottom w:val="none" w:sz="0" w:space="0" w:color="auto"/>
        <w:right w:val="none" w:sz="0" w:space="0" w:color="auto"/>
      </w:divBdr>
    </w:div>
    <w:div w:id="497161382">
      <w:marLeft w:val="0"/>
      <w:marRight w:val="0"/>
      <w:marTop w:val="0"/>
      <w:marBottom w:val="0"/>
      <w:divBdr>
        <w:top w:val="none" w:sz="0" w:space="0" w:color="auto"/>
        <w:left w:val="none" w:sz="0" w:space="0" w:color="auto"/>
        <w:bottom w:val="none" w:sz="0" w:space="0" w:color="auto"/>
        <w:right w:val="none" w:sz="0" w:space="0" w:color="auto"/>
      </w:divBdr>
    </w:div>
    <w:div w:id="497161383">
      <w:marLeft w:val="0"/>
      <w:marRight w:val="0"/>
      <w:marTop w:val="0"/>
      <w:marBottom w:val="0"/>
      <w:divBdr>
        <w:top w:val="none" w:sz="0" w:space="0" w:color="auto"/>
        <w:left w:val="none" w:sz="0" w:space="0" w:color="auto"/>
        <w:bottom w:val="none" w:sz="0" w:space="0" w:color="auto"/>
        <w:right w:val="none" w:sz="0" w:space="0" w:color="auto"/>
      </w:divBdr>
    </w:div>
    <w:div w:id="497161384">
      <w:marLeft w:val="0"/>
      <w:marRight w:val="0"/>
      <w:marTop w:val="0"/>
      <w:marBottom w:val="0"/>
      <w:divBdr>
        <w:top w:val="none" w:sz="0" w:space="0" w:color="auto"/>
        <w:left w:val="none" w:sz="0" w:space="0" w:color="auto"/>
        <w:bottom w:val="none" w:sz="0" w:space="0" w:color="auto"/>
        <w:right w:val="none" w:sz="0" w:space="0" w:color="auto"/>
      </w:divBdr>
    </w:div>
    <w:div w:id="497161385">
      <w:marLeft w:val="0"/>
      <w:marRight w:val="0"/>
      <w:marTop w:val="0"/>
      <w:marBottom w:val="0"/>
      <w:divBdr>
        <w:top w:val="none" w:sz="0" w:space="0" w:color="auto"/>
        <w:left w:val="none" w:sz="0" w:space="0" w:color="auto"/>
        <w:bottom w:val="none" w:sz="0" w:space="0" w:color="auto"/>
        <w:right w:val="none" w:sz="0" w:space="0" w:color="auto"/>
      </w:divBdr>
    </w:div>
    <w:div w:id="497161386">
      <w:marLeft w:val="0"/>
      <w:marRight w:val="0"/>
      <w:marTop w:val="0"/>
      <w:marBottom w:val="0"/>
      <w:divBdr>
        <w:top w:val="none" w:sz="0" w:space="0" w:color="auto"/>
        <w:left w:val="none" w:sz="0" w:space="0" w:color="auto"/>
        <w:bottom w:val="none" w:sz="0" w:space="0" w:color="auto"/>
        <w:right w:val="none" w:sz="0" w:space="0" w:color="auto"/>
      </w:divBdr>
    </w:div>
    <w:div w:id="497161387">
      <w:marLeft w:val="0"/>
      <w:marRight w:val="0"/>
      <w:marTop w:val="0"/>
      <w:marBottom w:val="0"/>
      <w:divBdr>
        <w:top w:val="none" w:sz="0" w:space="0" w:color="auto"/>
        <w:left w:val="none" w:sz="0" w:space="0" w:color="auto"/>
        <w:bottom w:val="none" w:sz="0" w:space="0" w:color="auto"/>
        <w:right w:val="none" w:sz="0" w:space="0" w:color="auto"/>
      </w:divBdr>
    </w:div>
    <w:div w:id="497161388">
      <w:marLeft w:val="0"/>
      <w:marRight w:val="0"/>
      <w:marTop w:val="0"/>
      <w:marBottom w:val="0"/>
      <w:divBdr>
        <w:top w:val="none" w:sz="0" w:space="0" w:color="auto"/>
        <w:left w:val="none" w:sz="0" w:space="0" w:color="auto"/>
        <w:bottom w:val="none" w:sz="0" w:space="0" w:color="auto"/>
        <w:right w:val="none" w:sz="0" w:space="0" w:color="auto"/>
      </w:divBdr>
    </w:div>
    <w:div w:id="497161389">
      <w:marLeft w:val="0"/>
      <w:marRight w:val="0"/>
      <w:marTop w:val="0"/>
      <w:marBottom w:val="0"/>
      <w:divBdr>
        <w:top w:val="none" w:sz="0" w:space="0" w:color="auto"/>
        <w:left w:val="none" w:sz="0" w:space="0" w:color="auto"/>
        <w:bottom w:val="none" w:sz="0" w:space="0" w:color="auto"/>
        <w:right w:val="none" w:sz="0" w:space="0" w:color="auto"/>
      </w:divBdr>
    </w:div>
    <w:div w:id="497161390">
      <w:marLeft w:val="0"/>
      <w:marRight w:val="0"/>
      <w:marTop w:val="0"/>
      <w:marBottom w:val="0"/>
      <w:divBdr>
        <w:top w:val="none" w:sz="0" w:space="0" w:color="auto"/>
        <w:left w:val="none" w:sz="0" w:space="0" w:color="auto"/>
        <w:bottom w:val="none" w:sz="0" w:space="0" w:color="auto"/>
        <w:right w:val="none" w:sz="0" w:space="0" w:color="auto"/>
      </w:divBdr>
    </w:div>
    <w:div w:id="497161391">
      <w:marLeft w:val="0"/>
      <w:marRight w:val="0"/>
      <w:marTop w:val="0"/>
      <w:marBottom w:val="0"/>
      <w:divBdr>
        <w:top w:val="none" w:sz="0" w:space="0" w:color="auto"/>
        <w:left w:val="none" w:sz="0" w:space="0" w:color="auto"/>
        <w:bottom w:val="none" w:sz="0" w:space="0" w:color="auto"/>
        <w:right w:val="none" w:sz="0" w:space="0" w:color="auto"/>
      </w:divBdr>
    </w:div>
    <w:div w:id="497161392">
      <w:marLeft w:val="0"/>
      <w:marRight w:val="0"/>
      <w:marTop w:val="0"/>
      <w:marBottom w:val="0"/>
      <w:divBdr>
        <w:top w:val="none" w:sz="0" w:space="0" w:color="auto"/>
        <w:left w:val="none" w:sz="0" w:space="0" w:color="auto"/>
        <w:bottom w:val="none" w:sz="0" w:space="0" w:color="auto"/>
        <w:right w:val="none" w:sz="0" w:space="0" w:color="auto"/>
      </w:divBdr>
    </w:div>
    <w:div w:id="1179780610">
      <w:bodyDiv w:val="1"/>
      <w:marLeft w:val="0"/>
      <w:marRight w:val="0"/>
      <w:marTop w:val="0"/>
      <w:marBottom w:val="0"/>
      <w:divBdr>
        <w:top w:val="none" w:sz="0" w:space="0" w:color="auto"/>
        <w:left w:val="none" w:sz="0" w:space="0" w:color="auto"/>
        <w:bottom w:val="none" w:sz="0" w:space="0" w:color="auto"/>
        <w:right w:val="none" w:sz="0" w:space="0" w:color="auto"/>
      </w:divBdr>
    </w:div>
    <w:div w:id="1443106690">
      <w:bodyDiv w:val="1"/>
      <w:marLeft w:val="0"/>
      <w:marRight w:val="0"/>
      <w:marTop w:val="0"/>
      <w:marBottom w:val="0"/>
      <w:divBdr>
        <w:top w:val="none" w:sz="0" w:space="0" w:color="auto"/>
        <w:left w:val="none" w:sz="0" w:space="0" w:color="auto"/>
        <w:bottom w:val="none" w:sz="0" w:space="0" w:color="auto"/>
        <w:right w:val="none" w:sz="0" w:space="0" w:color="auto"/>
      </w:divBdr>
    </w:div>
    <w:div w:id="17437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11225</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2025-06-24T03:02:00Z</dcterms:created>
  <dcterms:modified xsi:type="dcterms:W3CDTF">2025-07-01T06:38:00Z</dcterms:modified>
</cp:coreProperties>
</file>