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EB2C" w14:textId="77777777" w:rsidR="00C8525C" w:rsidRDefault="00C8525C" w:rsidP="00C8525C">
      <w:pPr>
        <w:spacing w:before="60"/>
        <w:jc w:val="center"/>
        <w:outlineLvl w:val="0"/>
        <w:rPr>
          <w:rFonts w:ascii="Arial" w:hAnsi="Arial" w:cs="Arial"/>
          <w:bCs/>
        </w:rPr>
      </w:pPr>
      <w:r w:rsidRPr="00506262">
        <w:rPr>
          <w:rFonts w:ascii="Arial" w:hAnsi="Arial" w:cs="Arial"/>
          <w:bCs/>
        </w:rPr>
        <w:t xml:space="preserve">Department of </w:t>
      </w:r>
      <w:r>
        <w:rPr>
          <w:rFonts w:ascii="Arial" w:hAnsi="Arial" w:cs="Arial"/>
          <w:bCs/>
        </w:rPr>
        <w:t>Veterans’ Affairs</w:t>
      </w:r>
    </w:p>
    <w:p w14:paraId="5FC9B7CC" w14:textId="77777777" w:rsidR="00C8525C" w:rsidRDefault="00C8525C" w:rsidP="00C8525C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Defence / DVA Links Steering Committee</w:t>
      </w:r>
    </w:p>
    <w:p w14:paraId="589CEB85" w14:textId="77777777" w:rsidR="00C8525C" w:rsidRPr="005407B2" w:rsidRDefault="00C8525C" w:rsidP="00C8525C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14:paraId="17042210" w14:textId="77777777" w:rsidR="00C8525C" w:rsidRDefault="00C8525C" w:rsidP="00C8525C">
      <w:pPr>
        <w:spacing w:before="180" w:after="18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 of Meeting – 20 March 2015</w:t>
      </w:r>
    </w:p>
    <w:p w14:paraId="149B8400" w14:textId="77777777" w:rsidR="00C8525C" w:rsidRPr="00E41EFC" w:rsidRDefault="00C8525C" w:rsidP="00C8525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41EFC">
        <w:rPr>
          <w:rFonts w:ascii="Arial" w:hAnsi="Arial" w:cs="Arial"/>
          <w:bCs/>
          <w:sz w:val="22"/>
          <w:szCs w:val="22"/>
        </w:rPr>
        <w:t>The 33</w:t>
      </w:r>
      <w:r w:rsidRPr="00E41EFC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Pr="00E41EFC">
        <w:rPr>
          <w:rFonts w:ascii="Arial" w:hAnsi="Arial" w:cs="Arial"/>
          <w:bCs/>
          <w:sz w:val="22"/>
          <w:szCs w:val="22"/>
        </w:rPr>
        <w:t xml:space="preserve"> Defence/Department of Veterans’ Affairs (DVA) Links Steering Committee (DLSC) was held in Canberra on 20 March 2015. The following </w:t>
      </w:r>
      <w:r>
        <w:rPr>
          <w:rFonts w:ascii="Arial" w:hAnsi="Arial" w:cs="Arial"/>
          <w:bCs/>
          <w:sz w:val="22"/>
          <w:szCs w:val="22"/>
        </w:rPr>
        <w:t>matters</w:t>
      </w:r>
      <w:r w:rsidRPr="00E41EFC">
        <w:rPr>
          <w:rFonts w:ascii="Arial" w:hAnsi="Arial" w:cs="Arial"/>
          <w:bCs/>
          <w:sz w:val="22"/>
          <w:szCs w:val="22"/>
        </w:rPr>
        <w:t xml:space="preserve"> were discussed at the meeting:</w:t>
      </w:r>
    </w:p>
    <w:p w14:paraId="2D23B2B7" w14:textId="77777777" w:rsidR="00C8525C" w:rsidRPr="007911A3" w:rsidRDefault="00C8525C" w:rsidP="00C8525C">
      <w:pPr>
        <w:pStyle w:val="NormalWeb"/>
        <w:spacing w:before="120" w:beforeAutospacing="0" w:after="120" w:afterAutospacing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Support Continuum Performance Report</w:t>
      </w:r>
    </w:p>
    <w:p w14:paraId="4D8BF198" w14:textId="77777777" w:rsidR="00C8525C" w:rsidRDefault="00C8525C" w:rsidP="00C8525C">
      <w:pPr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Committee reviewed the December 2015 Support Continuum Performance Report.  </w:t>
      </w:r>
      <w:r w:rsidRPr="008001A3">
        <w:rPr>
          <w:rFonts w:ascii="Arial" w:hAnsi="Arial" w:cs="Arial"/>
          <w:bCs/>
          <w:sz w:val="22"/>
          <w:szCs w:val="22"/>
        </w:rPr>
        <w:t>The</w:t>
      </w:r>
      <w:r>
        <w:rPr>
          <w:rFonts w:ascii="Arial" w:hAnsi="Arial" w:cs="Arial"/>
          <w:bCs/>
          <w:sz w:val="22"/>
          <w:szCs w:val="22"/>
        </w:rPr>
        <w:t xml:space="preserve">re was general discussion regarding ADF member engagement options by the two Departments, reporting mechanisms and the governance of the </w:t>
      </w:r>
      <w:r w:rsidRPr="008001A3">
        <w:rPr>
          <w:rFonts w:ascii="Arial" w:hAnsi="Arial" w:cs="Arial"/>
          <w:bCs/>
          <w:sz w:val="22"/>
          <w:szCs w:val="22"/>
        </w:rPr>
        <w:t>Memorandum of Understanding between Defence and DVA for the Cooperative Delivery of Care and Support to Eligible Persons</w:t>
      </w:r>
      <w:r>
        <w:rPr>
          <w:rFonts w:ascii="Arial" w:hAnsi="Arial" w:cs="Arial"/>
          <w:bCs/>
          <w:sz w:val="22"/>
          <w:szCs w:val="22"/>
        </w:rPr>
        <w:t>.</w:t>
      </w:r>
    </w:p>
    <w:p w14:paraId="0CC02944" w14:textId="77777777" w:rsidR="00C8525C" w:rsidRPr="00DC00AF" w:rsidRDefault="00C8525C" w:rsidP="00C8525C">
      <w:pPr>
        <w:spacing w:before="120" w:after="120"/>
        <w:rPr>
          <w:rFonts w:ascii="Arial" w:hAnsi="Arial" w:cs="Arial"/>
          <w:b/>
        </w:rPr>
      </w:pPr>
      <w:r w:rsidRPr="00DC00AF">
        <w:rPr>
          <w:rFonts w:ascii="Arial" w:hAnsi="Arial" w:cs="Arial"/>
          <w:b/>
        </w:rPr>
        <w:t>Information Management Working Group (IMWG) Report</w:t>
      </w:r>
    </w:p>
    <w:p w14:paraId="42FBCF66" w14:textId="77777777" w:rsidR="00C8525C" w:rsidRDefault="00C8525C" w:rsidP="00C8525C">
      <w:pPr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D4CD0">
        <w:rPr>
          <w:rFonts w:ascii="Arial" w:hAnsi="Arial" w:cs="Arial"/>
          <w:sz w:val="22"/>
          <w:szCs w:val="22"/>
        </w:rPr>
        <w:t xml:space="preserve">he Committee </w:t>
      </w:r>
      <w:r>
        <w:rPr>
          <w:rFonts w:ascii="Arial" w:hAnsi="Arial" w:cs="Arial"/>
          <w:sz w:val="22"/>
          <w:szCs w:val="22"/>
        </w:rPr>
        <w:t xml:space="preserve">was provided </w:t>
      </w:r>
      <w:r w:rsidRPr="002D4CD0">
        <w:rPr>
          <w:rFonts w:ascii="Arial" w:hAnsi="Arial" w:cs="Arial"/>
          <w:sz w:val="22"/>
          <w:szCs w:val="22"/>
        </w:rPr>
        <w:t xml:space="preserve">with a report on the </w:t>
      </w:r>
      <w:r>
        <w:rPr>
          <w:rFonts w:ascii="Arial" w:hAnsi="Arial" w:cs="Arial"/>
          <w:sz w:val="22"/>
          <w:szCs w:val="22"/>
        </w:rPr>
        <w:t>meeting</w:t>
      </w:r>
      <w:r w:rsidRPr="002D4CD0">
        <w:rPr>
          <w:rFonts w:ascii="Arial" w:hAnsi="Arial" w:cs="Arial"/>
          <w:sz w:val="22"/>
          <w:szCs w:val="22"/>
        </w:rPr>
        <w:t xml:space="preserve"> of the Information Management Working Group (IMWG) which was held on 10 February 2015.</w:t>
      </w:r>
      <w:r>
        <w:rPr>
          <w:rFonts w:ascii="Arial" w:hAnsi="Arial" w:cs="Arial"/>
          <w:sz w:val="22"/>
          <w:szCs w:val="22"/>
        </w:rPr>
        <w:t xml:space="preserve">  The report provided the Committee with updates on the initiatives and strategies relating to work being undertaken to improve the data access and information exchange arrangements between the two Departments.</w:t>
      </w:r>
    </w:p>
    <w:p w14:paraId="515050A6" w14:textId="77777777" w:rsidR="00C8525C" w:rsidRPr="00F66BBA" w:rsidRDefault="00C8525C" w:rsidP="00C8525C">
      <w:pPr>
        <w:spacing w:before="12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 from the Health Consultative Forum</w:t>
      </w:r>
    </w:p>
    <w:p w14:paraId="1132CCEB" w14:textId="77777777" w:rsidR="00C8525C" w:rsidRDefault="00C8525C" w:rsidP="00C8525C">
      <w:pPr>
        <w:numPr>
          <w:ilvl w:val="0"/>
          <w:numId w:val="16"/>
        </w:numPr>
        <w:spacing w:after="120" w:line="276" w:lineRule="auto"/>
        <w:ind w:left="357" w:hanging="357"/>
        <w:outlineLvl w:val="0"/>
        <w:rPr>
          <w:rFonts w:ascii="Arial" w:hAnsi="Arial" w:cs="Arial"/>
          <w:bCs/>
          <w:sz w:val="22"/>
          <w:szCs w:val="22"/>
        </w:rPr>
      </w:pPr>
      <w:r w:rsidRPr="002D4CD0">
        <w:rPr>
          <w:rFonts w:ascii="Arial" w:hAnsi="Arial" w:cs="Arial"/>
          <w:bCs/>
          <w:sz w:val="22"/>
          <w:szCs w:val="22"/>
        </w:rPr>
        <w:t xml:space="preserve">The Committee discussed the </w:t>
      </w:r>
      <w:r>
        <w:rPr>
          <w:rFonts w:ascii="Arial" w:hAnsi="Arial" w:cs="Arial"/>
          <w:bCs/>
          <w:sz w:val="22"/>
          <w:szCs w:val="22"/>
        </w:rPr>
        <w:t xml:space="preserve">report which included details of the </w:t>
      </w:r>
      <w:r w:rsidRPr="002D4CD0">
        <w:rPr>
          <w:rFonts w:ascii="Arial" w:hAnsi="Arial" w:cs="Arial"/>
          <w:bCs/>
          <w:sz w:val="22"/>
          <w:szCs w:val="22"/>
        </w:rPr>
        <w:t xml:space="preserve">Ministerial launch of the </w:t>
      </w:r>
      <w:proofErr w:type="gramStart"/>
      <w:r w:rsidRPr="002D4CD0">
        <w:rPr>
          <w:rFonts w:ascii="Arial" w:hAnsi="Arial" w:cs="Arial"/>
          <w:bCs/>
          <w:sz w:val="22"/>
          <w:szCs w:val="22"/>
        </w:rPr>
        <w:t>High Res</w:t>
      </w:r>
      <w:proofErr w:type="gramEnd"/>
      <w:r w:rsidRPr="002D4CD0">
        <w:rPr>
          <w:rFonts w:ascii="Arial" w:hAnsi="Arial" w:cs="Arial"/>
          <w:bCs/>
          <w:sz w:val="22"/>
          <w:szCs w:val="22"/>
        </w:rPr>
        <w:t xml:space="preserve"> mobile application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2D4CD0">
        <w:rPr>
          <w:rFonts w:ascii="Arial" w:hAnsi="Arial" w:cs="Arial"/>
          <w:bCs/>
          <w:sz w:val="22"/>
          <w:szCs w:val="22"/>
        </w:rPr>
        <w:t>an important piece of collaborative work between the two Departments</w:t>
      </w:r>
      <w:r>
        <w:rPr>
          <w:rFonts w:ascii="Arial" w:hAnsi="Arial" w:cs="Arial"/>
          <w:bCs/>
          <w:sz w:val="22"/>
          <w:szCs w:val="22"/>
        </w:rPr>
        <w:t>, and the issues raised at the recent Prime Ministerial Advisory Council on Veterans’ Mental Health.</w:t>
      </w:r>
    </w:p>
    <w:p w14:paraId="64EC1A54" w14:textId="77777777" w:rsidR="00C8525C" w:rsidRPr="00A25B41" w:rsidRDefault="00C8525C" w:rsidP="00C8525C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ForceNet</w:t>
      </w:r>
    </w:p>
    <w:p w14:paraId="50BAE2E1" w14:textId="77777777" w:rsidR="00C8525C" w:rsidRDefault="00C8525C" w:rsidP="00C8525C">
      <w:pPr>
        <w:numPr>
          <w:ilvl w:val="0"/>
          <w:numId w:val="16"/>
        </w:numPr>
        <w:spacing w:after="120" w:line="276" w:lineRule="auto"/>
        <w:ind w:left="357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Committee was updated on the ForceNet portal, a social-network-enabled web portal developed within Defence that supports both professional and social interaction via PCs, tablets and mobile telephones.</w:t>
      </w:r>
    </w:p>
    <w:p w14:paraId="2C9EADD4" w14:textId="77777777" w:rsidR="00C8525C" w:rsidRPr="0048362B" w:rsidRDefault="00C8525C" w:rsidP="00C8525C">
      <w:pPr>
        <w:spacing w:before="120" w:after="120"/>
        <w:outlineLvl w:val="0"/>
        <w:rPr>
          <w:rFonts w:ascii="Arial" w:hAnsi="Arial" w:cs="Arial"/>
          <w:b/>
        </w:rPr>
      </w:pPr>
      <w:r w:rsidRPr="0048362B">
        <w:rPr>
          <w:rFonts w:ascii="Arial" w:hAnsi="Arial" w:cs="Arial"/>
          <w:b/>
        </w:rPr>
        <w:t xml:space="preserve">Defence Links Research </w:t>
      </w:r>
      <w:r>
        <w:rPr>
          <w:rFonts w:ascii="Arial" w:hAnsi="Arial" w:cs="Arial"/>
          <w:b/>
        </w:rPr>
        <w:t>Working Group</w:t>
      </w:r>
      <w:r w:rsidRPr="0048362B">
        <w:rPr>
          <w:rFonts w:ascii="Arial" w:hAnsi="Arial" w:cs="Arial"/>
          <w:b/>
        </w:rPr>
        <w:t xml:space="preserve"> Report</w:t>
      </w:r>
    </w:p>
    <w:p w14:paraId="5E7F5A8E" w14:textId="77777777" w:rsidR="00C8525C" w:rsidRDefault="00C8525C" w:rsidP="00C8525C">
      <w:pPr>
        <w:pStyle w:val="ListParagraph"/>
        <w:numPr>
          <w:ilvl w:val="0"/>
          <w:numId w:val="9"/>
        </w:numPr>
        <w:tabs>
          <w:tab w:val="clear" w:pos="720"/>
          <w:tab w:val="num" w:pos="0"/>
        </w:tabs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Committee was updated on the progress </w:t>
      </w:r>
      <w:proofErr w:type="gramStart"/>
      <w:r>
        <w:rPr>
          <w:rFonts w:ascii="Arial" w:hAnsi="Arial" w:cs="Arial"/>
          <w:bCs/>
        </w:rPr>
        <w:t>of:</w:t>
      </w:r>
      <w:proofErr w:type="gramEnd"/>
      <w:r>
        <w:rPr>
          <w:rFonts w:ascii="Arial" w:hAnsi="Arial" w:cs="Arial"/>
          <w:bCs/>
        </w:rPr>
        <w:t xml:space="preserve"> the Transition and Wellbeing Research Programme, Mothers in Middle East Area OF Operations Study and </w:t>
      </w:r>
      <w:r>
        <w:rPr>
          <w:rFonts w:ascii="Arial" w:hAnsi="Arial" w:cs="Arial"/>
        </w:rPr>
        <w:t>the MRCA Rehabilitation Long Term Study.</w:t>
      </w:r>
    </w:p>
    <w:p w14:paraId="56C1F0CC" w14:textId="77777777" w:rsidR="00C8525C" w:rsidRPr="00D73BE9" w:rsidRDefault="00C8525C" w:rsidP="00C8525C">
      <w:pPr>
        <w:keepNext/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Veterans’ Employment Assistance Initiative</w:t>
      </w:r>
    </w:p>
    <w:p w14:paraId="693F9B92" w14:textId="77777777" w:rsidR="00C8525C" w:rsidRPr="005056EA" w:rsidRDefault="00C8525C" w:rsidP="00C8525C">
      <w:pPr>
        <w:pStyle w:val="ListParagraph"/>
        <w:numPr>
          <w:ilvl w:val="0"/>
          <w:numId w:val="9"/>
        </w:numPr>
        <w:tabs>
          <w:tab w:val="clear" w:pos="720"/>
          <w:tab w:val="num" w:pos="0"/>
        </w:tabs>
        <w:spacing w:after="120"/>
        <w:ind w:left="425" w:hanging="425"/>
        <w:rPr>
          <w:rFonts w:ascii="Arial" w:hAnsi="Arial" w:cs="Arial"/>
        </w:rPr>
      </w:pPr>
      <w:r w:rsidRPr="005056EA">
        <w:rPr>
          <w:rFonts w:ascii="Arial" w:hAnsi="Arial" w:cs="Arial"/>
          <w:bCs/>
        </w:rPr>
        <w:t>The Committee was updated on the progress of the initiative</w:t>
      </w:r>
      <w:r>
        <w:rPr>
          <w:rFonts w:ascii="Arial" w:hAnsi="Arial" w:cs="Arial"/>
          <w:bCs/>
        </w:rPr>
        <w:t xml:space="preserve"> and the evaluation of the pilot</w:t>
      </w:r>
      <w:r w:rsidRPr="005056EA">
        <w:rPr>
          <w:rFonts w:ascii="Arial" w:hAnsi="Arial" w:cs="Arial"/>
          <w:bCs/>
        </w:rPr>
        <w:t xml:space="preserve"> and noted an increase of participants.  </w:t>
      </w:r>
    </w:p>
    <w:p w14:paraId="48402B98" w14:textId="77777777" w:rsidR="00C8525C" w:rsidRPr="007911A3" w:rsidRDefault="00C8525C" w:rsidP="00C8525C">
      <w:pPr>
        <w:pStyle w:val="NormalWeb"/>
        <w:spacing w:before="120" w:beforeAutospacing="0" w:after="20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Joint Standing Committee on Foreign Affairs, Defence and Trade Report on Care of ADF Personnel Wounded and Injured in Operations</w:t>
      </w:r>
    </w:p>
    <w:p w14:paraId="60D55436" w14:textId="77777777" w:rsidR="00C8525C" w:rsidRPr="00B921C0" w:rsidRDefault="00C8525C" w:rsidP="00C8525C">
      <w:pPr>
        <w:pStyle w:val="ListParagraph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bCs/>
        </w:rPr>
      </w:pPr>
      <w:r w:rsidRPr="00B921C0">
        <w:rPr>
          <w:rFonts w:ascii="Arial" w:hAnsi="Arial" w:cs="Arial"/>
          <w:bCs/>
        </w:rPr>
        <w:t xml:space="preserve">The Committee </w:t>
      </w:r>
      <w:r>
        <w:rPr>
          <w:rFonts w:ascii="Arial" w:hAnsi="Arial" w:cs="Arial"/>
          <w:bCs/>
        </w:rPr>
        <w:t>reviewed a progress report on the status of Recommendations made by the Joint Standing Committee</w:t>
      </w:r>
    </w:p>
    <w:p w14:paraId="730C8E54" w14:textId="77777777" w:rsidR="00C8525C" w:rsidRPr="00A13EBA" w:rsidRDefault="00C8525C" w:rsidP="00C8525C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Progress on the MRCA Review Implementation Education Program Planning</w:t>
      </w:r>
    </w:p>
    <w:p w14:paraId="43BD303D" w14:textId="77777777" w:rsidR="00C8525C" w:rsidRPr="00B921C0" w:rsidRDefault="00C8525C" w:rsidP="00C8525C">
      <w:pPr>
        <w:pStyle w:val="ListParagraph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Committee were updated </w:t>
      </w:r>
      <w:r w:rsidRPr="00B921C0">
        <w:rPr>
          <w:rFonts w:ascii="Arial" w:hAnsi="Arial" w:cs="Arial"/>
          <w:bCs/>
        </w:rPr>
        <w:t>on the MRCA Review Implementa</w:t>
      </w:r>
      <w:r>
        <w:rPr>
          <w:rFonts w:ascii="Arial" w:hAnsi="Arial" w:cs="Arial"/>
          <w:bCs/>
        </w:rPr>
        <w:t>tion Education Program Planning which is mostly complete with a YouTube video, separating members’ letters and articles to various ex-service organisations’ publications.</w:t>
      </w:r>
    </w:p>
    <w:p w14:paraId="4BF07A96" w14:textId="77777777" w:rsidR="00C8525C" w:rsidRPr="007911A3" w:rsidRDefault="00C8525C" w:rsidP="00C8525C">
      <w:pPr>
        <w:pStyle w:val="NormalWeb"/>
        <w:spacing w:before="120" w:beforeAutospacing="0" w:after="120" w:afterAutospacing="0"/>
        <w:jc w:val="both"/>
        <w:outlineLvl w:val="0"/>
        <w:rPr>
          <w:rFonts w:ascii="Arial" w:hAnsi="Arial" w:cs="Arial"/>
        </w:rPr>
      </w:pPr>
      <w:r w:rsidRPr="007911A3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ngoing </w:t>
      </w:r>
      <w:r w:rsidRPr="007911A3">
        <w:rPr>
          <w:rFonts w:ascii="Arial" w:hAnsi="Arial" w:cs="Arial"/>
          <w:b/>
          <w:bCs/>
        </w:rPr>
        <w:t xml:space="preserve">Business </w:t>
      </w:r>
    </w:p>
    <w:p w14:paraId="639BB1F1" w14:textId="77777777" w:rsidR="00C8525C" w:rsidRPr="00B921C0" w:rsidRDefault="00C8525C" w:rsidP="00C8525C">
      <w:pPr>
        <w:pStyle w:val="ListParagraph"/>
        <w:numPr>
          <w:ilvl w:val="0"/>
          <w:numId w:val="15"/>
        </w:numPr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next DLSC meeting is scheduled for 21 August 2015</w:t>
      </w:r>
      <w:r w:rsidR="005219FA">
        <w:rPr>
          <w:rFonts w:ascii="Arial" w:hAnsi="Arial" w:cs="Arial"/>
          <w:bCs/>
        </w:rPr>
        <w:t>.</w:t>
      </w:r>
    </w:p>
    <w:sectPr w:rsidR="00C8525C" w:rsidRPr="00B921C0" w:rsidSect="008001A3">
      <w:headerReference w:type="default" r:id="rId8"/>
      <w:pgSz w:w="11906" w:h="16838" w:code="9"/>
      <w:pgMar w:top="567" w:right="1247" w:bottom="567" w:left="1247" w:header="28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F83F" w14:textId="77777777" w:rsidR="004544BF" w:rsidRDefault="004544BF">
      <w:r>
        <w:separator/>
      </w:r>
    </w:p>
  </w:endnote>
  <w:endnote w:type="continuationSeparator" w:id="0">
    <w:p w14:paraId="5371DA6A" w14:textId="77777777" w:rsidR="004544BF" w:rsidRDefault="0045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 35 Thi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03A9" w14:textId="77777777" w:rsidR="004544BF" w:rsidRDefault="004544BF">
      <w:r>
        <w:separator/>
      </w:r>
    </w:p>
  </w:footnote>
  <w:footnote w:type="continuationSeparator" w:id="0">
    <w:p w14:paraId="02D5B35E" w14:textId="77777777" w:rsidR="004544BF" w:rsidRDefault="0045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47F6" w14:textId="77777777" w:rsidR="00FF712D" w:rsidRDefault="00FF712D"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-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2F1F2B">
      <w:rPr>
        <w:rStyle w:val="PageNumber"/>
        <w:rFonts w:ascii="Times New Roman" w:hAnsi="Times New Roman"/>
        <w:noProof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232"/>
    <w:multiLevelType w:val="hybridMultilevel"/>
    <w:tmpl w:val="6368E4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26F"/>
    <w:multiLevelType w:val="hybridMultilevel"/>
    <w:tmpl w:val="90EE773A"/>
    <w:lvl w:ilvl="0" w:tplc="78943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2" w15:restartNumberingAfterBreak="0">
    <w:nsid w:val="08F1396E"/>
    <w:multiLevelType w:val="hybridMultilevel"/>
    <w:tmpl w:val="6DA48F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34F34"/>
    <w:multiLevelType w:val="hybridMultilevel"/>
    <w:tmpl w:val="A2A2A114"/>
    <w:lvl w:ilvl="0" w:tplc="CA8A83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FD4AEE"/>
    <w:multiLevelType w:val="hybridMultilevel"/>
    <w:tmpl w:val="ECB6A0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26215"/>
    <w:multiLevelType w:val="hybridMultilevel"/>
    <w:tmpl w:val="0A408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01003"/>
    <w:multiLevelType w:val="hybridMultilevel"/>
    <w:tmpl w:val="F3A49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05DFB"/>
    <w:multiLevelType w:val="hybridMultilevel"/>
    <w:tmpl w:val="762E3A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E5743"/>
    <w:multiLevelType w:val="hybridMultilevel"/>
    <w:tmpl w:val="ED28CD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C4B29"/>
    <w:multiLevelType w:val="hybridMultilevel"/>
    <w:tmpl w:val="B28E9B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665074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stem" w:eastAsia="Times New Roman" w:hAnsi="System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477C8"/>
    <w:multiLevelType w:val="hybridMultilevel"/>
    <w:tmpl w:val="F5B029CC"/>
    <w:lvl w:ilvl="0" w:tplc="B7886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45599"/>
    <w:multiLevelType w:val="hybridMultilevel"/>
    <w:tmpl w:val="112C2F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51D21"/>
    <w:multiLevelType w:val="hybridMultilevel"/>
    <w:tmpl w:val="62549962"/>
    <w:lvl w:ilvl="0" w:tplc="78943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13" w15:restartNumberingAfterBreak="0">
    <w:nsid w:val="689A2F58"/>
    <w:multiLevelType w:val="hybridMultilevel"/>
    <w:tmpl w:val="01768A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84701"/>
    <w:multiLevelType w:val="hybridMultilevel"/>
    <w:tmpl w:val="49465922"/>
    <w:lvl w:ilvl="0" w:tplc="D6109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7B5C4F8E"/>
    <w:multiLevelType w:val="hybridMultilevel"/>
    <w:tmpl w:val="B2D894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900974">
    <w:abstractNumId w:val="10"/>
  </w:num>
  <w:num w:numId="2" w16cid:durableId="380591502">
    <w:abstractNumId w:val="1"/>
  </w:num>
  <w:num w:numId="3" w16cid:durableId="1817454728">
    <w:abstractNumId w:val="12"/>
  </w:num>
  <w:num w:numId="4" w16cid:durableId="920483536">
    <w:abstractNumId w:val="13"/>
  </w:num>
  <w:num w:numId="5" w16cid:durableId="1549339105">
    <w:abstractNumId w:val="3"/>
  </w:num>
  <w:num w:numId="6" w16cid:durableId="630791491">
    <w:abstractNumId w:val="14"/>
  </w:num>
  <w:num w:numId="7" w16cid:durableId="1416249058">
    <w:abstractNumId w:val="0"/>
  </w:num>
  <w:num w:numId="8" w16cid:durableId="719667508">
    <w:abstractNumId w:val="15"/>
  </w:num>
  <w:num w:numId="9" w16cid:durableId="653726606">
    <w:abstractNumId w:val="9"/>
  </w:num>
  <w:num w:numId="10" w16cid:durableId="1469979942">
    <w:abstractNumId w:val="5"/>
  </w:num>
  <w:num w:numId="11" w16cid:durableId="2119061344">
    <w:abstractNumId w:val="2"/>
  </w:num>
  <w:num w:numId="12" w16cid:durableId="1636443911">
    <w:abstractNumId w:val="11"/>
  </w:num>
  <w:num w:numId="13" w16cid:durableId="1947732504">
    <w:abstractNumId w:val="8"/>
  </w:num>
  <w:num w:numId="14" w16cid:durableId="1897665579">
    <w:abstractNumId w:val="7"/>
  </w:num>
  <w:num w:numId="15" w16cid:durableId="1845437542">
    <w:abstractNumId w:val="6"/>
  </w:num>
  <w:num w:numId="16" w16cid:durableId="169688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32A"/>
    <w:rsid w:val="00036A93"/>
    <w:rsid w:val="000459DE"/>
    <w:rsid w:val="00092963"/>
    <w:rsid w:val="00097A5D"/>
    <w:rsid w:val="000A1343"/>
    <w:rsid w:val="000D24AC"/>
    <w:rsid w:val="000D3EAD"/>
    <w:rsid w:val="000E319B"/>
    <w:rsid w:val="00100A87"/>
    <w:rsid w:val="00143227"/>
    <w:rsid w:val="001500B3"/>
    <w:rsid w:val="001642B7"/>
    <w:rsid w:val="00194DF4"/>
    <w:rsid w:val="001A2596"/>
    <w:rsid w:val="001A5D53"/>
    <w:rsid w:val="002067DB"/>
    <w:rsid w:val="002069A2"/>
    <w:rsid w:val="00235689"/>
    <w:rsid w:val="002410B7"/>
    <w:rsid w:val="002435BB"/>
    <w:rsid w:val="00275437"/>
    <w:rsid w:val="002A1EE1"/>
    <w:rsid w:val="002D12EB"/>
    <w:rsid w:val="002D4CD0"/>
    <w:rsid w:val="002F00A8"/>
    <w:rsid w:val="002F1F2B"/>
    <w:rsid w:val="002F28E9"/>
    <w:rsid w:val="00304F2A"/>
    <w:rsid w:val="003674EF"/>
    <w:rsid w:val="00396C09"/>
    <w:rsid w:val="003A718F"/>
    <w:rsid w:val="003B099C"/>
    <w:rsid w:val="003C749B"/>
    <w:rsid w:val="003E4873"/>
    <w:rsid w:val="00417E63"/>
    <w:rsid w:val="004539B0"/>
    <w:rsid w:val="004544BF"/>
    <w:rsid w:val="00483515"/>
    <w:rsid w:val="004A26AC"/>
    <w:rsid w:val="004D71EA"/>
    <w:rsid w:val="004F1D01"/>
    <w:rsid w:val="005031F6"/>
    <w:rsid w:val="005056EA"/>
    <w:rsid w:val="005219FA"/>
    <w:rsid w:val="00524452"/>
    <w:rsid w:val="00525655"/>
    <w:rsid w:val="005407B2"/>
    <w:rsid w:val="00563C5E"/>
    <w:rsid w:val="005861FD"/>
    <w:rsid w:val="005A6CEB"/>
    <w:rsid w:val="005B2E7D"/>
    <w:rsid w:val="005D2F31"/>
    <w:rsid w:val="00614C64"/>
    <w:rsid w:val="00640098"/>
    <w:rsid w:val="006C3D65"/>
    <w:rsid w:val="006C7FE0"/>
    <w:rsid w:val="00714E8B"/>
    <w:rsid w:val="00731F17"/>
    <w:rsid w:val="007731AC"/>
    <w:rsid w:val="00777D38"/>
    <w:rsid w:val="0079279D"/>
    <w:rsid w:val="007E1DAC"/>
    <w:rsid w:val="008001A3"/>
    <w:rsid w:val="00887558"/>
    <w:rsid w:val="008953A8"/>
    <w:rsid w:val="008B77E2"/>
    <w:rsid w:val="008D1098"/>
    <w:rsid w:val="009B12BA"/>
    <w:rsid w:val="009E5312"/>
    <w:rsid w:val="00A51DA2"/>
    <w:rsid w:val="00A724B5"/>
    <w:rsid w:val="00A92016"/>
    <w:rsid w:val="00AD4721"/>
    <w:rsid w:val="00B10EC4"/>
    <w:rsid w:val="00B20777"/>
    <w:rsid w:val="00B35EE6"/>
    <w:rsid w:val="00B43DDA"/>
    <w:rsid w:val="00B77C47"/>
    <w:rsid w:val="00BE1FCF"/>
    <w:rsid w:val="00BF1EF6"/>
    <w:rsid w:val="00C37771"/>
    <w:rsid w:val="00C61A85"/>
    <w:rsid w:val="00C8525C"/>
    <w:rsid w:val="00CA2AC1"/>
    <w:rsid w:val="00CA2BAD"/>
    <w:rsid w:val="00CC54B8"/>
    <w:rsid w:val="00CE1AA9"/>
    <w:rsid w:val="00CF5D52"/>
    <w:rsid w:val="00CF67C9"/>
    <w:rsid w:val="00D10535"/>
    <w:rsid w:val="00D12046"/>
    <w:rsid w:val="00D25B82"/>
    <w:rsid w:val="00D328D8"/>
    <w:rsid w:val="00D470E9"/>
    <w:rsid w:val="00D86BA7"/>
    <w:rsid w:val="00DC40E6"/>
    <w:rsid w:val="00DE017D"/>
    <w:rsid w:val="00DE727F"/>
    <w:rsid w:val="00DF7868"/>
    <w:rsid w:val="00E41EFC"/>
    <w:rsid w:val="00E44367"/>
    <w:rsid w:val="00E73AFF"/>
    <w:rsid w:val="00EC3B13"/>
    <w:rsid w:val="00EE632A"/>
    <w:rsid w:val="00F34B59"/>
    <w:rsid w:val="00F94C70"/>
    <w:rsid w:val="00FE009C"/>
    <w:rsid w:val="00FE5A4A"/>
    <w:rsid w:val="00FF51BC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141D9C1"/>
  <w15:chartTrackingRefBased/>
  <w15:docId w15:val="{7D76A860-CA30-4C7F-85A0-B1F45BAC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Helvetica 35 Thin" w:hAnsi="Helvetica 35 Thin"/>
      <w:sz w:val="18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kingpoints">
    <w:name w:val="talking points"/>
    <w:basedOn w:val="Normal"/>
    <w:rsid w:val="00714E8B"/>
    <w:rPr>
      <w:sz w:val="28"/>
      <w:szCs w:val="28"/>
      <w:lang w:val="en-US"/>
    </w:rPr>
  </w:style>
  <w:style w:type="paragraph" w:styleId="NormalWeb">
    <w:name w:val="Normal (Web)"/>
    <w:basedOn w:val="Normal"/>
    <w:uiPriority w:val="99"/>
    <w:rsid w:val="008001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41E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F1E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F1EF6"/>
    <w:rPr>
      <w:sz w:val="24"/>
      <w:szCs w:val="24"/>
    </w:rPr>
  </w:style>
  <w:style w:type="paragraph" w:styleId="BalloonText">
    <w:name w:val="Balloon Text"/>
    <w:basedOn w:val="Normal"/>
    <w:link w:val="BalloonTextChar"/>
    <w:rsid w:val="009B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1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17C3-5290-4524-A7C3-16034060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</vt:lpstr>
    </vt:vector>
  </TitlesOfParts>
  <Company>DVA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</dc:title>
  <dc:subject/>
  <dc:creator>Emmelheinz</dc:creator>
  <cp:keywords/>
  <dc:description/>
  <cp:lastModifiedBy>Devaney, Julie</cp:lastModifiedBy>
  <cp:revision>2</cp:revision>
  <cp:lastPrinted>2015-05-13T03:41:00Z</cp:lastPrinted>
  <dcterms:created xsi:type="dcterms:W3CDTF">2025-07-01T01:54:00Z</dcterms:created>
  <dcterms:modified xsi:type="dcterms:W3CDTF">2025-07-01T01:54:00Z</dcterms:modified>
</cp:coreProperties>
</file>