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4C3A" w:rsidRPr="00DD6465" w:rsidRDefault="00E0328A" w:rsidP="00C34590">
      <w:pPr>
        <w:pStyle w:val="Heading1"/>
        <w:keepLines w:val="0"/>
        <w:widowControl w:val="0"/>
        <w:spacing w:after="60"/>
        <w:rPr>
          <w:rFonts w:ascii="Times New Roman" w:hAnsi="Times New Roman"/>
          <w:smallCaps w:val="0"/>
          <w:color w:val="000000"/>
          <w:sz w:val="28"/>
          <w:szCs w:val="28"/>
        </w:rPr>
      </w:pPr>
      <w:bookmarkStart w:id="0" w:name="_GoBack"/>
      <w:bookmarkEnd w:id="0"/>
      <w:r w:rsidRPr="00DD6465">
        <w:rPr>
          <w:rFonts w:ascii="Times New Roman" w:hAnsi="Times New Roman"/>
          <w:smallCaps w:val="0"/>
          <w:color w:val="000000"/>
          <w:sz w:val="28"/>
          <w:szCs w:val="28"/>
        </w:rPr>
        <w:t>DVA</w:t>
      </w:r>
      <w:r w:rsidR="00B02018" w:rsidRPr="00DD6465">
        <w:rPr>
          <w:rFonts w:ascii="Times New Roman" w:hAnsi="Times New Roman"/>
          <w:smallCaps w:val="0"/>
          <w:color w:val="000000"/>
          <w:sz w:val="28"/>
          <w:szCs w:val="28"/>
        </w:rPr>
        <w:t xml:space="preserve"> Community Nursing P</w:t>
      </w:r>
      <w:r w:rsidR="00F30EBF" w:rsidRPr="00DD6465">
        <w:rPr>
          <w:rFonts w:ascii="Times New Roman" w:hAnsi="Times New Roman"/>
          <w:smallCaps w:val="0"/>
          <w:color w:val="000000"/>
          <w:sz w:val="28"/>
          <w:szCs w:val="28"/>
        </w:rPr>
        <w:t>rogram</w:t>
      </w:r>
    </w:p>
    <w:p w:rsidR="00F30EBF" w:rsidRPr="00DD6465" w:rsidRDefault="000C0D63" w:rsidP="00C34590">
      <w:pPr>
        <w:spacing w:after="60"/>
        <w:jc w:val="center"/>
        <w:rPr>
          <w:rFonts w:ascii="Times New Roman" w:hAnsi="Times New Roman"/>
          <w:b/>
          <w:sz w:val="28"/>
          <w:szCs w:val="28"/>
        </w:rPr>
      </w:pPr>
      <w:r w:rsidRPr="00DD6465">
        <w:rPr>
          <w:rFonts w:ascii="Times New Roman" w:hAnsi="Times New Roman"/>
          <w:b/>
          <w:sz w:val="28"/>
          <w:szCs w:val="28"/>
        </w:rPr>
        <w:t>Bulletin No 12</w:t>
      </w:r>
    </w:p>
    <w:p w:rsidR="001A4735" w:rsidRPr="00DD6465" w:rsidRDefault="000C0D63" w:rsidP="00C34590">
      <w:pPr>
        <w:spacing w:after="60"/>
        <w:jc w:val="center"/>
        <w:rPr>
          <w:rFonts w:ascii="Times New Roman" w:hAnsi="Times New Roman"/>
          <w:b/>
          <w:sz w:val="28"/>
          <w:szCs w:val="28"/>
        </w:rPr>
      </w:pPr>
      <w:r w:rsidRPr="00DD6465">
        <w:rPr>
          <w:rFonts w:ascii="Times New Roman" w:hAnsi="Times New Roman"/>
          <w:b/>
          <w:sz w:val="28"/>
          <w:szCs w:val="28"/>
        </w:rPr>
        <w:t>January 2019</w:t>
      </w:r>
    </w:p>
    <w:p w:rsidR="001A4735" w:rsidRPr="00DD6465" w:rsidRDefault="001A4735" w:rsidP="00C34590">
      <w:pPr>
        <w:spacing w:after="60"/>
        <w:jc w:val="center"/>
        <w:rPr>
          <w:rFonts w:ascii="Times New Roman" w:hAnsi="Times New Roman"/>
          <w:b/>
          <w:sz w:val="24"/>
          <w:szCs w:val="24"/>
        </w:rPr>
      </w:pPr>
      <w:r w:rsidRPr="00DD6465">
        <w:rPr>
          <w:rFonts w:ascii="Times New Roman" w:hAnsi="Times New Roman"/>
          <w:b/>
          <w:sz w:val="28"/>
          <w:szCs w:val="28"/>
        </w:rPr>
        <w:t>_____________________</w:t>
      </w:r>
    </w:p>
    <w:p w:rsidR="001A4735" w:rsidRPr="00DD6465" w:rsidRDefault="001A4735" w:rsidP="00C34590">
      <w:pPr>
        <w:keepLines w:val="0"/>
        <w:autoSpaceDE w:val="0"/>
        <w:autoSpaceDN w:val="0"/>
        <w:adjustRightInd w:val="0"/>
        <w:spacing w:after="60"/>
        <w:rPr>
          <w:rFonts w:ascii="Times New Roman" w:hAnsi="Times New Roman"/>
          <w:b/>
          <w:bCs/>
          <w:color w:val="000000"/>
          <w:sz w:val="24"/>
          <w:szCs w:val="24"/>
        </w:rPr>
      </w:pPr>
    </w:p>
    <w:p w:rsidR="00DD4815" w:rsidRPr="00DD6465" w:rsidRDefault="00DD4815" w:rsidP="00C34590">
      <w:pPr>
        <w:keepLines w:val="0"/>
        <w:autoSpaceDE w:val="0"/>
        <w:autoSpaceDN w:val="0"/>
        <w:adjustRightInd w:val="0"/>
        <w:spacing w:after="60"/>
        <w:jc w:val="center"/>
        <w:rPr>
          <w:rFonts w:ascii="Times New Roman" w:hAnsi="Times New Roman"/>
          <w:b/>
          <w:bCs/>
          <w:color w:val="FF0000"/>
          <w:sz w:val="24"/>
          <w:szCs w:val="24"/>
        </w:rPr>
      </w:pPr>
      <w:r w:rsidRPr="00DD6465">
        <w:rPr>
          <w:rFonts w:ascii="Times New Roman" w:hAnsi="Times New Roman"/>
          <w:b/>
          <w:color w:val="FF0000"/>
          <w:sz w:val="24"/>
          <w:szCs w:val="24"/>
        </w:rPr>
        <w:t xml:space="preserve">Please ensure that all relevant staff in </w:t>
      </w:r>
      <w:r w:rsidR="005C2B3E" w:rsidRPr="00DD6465">
        <w:rPr>
          <w:rFonts w:ascii="Times New Roman" w:hAnsi="Times New Roman"/>
          <w:b/>
          <w:color w:val="FF0000"/>
          <w:sz w:val="24"/>
          <w:szCs w:val="24"/>
        </w:rPr>
        <w:t>your organisation receive</w:t>
      </w:r>
      <w:r w:rsidRPr="00DD6465">
        <w:rPr>
          <w:rFonts w:ascii="Times New Roman" w:hAnsi="Times New Roman"/>
          <w:b/>
          <w:color w:val="FF0000"/>
          <w:sz w:val="24"/>
          <w:szCs w:val="24"/>
        </w:rPr>
        <w:t xml:space="preserve"> this Bulletin.</w:t>
      </w:r>
    </w:p>
    <w:p w:rsidR="00DD4815" w:rsidRPr="00DD6465" w:rsidRDefault="00DD4815" w:rsidP="00C34590">
      <w:pPr>
        <w:keepLines w:val="0"/>
        <w:autoSpaceDE w:val="0"/>
        <w:autoSpaceDN w:val="0"/>
        <w:adjustRightInd w:val="0"/>
        <w:spacing w:after="60"/>
        <w:rPr>
          <w:rFonts w:ascii="Times New Roman" w:hAnsi="Times New Roman"/>
          <w:b/>
          <w:bCs/>
          <w:color w:val="000000"/>
          <w:sz w:val="24"/>
          <w:szCs w:val="24"/>
        </w:rPr>
      </w:pPr>
    </w:p>
    <w:p w:rsidR="009A7F10" w:rsidRPr="00DD6465" w:rsidRDefault="00E4756D" w:rsidP="00C34590">
      <w:pPr>
        <w:pStyle w:val="Heading1"/>
        <w:keepLines w:val="0"/>
        <w:widowControl w:val="0"/>
        <w:spacing w:after="60"/>
        <w:rPr>
          <w:rFonts w:ascii="Times New Roman" w:hAnsi="Times New Roman"/>
          <w:smallCaps w:val="0"/>
          <w:kern w:val="0"/>
          <w:sz w:val="24"/>
          <w:szCs w:val="24"/>
        </w:rPr>
      </w:pPr>
      <w:r w:rsidRPr="00DD6465">
        <w:rPr>
          <w:rFonts w:ascii="Times New Roman" w:hAnsi="Times New Roman"/>
          <w:smallCaps w:val="0"/>
          <w:kern w:val="0"/>
          <w:sz w:val="24"/>
          <w:szCs w:val="24"/>
        </w:rPr>
        <w:t>Changes</w:t>
      </w:r>
      <w:r w:rsidR="009A7F10" w:rsidRPr="00DD6465">
        <w:rPr>
          <w:rFonts w:ascii="Times New Roman" w:hAnsi="Times New Roman"/>
          <w:smallCaps w:val="0"/>
          <w:kern w:val="0"/>
          <w:sz w:val="24"/>
          <w:szCs w:val="24"/>
        </w:rPr>
        <w:t xml:space="preserve"> to </w:t>
      </w:r>
      <w:r w:rsidR="00DD6465" w:rsidRPr="00DD6465">
        <w:rPr>
          <w:rFonts w:ascii="Times New Roman" w:hAnsi="Times New Roman"/>
          <w:smallCaps w:val="0"/>
          <w:kern w:val="0"/>
          <w:sz w:val="24"/>
          <w:szCs w:val="24"/>
        </w:rPr>
        <w:t xml:space="preserve">the </w:t>
      </w:r>
      <w:r w:rsidR="00372C3B">
        <w:rPr>
          <w:rFonts w:ascii="Times New Roman" w:hAnsi="Times New Roman"/>
          <w:smallCaps w:val="0"/>
          <w:kern w:val="0"/>
          <w:sz w:val="24"/>
          <w:szCs w:val="24"/>
        </w:rPr>
        <w:t>Remoteness Classification</w:t>
      </w:r>
      <w:r w:rsidR="00DD6465" w:rsidRPr="00DD6465">
        <w:rPr>
          <w:rFonts w:ascii="Times New Roman" w:hAnsi="Times New Roman"/>
          <w:smallCaps w:val="0"/>
          <w:kern w:val="0"/>
          <w:sz w:val="24"/>
          <w:szCs w:val="24"/>
        </w:rPr>
        <w:t xml:space="preserve"> Criteria for</w:t>
      </w:r>
      <w:r w:rsidR="003F7D68">
        <w:rPr>
          <w:rFonts w:ascii="Times New Roman" w:hAnsi="Times New Roman"/>
          <w:smallCaps w:val="0"/>
          <w:kern w:val="0"/>
          <w:sz w:val="24"/>
          <w:szCs w:val="24"/>
        </w:rPr>
        <w:t xml:space="preserve"> C</w:t>
      </w:r>
      <w:r w:rsidR="006A2E29" w:rsidRPr="00DD6465">
        <w:rPr>
          <w:rFonts w:ascii="Times New Roman" w:hAnsi="Times New Roman"/>
          <w:smallCaps w:val="0"/>
          <w:kern w:val="0"/>
          <w:sz w:val="24"/>
          <w:szCs w:val="24"/>
        </w:rPr>
        <w:t>laiming Additional Travel</w:t>
      </w:r>
    </w:p>
    <w:p w:rsidR="006A2E29" w:rsidRPr="00DD6465" w:rsidRDefault="006A2E29" w:rsidP="006A2E29">
      <w:pPr>
        <w:rPr>
          <w:rFonts w:ascii="Times New Roman" w:hAnsi="Times New Roman"/>
          <w:sz w:val="24"/>
          <w:szCs w:val="24"/>
        </w:rPr>
      </w:pPr>
    </w:p>
    <w:p w:rsidR="00DF548B" w:rsidRPr="00DD6465" w:rsidRDefault="006A2E29" w:rsidP="000420B0">
      <w:pPr>
        <w:pStyle w:val="Header"/>
        <w:tabs>
          <w:tab w:val="clear" w:pos="4153"/>
          <w:tab w:val="clear" w:pos="8306"/>
        </w:tabs>
        <w:spacing w:after="120"/>
        <w:ind w:right="-74"/>
        <w:rPr>
          <w:rFonts w:ascii="Times New Roman" w:hAnsi="Times New Roman"/>
          <w:sz w:val="24"/>
          <w:szCs w:val="24"/>
        </w:rPr>
      </w:pPr>
      <w:r w:rsidRPr="00DD6465">
        <w:rPr>
          <w:rFonts w:ascii="Times New Roman" w:hAnsi="Times New Roman"/>
          <w:sz w:val="24"/>
          <w:szCs w:val="24"/>
        </w:rPr>
        <w:t xml:space="preserve">The eligibility criteria </w:t>
      </w:r>
      <w:r w:rsidR="00040B36">
        <w:rPr>
          <w:rFonts w:ascii="Times New Roman" w:hAnsi="Times New Roman"/>
          <w:sz w:val="24"/>
          <w:szCs w:val="24"/>
        </w:rPr>
        <w:t xml:space="preserve">for remoteness </w:t>
      </w:r>
      <w:r w:rsidRPr="00DD6465">
        <w:rPr>
          <w:rFonts w:ascii="Times New Roman" w:hAnsi="Times New Roman"/>
          <w:sz w:val="24"/>
          <w:szCs w:val="24"/>
        </w:rPr>
        <w:t>used to assess when the additional travel fee item (NA10)</w:t>
      </w:r>
      <w:r w:rsidR="00040B36">
        <w:rPr>
          <w:rFonts w:ascii="Times New Roman" w:hAnsi="Times New Roman"/>
          <w:sz w:val="24"/>
          <w:szCs w:val="24"/>
        </w:rPr>
        <w:t xml:space="preserve"> can be claimed</w:t>
      </w:r>
      <w:r w:rsidRPr="00DD6465">
        <w:rPr>
          <w:rFonts w:ascii="Times New Roman" w:hAnsi="Times New Roman"/>
          <w:sz w:val="24"/>
          <w:szCs w:val="24"/>
        </w:rPr>
        <w:t xml:space="preserve"> has been amended. Previously,</w:t>
      </w:r>
      <w:r w:rsidR="00040B36">
        <w:rPr>
          <w:rFonts w:ascii="Times New Roman" w:hAnsi="Times New Roman"/>
          <w:sz w:val="24"/>
          <w:szCs w:val="24"/>
        </w:rPr>
        <w:t xml:space="preserve"> </w:t>
      </w:r>
      <w:r w:rsidR="00F93EF8">
        <w:rPr>
          <w:rFonts w:ascii="Times New Roman" w:hAnsi="Times New Roman"/>
          <w:sz w:val="24"/>
          <w:szCs w:val="24"/>
        </w:rPr>
        <w:t>level of remoteness was determined using</w:t>
      </w:r>
      <w:r w:rsidRPr="00DD6465">
        <w:rPr>
          <w:rFonts w:ascii="Times New Roman" w:hAnsi="Times New Roman"/>
          <w:sz w:val="24"/>
          <w:szCs w:val="24"/>
        </w:rPr>
        <w:t xml:space="preserve"> </w:t>
      </w:r>
      <w:r w:rsidR="000420B0" w:rsidRPr="00DD6465">
        <w:rPr>
          <w:rFonts w:ascii="Times New Roman" w:hAnsi="Times New Roman"/>
          <w:sz w:val="24"/>
          <w:szCs w:val="24"/>
        </w:rPr>
        <w:t xml:space="preserve">the Australian Bureau of Statistics Remoteness Classification (Australian Statistical Geographic Standards (ASGS) Remoteness Areas). The fee item could be claimed when providing services to clients living in </w:t>
      </w:r>
      <w:r w:rsidR="00F93EF8">
        <w:rPr>
          <w:rFonts w:ascii="Times New Roman" w:hAnsi="Times New Roman"/>
          <w:sz w:val="24"/>
          <w:szCs w:val="24"/>
        </w:rPr>
        <w:t xml:space="preserve">a </w:t>
      </w:r>
      <w:r w:rsidR="000420B0" w:rsidRPr="00DD6465">
        <w:rPr>
          <w:rFonts w:ascii="Times New Roman" w:hAnsi="Times New Roman"/>
          <w:sz w:val="24"/>
          <w:szCs w:val="24"/>
        </w:rPr>
        <w:t>RA4 (Remote) or RA5 (Very Remote)</w:t>
      </w:r>
      <w:r w:rsidR="00F93EF8">
        <w:rPr>
          <w:rFonts w:ascii="Times New Roman" w:hAnsi="Times New Roman"/>
          <w:sz w:val="24"/>
          <w:szCs w:val="24"/>
        </w:rPr>
        <w:t xml:space="preserve"> area</w:t>
      </w:r>
      <w:r w:rsidR="00040B36">
        <w:rPr>
          <w:rFonts w:ascii="Times New Roman" w:hAnsi="Times New Roman"/>
          <w:sz w:val="24"/>
          <w:szCs w:val="24"/>
        </w:rPr>
        <w:t>. In certain circumstances</w:t>
      </w:r>
      <w:r w:rsidR="00DF548B" w:rsidRPr="00DD6465">
        <w:rPr>
          <w:rFonts w:ascii="Times New Roman" w:hAnsi="Times New Roman"/>
          <w:sz w:val="24"/>
          <w:szCs w:val="24"/>
        </w:rPr>
        <w:t xml:space="preserve">, the allowance </w:t>
      </w:r>
      <w:r w:rsidR="000420B0" w:rsidRPr="00DD6465">
        <w:rPr>
          <w:rFonts w:ascii="Times New Roman" w:hAnsi="Times New Roman"/>
          <w:sz w:val="24"/>
          <w:szCs w:val="24"/>
        </w:rPr>
        <w:t>c</w:t>
      </w:r>
      <w:r w:rsidR="00DF548B" w:rsidRPr="00DD6465">
        <w:rPr>
          <w:rFonts w:ascii="Times New Roman" w:hAnsi="Times New Roman"/>
          <w:sz w:val="24"/>
          <w:szCs w:val="24"/>
        </w:rPr>
        <w:t>o</w:t>
      </w:r>
      <w:r w:rsidR="000420B0" w:rsidRPr="00DD6465">
        <w:rPr>
          <w:rFonts w:ascii="Times New Roman" w:hAnsi="Times New Roman"/>
          <w:sz w:val="24"/>
          <w:szCs w:val="24"/>
        </w:rPr>
        <w:t xml:space="preserve">uld also be claimed when providing services to clients living in </w:t>
      </w:r>
      <w:r w:rsidR="00F93EF8">
        <w:rPr>
          <w:rFonts w:ascii="Times New Roman" w:hAnsi="Times New Roman"/>
          <w:sz w:val="24"/>
          <w:szCs w:val="24"/>
        </w:rPr>
        <w:t xml:space="preserve">an </w:t>
      </w:r>
      <w:r w:rsidR="000420B0" w:rsidRPr="00DD6465">
        <w:rPr>
          <w:rFonts w:ascii="Times New Roman" w:hAnsi="Times New Roman"/>
          <w:sz w:val="24"/>
          <w:szCs w:val="24"/>
        </w:rPr>
        <w:t xml:space="preserve">RA3 </w:t>
      </w:r>
      <w:r w:rsidR="00040B36">
        <w:rPr>
          <w:rFonts w:ascii="Times New Roman" w:hAnsi="Times New Roman"/>
          <w:sz w:val="24"/>
          <w:szCs w:val="24"/>
        </w:rPr>
        <w:t>(outer regional)</w:t>
      </w:r>
      <w:r w:rsidR="00F93EF8">
        <w:rPr>
          <w:rFonts w:ascii="Times New Roman" w:hAnsi="Times New Roman"/>
          <w:sz w:val="24"/>
          <w:szCs w:val="24"/>
        </w:rPr>
        <w:t xml:space="preserve"> area</w:t>
      </w:r>
      <w:r w:rsidR="00DF548B" w:rsidRPr="00DD6465">
        <w:rPr>
          <w:rFonts w:ascii="Times New Roman" w:hAnsi="Times New Roman"/>
          <w:sz w:val="24"/>
          <w:szCs w:val="24"/>
        </w:rPr>
        <w:t>.</w:t>
      </w:r>
    </w:p>
    <w:p w:rsidR="00DF548B" w:rsidRPr="00DD6465" w:rsidRDefault="00DF548B" w:rsidP="000420B0">
      <w:pPr>
        <w:pStyle w:val="Header"/>
        <w:tabs>
          <w:tab w:val="clear" w:pos="4153"/>
          <w:tab w:val="clear" w:pos="8306"/>
        </w:tabs>
        <w:spacing w:after="120"/>
        <w:ind w:right="-74"/>
        <w:rPr>
          <w:rFonts w:ascii="Times New Roman" w:hAnsi="Times New Roman"/>
          <w:sz w:val="24"/>
          <w:szCs w:val="24"/>
        </w:rPr>
      </w:pPr>
    </w:p>
    <w:p w:rsidR="00040B36" w:rsidRDefault="00DF548B" w:rsidP="00DF548B">
      <w:pPr>
        <w:keepLines w:val="0"/>
        <w:spacing w:after="120"/>
        <w:rPr>
          <w:rFonts w:ascii="Times New Roman" w:hAnsi="Times New Roman"/>
          <w:sz w:val="24"/>
          <w:szCs w:val="24"/>
        </w:rPr>
      </w:pPr>
      <w:r w:rsidRPr="00DD6465">
        <w:rPr>
          <w:rFonts w:ascii="Times New Roman" w:hAnsi="Times New Roman"/>
          <w:sz w:val="24"/>
          <w:szCs w:val="24"/>
        </w:rPr>
        <w:t xml:space="preserve">After reviewing the </w:t>
      </w:r>
      <w:r w:rsidR="00D215E9">
        <w:rPr>
          <w:rFonts w:ascii="Times New Roman" w:hAnsi="Times New Roman"/>
          <w:sz w:val="24"/>
          <w:szCs w:val="24"/>
        </w:rPr>
        <w:t>remoteness classification</w:t>
      </w:r>
      <w:r w:rsidRPr="00DD6465">
        <w:rPr>
          <w:rFonts w:ascii="Times New Roman" w:hAnsi="Times New Roman"/>
          <w:sz w:val="24"/>
          <w:szCs w:val="24"/>
        </w:rPr>
        <w:t xml:space="preserve"> criteria, the DVA Community Nursing Program has </w:t>
      </w:r>
      <w:proofErr w:type="gramStart"/>
      <w:r w:rsidRPr="00DD6465">
        <w:rPr>
          <w:rFonts w:ascii="Times New Roman" w:hAnsi="Times New Roman"/>
          <w:sz w:val="24"/>
          <w:szCs w:val="24"/>
        </w:rPr>
        <w:t>decided</w:t>
      </w:r>
      <w:proofErr w:type="gramEnd"/>
      <w:r w:rsidRPr="00DD6465">
        <w:rPr>
          <w:rFonts w:ascii="Times New Roman" w:hAnsi="Times New Roman"/>
          <w:sz w:val="24"/>
          <w:szCs w:val="24"/>
        </w:rPr>
        <w:t xml:space="preserve"> to move </w:t>
      </w:r>
      <w:r w:rsidR="000420B0" w:rsidRPr="00DD6465">
        <w:rPr>
          <w:rFonts w:ascii="Times New Roman" w:hAnsi="Times New Roman"/>
          <w:sz w:val="24"/>
          <w:szCs w:val="24"/>
        </w:rPr>
        <w:t xml:space="preserve">to </w:t>
      </w:r>
      <w:r w:rsidRPr="00DD6465">
        <w:rPr>
          <w:rFonts w:ascii="Times New Roman" w:hAnsi="Times New Roman"/>
          <w:sz w:val="24"/>
          <w:szCs w:val="24"/>
        </w:rPr>
        <w:t>the Modified Monash Model (MMM) to determine eligibility to claim the additional travel allowance. The MMM was developed by the Department of Health, and is a geographical classification system using current population data to help address difficulties in accessing health services in regional and remote areas.</w:t>
      </w:r>
    </w:p>
    <w:p w:rsidR="00040B36" w:rsidRDefault="00040B36" w:rsidP="00DF548B">
      <w:pPr>
        <w:keepLines w:val="0"/>
        <w:spacing w:after="120"/>
        <w:rPr>
          <w:rFonts w:ascii="Times New Roman" w:hAnsi="Times New Roman"/>
          <w:sz w:val="24"/>
          <w:szCs w:val="24"/>
        </w:rPr>
      </w:pPr>
    </w:p>
    <w:p w:rsidR="00D215E9" w:rsidRDefault="00DF548B" w:rsidP="00DF548B">
      <w:pPr>
        <w:keepLines w:val="0"/>
        <w:spacing w:after="120"/>
        <w:rPr>
          <w:rFonts w:ascii="Times New Roman" w:hAnsi="Times New Roman"/>
          <w:sz w:val="24"/>
          <w:szCs w:val="24"/>
        </w:rPr>
      </w:pPr>
      <w:r w:rsidRPr="00DD6465">
        <w:rPr>
          <w:rFonts w:ascii="Times New Roman" w:hAnsi="Times New Roman"/>
          <w:sz w:val="24"/>
          <w:szCs w:val="24"/>
        </w:rPr>
        <w:t>The MMM is used by the Commonwealth Home Support Package (CHSP), Home Care Packages Program (HCPP) and NDIS to determine eligibility to claim additional travel allowances / subsidies.</w:t>
      </w:r>
      <w:r w:rsidR="00D215E9">
        <w:rPr>
          <w:rFonts w:ascii="Times New Roman" w:hAnsi="Times New Roman"/>
          <w:sz w:val="24"/>
          <w:szCs w:val="24"/>
        </w:rPr>
        <w:t xml:space="preserve"> Under these programs, additional travel subsidies can be claimed when providing services to clients living in areas MMM4 to MMM7.</w:t>
      </w:r>
    </w:p>
    <w:p w:rsidR="00D215E9" w:rsidRDefault="00D215E9" w:rsidP="00DF548B">
      <w:pPr>
        <w:keepLines w:val="0"/>
        <w:spacing w:after="120"/>
        <w:rPr>
          <w:rFonts w:ascii="Times New Roman" w:hAnsi="Times New Roman"/>
          <w:sz w:val="24"/>
          <w:szCs w:val="24"/>
        </w:rPr>
      </w:pPr>
    </w:p>
    <w:p w:rsidR="00DF548B" w:rsidRPr="00DD6465" w:rsidRDefault="00224F35" w:rsidP="00DF548B">
      <w:pPr>
        <w:keepLines w:val="0"/>
        <w:spacing w:after="120"/>
        <w:rPr>
          <w:rFonts w:ascii="Times New Roman" w:hAnsi="Times New Roman"/>
          <w:sz w:val="24"/>
          <w:szCs w:val="24"/>
        </w:rPr>
      </w:pPr>
      <w:r>
        <w:rPr>
          <w:rFonts w:ascii="Times New Roman" w:hAnsi="Times New Roman"/>
          <w:sz w:val="24"/>
          <w:szCs w:val="24"/>
        </w:rPr>
        <w:t>With this change to the remoteness classification</w:t>
      </w:r>
      <w:r w:rsidR="00993A2F">
        <w:rPr>
          <w:rFonts w:ascii="Times New Roman" w:hAnsi="Times New Roman"/>
          <w:sz w:val="24"/>
          <w:szCs w:val="24"/>
        </w:rPr>
        <w:t xml:space="preserve"> for the DVA Community Nursing Program</w:t>
      </w:r>
      <w:r>
        <w:rPr>
          <w:rFonts w:ascii="Times New Roman" w:hAnsi="Times New Roman"/>
          <w:sz w:val="24"/>
          <w:szCs w:val="24"/>
        </w:rPr>
        <w:t>,</w:t>
      </w:r>
      <w:r w:rsidR="00DF548B" w:rsidRPr="00DD6465">
        <w:rPr>
          <w:rFonts w:ascii="Times New Roman" w:hAnsi="Times New Roman"/>
          <w:sz w:val="24"/>
          <w:szCs w:val="24"/>
        </w:rPr>
        <w:t xml:space="preserve"> providers may claim additional travel whe</w:t>
      </w:r>
      <w:r w:rsidR="00993A2F">
        <w:rPr>
          <w:rFonts w:ascii="Times New Roman" w:hAnsi="Times New Roman"/>
          <w:sz w:val="24"/>
          <w:szCs w:val="24"/>
        </w:rPr>
        <w:t>n providing services to clients who reside</w:t>
      </w:r>
      <w:r w:rsidR="00DF548B" w:rsidRPr="00DD6465">
        <w:rPr>
          <w:rFonts w:ascii="Times New Roman" w:hAnsi="Times New Roman"/>
          <w:sz w:val="24"/>
          <w:szCs w:val="24"/>
        </w:rPr>
        <w:t xml:space="preserve"> in area MMM4 to MMM7. This will provide consistency across government programs in claiming additional travel allowances. A map showing the regions is available on the Doctor Connect Page of t</w:t>
      </w:r>
      <w:r w:rsidR="005B4069">
        <w:rPr>
          <w:rFonts w:ascii="Times New Roman" w:hAnsi="Times New Roman"/>
          <w:sz w:val="24"/>
          <w:szCs w:val="24"/>
        </w:rPr>
        <w:t xml:space="preserve">he Department of Health website, at </w:t>
      </w:r>
      <w:hyperlink r:id="rId7" w:history="1">
        <w:r w:rsidR="005B4069" w:rsidRPr="006E39A6">
          <w:rPr>
            <w:rStyle w:val="Hyperlink"/>
            <w:rFonts w:ascii="Times New Roman" w:hAnsi="Times New Roman"/>
            <w:sz w:val="24"/>
            <w:szCs w:val="24"/>
          </w:rPr>
          <w:t>http://www.doctorconnect.gov.au/locator</w:t>
        </w:r>
      </w:hyperlink>
      <w:r w:rsidR="005B4069">
        <w:rPr>
          <w:rFonts w:ascii="Times New Roman" w:hAnsi="Times New Roman"/>
          <w:sz w:val="24"/>
          <w:szCs w:val="24"/>
        </w:rPr>
        <w:t>.</w:t>
      </w:r>
    </w:p>
    <w:p w:rsidR="00DF548B" w:rsidRPr="00DD6465" w:rsidRDefault="00DF548B" w:rsidP="00DF548B">
      <w:pPr>
        <w:keepLines w:val="0"/>
        <w:spacing w:after="120"/>
        <w:rPr>
          <w:rFonts w:ascii="Times New Roman" w:hAnsi="Times New Roman"/>
          <w:sz w:val="24"/>
          <w:szCs w:val="24"/>
        </w:rPr>
      </w:pPr>
    </w:p>
    <w:p w:rsidR="00DF548B" w:rsidRPr="00DD6465" w:rsidRDefault="00224F35" w:rsidP="00DF548B">
      <w:pPr>
        <w:keepLines w:val="0"/>
        <w:spacing w:after="120"/>
        <w:rPr>
          <w:rFonts w:ascii="Times New Roman" w:hAnsi="Times New Roman"/>
          <w:sz w:val="24"/>
          <w:szCs w:val="24"/>
        </w:rPr>
      </w:pPr>
      <w:r>
        <w:rPr>
          <w:rFonts w:ascii="Times New Roman" w:hAnsi="Times New Roman"/>
          <w:sz w:val="24"/>
          <w:szCs w:val="24"/>
        </w:rPr>
        <w:t>Attachment B – Additional Travel in</w:t>
      </w:r>
      <w:r w:rsidR="00DF548B" w:rsidRPr="00DD6465">
        <w:rPr>
          <w:rFonts w:ascii="Times New Roman" w:hAnsi="Times New Roman"/>
          <w:sz w:val="24"/>
          <w:szCs w:val="24"/>
        </w:rPr>
        <w:t xml:space="preserve"> the Notes for Community Nursing Providers </w:t>
      </w:r>
      <w:r w:rsidR="00993A2F">
        <w:rPr>
          <w:rFonts w:ascii="Times New Roman" w:hAnsi="Times New Roman"/>
          <w:sz w:val="24"/>
          <w:szCs w:val="24"/>
        </w:rPr>
        <w:t xml:space="preserve">(Notes) </w:t>
      </w:r>
      <w:r w:rsidR="00DF548B" w:rsidRPr="00DD6465">
        <w:rPr>
          <w:rFonts w:ascii="Times New Roman" w:hAnsi="Times New Roman"/>
          <w:sz w:val="24"/>
          <w:szCs w:val="24"/>
        </w:rPr>
        <w:t>will be updated to include th</w:t>
      </w:r>
      <w:r>
        <w:rPr>
          <w:rFonts w:ascii="Times New Roman" w:hAnsi="Times New Roman"/>
          <w:sz w:val="24"/>
          <w:szCs w:val="24"/>
        </w:rPr>
        <w:t>e definition of when the Additional Travel Fee item</w:t>
      </w:r>
      <w:r w:rsidR="00DF548B" w:rsidRPr="00DD6465">
        <w:rPr>
          <w:rFonts w:ascii="Times New Roman" w:hAnsi="Times New Roman"/>
          <w:sz w:val="24"/>
          <w:szCs w:val="24"/>
        </w:rPr>
        <w:t xml:space="preserve"> may be claimed.</w:t>
      </w:r>
      <w:r w:rsidR="00993A2F">
        <w:rPr>
          <w:rFonts w:ascii="Times New Roman" w:hAnsi="Times New Roman"/>
          <w:sz w:val="24"/>
          <w:szCs w:val="24"/>
        </w:rPr>
        <w:t xml:space="preserve"> The updated Notes will be added to the Community Nursing page of the DVA website.</w:t>
      </w:r>
    </w:p>
    <w:p w:rsidR="00930952" w:rsidRPr="00DD6465" w:rsidRDefault="00930952" w:rsidP="006A2E29">
      <w:pPr>
        <w:rPr>
          <w:rFonts w:ascii="Times New Roman" w:hAnsi="Times New Roman"/>
          <w:sz w:val="24"/>
          <w:szCs w:val="24"/>
        </w:rPr>
      </w:pPr>
    </w:p>
    <w:p w:rsidR="006A2E29" w:rsidRPr="00DD6465" w:rsidRDefault="006A2E29" w:rsidP="00CD7C3E">
      <w:pPr>
        <w:jc w:val="center"/>
        <w:rPr>
          <w:rFonts w:ascii="Times New Roman" w:hAnsi="Times New Roman"/>
          <w:b/>
          <w:sz w:val="24"/>
          <w:szCs w:val="24"/>
        </w:rPr>
      </w:pPr>
      <w:r w:rsidRPr="00DD6465">
        <w:rPr>
          <w:rFonts w:ascii="Times New Roman" w:hAnsi="Times New Roman"/>
          <w:b/>
          <w:sz w:val="24"/>
          <w:szCs w:val="24"/>
        </w:rPr>
        <w:t>FAQs relating to the r</w:t>
      </w:r>
      <w:r w:rsidR="00930952">
        <w:rPr>
          <w:rFonts w:ascii="Times New Roman" w:hAnsi="Times New Roman"/>
          <w:b/>
          <w:sz w:val="24"/>
          <w:szCs w:val="24"/>
        </w:rPr>
        <w:t>ecent changes to the Community Nursing S</w:t>
      </w:r>
      <w:r w:rsidRPr="00DD6465">
        <w:rPr>
          <w:rFonts w:ascii="Times New Roman" w:hAnsi="Times New Roman"/>
          <w:b/>
          <w:sz w:val="24"/>
          <w:szCs w:val="24"/>
        </w:rPr>
        <w:t>chedule of Fees</w:t>
      </w:r>
    </w:p>
    <w:p w:rsidR="00E71675" w:rsidRPr="00DD6465" w:rsidRDefault="00E71675" w:rsidP="00C34590">
      <w:pPr>
        <w:pStyle w:val="BodyText"/>
        <w:spacing w:after="60"/>
        <w:rPr>
          <w:szCs w:val="24"/>
        </w:rPr>
      </w:pPr>
    </w:p>
    <w:p w:rsidR="00E71675" w:rsidRPr="00DD6465" w:rsidRDefault="000C0D63" w:rsidP="00C34590">
      <w:pPr>
        <w:pStyle w:val="BodyText"/>
        <w:spacing w:after="60"/>
        <w:rPr>
          <w:szCs w:val="24"/>
        </w:rPr>
      </w:pPr>
      <w:r w:rsidRPr="00DD6465">
        <w:rPr>
          <w:szCs w:val="24"/>
        </w:rPr>
        <w:t xml:space="preserve">A number of queries have been received regarding the changes to the Community Nursing Schedule of </w:t>
      </w:r>
      <w:r w:rsidR="00993A2F">
        <w:rPr>
          <w:szCs w:val="24"/>
        </w:rPr>
        <w:t>Fees that took effect on 1 January 2019</w:t>
      </w:r>
      <w:r w:rsidR="003B1880" w:rsidRPr="00DD6465">
        <w:rPr>
          <w:szCs w:val="24"/>
        </w:rPr>
        <w:t>.</w:t>
      </w:r>
      <w:r w:rsidRPr="00DD6465">
        <w:rPr>
          <w:szCs w:val="24"/>
        </w:rPr>
        <w:t xml:space="preserve"> Below are </w:t>
      </w:r>
      <w:r w:rsidR="00930952">
        <w:rPr>
          <w:szCs w:val="24"/>
        </w:rPr>
        <w:t>responses to some common questions</w:t>
      </w:r>
      <w:r w:rsidRPr="00DD6465">
        <w:rPr>
          <w:szCs w:val="24"/>
        </w:rPr>
        <w:t>.</w:t>
      </w:r>
    </w:p>
    <w:p w:rsidR="000C0D63" w:rsidRPr="00DD6465" w:rsidRDefault="000C0D63" w:rsidP="00C34590">
      <w:pPr>
        <w:pStyle w:val="BodyText"/>
        <w:spacing w:after="60"/>
        <w:rPr>
          <w:szCs w:val="24"/>
        </w:rPr>
      </w:pPr>
    </w:p>
    <w:p w:rsidR="000C0D63" w:rsidRPr="00224F35" w:rsidRDefault="000C0D63" w:rsidP="00C34590">
      <w:pPr>
        <w:pStyle w:val="BodyText"/>
        <w:spacing w:after="60"/>
        <w:rPr>
          <w:szCs w:val="24"/>
        </w:rPr>
      </w:pPr>
      <w:r w:rsidRPr="00DD6465">
        <w:rPr>
          <w:szCs w:val="24"/>
        </w:rPr>
        <w:t xml:space="preserve">Should you have any queries that are not addressed below, please email </w:t>
      </w:r>
      <w:hyperlink r:id="rId8" w:history="1">
        <w:r w:rsidR="00954A44" w:rsidRPr="00224F35">
          <w:rPr>
            <w:rStyle w:val="Hyperlink"/>
            <w:rFonts w:ascii="Times New Roman" w:hAnsi="Times New Roman"/>
            <w:sz w:val="24"/>
            <w:szCs w:val="24"/>
          </w:rPr>
          <w:t>cmbnurpro@dva.gov.au</w:t>
        </w:r>
      </w:hyperlink>
      <w:r w:rsidR="00930952" w:rsidRPr="00224F35">
        <w:rPr>
          <w:rStyle w:val="Hyperlink"/>
          <w:rFonts w:ascii="Times New Roman" w:hAnsi="Times New Roman"/>
          <w:color w:val="auto"/>
          <w:sz w:val="24"/>
          <w:szCs w:val="24"/>
          <w:u w:val="none"/>
        </w:rPr>
        <w:t xml:space="preserve"> and we will provide a response via email.</w:t>
      </w:r>
    </w:p>
    <w:p w:rsidR="00B12166" w:rsidRPr="00224F35" w:rsidRDefault="00B12166" w:rsidP="00C34590">
      <w:pPr>
        <w:pStyle w:val="BodyText"/>
        <w:spacing w:after="60"/>
        <w:rPr>
          <w:szCs w:val="24"/>
        </w:rPr>
      </w:pPr>
    </w:p>
    <w:p w:rsidR="00B71228" w:rsidRPr="00DD6465" w:rsidRDefault="000C0D63" w:rsidP="00C34590">
      <w:pPr>
        <w:pStyle w:val="Heading1"/>
        <w:keepLines w:val="0"/>
        <w:widowControl w:val="0"/>
        <w:spacing w:after="60"/>
        <w:jc w:val="left"/>
        <w:rPr>
          <w:rFonts w:ascii="Times New Roman" w:hAnsi="Times New Roman"/>
          <w:smallCaps w:val="0"/>
          <w:sz w:val="24"/>
          <w:szCs w:val="24"/>
        </w:rPr>
      </w:pPr>
      <w:r w:rsidRPr="00DD6465">
        <w:rPr>
          <w:rFonts w:ascii="Times New Roman" w:hAnsi="Times New Roman"/>
          <w:smallCaps w:val="0"/>
          <w:sz w:val="24"/>
          <w:szCs w:val="24"/>
        </w:rPr>
        <w:t>TDS</w:t>
      </w:r>
    </w:p>
    <w:p w:rsidR="000C0D63" w:rsidRPr="00DD6465" w:rsidRDefault="000C0D63" w:rsidP="000C0D63">
      <w:pPr>
        <w:rPr>
          <w:rFonts w:ascii="Times New Roman" w:hAnsi="Times New Roman"/>
          <w:i/>
          <w:sz w:val="24"/>
          <w:szCs w:val="24"/>
        </w:rPr>
      </w:pPr>
      <w:r w:rsidRPr="00DD6465">
        <w:rPr>
          <w:rFonts w:ascii="Times New Roman" w:hAnsi="Times New Roman"/>
          <w:i/>
          <w:sz w:val="24"/>
          <w:szCs w:val="24"/>
        </w:rPr>
        <w:t>Q) If a client is receiving TDS services fo</w:t>
      </w:r>
      <w:r w:rsidR="002754D3">
        <w:rPr>
          <w:rFonts w:ascii="Times New Roman" w:hAnsi="Times New Roman"/>
          <w:i/>
          <w:sz w:val="24"/>
          <w:szCs w:val="24"/>
        </w:rPr>
        <w:t>r a 28 day claim period, how is the 28 day RN review</w:t>
      </w:r>
      <w:r w:rsidRPr="00DD6465">
        <w:rPr>
          <w:rFonts w:ascii="Times New Roman" w:hAnsi="Times New Roman"/>
          <w:i/>
          <w:sz w:val="24"/>
          <w:szCs w:val="24"/>
        </w:rPr>
        <w:t xml:space="preserve"> classified?</w:t>
      </w:r>
    </w:p>
    <w:p w:rsidR="00302B70" w:rsidRPr="00DD6465" w:rsidRDefault="000C0D63" w:rsidP="00C34590">
      <w:pPr>
        <w:spacing w:after="60"/>
        <w:rPr>
          <w:rFonts w:ascii="Times New Roman" w:hAnsi="Times New Roman"/>
          <w:sz w:val="24"/>
          <w:szCs w:val="24"/>
        </w:rPr>
      </w:pPr>
      <w:r w:rsidRPr="00DD6465">
        <w:rPr>
          <w:rFonts w:ascii="Times New Roman" w:hAnsi="Times New Roman"/>
          <w:sz w:val="24"/>
          <w:szCs w:val="24"/>
        </w:rPr>
        <w:t xml:space="preserve">A) </w:t>
      </w:r>
      <w:r w:rsidR="00EE3255" w:rsidRPr="00DD6465">
        <w:rPr>
          <w:rFonts w:ascii="Times New Roman" w:hAnsi="Times New Roman"/>
          <w:sz w:val="24"/>
          <w:szCs w:val="24"/>
        </w:rPr>
        <w:t>T</w:t>
      </w:r>
      <w:r w:rsidR="00930952">
        <w:rPr>
          <w:rFonts w:ascii="Times New Roman" w:hAnsi="Times New Roman"/>
          <w:sz w:val="24"/>
          <w:szCs w:val="24"/>
        </w:rPr>
        <w:t>he RN review can</w:t>
      </w:r>
      <w:r w:rsidR="00C44B5C" w:rsidRPr="00DD6465">
        <w:rPr>
          <w:rFonts w:ascii="Times New Roman" w:hAnsi="Times New Roman"/>
          <w:sz w:val="24"/>
          <w:szCs w:val="24"/>
        </w:rPr>
        <w:t xml:space="preserve"> be done as part of one of the visits. For example, if a client is receiving BD personal care visits and once daily medication visits by an RN, </w:t>
      </w:r>
      <w:r w:rsidR="004A4461" w:rsidRPr="00DD6465">
        <w:rPr>
          <w:rFonts w:ascii="Times New Roman" w:hAnsi="Times New Roman"/>
          <w:sz w:val="24"/>
          <w:szCs w:val="24"/>
        </w:rPr>
        <w:t>one of the medication visits could be a longer visit to allow time for the medication administration and 28 day review.</w:t>
      </w:r>
    </w:p>
    <w:p w:rsidR="004A4461" w:rsidRPr="00DD6465" w:rsidRDefault="004A4461" w:rsidP="00C34590">
      <w:pPr>
        <w:spacing w:after="60"/>
        <w:rPr>
          <w:rFonts w:ascii="Times New Roman" w:hAnsi="Times New Roman"/>
          <w:sz w:val="24"/>
          <w:szCs w:val="24"/>
        </w:rPr>
      </w:pPr>
      <w:r w:rsidRPr="00DD6465">
        <w:rPr>
          <w:rFonts w:ascii="Times New Roman" w:hAnsi="Times New Roman"/>
          <w:sz w:val="24"/>
          <w:szCs w:val="24"/>
        </w:rPr>
        <w:t xml:space="preserve">Another scenario is if a client is receiving TDS personal care visits and requires a 28 day review by </w:t>
      </w:r>
      <w:r w:rsidR="00930952">
        <w:rPr>
          <w:rFonts w:ascii="Times New Roman" w:hAnsi="Times New Roman"/>
          <w:sz w:val="24"/>
          <w:szCs w:val="24"/>
        </w:rPr>
        <w:t>an RN. In this scenario, an RN c</w:t>
      </w:r>
      <w:r w:rsidRPr="00DD6465">
        <w:rPr>
          <w:rFonts w:ascii="Times New Roman" w:hAnsi="Times New Roman"/>
          <w:sz w:val="24"/>
          <w:szCs w:val="24"/>
        </w:rPr>
        <w:t>ould do one of the personal care visits and conduct the 28 day review in the same visit.</w:t>
      </w:r>
    </w:p>
    <w:p w:rsidR="004A4461" w:rsidRPr="00DD6465" w:rsidRDefault="004A4461" w:rsidP="00C34590">
      <w:pPr>
        <w:spacing w:after="60"/>
        <w:rPr>
          <w:rFonts w:ascii="Times New Roman" w:hAnsi="Times New Roman"/>
          <w:sz w:val="24"/>
          <w:szCs w:val="24"/>
        </w:rPr>
      </w:pPr>
    </w:p>
    <w:p w:rsidR="004A4461" w:rsidRPr="00DD6465" w:rsidRDefault="004A4461" w:rsidP="00C34590">
      <w:pPr>
        <w:spacing w:after="60"/>
        <w:rPr>
          <w:rFonts w:ascii="Times New Roman" w:hAnsi="Times New Roman"/>
          <w:i/>
          <w:sz w:val="24"/>
          <w:szCs w:val="24"/>
        </w:rPr>
      </w:pPr>
      <w:r w:rsidRPr="00DD6465">
        <w:rPr>
          <w:rFonts w:ascii="Times New Roman" w:hAnsi="Times New Roman"/>
          <w:i/>
          <w:sz w:val="24"/>
          <w:szCs w:val="24"/>
        </w:rPr>
        <w:t>Q) What if the TDS schedule is insufficient to cover the required care for a client</w:t>
      </w:r>
      <w:r w:rsidR="00930952">
        <w:rPr>
          <w:rFonts w:ascii="Times New Roman" w:hAnsi="Times New Roman"/>
          <w:i/>
          <w:sz w:val="24"/>
          <w:szCs w:val="24"/>
        </w:rPr>
        <w:t>, for example if a client needs more than three daily visits or if all three visits are over one hour</w:t>
      </w:r>
      <w:r w:rsidRPr="00DD6465">
        <w:rPr>
          <w:rFonts w:ascii="Times New Roman" w:hAnsi="Times New Roman"/>
          <w:i/>
          <w:sz w:val="24"/>
          <w:szCs w:val="24"/>
        </w:rPr>
        <w:t>?</w:t>
      </w:r>
    </w:p>
    <w:p w:rsidR="004A4461" w:rsidRPr="00DD6465" w:rsidRDefault="004A4461" w:rsidP="00C34590">
      <w:pPr>
        <w:spacing w:after="60"/>
        <w:rPr>
          <w:rFonts w:ascii="Times New Roman" w:hAnsi="Times New Roman"/>
          <w:sz w:val="24"/>
          <w:szCs w:val="24"/>
        </w:rPr>
      </w:pPr>
      <w:r w:rsidRPr="00DD6465">
        <w:rPr>
          <w:rFonts w:ascii="Times New Roman" w:hAnsi="Times New Roman"/>
          <w:sz w:val="24"/>
          <w:szCs w:val="24"/>
        </w:rPr>
        <w:t>A) The client may require exceptional case status. If this is the case, contact the ECU to discuss care needs</w:t>
      </w:r>
      <w:r w:rsidR="00930952">
        <w:rPr>
          <w:rFonts w:ascii="Times New Roman" w:hAnsi="Times New Roman"/>
          <w:sz w:val="24"/>
          <w:szCs w:val="24"/>
        </w:rPr>
        <w:t xml:space="preserve"> for the client</w:t>
      </w:r>
      <w:r w:rsidRPr="00DD6465">
        <w:rPr>
          <w:rFonts w:ascii="Times New Roman" w:hAnsi="Times New Roman"/>
          <w:sz w:val="24"/>
          <w:szCs w:val="24"/>
        </w:rPr>
        <w:t>.</w:t>
      </w:r>
    </w:p>
    <w:p w:rsidR="004A4461" w:rsidRPr="00DD6465" w:rsidRDefault="004A4461" w:rsidP="00C34590">
      <w:pPr>
        <w:spacing w:after="60"/>
        <w:rPr>
          <w:rFonts w:ascii="Times New Roman" w:hAnsi="Times New Roman"/>
          <w:sz w:val="24"/>
          <w:szCs w:val="24"/>
        </w:rPr>
      </w:pPr>
    </w:p>
    <w:p w:rsidR="004A4461" w:rsidRPr="00DD6465" w:rsidRDefault="007D2D73" w:rsidP="00C34590">
      <w:pPr>
        <w:spacing w:after="60"/>
        <w:rPr>
          <w:rFonts w:ascii="Times New Roman" w:hAnsi="Times New Roman"/>
          <w:b/>
          <w:sz w:val="24"/>
          <w:szCs w:val="24"/>
        </w:rPr>
      </w:pPr>
      <w:r w:rsidRPr="00DD6465">
        <w:rPr>
          <w:rFonts w:ascii="Times New Roman" w:hAnsi="Times New Roman"/>
          <w:b/>
          <w:sz w:val="24"/>
          <w:szCs w:val="24"/>
        </w:rPr>
        <w:t>ECU Extensions</w:t>
      </w:r>
    </w:p>
    <w:p w:rsidR="007D2D73" w:rsidRPr="00DD6465" w:rsidRDefault="002754D3" w:rsidP="00C34590">
      <w:pPr>
        <w:spacing w:after="60"/>
        <w:rPr>
          <w:rFonts w:ascii="Times New Roman" w:hAnsi="Times New Roman"/>
          <w:i/>
          <w:sz w:val="24"/>
          <w:szCs w:val="24"/>
        </w:rPr>
      </w:pPr>
      <w:r>
        <w:rPr>
          <w:rFonts w:ascii="Times New Roman" w:hAnsi="Times New Roman"/>
          <w:i/>
          <w:sz w:val="24"/>
          <w:szCs w:val="24"/>
        </w:rPr>
        <w:t>Q) Does a</w:t>
      </w:r>
      <w:r w:rsidR="007D2D73" w:rsidRPr="00DD6465">
        <w:rPr>
          <w:rFonts w:ascii="Times New Roman" w:hAnsi="Times New Roman"/>
          <w:i/>
          <w:sz w:val="24"/>
          <w:szCs w:val="24"/>
        </w:rPr>
        <w:t>n extension request</w:t>
      </w:r>
      <w:r>
        <w:rPr>
          <w:rFonts w:ascii="Times New Roman" w:hAnsi="Times New Roman"/>
          <w:i/>
          <w:sz w:val="24"/>
          <w:szCs w:val="24"/>
        </w:rPr>
        <w:t xml:space="preserve"> need to be submitted</w:t>
      </w:r>
      <w:r w:rsidR="007D2D73" w:rsidRPr="00DD6465">
        <w:rPr>
          <w:rFonts w:ascii="Times New Roman" w:hAnsi="Times New Roman"/>
          <w:i/>
          <w:sz w:val="24"/>
          <w:szCs w:val="24"/>
        </w:rPr>
        <w:t xml:space="preserve"> for an ECU client?</w:t>
      </w:r>
    </w:p>
    <w:p w:rsidR="007D2D73" w:rsidRPr="00DD6465" w:rsidRDefault="007D2D73" w:rsidP="00C34590">
      <w:pPr>
        <w:spacing w:after="60"/>
        <w:rPr>
          <w:rFonts w:ascii="Times New Roman" w:hAnsi="Times New Roman"/>
          <w:sz w:val="24"/>
          <w:szCs w:val="24"/>
        </w:rPr>
      </w:pPr>
      <w:r w:rsidRPr="00DD6465">
        <w:rPr>
          <w:rFonts w:ascii="Times New Roman" w:hAnsi="Times New Roman"/>
          <w:sz w:val="24"/>
          <w:szCs w:val="24"/>
        </w:rPr>
        <w:t>A) Prior approval for ECU clients is now provided to the end of the calendar year. This is so that updated rates can be provided the following year to account of indexation. You only need to advise DVA if there has been a variation (increase or decrease) or interruption to care greater than seven days.</w:t>
      </w:r>
    </w:p>
    <w:p w:rsidR="007D2D73" w:rsidRPr="00DD6465" w:rsidRDefault="007D2D73" w:rsidP="00C34590">
      <w:pPr>
        <w:spacing w:after="60"/>
        <w:rPr>
          <w:rFonts w:ascii="Times New Roman" w:hAnsi="Times New Roman"/>
          <w:sz w:val="24"/>
          <w:szCs w:val="24"/>
        </w:rPr>
      </w:pPr>
    </w:p>
    <w:p w:rsidR="007D2D73" w:rsidRPr="00DD6465" w:rsidRDefault="007D2D73" w:rsidP="00C34590">
      <w:pPr>
        <w:spacing w:after="60"/>
        <w:rPr>
          <w:rFonts w:ascii="Times New Roman" w:hAnsi="Times New Roman"/>
          <w:b/>
          <w:sz w:val="24"/>
          <w:szCs w:val="24"/>
        </w:rPr>
      </w:pPr>
      <w:r w:rsidRPr="00DD6465">
        <w:rPr>
          <w:rFonts w:ascii="Times New Roman" w:hAnsi="Times New Roman"/>
          <w:b/>
          <w:sz w:val="24"/>
          <w:szCs w:val="24"/>
        </w:rPr>
        <w:t>Travel Allowance</w:t>
      </w:r>
    </w:p>
    <w:p w:rsidR="007D2D73" w:rsidRPr="00DD6465" w:rsidRDefault="007D2D73" w:rsidP="00C34590">
      <w:pPr>
        <w:spacing w:after="60"/>
        <w:rPr>
          <w:rFonts w:ascii="Times New Roman" w:hAnsi="Times New Roman"/>
          <w:i/>
          <w:sz w:val="24"/>
          <w:szCs w:val="24"/>
        </w:rPr>
      </w:pPr>
      <w:r w:rsidRPr="00DD6465">
        <w:rPr>
          <w:rFonts w:ascii="Times New Roman" w:hAnsi="Times New Roman"/>
          <w:i/>
          <w:sz w:val="24"/>
          <w:szCs w:val="24"/>
        </w:rPr>
        <w:t>Q) How is rural and remote classified</w:t>
      </w:r>
      <w:r w:rsidR="002754D3">
        <w:rPr>
          <w:rFonts w:ascii="Times New Roman" w:hAnsi="Times New Roman"/>
          <w:i/>
          <w:sz w:val="24"/>
          <w:szCs w:val="24"/>
        </w:rPr>
        <w:t xml:space="preserve"> in determining eligibility to claim this allowance</w:t>
      </w:r>
      <w:r w:rsidRPr="00DD6465">
        <w:rPr>
          <w:rFonts w:ascii="Times New Roman" w:hAnsi="Times New Roman"/>
          <w:i/>
          <w:sz w:val="24"/>
          <w:szCs w:val="24"/>
        </w:rPr>
        <w:t>?</w:t>
      </w:r>
    </w:p>
    <w:p w:rsidR="007D2D73" w:rsidRDefault="00930952" w:rsidP="00C34590">
      <w:pPr>
        <w:spacing w:after="60"/>
        <w:rPr>
          <w:rFonts w:ascii="Times New Roman" w:hAnsi="Times New Roman"/>
          <w:sz w:val="24"/>
          <w:szCs w:val="24"/>
        </w:rPr>
      </w:pPr>
      <w:r>
        <w:rPr>
          <w:rFonts w:ascii="Times New Roman" w:hAnsi="Times New Roman"/>
          <w:sz w:val="24"/>
          <w:szCs w:val="24"/>
        </w:rPr>
        <w:t>A) DVA has previously used</w:t>
      </w:r>
      <w:r w:rsidR="007D2D73" w:rsidRPr="00DD6465">
        <w:rPr>
          <w:rFonts w:ascii="Times New Roman" w:hAnsi="Times New Roman"/>
          <w:sz w:val="24"/>
          <w:szCs w:val="24"/>
        </w:rPr>
        <w:t xml:space="preserve"> the ABS classification system. This is shown on the Doctor Connect page of the Department of Health website. </w:t>
      </w:r>
      <w:r w:rsidR="002754D3">
        <w:rPr>
          <w:rFonts w:ascii="Times New Roman" w:hAnsi="Times New Roman"/>
          <w:sz w:val="24"/>
          <w:szCs w:val="24"/>
        </w:rPr>
        <w:t>Under this system, the travel allowance could</w:t>
      </w:r>
      <w:r w:rsidR="007D2D73" w:rsidRPr="00DD6465">
        <w:rPr>
          <w:rFonts w:ascii="Times New Roman" w:hAnsi="Times New Roman"/>
          <w:sz w:val="24"/>
          <w:szCs w:val="24"/>
        </w:rPr>
        <w:t xml:space="preserve"> be claimed for clients living in RA4 or RA5.</w:t>
      </w:r>
    </w:p>
    <w:p w:rsidR="00930952" w:rsidRPr="00DD6465" w:rsidRDefault="003C093D" w:rsidP="00C34590">
      <w:pPr>
        <w:spacing w:after="60"/>
        <w:rPr>
          <w:rFonts w:ascii="Times New Roman" w:hAnsi="Times New Roman"/>
          <w:sz w:val="24"/>
          <w:szCs w:val="24"/>
        </w:rPr>
      </w:pPr>
      <w:r>
        <w:rPr>
          <w:rFonts w:ascii="Times New Roman" w:hAnsi="Times New Roman"/>
          <w:sz w:val="24"/>
          <w:szCs w:val="24"/>
        </w:rPr>
        <w:t>T</w:t>
      </w:r>
      <w:r w:rsidR="00930952">
        <w:rPr>
          <w:rFonts w:ascii="Times New Roman" w:hAnsi="Times New Roman"/>
          <w:sz w:val="24"/>
          <w:szCs w:val="24"/>
        </w:rPr>
        <w:t>he eligibility criteria for the additional travel fee item has been changed to the MMM, effective immediately.</w:t>
      </w:r>
    </w:p>
    <w:p w:rsidR="007D2D73" w:rsidRPr="00DD6465" w:rsidRDefault="007D2D73" w:rsidP="00C34590">
      <w:pPr>
        <w:spacing w:after="60"/>
        <w:rPr>
          <w:rFonts w:ascii="Times New Roman" w:hAnsi="Times New Roman"/>
          <w:sz w:val="24"/>
          <w:szCs w:val="24"/>
        </w:rPr>
      </w:pPr>
    </w:p>
    <w:p w:rsidR="007D2D73" w:rsidRPr="00DD6465" w:rsidRDefault="007D2D73" w:rsidP="00C34590">
      <w:pPr>
        <w:spacing w:after="60"/>
        <w:rPr>
          <w:rFonts w:ascii="Times New Roman" w:hAnsi="Times New Roman"/>
          <w:i/>
          <w:sz w:val="24"/>
          <w:szCs w:val="24"/>
        </w:rPr>
      </w:pPr>
      <w:r w:rsidRPr="00DD6465">
        <w:rPr>
          <w:rFonts w:ascii="Times New Roman" w:hAnsi="Times New Roman"/>
          <w:i/>
          <w:sz w:val="24"/>
          <w:szCs w:val="24"/>
        </w:rPr>
        <w:t>Q) What is the standard kilometre rate?</w:t>
      </w:r>
    </w:p>
    <w:p w:rsidR="007D2D73" w:rsidRPr="00DD6465" w:rsidRDefault="007D2D73" w:rsidP="00C34590">
      <w:pPr>
        <w:spacing w:after="60"/>
        <w:rPr>
          <w:rFonts w:ascii="Times New Roman" w:hAnsi="Times New Roman"/>
          <w:sz w:val="24"/>
          <w:szCs w:val="24"/>
        </w:rPr>
      </w:pPr>
      <w:r w:rsidRPr="00DD6465">
        <w:rPr>
          <w:rFonts w:ascii="Times New Roman" w:hAnsi="Times New Roman"/>
          <w:sz w:val="24"/>
          <w:szCs w:val="24"/>
        </w:rPr>
        <w:t>A) This is 76 cents per kilometre. This rate is set by the Department of Finance,</w:t>
      </w:r>
      <w:r w:rsidR="00930952">
        <w:rPr>
          <w:rFonts w:ascii="Times New Roman" w:hAnsi="Times New Roman"/>
          <w:sz w:val="24"/>
          <w:szCs w:val="24"/>
        </w:rPr>
        <w:t xml:space="preserve"> and is the rate that applies to all provider groups</w:t>
      </w:r>
      <w:r w:rsidRPr="00DD6465">
        <w:rPr>
          <w:rFonts w:ascii="Times New Roman" w:hAnsi="Times New Roman"/>
          <w:sz w:val="24"/>
          <w:szCs w:val="24"/>
        </w:rPr>
        <w:t>.</w:t>
      </w:r>
    </w:p>
    <w:p w:rsidR="007D2D73" w:rsidRPr="00DD6465" w:rsidRDefault="007D2D73" w:rsidP="00C34590">
      <w:pPr>
        <w:spacing w:after="60"/>
        <w:rPr>
          <w:rFonts w:ascii="Times New Roman" w:hAnsi="Times New Roman"/>
          <w:sz w:val="24"/>
          <w:szCs w:val="24"/>
        </w:rPr>
      </w:pPr>
    </w:p>
    <w:p w:rsidR="007D2D73" w:rsidRPr="00DD6465" w:rsidRDefault="00F741B2" w:rsidP="00C34590">
      <w:pPr>
        <w:spacing w:after="60"/>
        <w:rPr>
          <w:rFonts w:ascii="Times New Roman" w:hAnsi="Times New Roman"/>
          <w:i/>
          <w:sz w:val="24"/>
          <w:szCs w:val="24"/>
        </w:rPr>
      </w:pPr>
      <w:r w:rsidRPr="00DD6465">
        <w:rPr>
          <w:rFonts w:ascii="Times New Roman" w:hAnsi="Times New Roman"/>
          <w:i/>
          <w:sz w:val="24"/>
          <w:szCs w:val="24"/>
        </w:rPr>
        <w:t>Q) How does NA10 work?</w:t>
      </w:r>
    </w:p>
    <w:p w:rsidR="00F741B2" w:rsidRPr="00DD6465" w:rsidRDefault="00F741B2" w:rsidP="00C34590">
      <w:pPr>
        <w:spacing w:after="60"/>
        <w:rPr>
          <w:rFonts w:ascii="Times New Roman" w:hAnsi="Times New Roman"/>
          <w:sz w:val="24"/>
          <w:szCs w:val="24"/>
        </w:rPr>
      </w:pPr>
      <w:r w:rsidRPr="00DD6465">
        <w:rPr>
          <w:rFonts w:ascii="Times New Roman" w:hAnsi="Times New Roman"/>
          <w:sz w:val="24"/>
          <w:szCs w:val="24"/>
        </w:rPr>
        <w:t>A) When claiming NA10, enter the total distance travelled</w:t>
      </w:r>
      <w:r w:rsidR="00292F72" w:rsidRPr="00DD6465">
        <w:rPr>
          <w:rFonts w:ascii="Times New Roman" w:hAnsi="Times New Roman"/>
          <w:sz w:val="24"/>
          <w:szCs w:val="24"/>
        </w:rPr>
        <w:t xml:space="preserve"> for the client in the field. The system will automatically calculate the amount to be paid. The first 20 kilometres is not paid.</w:t>
      </w:r>
    </w:p>
    <w:p w:rsidR="00B64E75" w:rsidRPr="00DD6465" w:rsidRDefault="00B64E75" w:rsidP="00C34590">
      <w:pPr>
        <w:spacing w:after="60"/>
        <w:rPr>
          <w:rFonts w:ascii="Times New Roman" w:hAnsi="Times New Roman"/>
          <w:sz w:val="24"/>
          <w:szCs w:val="24"/>
        </w:rPr>
      </w:pPr>
    </w:p>
    <w:p w:rsidR="00957B12" w:rsidRPr="00DD6465" w:rsidRDefault="00957B12" w:rsidP="00C34590">
      <w:pPr>
        <w:spacing w:after="60"/>
        <w:rPr>
          <w:rFonts w:ascii="Times New Roman" w:hAnsi="Times New Roman"/>
          <w:b/>
          <w:bCs/>
          <w:sz w:val="24"/>
          <w:szCs w:val="24"/>
          <w:u w:val="single"/>
        </w:rPr>
      </w:pPr>
      <w:r w:rsidRPr="00DD6465">
        <w:rPr>
          <w:rFonts w:ascii="Times New Roman" w:hAnsi="Times New Roman"/>
          <w:b/>
          <w:bCs/>
          <w:sz w:val="24"/>
          <w:szCs w:val="24"/>
          <w:u w:val="single"/>
        </w:rPr>
        <w:t>Have your Organisation’s Details Changed?</w:t>
      </w:r>
    </w:p>
    <w:p w:rsidR="00E56572" w:rsidRPr="00DD6465" w:rsidRDefault="00957B12" w:rsidP="004671D6">
      <w:pPr>
        <w:pStyle w:val="BodyText"/>
        <w:spacing w:after="60"/>
        <w:rPr>
          <w:szCs w:val="24"/>
        </w:rPr>
      </w:pPr>
      <w:r w:rsidRPr="00DD6465">
        <w:rPr>
          <w:szCs w:val="24"/>
        </w:rPr>
        <w:t xml:space="preserve">If you have any changes to the email contact for your organisation's receipt of CN Bulletins, please email the DVA Community Nursing Contract Mailbox: </w:t>
      </w:r>
      <w:hyperlink r:id="rId9" w:history="1">
        <w:r w:rsidRPr="00DD6465">
          <w:rPr>
            <w:rStyle w:val="Hyperlink"/>
            <w:rFonts w:ascii="Times New Roman" w:hAnsi="Times New Roman"/>
            <w:sz w:val="24"/>
            <w:szCs w:val="24"/>
          </w:rPr>
          <w:t>NMBCN@dva.gov.au</w:t>
        </w:r>
      </w:hyperlink>
    </w:p>
    <w:sectPr w:rsidR="00E56572" w:rsidRPr="00DD6465" w:rsidSect="000F65E6">
      <w:headerReference w:type="even" r:id="rId10"/>
      <w:headerReference w:type="default" r:id="rId11"/>
      <w:footerReference w:type="even" r:id="rId12"/>
      <w:footerReference w:type="default" r:id="rId13"/>
      <w:headerReference w:type="first" r:id="rId14"/>
      <w:footerReference w:type="first" r:id="rId15"/>
      <w:pgSz w:w="11906" w:h="16838" w:code="9"/>
      <w:pgMar w:top="624" w:right="907" w:bottom="567" w:left="907" w:header="567" w:footer="720" w:gutter="0"/>
      <w:pgBorders w:offsetFrom="page">
        <w:top w:val="single" w:sz="4" w:space="24" w:color="auto"/>
        <w:left w:val="single" w:sz="4" w:space="24" w:color="auto"/>
        <w:bottom w:val="single" w:sz="4" w:space="24" w:color="auto"/>
        <w:right w:val="single" w:sz="4" w:space="24" w:color="auto"/>
      </w:pgBorders>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1DDD" w:rsidRDefault="00801DDD">
      <w:r>
        <w:separator/>
      </w:r>
    </w:p>
  </w:endnote>
  <w:endnote w:type="continuationSeparator" w:id="0">
    <w:p w:rsidR="00801DDD" w:rsidRDefault="00801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W1)">
    <w:altName w:val="Arial"/>
    <w:charset w:val="00"/>
    <w:family w:val="swiss"/>
    <w:pitch w:val="variable"/>
    <w:sig w:usb0="00000000" w:usb1="80000000" w:usb2="00000008" w:usb3="00000000" w:csb0="000001FF" w:csb1="00000000"/>
  </w:font>
  <w:font w:name="Garamond">
    <w:panose1 w:val="02020404030301010803"/>
    <w:charset w:val="00"/>
    <w:family w:val="roman"/>
    <w:pitch w:val="variable"/>
    <w:sig w:usb0="00000287" w:usb1="00000000" w:usb2="00000000" w:usb3="00000000" w:csb0="0000009F" w:csb1="00000000"/>
  </w:font>
  <w:font w:name="Times New (W1)">
    <w:altName w:val="Times New Roman"/>
    <w:charset w:val="00"/>
    <w:family w:val="roman"/>
    <w:pitch w:val="variable"/>
    <w:sig w:usb0="00000000"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6282" w:rsidRDefault="007C6282">
    <w:pPr>
      <w:pStyle w:val="Footer"/>
    </w:pPr>
  </w:p>
  <w:p w:rsidR="00CE62C9" w:rsidRDefault="00CE62C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C3A" w:rsidRPr="002754D3" w:rsidRDefault="002754D3" w:rsidP="002754D3">
    <w:pPr>
      <w:pStyle w:val="Footer"/>
      <w:tabs>
        <w:tab w:val="right" w:pos="9070"/>
      </w:tabs>
      <w:rPr>
        <w:rFonts w:ascii="Arial" w:hAnsi="Arial" w:cs="Arial"/>
        <w:b w:val="0"/>
        <w:color w:val="808080"/>
        <w:sz w:val="18"/>
        <w:szCs w:val="18"/>
      </w:rPr>
    </w:pPr>
    <w:r w:rsidRPr="00D5089A">
      <w:rPr>
        <w:rFonts w:ascii="Arial" w:hAnsi="Arial" w:cs="Arial"/>
        <w:b w:val="0"/>
        <w:color w:val="808080"/>
        <w:sz w:val="18"/>
        <w:szCs w:val="18"/>
      </w:rPr>
      <w:t xml:space="preserve">DVA Community Nursing Bulletin – </w:t>
    </w:r>
    <w:r>
      <w:rPr>
        <w:rFonts w:ascii="Arial" w:hAnsi="Arial" w:cs="Arial"/>
        <w:b w:val="0"/>
        <w:color w:val="808080"/>
        <w:sz w:val="18"/>
        <w:szCs w:val="18"/>
      </w:rPr>
      <w:t>January 2019 –</w:t>
    </w:r>
    <w:r w:rsidRPr="00D5089A">
      <w:rPr>
        <w:rFonts w:ascii="Arial" w:hAnsi="Arial" w:cs="Arial"/>
        <w:b w:val="0"/>
        <w:color w:val="808080"/>
        <w:sz w:val="18"/>
        <w:szCs w:val="18"/>
      </w:rPr>
      <w:t xml:space="preserve"> Page </w:t>
    </w:r>
    <w:r w:rsidRPr="00D5089A">
      <w:rPr>
        <w:rStyle w:val="PageNumber"/>
        <w:rFonts w:ascii="Arial" w:hAnsi="Arial" w:cs="Arial"/>
        <w:b w:val="0"/>
        <w:color w:val="808080"/>
        <w:sz w:val="18"/>
        <w:szCs w:val="18"/>
      </w:rPr>
      <w:fldChar w:fldCharType="begin"/>
    </w:r>
    <w:r w:rsidRPr="00D5089A">
      <w:rPr>
        <w:rStyle w:val="PageNumber"/>
        <w:rFonts w:ascii="Arial" w:hAnsi="Arial" w:cs="Arial"/>
        <w:b w:val="0"/>
        <w:color w:val="808080"/>
        <w:sz w:val="18"/>
        <w:szCs w:val="18"/>
      </w:rPr>
      <w:instrText xml:space="preserve"> PAGE </w:instrText>
    </w:r>
    <w:r w:rsidRPr="00D5089A">
      <w:rPr>
        <w:rStyle w:val="PageNumber"/>
        <w:rFonts w:ascii="Arial" w:hAnsi="Arial" w:cs="Arial"/>
        <w:b w:val="0"/>
        <w:color w:val="808080"/>
        <w:sz w:val="18"/>
        <w:szCs w:val="18"/>
      </w:rPr>
      <w:fldChar w:fldCharType="separate"/>
    </w:r>
    <w:r w:rsidR="007203B1">
      <w:rPr>
        <w:rStyle w:val="PageNumber"/>
        <w:rFonts w:ascii="Arial" w:hAnsi="Arial" w:cs="Arial"/>
        <w:b w:val="0"/>
        <w:noProof/>
        <w:color w:val="808080"/>
        <w:sz w:val="18"/>
        <w:szCs w:val="18"/>
      </w:rPr>
      <w:t>2</w:t>
    </w:r>
    <w:r w:rsidRPr="00D5089A">
      <w:rPr>
        <w:rStyle w:val="PageNumber"/>
        <w:rFonts w:ascii="Arial" w:hAnsi="Arial" w:cs="Arial"/>
        <w:b w:val="0"/>
        <w:color w:val="808080"/>
        <w:sz w:val="18"/>
        <w:szCs w:val="18"/>
      </w:rPr>
      <w:fldChar w:fldCharType="end"/>
    </w:r>
    <w:r w:rsidRPr="00D5089A">
      <w:rPr>
        <w:rStyle w:val="PageNumber"/>
        <w:rFonts w:ascii="Arial" w:hAnsi="Arial" w:cs="Arial"/>
        <w:b w:val="0"/>
        <w:color w:val="808080"/>
        <w:sz w:val="18"/>
        <w:szCs w:val="18"/>
      </w:rPr>
      <w:t xml:space="preserve"> of </w:t>
    </w:r>
    <w:r w:rsidRPr="00D5089A">
      <w:rPr>
        <w:rStyle w:val="PageNumber"/>
        <w:rFonts w:ascii="Arial" w:hAnsi="Arial" w:cs="Arial"/>
        <w:b w:val="0"/>
        <w:color w:val="808080"/>
        <w:sz w:val="18"/>
        <w:szCs w:val="18"/>
      </w:rPr>
      <w:fldChar w:fldCharType="begin"/>
    </w:r>
    <w:r w:rsidRPr="00D5089A">
      <w:rPr>
        <w:rStyle w:val="PageNumber"/>
        <w:rFonts w:ascii="Arial" w:hAnsi="Arial" w:cs="Arial"/>
        <w:b w:val="0"/>
        <w:color w:val="808080"/>
        <w:sz w:val="18"/>
        <w:szCs w:val="18"/>
      </w:rPr>
      <w:instrText xml:space="preserve"> NUMPAGES </w:instrText>
    </w:r>
    <w:r w:rsidRPr="00D5089A">
      <w:rPr>
        <w:rStyle w:val="PageNumber"/>
        <w:rFonts w:ascii="Arial" w:hAnsi="Arial" w:cs="Arial"/>
        <w:b w:val="0"/>
        <w:color w:val="808080"/>
        <w:sz w:val="18"/>
        <w:szCs w:val="18"/>
      </w:rPr>
      <w:fldChar w:fldCharType="separate"/>
    </w:r>
    <w:r w:rsidR="007203B1">
      <w:rPr>
        <w:rStyle w:val="PageNumber"/>
        <w:rFonts w:ascii="Arial" w:hAnsi="Arial" w:cs="Arial"/>
        <w:b w:val="0"/>
        <w:noProof/>
        <w:color w:val="808080"/>
        <w:sz w:val="18"/>
        <w:szCs w:val="18"/>
      </w:rPr>
      <w:t>2</w:t>
    </w:r>
    <w:r w:rsidRPr="00D5089A">
      <w:rPr>
        <w:rStyle w:val="PageNumber"/>
        <w:rFonts w:ascii="Arial" w:hAnsi="Arial" w:cs="Arial"/>
        <w:b w:val="0"/>
        <w:color w:val="808080"/>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C3A" w:rsidRPr="00D5089A" w:rsidRDefault="00874C3A" w:rsidP="00A94A98">
    <w:pPr>
      <w:pStyle w:val="Footer"/>
      <w:tabs>
        <w:tab w:val="right" w:pos="9070"/>
      </w:tabs>
      <w:rPr>
        <w:rFonts w:ascii="Arial" w:hAnsi="Arial" w:cs="Arial"/>
        <w:b w:val="0"/>
        <w:color w:val="808080"/>
        <w:sz w:val="18"/>
        <w:szCs w:val="18"/>
      </w:rPr>
    </w:pPr>
    <w:r w:rsidRPr="00D5089A">
      <w:rPr>
        <w:rFonts w:ascii="Arial" w:hAnsi="Arial" w:cs="Arial"/>
        <w:b w:val="0"/>
        <w:color w:val="808080"/>
        <w:sz w:val="18"/>
        <w:szCs w:val="18"/>
      </w:rPr>
      <w:t>DVA Community Nursing Bulletin –</w:t>
    </w:r>
    <w:r w:rsidR="00A94A98" w:rsidRPr="00D5089A">
      <w:rPr>
        <w:rFonts w:ascii="Arial" w:hAnsi="Arial" w:cs="Arial"/>
        <w:b w:val="0"/>
        <w:color w:val="808080"/>
        <w:sz w:val="18"/>
        <w:szCs w:val="18"/>
      </w:rPr>
      <w:t xml:space="preserve"> </w:t>
    </w:r>
    <w:r w:rsidR="002754D3">
      <w:rPr>
        <w:rFonts w:ascii="Arial" w:hAnsi="Arial" w:cs="Arial"/>
        <w:b w:val="0"/>
        <w:color w:val="808080"/>
        <w:sz w:val="18"/>
        <w:szCs w:val="18"/>
      </w:rPr>
      <w:t>January 2019</w:t>
    </w:r>
    <w:r w:rsidR="001A4440">
      <w:rPr>
        <w:rFonts w:ascii="Arial" w:hAnsi="Arial" w:cs="Arial"/>
        <w:b w:val="0"/>
        <w:color w:val="808080"/>
        <w:sz w:val="18"/>
        <w:szCs w:val="18"/>
      </w:rPr>
      <w:t xml:space="preserve"> –</w:t>
    </w:r>
    <w:r w:rsidR="001D32DD" w:rsidRPr="00D5089A">
      <w:rPr>
        <w:rFonts w:ascii="Arial" w:hAnsi="Arial" w:cs="Arial"/>
        <w:b w:val="0"/>
        <w:color w:val="808080"/>
        <w:sz w:val="18"/>
        <w:szCs w:val="18"/>
      </w:rPr>
      <w:t xml:space="preserve"> </w:t>
    </w:r>
    <w:r w:rsidRPr="00D5089A">
      <w:rPr>
        <w:rFonts w:ascii="Arial" w:hAnsi="Arial" w:cs="Arial"/>
        <w:b w:val="0"/>
        <w:color w:val="808080"/>
        <w:sz w:val="18"/>
        <w:szCs w:val="18"/>
      </w:rPr>
      <w:t xml:space="preserve">Page </w:t>
    </w:r>
    <w:r w:rsidRPr="00D5089A">
      <w:rPr>
        <w:rStyle w:val="PageNumber"/>
        <w:rFonts w:ascii="Arial" w:hAnsi="Arial" w:cs="Arial"/>
        <w:b w:val="0"/>
        <w:color w:val="808080"/>
        <w:sz w:val="18"/>
        <w:szCs w:val="18"/>
      </w:rPr>
      <w:fldChar w:fldCharType="begin"/>
    </w:r>
    <w:r w:rsidRPr="00D5089A">
      <w:rPr>
        <w:rStyle w:val="PageNumber"/>
        <w:rFonts w:ascii="Arial" w:hAnsi="Arial" w:cs="Arial"/>
        <w:b w:val="0"/>
        <w:color w:val="808080"/>
        <w:sz w:val="18"/>
        <w:szCs w:val="18"/>
      </w:rPr>
      <w:instrText xml:space="preserve"> PAGE </w:instrText>
    </w:r>
    <w:r w:rsidRPr="00D5089A">
      <w:rPr>
        <w:rStyle w:val="PageNumber"/>
        <w:rFonts w:ascii="Arial" w:hAnsi="Arial" w:cs="Arial"/>
        <w:b w:val="0"/>
        <w:color w:val="808080"/>
        <w:sz w:val="18"/>
        <w:szCs w:val="18"/>
      </w:rPr>
      <w:fldChar w:fldCharType="separate"/>
    </w:r>
    <w:r w:rsidR="007203B1">
      <w:rPr>
        <w:rStyle w:val="PageNumber"/>
        <w:rFonts w:ascii="Arial" w:hAnsi="Arial" w:cs="Arial"/>
        <w:b w:val="0"/>
        <w:noProof/>
        <w:color w:val="808080"/>
        <w:sz w:val="18"/>
        <w:szCs w:val="18"/>
      </w:rPr>
      <w:t>1</w:t>
    </w:r>
    <w:r w:rsidRPr="00D5089A">
      <w:rPr>
        <w:rStyle w:val="PageNumber"/>
        <w:rFonts w:ascii="Arial" w:hAnsi="Arial" w:cs="Arial"/>
        <w:b w:val="0"/>
        <w:color w:val="808080"/>
        <w:sz w:val="18"/>
        <w:szCs w:val="18"/>
      </w:rPr>
      <w:fldChar w:fldCharType="end"/>
    </w:r>
    <w:r w:rsidRPr="00D5089A">
      <w:rPr>
        <w:rStyle w:val="PageNumber"/>
        <w:rFonts w:ascii="Arial" w:hAnsi="Arial" w:cs="Arial"/>
        <w:b w:val="0"/>
        <w:color w:val="808080"/>
        <w:sz w:val="18"/>
        <w:szCs w:val="18"/>
      </w:rPr>
      <w:t xml:space="preserve"> of </w:t>
    </w:r>
    <w:r w:rsidRPr="00D5089A">
      <w:rPr>
        <w:rStyle w:val="PageNumber"/>
        <w:rFonts w:ascii="Arial" w:hAnsi="Arial" w:cs="Arial"/>
        <w:b w:val="0"/>
        <w:color w:val="808080"/>
        <w:sz w:val="18"/>
        <w:szCs w:val="18"/>
      </w:rPr>
      <w:fldChar w:fldCharType="begin"/>
    </w:r>
    <w:r w:rsidRPr="00D5089A">
      <w:rPr>
        <w:rStyle w:val="PageNumber"/>
        <w:rFonts w:ascii="Arial" w:hAnsi="Arial" w:cs="Arial"/>
        <w:b w:val="0"/>
        <w:color w:val="808080"/>
        <w:sz w:val="18"/>
        <w:szCs w:val="18"/>
      </w:rPr>
      <w:instrText xml:space="preserve"> NUMPAGES </w:instrText>
    </w:r>
    <w:r w:rsidRPr="00D5089A">
      <w:rPr>
        <w:rStyle w:val="PageNumber"/>
        <w:rFonts w:ascii="Arial" w:hAnsi="Arial" w:cs="Arial"/>
        <w:b w:val="0"/>
        <w:color w:val="808080"/>
        <w:sz w:val="18"/>
        <w:szCs w:val="18"/>
      </w:rPr>
      <w:fldChar w:fldCharType="separate"/>
    </w:r>
    <w:r w:rsidR="007203B1">
      <w:rPr>
        <w:rStyle w:val="PageNumber"/>
        <w:rFonts w:ascii="Arial" w:hAnsi="Arial" w:cs="Arial"/>
        <w:b w:val="0"/>
        <w:noProof/>
        <w:color w:val="808080"/>
        <w:sz w:val="18"/>
        <w:szCs w:val="18"/>
      </w:rPr>
      <w:t>2</w:t>
    </w:r>
    <w:r w:rsidRPr="00D5089A">
      <w:rPr>
        <w:rStyle w:val="PageNumber"/>
        <w:rFonts w:ascii="Arial" w:hAnsi="Arial" w:cs="Arial"/>
        <w:b w:val="0"/>
        <w:color w:val="808080"/>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1DDD" w:rsidRDefault="00801DDD">
      <w:r>
        <w:separator/>
      </w:r>
    </w:p>
  </w:footnote>
  <w:footnote w:type="continuationSeparator" w:id="0">
    <w:p w:rsidR="00801DDD" w:rsidRDefault="00801D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3B1" w:rsidRDefault="007203B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6282" w:rsidRDefault="007C6282">
    <w:pPr>
      <w:pStyle w:val="Header"/>
    </w:pPr>
  </w:p>
  <w:p w:rsidR="00CE62C9" w:rsidRDefault="00CE62C9"/>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C3A" w:rsidRDefault="007203B1">
    <w:pPr>
      <w:pStyle w:val="Header"/>
      <w:jc w:val="center"/>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169pt;margin-top:.2pt;width:148.1pt;height:86.85pt;z-index:251657728">
          <v:imagedata r:id="rId1" o:title=""/>
          <w10:wrap type="topAndBottom"/>
        </v:shape>
        <o:OLEObject Type="Embed" ProgID="Word.Document.8" ShapeID="_x0000_s2049" DrawAspect="Content" ObjectID="_1610352034" r:id="rId2">
          <o:FieldCodes>\s</o:FieldCodes>
        </o:OLEObject>
      </w:obje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44508"/>
    <w:multiLevelType w:val="hybridMultilevel"/>
    <w:tmpl w:val="E8E2A2FE"/>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EF6F11"/>
    <w:multiLevelType w:val="multilevel"/>
    <w:tmpl w:val="E7C6331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sz w:val="28"/>
        <w:szCs w:val="28"/>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643D89"/>
    <w:multiLevelType w:val="hybridMultilevel"/>
    <w:tmpl w:val="E0C0CCE8"/>
    <w:lvl w:ilvl="0" w:tplc="88F0E1B4">
      <w:start w:val="1"/>
      <w:numFmt w:val="decimal"/>
      <w:lvlText w:val="%1."/>
      <w:lvlJc w:val="left"/>
      <w:pPr>
        <w:tabs>
          <w:tab w:val="num" w:pos="720"/>
        </w:tabs>
        <w:ind w:left="720" w:hanging="72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 w15:restartNumberingAfterBreak="0">
    <w:nsid w:val="08E727BB"/>
    <w:multiLevelType w:val="hybridMultilevel"/>
    <w:tmpl w:val="D52A4530"/>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7919C2"/>
    <w:multiLevelType w:val="hybridMultilevel"/>
    <w:tmpl w:val="B4827E56"/>
    <w:lvl w:ilvl="0" w:tplc="0C090001">
      <w:start w:val="1"/>
      <w:numFmt w:val="bullet"/>
      <w:lvlText w:val=""/>
      <w:lvlJc w:val="left"/>
      <w:pPr>
        <w:tabs>
          <w:tab w:val="num" w:pos="720"/>
        </w:tabs>
        <w:ind w:left="720" w:hanging="360"/>
      </w:pPr>
      <w:rPr>
        <w:rFonts w:ascii="Symbol" w:hAnsi="Symbol" w:hint="default"/>
      </w:rPr>
    </w:lvl>
    <w:lvl w:ilvl="1" w:tplc="0C090005">
      <w:start w:val="1"/>
      <w:numFmt w:val="bullet"/>
      <w:lvlText w:val=""/>
      <w:lvlJc w:val="left"/>
      <w:pPr>
        <w:tabs>
          <w:tab w:val="num" w:pos="1440"/>
        </w:tabs>
        <w:ind w:left="1440" w:hanging="360"/>
      </w:pPr>
      <w:rPr>
        <w:rFonts w:ascii="Wingdings" w:hAnsi="Wingdings" w:hint="default"/>
      </w:rPr>
    </w:lvl>
    <w:lvl w:ilvl="2" w:tplc="0C090005">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143243"/>
    <w:multiLevelType w:val="hybridMultilevel"/>
    <w:tmpl w:val="DC60EC2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1CB514C6"/>
    <w:multiLevelType w:val="hybridMultilevel"/>
    <w:tmpl w:val="487AF056"/>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467F46"/>
    <w:multiLevelType w:val="hybridMultilevel"/>
    <w:tmpl w:val="574A4034"/>
    <w:lvl w:ilvl="0" w:tplc="0C090001">
      <w:start w:val="1"/>
      <w:numFmt w:val="bullet"/>
      <w:lvlText w:val=""/>
      <w:lvlJc w:val="left"/>
      <w:pPr>
        <w:tabs>
          <w:tab w:val="num" w:pos="717"/>
        </w:tabs>
        <w:ind w:left="717" w:hanging="360"/>
      </w:pPr>
      <w:rPr>
        <w:rFonts w:ascii="Symbol" w:hAnsi="Symbol" w:hint="default"/>
      </w:rPr>
    </w:lvl>
    <w:lvl w:ilvl="1" w:tplc="D2EADCAE">
      <w:start w:val="3"/>
      <w:numFmt w:val="decimal"/>
      <w:lvlText w:val="%2."/>
      <w:lvlJc w:val="left"/>
      <w:pPr>
        <w:tabs>
          <w:tab w:val="num" w:pos="1497"/>
        </w:tabs>
        <w:ind w:left="1497" w:hanging="420"/>
      </w:pPr>
      <w:rPr>
        <w:rFonts w:hint="default"/>
        <w:b/>
      </w:rPr>
    </w:lvl>
    <w:lvl w:ilvl="2" w:tplc="0C090005" w:tentative="1">
      <w:start w:val="1"/>
      <w:numFmt w:val="bullet"/>
      <w:lvlText w:val=""/>
      <w:lvlJc w:val="left"/>
      <w:pPr>
        <w:tabs>
          <w:tab w:val="num" w:pos="2157"/>
        </w:tabs>
        <w:ind w:left="2157" w:hanging="360"/>
      </w:pPr>
      <w:rPr>
        <w:rFonts w:ascii="Wingdings" w:hAnsi="Wingdings" w:hint="default"/>
      </w:rPr>
    </w:lvl>
    <w:lvl w:ilvl="3" w:tplc="0C090001" w:tentative="1">
      <w:start w:val="1"/>
      <w:numFmt w:val="bullet"/>
      <w:lvlText w:val=""/>
      <w:lvlJc w:val="left"/>
      <w:pPr>
        <w:tabs>
          <w:tab w:val="num" w:pos="2877"/>
        </w:tabs>
        <w:ind w:left="2877" w:hanging="360"/>
      </w:pPr>
      <w:rPr>
        <w:rFonts w:ascii="Symbol" w:hAnsi="Symbol" w:hint="default"/>
      </w:rPr>
    </w:lvl>
    <w:lvl w:ilvl="4" w:tplc="0C090003" w:tentative="1">
      <w:start w:val="1"/>
      <w:numFmt w:val="bullet"/>
      <w:lvlText w:val="o"/>
      <w:lvlJc w:val="left"/>
      <w:pPr>
        <w:tabs>
          <w:tab w:val="num" w:pos="3597"/>
        </w:tabs>
        <w:ind w:left="3597" w:hanging="360"/>
      </w:pPr>
      <w:rPr>
        <w:rFonts w:ascii="Courier New" w:hAnsi="Courier New" w:cs="Courier New" w:hint="default"/>
      </w:rPr>
    </w:lvl>
    <w:lvl w:ilvl="5" w:tplc="0C090005" w:tentative="1">
      <w:start w:val="1"/>
      <w:numFmt w:val="bullet"/>
      <w:lvlText w:val=""/>
      <w:lvlJc w:val="left"/>
      <w:pPr>
        <w:tabs>
          <w:tab w:val="num" w:pos="4317"/>
        </w:tabs>
        <w:ind w:left="4317" w:hanging="360"/>
      </w:pPr>
      <w:rPr>
        <w:rFonts w:ascii="Wingdings" w:hAnsi="Wingdings" w:hint="default"/>
      </w:rPr>
    </w:lvl>
    <w:lvl w:ilvl="6" w:tplc="0C090001" w:tentative="1">
      <w:start w:val="1"/>
      <w:numFmt w:val="bullet"/>
      <w:lvlText w:val=""/>
      <w:lvlJc w:val="left"/>
      <w:pPr>
        <w:tabs>
          <w:tab w:val="num" w:pos="5037"/>
        </w:tabs>
        <w:ind w:left="5037" w:hanging="360"/>
      </w:pPr>
      <w:rPr>
        <w:rFonts w:ascii="Symbol" w:hAnsi="Symbol" w:hint="default"/>
      </w:rPr>
    </w:lvl>
    <w:lvl w:ilvl="7" w:tplc="0C090003" w:tentative="1">
      <w:start w:val="1"/>
      <w:numFmt w:val="bullet"/>
      <w:lvlText w:val="o"/>
      <w:lvlJc w:val="left"/>
      <w:pPr>
        <w:tabs>
          <w:tab w:val="num" w:pos="5757"/>
        </w:tabs>
        <w:ind w:left="5757" w:hanging="360"/>
      </w:pPr>
      <w:rPr>
        <w:rFonts w:ascii="Courier New" w:hAnsi="Courier New" w:cs="Courier New" w:hint="default"/>
      </w:rPr>
    </w:lvl>
    <w:lvl w:ilvl="8" w:tplc="0C090005" w:tentative="1">
      <w:start w:val="1"/>
      <w:numFmt w:val="bullet"/>
      <w:lvlText w:val=""/>
      <w:lvlJc w:val="left"/>
      <w:pPr>
        <w:tabs>
          <w:tab w:val="num" w:pos="6477"/>
        </w:tabs>
        <w:ind w:left="6477" w:hanging="360"/>
      </w:pPr>
      <w:rPr>
        <w:rFonts w:ascii="Wingdings" w:hAnsi="Wingdings" w:hint="default"/>
      </w:rPr>
    </w:lvl>
  </w:abstractNum>
  <w:abstractNum w:abstractNumId="8" w15:restartNumberingAfterBreak="0">
    <w:nsid w:val="2ADE4777"/>
    <w:multiLevelType w:val="hybridMultilevel"/>
    <w:tmpl w:val="B594867C"/>
    <w:lvl w:ilvl="0" w:tplc="0C090001">
      <w:start w:val="1"/>
      <w:numFmt w:val="bullet"/>
      <w:lvlText w:val=""/>
      <w:lvlJc w:val="left"/>
      <w:pPr>
        <w:ind w:left="862" w:hanging="360"/>
      </w:pPr>
      <w:rPr>
        <w:rFonts w:ascii="Symbol" w:hAnsi="Symbol" w:hint="default"/>
      </w:rPr>
    </w:lvl>
    <w:lvl w:ilvl="1" w:tplc="0C090003" w:tentative="1">
      <w:start w:val="1"/>
      <w:numFmt w:val="bullet"/>
      <w:lvlText w:val="o"/>
      <w:lvlJc w:val="left"/>
      <w:pPr>
        <w:ind w:left="1582" w:hanging="360"/>
      </w:pPr>
      <w:rPr>
        <w:rFonts w:ascii="Courier New" w:hAnsi="Courier New" w:cs="Courier New" w:hint="default"/>
      </w:rPr>
    </w:lvl>
    <w:lvl w:ilvl="2" w:tplc="0C090005" w:tentative="1">
      <w:start w:val="1"/>
      <w:numFmt w:val="bullet"/>
      <w:lvlText w:val=""/>
      <w:lvlJc w:val="left"/>
      <w:pPr>
        <w:ind w:left="2302" w:hanging="360"/>
      </w:pPr>
      <w:rPr>
        <w:rFonts w:ascii="Wingdings" w:hAnsi="Wingdings" w:hint="default"/>
      </w:rPr>
    </w:lvl>
    <w:lvl w:ilvl="3" w:tplc="0C090001" w:tentative="1">
      <w:start w:val="1"/>
      <w:numFmt w:val="bullet"/>
      <w:lvlText w:val=""/>
      <w:lvlJc w:val="left"/>
      <w:pPr>
        <w:ind w:left="3022" w:hanging="360"/>
      </w:pPr>
      <w:rPr>
        <w:rFonts w:ascii="Symbol" w:hAnsi="Symbol" w:hint="default"/>
      </w:rPr>
    </w:lvl>
    <w:lvl w:ilvl="4" w:tplc="0C090003" w:tentative="1">
      <w:start w:val="1"/>
      <w:numFmt w:val="bullet"/>
      <w:lvlText w:val="o"/>
      <w:lvlJc w:val="left"/>
      <w:pPr>
        <w:ind w:left="3742" w:hanging="360"/>
      </w:pPr>
      <w:rPr>
        <w:rFonts w:ascii="Courier New" w:hAnsi="Courier New" w:cs="Courier New" w:hint="default"/>
      </w:rPr>
    </w:lvl>
    <w:lvl w:ilvl="5" w:tplc="0C090005" w:tentative="1">
      <w:start w:val="1"/>
      <w:numFmt w:val="bullet"/>
      <w:lvlText w:val=""/>
      <w:lvlJc w:val="left"/>
      <w:pPr>
        <w:ind w:left="4462" w:hanging="360"/>
      </w:pPr>
      <w:rPr>
        <w:rFonts w:ascii="Wingdings" w:hAnsi="Wingdings" w:hint="default"/>
      </w:rPr>
    </w:lvl>
    <w:lvl w:ilvl="6" w:tplc="0C090001" w:tentative="1">
      <w:start w:val="1"/>
      <w:numFmt w:val="bullet"/>
      <w:lvlText w:val=""/>
      <w:lvlJc w:val="left"/>
      <w:pPr>
        <w:ind w:left="5182" w:hanging="360"/>
      </w:pPr>
      <w:rPr>
        <w:rFonts w:ascii="Symbol" w:hAnsi="Symbol" w:hint="default"/>
      </w:rPr>
    </w:lvl>
    <w:lvl w:ilvl="7" w:tplc="0C090003" w:tentative="1">
      <w:start w:val="1"/>
      <w:numFmt w:val="bullet"/>
      <w:lvlText w:val="o"/>
      <w:lvlJc w:val="left"/>
      <w:pPr>
        <w:ind w:left="5902" w:hanging="360"/>
      </w:pPr>
      <w:rPr>
        <w:rFonts w:ascii="Courier New" w:hAnsi="Courier New" w:cs="Courier New" w:hint="default"/>
      </w:rPr>
    </w:lvl>
    <w:lvl w:ilvl="8" w:tplc="0C090005" w:tentative="1">
      <w:start w:val="1"/>
      <w:numFmt w:val="bullet"/>
      <w:lvlText w:val=""/>
      <w:lvlJc w:val="left"/>
      <w:pPr>
        <w:ind w:left="6622" w:hanging="360"/>
      </w:pPr>
      <w:rPr>
        <w:rFonts w:ascii="Wingdings" w:hAnsi="Wingdings" w:hint="default"/>
      </w:rPr>
    </w:lvl>
  </w:abstractNum>
  <w:abstractNum w:abstractNumId="9" w15:restartNumberingAfterBreak="0">
    <w:nsid w:val="31DB4B65"/>
    <w:multiLevelType w:val="singleLevel"/>
    <w:tmpl w:val="C19E640C"/>
    <w:lvl w:ilvl="0">
      <w:start w:val="1"/>
      <w:numFmt w:val="bullet"/>
      <w:pStyle w:val="BulletText1"/>
      <w:lvlText w:val=""/>
      <w:lvlJc w:val="left"/>
      <w:pPr>
        <w:tabs>
          <w:tab w:val="num" w:pos="360"/>
        </w:tabs>
        <w:ind w:left="360" w:hanging="360"/>
      </w:pPr>
      <w:rPr>
        <w:rFonts w:ascii="Symbol" w:hAnsi="Symbol" w:hint="default"/>
      </w:rPr>
    </w:lvl>
  </w:abstractNum>
  <w:abstractNum w:abstractNumId="10" w15:restartNumberingAfterBreak="0">
    <w:nsid w:val="37574772"/>
    <w:multiLevelType w:val="hybridMultilevel"/>
    <w:tmpl w:val="68806B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FD222B8"/>
    <w:multiLevelType w:val="hybridMultilevel"/>
    <w:tmpl w:val="6B0666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8F6553C"/>
    <w:multiLevelType w:val="hybridMultilevel"/>
    <w:tmpl w:val="6C9033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F431408"/>
    <w:multiLevelType w:val="hybridMultilevel"/>
    <w:tmpl w:val="5B14612A"/>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00F0721"/>
    <w:multiLevelType w:val="hybridMultilevel"/>
    <w:tmpl w:val="441EBC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505477C8"/>
    <w:multiLevelType w:val="hybridMultilevel"/>
    <w:tmpl w:val="F5B029CC"/>
    <w:lvl w:ilvl="0" w:tplc="B78861BE">
      <w:start w:val="1"/>
      <w:numFmt w:val="bullet"/>
      <w:lvlText w:val=""/>
      <w:lvlJc w:val="left"/>
      <w:pPr>
        <w:tabs>
          <w:tab w:val="num" w:pos="360"/>
        </w:tabs>
        <w:ind w:left="360" w:hanging="360"/>
      </w:pPr>
      <w:rPr>
        <w:rFonts w:ascii="Symbol" w:hAnsi="Symbol" w:hint="default"/>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811F4E"/>
    <w:multiLevelType w:val="hybridMultilevel"/>
    <w:tmpl w:val="543E3F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58FF78CC"/>
    <w:multiLevelType w:val="hybridMultilevel"/>
    <w:tmpl w:val="07989EA8"/>
    <w:lvl w:ilvl="0" w:tplc="0C090001">
      <w:start w:val="1"/>
      <w:numFmt w:val="bullet"/>
      <w:lvlText w:val=""/>
      <w:lvlJc w:val="left"/>
      <w:pPr>
        <w:tabs>
          <w:tab w:val="num" w:pos="720"/>
        </w:tabs>
        <w:ind w:left="720" w:hanging="360"/>
      </w:pPr>
      <w:rPr>
        <w:rFonts w:ascii="Symbol" w:hAnsi="Symbol" w:hint="default"/>
      </w:rPr>
    </w:lvl>
    <w:lvl w:ilvl="1" w:tplc="0C090001">
      <w:start w:val="1"/>
      <w:numFmt w:val="bullet"/>
      <w:lvlText w:val=""/>
      <w:lvlJc w:val="left"/>
      <w:pPr>
        <w:tabs>
          <w:tab w:val="num" w:pos="1800"/>
        </w:tabs>
        <w:ind w:left="1800" w:hanging="360"/>
      </w:pPr>
      <w:rPr>
        <w:rFonts w:ascii="Symbol" w:hAnsi="Symbol"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C6D15F9"/>
    <w:multiLevelType w:val="hybridMultilevel"/>
    <w:tmpl w:val="343E8C72"/>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836095"/>
    <w:multiLevelType w:val="hybridMultilevel"/>
    <w:tmpl w:val="D2ACCA66"/>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603B7EB7"/>
    <w:multiLevelType w:val="hybridMultilevel"/>
    <w:tmpl w:val="11D097F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61246F4C"/>
    <w:multiLevelType w:val="hybridMultilevel"/>
    <w:tmpl w:val="FEF0C0EE"/>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792049"/>
    <w:multiLevelType w:val="hybridMultilevel"/>
    <w:tmpl w:val="0760288A"/>
    <w:lvl w:ilvl="0" w:tplc="0C090001">
      <w:start w:val="1"/>
      <w:numFmt w:val="bullet"/>
      <w:lvlText w:val=""/>
      <w:lvlJc w:val="left"/>
      <w:pPr>
        <w:tabs>
          <w:tab w:val="num" w:pos="720"/>
        </w:tabs>
        <w:ind w:left="720" w:hanging="360"/>
      </w:pPr>
      <w:rPr>
        <w:rFonts w:ascii="Symbol" w:hAnsi="Symbol" w:hint="default"/>
      </w:rPr>
    </w:lvl>
    <w:lvl w:ilvl="1" w:tplc="0C090005">
      <w:start w:val="1"/>
      <w:numFmt w:val="bullet"/>
      <w:lvlText w:val=""/>
      <w:lvlJc w:val="left"/>
      <w:pPr>
        <w:tabs>
          <w:tab w:val="num" w:pos="1440"/>
        </w:tabs>
        <w:ind w:left="1440" w:hanging="360"/>
      </w:pPr>
      <w:rPr>
        <w:rFonts w:ascii="Wingdings" w:hAnsi="Wingdings" w:hint="default"/>
      </w:rPr>
    </w:lvl>
    <w:lvl w:ilvl="2" w:tplc="0C090005">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412C7B"/>
    <w:multiLevelType w:val="hybridMultilevel"/>
    <w:tmpl w:val="2946DCB0"/>
    <w:lvl w:ilvl="0" w:tplc="0C090001">
      <w:start w:val="1"/>
      <w:numFmt w:val="bullet"/>
      <w:lvlText w:val=""/>
      <w:lvlJc w:val="left"/>
      <w:pPr>
        <w:tabs>
          <w:tab w:val="num" w:pos="720"/>
        </w:tabs>
        <w:ind w:left="720" w:hanging="360"/>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93D29"/>
    <w:multiLevelType w:val="hybridMultilevel"/>
    <w:tmpl w:val="02EEBEA0"/>
    <w:lvl w:ilvl="0" w:tplc="0C090001">
      <w:start w:val="1"/>
      <w:numFmt w:val="bullet"/>
      <w:lvlText w:val=""/>
      <w:lvlJc w:val="left"/>
      <w:pPr>
        <w:tabs>
          <w:tab w:val="num" w:pos="720"/>
        </w:tabs>
        <w:ind w:left="720" w:hanging="360"/>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525AA1"/>
    <w:multiLevelType w:val="hybridMultilevel"/>
    <w:tmpl w:val="D4DEDA64"/>
    <w:lvl w:ilvl="0" w:tplc="6518E0EE">
      <w:start w:val="8"/>
      <w:numFmt w:val="decimal"/>
      <w:lvlText w:val="%1."/>
      <w:lvlJc w:val="left"/>
      <w:pPr>
        <w:tabs>
          <w:tab w:val="num" w:pos="360"/>
        </w:tabs>
        <w:ind w:left="360" w:hanging="360"/>
      </w:pPr>
      <w:rPr>
        <w:rFonts w:hint="default"/>
      </w:rPr>
    </w:lvl>
    <w:lvl w:ilvl="1" w:tplc="0C090001">
      <w:start w:val="1"/>
      <w:numFmt w:val="bullet"/>
      <w:lvlText w:val=""/>
      <w:lvlJc w:val="left"/>
      <w:pPr>
        <w:tabs>
          <w:tab w:val="num" w:pos="1080"/>
        </w:tabs>
        <w:ind w:left="1080" w:hanging="360"/>
      </w:pPr>
      <w:rPr>
        <w:rFonts w:ascii="Symbol" w:hAnsi="Symbol" w:hint="default"/>
      </w:rPr>
    </w:lvl>
    <w:lvl w:ilvl="2" w:tplc="0C09001B" w:tentative="1">
      <w:start w:val="1"/>
      <w:numFmt w:val="lowerRoman"/>
      <w:lvlText w:val="%3."/>
      <w:lvlJc w:val="right"/>
      <w:pPr>
        <w:tabs>
          <w:tab w:val="num" w:pos="1800"/>
        </w:tabs>
        <w:ind w:left="1800" w:hanging="180"/>
      </w:pPr>
    </w:lvl>
    <w:lvl w:ilvl="3" w:tplc="0C09000F" w:tentative="1">
      <w:start w:val="1"/>
      <w:numFmt w:val="decimal"/>
      <w:lvlText w:val="%4."/>
      <w:lvlJc w:val="left"/>
      <w:pPr>
        <w:tabs>
          <w:tab w:val="num" w:pos="2520"/>
        </w:tabs>
        <w:ind w:left="2520" w:hanging="360"/>
      </w:pPr>
    </w:lvl>
    <w:lvl w:ilvl="4" w:tplc="0C090019" w:tentative="1">
      <w:start w:val="1"/>
      <w:numFmt w:val="lowerLetter"/>
      <w:lvlText w:val="%5."/>
      <w:lvlJc w:val="left"/>
      <w:pPr>
        <w:tabs>
          <w:tab w:val="num" w:pos="3240"/>
        </w:tabs>
        <w:ind w:left="3240" w:hanging="360"/>
      </w:pPr>
    </w:lvl>
    <w:lvl w:ilvl="5" w:tplc="0C09001B" w:tentative="1">
      <w:start w:val="1"/>
      <w:numFmt w:val="lowerRoman"/>
      <w:lvlText w:val="%6."/>
      <w:lvlJc w:val="right"/>
      <w:pPr>
        <w:tabs>
          <w:tab w:val="num" w:pos="3960"/>
        </w:tabs>
        <w:ind w:left="3960" w:hanging="180"/>
      </w:pPr>
    </w:lvl>
    <w:lvl w:ilvl="6" w:tplc="0C09000F" w:tentative="1">
      <w:start w:val="1"/>
      <w:numFmt w:val="decimal"/>
      <w:lvlText w:val="%7."/>
      <w:lvlJc w:val="left"/>
      <w:pPr>
        <w:tabs>
          <w:tab w:val="num" w:pos="4680"/>
        </w:tabs>
        <w:ind w:left="4680" w:hanging="360"/>
      </w:pPr>
    </w:lvl>
    <w:lvl w:ilvl="7" w:tplc="0C090019" w:tentative="1">
      <w:start w:val="1"/>
      <w:numFmt w:val="lowerLetter"/>
      <w:lvlText w:val="%8."/>
      <w:lvlJc w:val="left"/>
      <w:pPr>
        <w:tabs>
          <w:tab w:val="num" w:pos="5400"/>
        </w:tabs>
        <w:ind w:left="5400" w:hanging="360"/>
      </w:pPr>
    </w:lvl>
    <w:lvl w:ilvl="8" w:tplc="0C09001B" w:tentative="1">
      <w:start w:val="1"/>
      <w:numFmt w:val="lowerRoman"/>
      <w:lvlText w:val="%9."/>
      <w:lvlJc w:val="right"/>
      <w:pPr>
        <w:tabs>
          <w:tab w:val="num" w:pos="6120"/>
        </w:tabs>
        <w:ind w:left="6120" w:hanging="180"/>
      </w:pPr>
    </w:lvl>
  </w:abstractNum>
  <w:abstractNum w:abstractNumId="26" w15:restartNumberingAfterBreak="0">
    <w:nsid w:val="76FD1F08"/>
    <w:multiLevelType w:val="hybridMultilevel"/>
    <w:tmpl w:val="6464D40A"/>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A317E13"/>
    <w:multiLevelType w:val="hybridMultilevel"/>
    <w:tmpl w:val="D68664BA"/>
    <w:lvl w:ilvl="0" w:tplc="0C090001">
      <w:start w:val="1"/>
      <w:numFmt w:val="bullet"/>
      <w:lvlText w:val=""/>
      <w:lvlJc w:val="left"/>
      <w:pPr>
        <w:tabs>
          <w:tab w:val="num" w:pos="720"/>
        </w:tabs>
        <w:ind w:left="720" w:hanging="360"/>
      </w:pPr>
      <w:rPr>
        <w:rFonts w:ascii="Symbol" w:hAnsi="Symbol" w:hint="default"/>
      </w:rPr>
    </w:lvl>
    <w:lvl w:ilvl="1" w:tplc="48206C70">
      <w:numFmt w:val="bullet"/>
      <w:lvlText w:val="–"/>
      <w:lvlJc w:val="left"/>
      <w:pPr>
        <w:tabs>
          <w:tab w:val="num" w:pos="1440"/>
        </w:tabs>
        <w:ind w:left="1440" w:hanging="360"/>
      </w:pPr>
      <w:rPr>
        <w:rFonts w:ascii="Times New Roman" w:eastAsia="Times New Roman" w:hAnsi="Times New Roman" w:cs="Times New Roman"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2"/>
  </w:num>
  <w:num w:numId="3">
    <w:abstractNumId w:val="0"/>
  </w:num>
  <w:num w:numId="4">
    <w:abstractNumId w:val="18"/>
  </w:num>
  <w:num w:numId="5">
    <w:abstractNumId w:val="13"/>
  </w:num>
  <w:num w:numId="6">
    <w:abstractNumId w:val="23"/>
  </w:num>
  <w:num w:numId="7">
    <w:abstractNumId w:val="4"/>
  </w:num>
  <w:num w:numId="8">
    <w:abstractNumId w:val="27"/>
  </w:num>
  <w:num w:numId="9">
    <w:abstractNumId w:val="7"/>
  </w:num>
  <w:num w:numId="10">
    <w:abstractNumId w:val="25"/>
  </w:num>
  <w:num w:numId="11">
    <w:abstractNumId w:val="6"/>
  </w:num>
  <w:num w:numId="12">
    <w:abstractNumId w:val="3"/>
  </w:num>
  <w:num w:numId="13">
    <w:abstractNumId w:val="26"/>
  </w:num>
  <w:num w:numId="14">
    <w:abstractNumId w:val="21"/>
  </w:num>
  <w:num w:numId="15">
    <w:abstractNumId w:val="24"/>
  </w:num>
  <w:num w:numId="16">
    <w:abstractNumId w:val="12"/>
  </w:num>
  <w:num w:numId="17">
    <w:abstractNumId w:val="16"/>
  </w:num>
  <w:num w:numId="18">
    <w:abstractNumId w:val="5"/>
  </w:num>
  <w:num w:numId="19">
    <w:abstractNumId w:val="2"/>
  </w:num>
  <w:num w:numId="20">
    <w:abstractNumId w:val="17"/>
  </w:num>
  <w:num w:numId="21">
    <w:abstractNumId w:val="1"/>
  </w:num>
  <w:num w:numId="22">
    <w:abstractNumId w:val="11"/>
  </w:num>
  <w:num w:numId="23">
    <w:abstractNumId w:val="19"/>
  </w:num>
  <w:num w:numId="24">
    <w:abstractNumId w:val="8"/>
  </w:num>
  <w:num w:numId="25">
    <w:abstractNumId w:val="14"/>
  </w:num>
  <w:num w:numId="26">
    <w:abstractNumId w:val="20"/>
  </w:num>
  <w:num w:numId="27">
    <w:abstractNumId w:val="10"/>
  </w:num>
  <w:num w:numId="28">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5889"/>
    <w:rsid w:val="00001D17"/>
    <w:rsid w:val="00002583"/>
    <w:rsid w:val="00010BB3"/>
    <w:rsid w:val="00017789"/>
    <w:rsid w:val="00020C1C"/>
    <w:rsid w:val="00022822"/>
    <w:rsid w:val="00022BED"/>
    <w:rsid w:val="00026009"/>
    <w:rsid w:val="000345CE"/>
    <w:rsid w:val="00036CAB"/>
    <w:rsid w:val="0004027D"/>
    <w:rsid w:val="00040B36"/>
    <w:rsid w:val="000420B0"/>
    <w:rsid w:val="00042D6A"/>
    <w:rsid w:val="000445A4"/>
    <w:rsid w:val="00051610"/>
    <w:rsid w:val="000518E3"/>
    <w:rsid w:val="0006443D"/>
    <w:rsid w:val="00065256"/>
    <w:rsid w:val="000658E7"/>
    <w:rsid w:val="00066BBC"/>
    <w:rsid w:val="00067525"/>
    <w:rsid w:val="00073AF7"/>
    <w:rsid w:val="00073C04"/>
    <w:rsid w:val="00086E07"/>
    <w:rsid w:val="00091EAC"/>
    <w:rsid w:val="00092842"/>
    <w:rsid w:val="0009308E"/>
    <w:rsid w:val="000B1444"/>
    <w:rsid w:val="000B61FD"/>
    <w:rsid w:val="000C0D63"/>
    <w:rsid w:val="000C7ACA"/>
    <w:rsid w:val="000D3533"/>
    <w:rsid w:val="000D5727"/>
    <w:rsid w:val="000D5B39"/>
    <w:rsid w:val="000D617B"/>
    <w:rsid w:val="000F02B7"/>
    <w:rsid w:val="000F167F"/>
    <w:rsid w:val="000F17AE"/>
    <w:rsid w:val="000F4B6C"/>
    <w:rsid w:val="000F65E6"/>
    <w:rsid w:val="001044DB"/>
    <w:rsid w:val="00112D36"/>
    <w:rsid w:val="00115171"/>
    <w:rsid w:val="00117F0F"/>
    <w:rsid w:val="00120238"/>
    <w:rsid w:val="00122788"/>
    <w:rsid w:val="00122B18"/>
    <w:rsid w:val="00123B6C"/>
    <w:rsid w:val="00136832"/>
    <w:rsid w:val="00137D80"/>
    <w:rsid w:val="0014400E"/>
    <w:rsid w:val="00157E23"/>
    <w:rsid w:val="00157E60"/>
    <w:rsid w:val="0016061F"/>
    <w:rsid w:val="00166E67"/>
    <w:rsid w:val="0017032B"/>
    <w:rsid w:val="00172FA5"/>
    <w:rsid w:val="001736FC"/>
    <w:rsid w:val="00174865"/>
    <w:rsid w:val="001748ED"/>
    <w:rsid w:val="001816D2"/>
    <w:rsid w:val="001816D8"/>
    <w:rsid w:val="001847F1"/>
    <w:rsid w:val="00196EED"/>
    <w:rsid w:val="001A4440"/>
    <w:rsid w:val="001A4735"/>
    <w:rsid w:val="001A5B82"/>
    <w:rsid w:val="001B5DA5"/>
    <w:rsid w:val="001C1CDA"/>
    <w:rsid w:val="001C238F"/>
    <w:rsid w:val="001C4516"/>
    <w:rsid w:val="001C7624"/>
    <w:rsid w:val="001D0B47"/>
    <w:rsid w:val="001D32DD"/>
    <w:rsid w:val="001D34E3"/>
    <w:rsid w:val="001E108B"/>
    <w:rsid w:val="001E1A41"/>
    <w:rsid w:val="001E4E76"/>
    <w:rsid w:val="001E50B0"/>
    <w:rsid w:val="001E687C"/>
    <w:rsid w:val="001F5EA3"/>
    <w:rsid w:val="001F7D6A"/>
    <w:rsid w:val="00204779"/>
    <w:rsid w:val="00206B7E"/>
    <w:rsid w:val="00216D2E"/>
    <w:rsid w:val="0022434D"/>
    <w:rsid w:val="00224F35"/>
    <w:rsid w:val="00231A33"/>
    <w:rsid w:val="00232E4B"/>
    <w:rsid w:val="002338EA"/>
    <w:rsid w:val="00242C94"/>
    <w:rsid w:val="00244AB0"/>
    <w:rsid w:val="00245123"/>
    <w:rsid w:val="002468CC"/>
    <w:rsid w:val="00253DD2"/>
    <w:rsid w:val="00255623"/>
    <w:rsid w:val="00266002"/>
    <w:rsid w:val="00274F4B"/>
    <w:rsid w:val="002754D3"/>
    <w:rsid w:val="0027619F"/>
    <w:rsid w:val="0028410A"/>
    <w:rsid w:val="00284A18"/>
    <w:rsid w:val="00287110"/>
    <w:rsid w:val="0029122D"/>
    <w:rsid w:val="00292549"/>
    <w:rsid w:val="00292F72"/>
    <w:rsid w:val="00293D50"/>
    <w:rsid w:val="00296419"/>
    <w:rsid w:val="002977AA"/>
    <w:rsid w:val="002A3BC3"/>
    <w:rsid w:val="002A5218"/>
    <w:rsid w:val="002B213B"/>
    <w:rsid w:val="002B4CC0"/>
    <w:rsid w:val="002B649A"/>
    <w:rsid w:val="002B6882"/>
    <w:rsid w:val="002C55E9"/>
    <w:rsid w:val="002D6256"/>
    <w:rsid w:val="002F0317"/>
    <w:rsid w:val="002F0679"/>
    <w:rsid w:val="002F3AF5"/>
    <w:rsid w:val="002F3F54"/>
    <w:rsid w:val="002F646F"/>
    <w:rsid w:val="002F7A8A"/>
    <w:rsid w:val="00301136"/>
    <w:rsid w:val="003027F0"/>
    <w:rsid w:val="00302B70"/>
    <w:rsid w:val="00315FB9"/>
    <w:rsid w:val="00317933"/>
    <w:rsid w:val="00322B66"/>
    <w:rsid w:val="00326FC6"/>
    <w:rsid w:val="003309DC"/>
    <w:rsid w:val="00333B2A"/>
    <w:rsid w:val="003426B0"/>
    <w:rsid w:val="003442EE"/>
    <w:rsid w:val="00345A8C"/>
    <w:rsid w:val="0035439B"/>
    <w:rsid w:val="00356706"/>
    <w:rsid w:val="0035693D"/>
    <w:rsid w:val="00357DD2"/>
    <w:rsid w:val="00363ECD"/>
    <w:rsid w:val="00365CAB"/>
    <w:rsid w:val="0037124E"/>
    <w:rsid w:val="00372C3B"/>
    <w:rsid w:val="00375AA8"/>
    <w:rsid w:val="00375E10"/>
    <w:rsid w:val="00376389"/>
    <w:rsid w:val="0038510C"/>
    <w:rsid w:val="003907F7"/>
    <w:rsid w:val="00390C24"/>
    <w:rsid w:val="003948AA"/>
    <w:rsid w:val="003A25D9"/>
    <w:rsid w:val="003A3A4B"/>
    <w:rsid w:val="003B0652"/>
    <w:rsid w:val="003B1880"/>
    <w:rsid w:val="003B497F"/>
    <w:rsid w:val="003B62CE"/>
    <w:rsid w:val="003C093D"/>
    <w:rsid w:val="003C5B88"/>
    <w:rsid w:val="003C7F7A"/>
    <w:rsid w:val="003D3DF6"/>
    <w:rsid w:val="003D56C7"/>
    <w:rsid w:val="003D6B62"/>
    <w:rsid w:val="003F13AD"/>
    <w:rsid w:val="003F551B"/>
    <w:rsid w:val="003F6C7D"/>
    <w:rsid w:val="003F6D81"/>
    <w:rsid w:val="003F7D68"/>
    <w:rsid w:val="00400776"/>
    <w:rsid w:val="00401BDA"/>
    <w:rsid w:val="00420B7C"/>
    <w:rsid w:val="00422C08"/>
    <w:rsid w:val="00425474"/>
    <w:rsid w:val="00425823"/>
    <w:rsid w:val="00425C2E"/>
    <w:rsid w:val="00427DFC"/>
    <w:rsid w:val="00432536"/>
    <w:rsid w:val="00435331"/>
    <w:rsid w:val="00445F9F"/>
    <w:rsid w:val="00452DA3"/>
    <w:rsid w:val="004550B1"/>
    <w:rsid w:val="00456A60"/>
    <w:rsid w:val="0045784E"/>
    <w:rsid w:val="00462B78"/>
    <w:rsid w:val="004671D6"/>
    <w:rsid w:val="00473504"/>
    <w:rsid w:val="0047476C"/>
    <w:rsid w:val="00476933"/>
    <w:rsid w:val="00477A83"/>
    <w:rsid w:val="00481472"/>
    <w:rsid w:val="00481E90"/>
    <w:rsid w:val="004901A1"/>
    <w:rsid w:val="00496AF2"/>
    <w:rsid w:val="004A09CF"/>
    <w:rsid w:val="004A38B0"/>
    <w:rsid w:val="004A4461"/>
    <w:rsid w:val="004A4CA1"/>
    <w:rsid w:val="004A57AE"/>
    <w:rsid w:val="004A5B43"/>
    <w:rsid w:val="004B3E29"/>
    <w:rsid w:val="004B52F9"/>
    <w:rsid w:val="004B6FA9"/>
    <w:rsid w:val="004C022E"/>
    <w:rsid w:val="004D01FD"/>
    <w:rsid w:val="004D3D53"/>
    <w:rsid w:val="004D54FE"/>
    <w:rsid w:val="004E34CD"/>
    <w:rsid w:val="004E3BBC"/>
    <w:rsid w:val="004F13EE"/>
    <w:rsid w:val="004F62C9"/>
    <w:rsid w:val="0050475E"/>
    <w:rsid w:val="005075ED"/>
    <w:rsid w:val="00513A10"/>
    <w:rsid w:val="0052045F"/>
    <w:rsid w:val="00520B30"/>
    <w:rsid w:val="005230A8"/>
    <w:rsid w:val="005271C9"/>
    <w:rsid w:val="0052764A"/>
    <w:rsid w:val="0053006B"/>
    <w:rsid w:val="005328C3"/>
    <w:rsid w:val="005344A9"/>
    <w:rsid w:val="005371DD"/>
    <w:rsid w:val="00543F80"/>
    <w:rsid w:val="005454E3"/>
    <w:rsid w:val="0055041B"/>
    <w:rsid w:val="00552410"/>
    <w:rsid w:val="00555557"/>
    <w:rsid w:val="005716D7"/>
    <w:rsid w:val="005719F5"/>
    <w:rsid w:val="00575A2C"/>
    <w:rsid w:val="00577AAE"/>
    <w:rsid w:val="00577CA4"/>
    <w:rsid w:val="005855D1"/>
    <w:rsid w:val="005A282C"/>
    <w:rsid w:val="005A3E1B"/>
    <w:rsid w:val="005B24BB"/>
    <w:rsid w:val="005B4069"/>
    <w:rsid w:val="005C1252"/>
    <w:rsid w:val="005C2B3E"/>
    <w:rsid w:val="005C6E98"/>
    <w:rsid w:val="005D1D9A"/>
    <w:rsid w:val="005D427E"/>
    <w:rsid w:val="005D599D"/>
    <w:rsid w:val="005E5AC2"/>
    <w:rsid w:val="005E5E4A"/>
    <w:rsid w:val="005E6A33"/>
    <w:rsid w:val="005E77F5"/>
    <w:rsid w:val="005F0C4B"/>
    <w:rsid w:val="00600D34"/>
    <w:rsid w:val="00605D71"/>
    <w:rsid w:val="006122E1"/>
    <w:rsid w:val="006142D9"/>
    <w:rsid w:val="00614362"/>
    <w:rsid w:val="00614EC0"/>
    <w:rsid w:val="00620261"/>
    <w:rsid w:val="006240A1"/>
    <w:rsid w:val="0062510E"/>
    <w:rsid w:val="00630BFB"/>
    <w:rsid w:val="00631619"/>
    <w:rsid w:val="00631D0A"/>
    <w:rsid w:val="00633B59"/>
    <w:rsid w:val="00633B66"/>
    <w:rsid w:val="00633F00"/>
    <w:rsid w:val="00636539"/>
    <w:rsid w:val="00637833"/>
    <w:rsid w:val="00641CB9"/>
    <w:rsid w:val="0064766B"/>
    <w:rsid w:val="006517AC"/>
    <w:rsid w:val="0065306E"/>
    <w:rsid w:val="00656468"/>
    <w:rsid w:val="00656B1D"/>
    <w:rsid w:val="00657182"/>
    <w:rsid w:val="00661CAA"/>
    <w:rsid w:val="0066595D"/>
    <w:rsid w:val="0066741D"/>
    <w:rsid w:val="0067760F"/>
    <w:rsid w:val="00681B3B"/>
    <w:rsid w:val="00686A1C"/>
    <w:rsid w:val="00687050"/>
    <w:rsid w:val="006945C4"/>
    <w:rsid w:val="00695600"/>
    <w:rsid w:val="006A1DF7"/>
    <w:rsid w:val="006A21F9"/>
    <w:rsid w:val="006A2E29"/>
    <w:rsid w:val="006A4127"/>
    <w:rsid w:val="006A5F29"/>
    <w:rsid w:val="006B2B0B"/>
    <w:rsid w:val="006B3988"/>
    <w:rsid w:val="006B54E8"/>
    <w:rsid w:val="006C3327"/>
    <w:rsid w:val="006C5A6F"/>
    <w:rsid w:val="006C624C"/>
    <w:rsid w:val="006D3FC3"/>
    <w:rsid w:val="006D6936"/>
    <w:rsid w:val="006E08E6"/>
    <w:rsid w:val="006E0B69"/>
    <w:rsid w:val="006E1C31"/>
    <w:rsid w:val="006F6F1A"/>
    <w:rsid w:val="006F7625"/>
    <w:rsid w:val="00707194"/>
    <w:rsid w:val="007203B1"/>
    <w:rsid w:val="0072111C"/>
    <w:rsid w:val="0072118D"/>
    <w:rsid w:val="00722E73"/>
    <w:rsid w:val="00723140"/>
    <w:rsid w:val="007245D0"/>
    <w:rsid w:val="007271D8"/>
    <w:rsid w:val="007351A8"/>
    <w:rsid w:val="00735205"/>
    <w:rsid w:val="00741334"/>
    <w:rsid w:val="00742699"/>
    <w:rsid w:val="00742AA5"/>
    <w:rsid w:val="007439E7"/>
    <w:rsid w:val="00750500"/>
    <w:rsid w:val="00751EE3"/>
    <w:rsid w:val="007525CB"/>
    <w:rsid w:val="007527CD"/>
    <w:rsid w:val="00754323"/>
    <w:rsid w:val="00754506"/>
    <w:rsid w:val="00765079"/>
    <w:rsid w:val="00771AD9"/>
    <w:rsid w:val="00773428"/>
    <w:rsid w:val="00781427"/>
    <w:rsid w:val="00782DE6"/>
    <w:rsid w:val="007860B4"/>
    <w:rsid w:val="00786923"/>
    <w:rsid w:val="00792DA4"/>
    <w:rsid w:val="007A75F1"/>
    <w:rsid w:val="007B1BCC"/>
    <w:rsid w:val="007B5609"/>
    <w:rsid w:val="007C0D02"/>
    <w:rsid w:val="007C470D"/>
    <w:rsid w:val="007C4B35"/>
    <w:rsid w:val="007C6282"/>
    <w:rsid w:val="007C7080"/>
    <w:rsid w:val="007C72AF"/>
    <w:rsid w:val="007D2D73"/>
    <w:rsid w:val="007D37F2"/>
    <w:rsid w:val="007D7394"/>
    <w:rsid w:val="007D7CBE"/>
    <w:rsid w:val="007E4946"/>
    <w:rsid w:val="007E5DB2"/>
    <w:rsid w:val="007E678A"/>
    <w:rsid w:val="00801DDD"/>
    <w:rsid w:val="008061CC"/>
    <w:rsid w:val="00812074"/>
    <w:rsid w:val="0082008D"/>
    <w:rsid w:val="00826E45"/>
    <w:rsid w:val="0083374C"/>
    <w:rsid w:val="00837717"/>
    <w:rsid w:val="00837C02"/>
    <w:rsid w:val="0084308B"/>
    <w:rsid w:val="00843744"/>
    <w:rsid w:val="008444F9"/>
    <w:rsid w:val="00844A91"/>
    <w:rsid w:val="00850AC2"/>
    <w:rsid w:val="00861CE5"/>
    <w:rsid w:val="008645D4"/>
    <w:rsid w:val="0087002F"/>
    <w:rsid w:val="00871935"/>
    <w:rsid w:val="00874C3A"/>
    <w:rsid w:val="00881F4E"/>
    <w:rsid w:val="00883F68"/>
    <w:rsid w:val="00886FA9"/>
    <w:rsid w:val="00894BCF"/>
    <w:rsid w:val="008A4F14"/>
    <w:rsid w:val="008A749F"/>
    <w:rsid w:val="008B0D91"/>
    <w:rsid w:val="008B784F"/>
    <w:rsid w:val="008B7864"/>
    <w:rsid w:val="008C01C5"/>
    <w:rsid w:val="008C13B9"/>
    <w:rsid w:val="008C1FA6"/>
    <w:rsid w:val="008C26AA"/>
    <w:rsid w:val="008C4EC4"/>
    <w:rsid w:val="008D06F0"/>
    <w:rsid w:val="008D64B9"/>
    <w:rsid w:val="008E0126"/>
    <w:rsid w:val="008E2269"/>
    <w:rsid w:val="008E354E"/>
    <w:rsid w:val="008E49BA"/>
    <w:rsid w:val="008E7761"/>
    <w:rsid w:val="008F49B7"/>
    <w:rsid w:val="008F686A"/>
    <w:rsid w:val="0090082E"/>
    <w:rsid w:val="009051E0"/>
    <w:rsid w:val="00912BA0"/>
    <w:rsid w:val="00921B66"/>
    <w:rsid w:val="0092313A"/>
    <w:rsid w:val="00924861"/>
    <w:rsid w:val="00930952"/>
    <w:rsid w:val="00930CF6"/>
    <w:rsid w:val="00935F58"/>
    <w:rsid w:val="00936FB5"/>
    <w:rsid w:val="00937434"/>
    <w:rsid w:val="00940F13"/>
    <w:rsid w:val="00944FEB"/>
    <w:rsid w:val="00950389"/>
    <w:rsid w:val="00951D51"/>
    <w:rsid w:val="00954A44"/>
    <w:rsid w:val="00957593"/>
    <w:rsid w:val="00957B12"/>
    <w:rsid w:val="00961F20"/>
    <w:rsid w:val="00962DA5"/>
    <w:rsid w:val="00985AED"/>
    <w:rsid w:val="00993A2F"/>
    <w:rsid w:val="00994720"/>
    <w:rsid w:val="00995837"/>
    <w:rsid w:val="009A052E"/>
    <w:rsid w:val="009A51A7"/>
    <w:rsid w:val="009A7F10"/>
    <w:rsid w:val="009B08F9"/>
    <w:rsid w:val="009B16D4"/>
    <w:rsid w:val="009B2256"/>
    <w:rsid w:val="009B7854"/>
    <w:rsid w:val="009C7D62"/>
    <w:rsid w:val="009D37B1"/>
    <w:rsid w:val="009E128E"/>
    <w:rsid w:val="009E3C34"/>
    <w:rsid w:val="009E68C7"/>
    <w:rsid w:val="009F1FEC"/>
    <w:rsid w:val="009F75BB"/>
    <w:rsid w:val="00A0249C"/>
    <w:rsid w:val="00A02C04"/>
    <w:rsid w:val="00A057B2"/>
    <w:rsid w:val="00A15D6C"/>
    <w:rsid w:val="00A2722C"/>
    <w:rsid w:val="00A30861"/>
    <w:rsid w:val="00A4139F"/>
    <w:rsid w:val="00A439B4"/>
    <w:rsid w:val="00A50D5E"/>
    <w:rsid w:val="00A51D66"/>
    <w:rsid w:val="00A528E6"/>
    <w:rsid w:val="00A54B95"/>
    <w:rsid w:val="00A577DE"/>
    <w:rsid w:val="00A60EDB"/>
    <w:rsid w:val="00A611AA"/>
    <w:rsid w:val="00A7110A"/>
    <w:rsid w:val="00A773A3"/>
    <w:rsid w:val="00A8434B"/>
    <w:rsid w:val="00A84B8C"/>
    <w:rsid w:val="00A860F3"/>
    <w:rsid w:val="00A94A98"/>
    <w:rsid w:val="00AA6809"/>
    <w:rsid w:val="00AB0C7D"/>
    <w:rsid w:val="00AB444A"/>
    <w:rsid w:val="00AB4850"/>
    <w:rsid w:val="00AB64AA"/>
    <w:rsid w:val="00AC4A9C"/>
    <w:rsid w:val="00AF2BCA"/>
    <w:rsid w:val="00AF5889"/>
    <w:rsid w:val="00AF6043"/>
    <w:rsid w:val="00AF685B"/>
    <w:rsid w:val="00B01BBA"/>
    <w:rsid w:val="00B02018"/>
    <w:rsid w:val="00B031D4"/>
    <w:rsid w:val="00B12166"/>
    <w:rsid w:val="00B13464"/>
    <w:rsid w:val="00B1620F"/>
    <w:rsid w:val="00B17DCB"/>
    <w:rsid w:val="00B20B36"/>
    <w:rsid w:val="00B213B8"/>
    <w:rsid w:val="00B21A45"/>
    <w:rsid w:val="00B24301"/>
    <w:rsid w:val="00B251B4"/>
    <w:rsid w:val="00B317AC"/>
    <w:rsid w:val="00B32411"/>
    <w:rsid w:val="00B33738"/>
    <w:rsid w:val="00B34E1F"/>
    <w:rsid w:val="00B45103"/>
    <w:rsid w:val="00B5047C"/>
    <w:rsid w:val="00B5313C"/>
    <w:rsid w:val="00B5532A"/>
    <w:rsid w:val="00B60015"/>
    <w:rsid w:val="00B64E75"/>
    <w:rsid w:val="00B71228"/>
    <w:rsid w:val="00B73F02"/>
    <w:rsid w:val="00B80BC4"/>
    <w:rsid w:val="00B84FC3"/>
    <w:rsid w:val="00B910E6"/>
    <w:rsid w:val="00BA0D85"/>
    <w:rsid w:val="00BA1000"/>
    <w:rsid w:val="00BA1AEC"/>
    <w:rsid w:val="00BA2166"/>
    <w:rsid w:val="00BA6E6F"/>
    <w:rsid w:val="00BA7189"/>
    <w:rsid w:val="00BB099E"/>
    <w:rsid w:val="00BB0A1C"/>
    <w:rsid w:val="00BB4FB7"/>
    <w:rsid w:val="00BB5B96"/>
    <w:rsid w:val="00BB7C47"/>
    <w:rsid w:val="00BC3BFF"/>
    <w:rsid w:val="00BC62D7"/>
    <w:rsid w:val="00BC6D2A"/>
    <w:rsid w:val="00BC7DAE"/>
    <w:rsid w:val="00BD4DE1"/>
    <w:rsid w:val="00BD61C9"/>
    <w:rsid w:val="00BE482F"/>
    <w:rsid w:val="00BE7372"/>
    <w:rsid w:val="00C05925"/>
    <w:rsid w:val="00C06CD1"/>
    <w:rsid w:val="00C14693"/>
    <w:rsid w:val="00C14D75"/>
    <w:rsid w:val="00C20EA2"/>
    <w:rsid w:val="00C276A9"/>
    <w:rsid w:val="00C338B2"/>
    <w:rsid w:val="00C33D53"/>
    <w:rsid w:val="00C34590"/>
    <w:rsid w:val="00C359A5"/>
    <w:rsid w:val="00C361AC"/>
    <w:rsid w:val="00C371E1"/>
    <w:rsid w:val="00C41A8B"/>
    <w:rsid w:val="00C442AE"/>
    <w:rsid w:val="00C44B5C"/>
    <w:rsid w:val="00C4694B"/>
    <w:rsid w:val="00C50701"/>
    <w:rsid w:val="00C50C7D"/>
    <w:rsid w:val="00C5241F"/>
    <w:rsid w:val="00C55201"/>
    <w:rsid w:val="00C5588E"/>
    <w:rsid w:val="00C66DDA"/>
    <w:rsid w:val="00C71A2D"/>
    <w:rsid w:val="00C71F04"/>
    <w:rsid w:val="00C75003"/>
    <w:rsid w:val="00C75067"/>
    <w:rsid w:val="00C77370"/>
    <w:rsid w:val="00C83644"/>
    <w:rsid w:val="00C83BC6"/>
    <w:rsid w:val="00C91365"/>
    <w:rsid w:val="00C916C9"/>
    <w:rsid w:val="00CB1DF7"/>
    <w:rsid w:val="00CC3416"/>
    <w:rsid w:val="00CC4A47"/>
    <w:rsid w:val="00CC58E2"/>
    <w:rsid w:val="00CC78A7"/>
    <w:rsid w:val="00CD0146"/>
    <w:rsid w:val="00CD30B1"/>
    <w:rsid w:val="00CD7C3E"/>
    <w:rsid w:val="00CE0A8F"/>
    <w:rsid w:val="00CE4069"/>
    <w:rsid w:val="00CE62C9"/>
    <w:rsid w:val="00CE750B"/>
    <w:rsid w:val="00CE773B"/>
    <w:rsid w:val="00CF104A"/>
    <w:rsid w:val="00CF44E3"/>
    <w:rsid w:val="00CF4CA4"/>
    <w:rsid w:val="00CF576E"/>
    <w:rsid w:val="00D00C5E"/>
    <w:rsid w:val="00D043E7"/>
    <w:rsid w:val="00D04846"/>
    <w:rsid w:val="00D07DA6"/>
    <w:rsid w:val="00D141D6"/>
    <w:rsid w:val="00D215E9"/>
    <w:rsid w:val="00D23933"/>
    <w:rsid w:val="00D249F2"/>
    <w:rsid w:val="00D32A88"/>
    <w:rsid w:val="00D45ACD"/>
    <w:rsid w:val="00D46DBE"/>
    <w:rsid w:val="00D5089A"/>
    <w:rsid w:val="00D51A50"/>
    <w:rsid w:val="00D605D2"/>
    <w:rsid w:val="00D60631"/>
    <w:rsid w:val="00D61392"/>
    <w:rsid w:val="00D61517"/>
    <w:rsid w:val="00D62162"/>
    <w:rsid w:val="00D676A8"/>
    <w:rsid w:val="00D704E4"/>
    <w:rsid w:val="00D70597"/>
    <w:rsid w:val="00D724AA"/>
    <w:rsid w:val="00D72DA4"/>
    <w:rsid w:val="00D73E40"/>
    <w:rsid w:val="00D742A9"/>
    <w:rsid w:val="00D82697"/>
    <w:rsid w:val="00D85319"/>
    <w:rsid w:val="00D9074C"/>
    <w:rsid w:val="00D91101"/>
    <w:rsid w:val="00D92310"/>
    <w:rsid w:val="00D94E61"/>
    <w:rsid w:val="00D94F14"/>
    <w:rsid w:val="00DA0D6C"/>
    <w:rsid w:val="00DA415A"/>
    <w:rsid w:val="00DB6CF2"/>
    <w:rsid w:val="00DC53F6"/>
    <w:rsid w:val="00DC565B"/>
    <w:rsid w:val="00DD2ACC"/>
    <w:rsid w:val="00DD2FD6"/>
    <w:rsid w:val="00DD4815"/>
    <w:rsid w:val="00DD6465"/>
    <w:rsid w:val="00DE1455"/>
    <w:rsid w:val="00DE1949"/>
    <w:rsid w:val="00DF548B"/>
    <w:rsid w:val="00DF5EBE"/>
    <w:rsid w:val="00DF60E2"/>
    <w:rsid w:val="00E0328A"/>
    <w:rsid w:val="00E046C3"/>
    <w:rsid w:val="00E06D5B"/>
    <w:rsid w:val="00E06F9F"/>
    <w:rsid w:val="00E17DD5"/>
    <w:rsid w:val="00E20E4A"/>
    <w:rsid w:val="00E22FB1"/>
    <w:rsid w:val="00E23018"/>
    <w:rsid w:val="00E24D9C"/>
    <w:rsid w:val="00E27607"/>
    <w:rsid w:val="00E315F6"/>
    <w:rsid w:val="00E31EFC"/>
    <w:rsid w:val="00E36A61"/>
    <w:rsid w:val="00E41986"/>
    <w:rsid w:val="00E43547"/>
    <w:rsid w:val="00E43B11"/>
    <w:rsid w:val="00E46CB6"/>
    <w:rsid w:val="00E4756D"/>
    <w:rsid w:val="00E56572"/>
    <w:rsid w:val="00E6119D"/>
    <w:rsid w:val="00E6229C"/>
    <w:rsid w:val="00E6384D"/>
    <w:rsid w:val="00E67E5A"/>
    <w:rsid w:val="00E71675"/>
    <w:rsid w:val="00E76631"/>
    <w:rsid w:val="00E777DB"/>
    <w:rsid w:val="00E83E67"/>
    <w:rsid w:val="00E84616"/>
    <w:rsid w:val="00E938D1"/>
    <w:rsid w:val="00E943D6"/>
    <w:rsid w:val="00E94D56"/>
    <w:rsid w:val="00E972AA"/>
    <w:rsid w:val="00EA10AE"/>
    <w:rsid w:val="00EA7E2D"/>
    <w:rsid w:val="00EB2595"/>
    <w:rsid w:val="00EC02E2"/>
    <w:rsid w:val="00EC3C4A"/>
    <w:rsid w:val="00EC5FEB"/>
    <w:rsid w:val="00EC7267"/>
    <w:rsid w:val="00EE11D8"/>
    <w:rsid w:val="00EE3255"/>
    <w:rsid w:val="00EE4D0B"/>
    <w:rsid w:val="00EE4E92"/>
    <w:rsid w:val="00EE752F"/>
    <w:rsid w:val="00EF01A8"/>
    <w:rsid w:val="00F02083"/>
    <w:rsid w:val="00F024FB"/>
    <w:rsid w:val="00F03028"/>
    <w:rsid w:val="00F05BD3"/>
    <w:rsid w:val="00F14C58"/>
    <w:rsid w:val="00F25EA6"/>
    <w:rsid w:val="00F30EBF"/>
    <w:rsid w:val="00F366D6"/>
    <w:rsid w:val="00F37ED9"/>
    <w:rsid w:val="00F430A1"/>
    <w:rsid w:val="00F549C6"/>
    <w:rsid w:val="00F569E5"/>
    <w:rsid w:val="00F56CDF"/>
    <w:rsid w:val="00F60178"/>
    <w:rsid w:val="00F608B8"/>
    <w:rsid w:val="00F631E2"/>
    <w:rsid w:val="00F633D6"/>
    <w:rsid w:val="00F65A9C"/>
    <w:rsid w:val="00F667D4"/>
    <w:rsid w:val="00F7064F"/>
    <w:rsid w:val="00F741B2"/>
    <w:rsid w:val="00F770FF"/>
    <w:rsid w:val="00F807AF"/>
    <w:rsid w:val="00F81BD9"/>
    <w:rsid w:val="00F8313A"/>
    <w:rsid w:val="00F84306"/>
    <w:rsid w:val="00F93EF8"/>
    <w:rsid w:val="00F967D9"/>
    <w:rsid w:val="00F96CF7"/>
    <w:rsid w:val="00FA19C3"/>
    <w:rsid w:val="00FA2D2C"/>
    <w:rsid w:val="00FA4D04"/>
    <w:rsid w:val="00FA748D"/>
    <w:rsid w:val="00FB00CC"/>
    <w:rsid w:val="00FB3024"/>
    <w:rsid w:val="00FB3EEC"/>
    <w:rsid w:val="00FB56F5"/>
    <w:rsid w:val="00FD1942"/>
    <w:rsid w:val="00FD4402"/>
    <w:rsid w:val="00FD62D5"/>
    <w:rsid w:val="00FD6D8E"/>
    <w:rsid w:val="00FE04C5"/>
    <w:rsid w:val="00FE33B7"/>
    <w:rsid w:val="00FE42E6"/>
    <w:rsid w:val="00FF2AF0"/>
    <w:rsid w:val="00FF32C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keepLines/>
    </w:pPr>
    <w:rPr>
      <w:rFonts w:ascii="Arial" w:hAnsi="Arial"/>
      <w:sz w:val="22"/>
    </w:rPr>
  </w:style>
  <w:style w:type="paragraph" w:styleId="Heading1">
    <w:name w:val="heading 1"/>
    <w:basedOn w:val="Normal"/>
    <w:next w:val="Normal"/>
    <w:qFormat/>
    <w:pPr>
      <w:keepNext/>
      <w:spacing w:after="120"/>
      <w:jc w:val="center"/>
      <w:outlineLvl w:val="0"/>
    </w:pPr>
    <w:rPr>
      <w:rFonts w:ascii="Arial (W1)" w:hAnsi="Arial (W1)"/>
      <w:b/>
      <w:smallCaps/>
      <w:kern w:val="28"/>
      <w:sz w:val="32"/>
    </w:rPr>
  </w:style>
  <w:style w:type="paragraph" w:styleId="Heading2">
    <w:name w:val="heading 2"/>
    <w:basedOn w:val="Normal"/>
    <w:next w:val="Normal"/>
    <w:qFormat/>
    <w:pPr>
      <w:keepNext/>
      <w:spacing w:before="120" w:after="120"/>
      <w:outlineLvl w:val="1"/>
    </w:pPr>
    <w:rPr>
      <w:rFonts w:ascii="Arial (W1)" w:hAnsi="Arial (W1)"/>
      <w:b/>
      <w:sz w:val="28"/>
    </w:rPr>
  </w:style>
  <w:style w:type="paragraph" w:styleId="Heading3">
    <w:name w:val="heading 3"/>
    <w:basedOn w:val="Normal"/>
    <w:next w:val="Normal"/>
    <w:qFormat/>
    <w:pPr>
      <w:keepNext/>
      <w:spacing w:before="120" w:after="120"/>
      <w:outlineLvl w:val="2"/>
    </w:pPr>
    <w:rPr>
      <w:rFonts w:ascii="Arial (W1)" w:hAnsi="Arial (W1)"/>
      <w:b/>
      <w:i/>
      <w:sz w:val="24"/>
    </w:rPr>
  </w:style>
  <w:style w:type="paragraph" w:styleId="Heading4">
    <w:name w:val="heading 4"/>
    <w:basedOn w:val="Normal"/>
    <w:next w:val="Normal"/>
    <w:qFormat/>
    <w:pPr>
      <w:keepNext/>
      <w:spacing w:before="120" w:after="60"/>
      <w:outlineLvl w:val="3"/>
    </w:pPr>
    <w:rPr>
      <w:rFonts w:ascii="Arial (W1)" w:hAnsi="Arial (W1)"/>
      <w:b/>
    </w:rPr>
  </w:style>
  <w:style w:type="paragraph" w:styleId="Heading5">
    <w:name w:val="heading 5"/>
    <w:basedOn w:val="Normal"/>
    <w:next w:val="Normal"/>
    <w:qFormat/>
    <w:pPr>
      <w:keepNext/>
      <w:outlineLvl w:val="4"/>
    </w:pPr>
    <w:rPr>
      <w:b/>
      <w:caps/>
      <w:sz w:val="24"/>
    </w:rPr>
  </w:style>
  <w:style w:type="paragraph" w:styleId="Heading6">
    <w:name w:val="heading 6"/>
    <w:basedOn w:val="Normal"/>
    <w:next w:val="Normal"/>
    <w:qFormat/>
    <w:pPr>
      <w:keepNext/>
      <w:jc w:val="center"/>
      <w:outlineLvl w:val="5"/>
    </w:pPr>
    <w:rPr>
      <w:b/>
      <w:sz w:val="28"/>
    </w:rPr>
  </w:style>
  <w:style w:type="paragraph" w:styleId="Heading7">
    <w:name w:val="heading 7"/>
    <w:basedOn w:val="Normal"/>
    <w:next w:val="Normal"/>
    <w:qFormat/>
    <w:pPr>
      <w:keepNext/>
      <w:outlineLvl w:val="6"/>
    </w:pPr>
    <w:rPr>
      <w:rFonts w:ascii="Garamond" w:hAnsi="Garamond"/>
      <w:b/>
      <w:sz w:val="40"/>
    </w:rPr>
  </w:style>
  <w:style w:type="paragraph" w:styleId="Heading8">
    <w:name w:val="heading 8"/>
    <w:basedOn w:val="Normal"/>
    <w:next w:val="Normal"/>
    <w:qFormat/>
    <w:pPr>
      <w:keepNext/>
      <w:jc w:val="center"/>
      <w:outlineLvl w:val="7"/>
    </w:pPr>
    <w:rPr>
      <w:b/>
    </w:rPr>
  </w:style>
  <w:style w:type="paragraph" w:styleId="Heading9">
    <w:name w:val="heading 9"/>
    <w:basedOn w:val="Normal"/>
    <w:next w:val="Normal"/>
    <w:qFormat/>
    <w:pPr>
      <w:keepNext/>
      <w:jc w:val="center"/>
      <w:outlineLvl w:val="8"/>
    </w:pPr>
    <w:rPr>
      <w:rFonts w:ascii="Times New (W1)" w:hAnsi="Times New (W1)"/>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jc w:val="center"/>
    </w:pPr>
    <w:rPr>
      <w:rFonts w:ascii="Monotype Corsiva" w:hAnsi="Monotype Corsiva"/>
      <w:b/>
      <w:i/>
    </w:rPr>
  </w:style>
  <w:style w:type="paragraph" w:customStyle="1" w:styleId="captiontable">
    <w:name w:val="caption_table"/>
    <w:basedOn w:val="Normal"/>
    <w:next w:val="Normal"/>
    <w:pPr>
      <w:spacing w:after="60"/>
    </w:pPr>
    <w:rPr>
      <w:rFonts w:ascii="Arial Narrow" w:hAnsi="Arial Narrow"/>
      <w:b/>
    </w:rPr>
  </w:style>
  <w:style w:type="paragraph" w:customStyle="1" w:styleId="captionfigure">
    <w:name w:val="caption_figure"/>
    <w:basedOn w:val="Normal"/>
    <w:next w:val="Normal"/>
    <w:pPr>
      <w:spacing w:before="60"/>
    </w:pPr>
    <w:rPr>
      <w:rFonts w:ascii="Arial Narrow" w:hAnsi="Arial Narrow"/>
      <w:b/>
    </w:rPr>
  </w:style>
  <w:style w:type="paragraph" w:customStyle="1" w:styleId="attachment">
    <w:name w:val="attachment"/>
    <w:basedOn w:val="Normal"/>
    <w:pPr>
      <w:jc w:val="right"/>
    </w:pPr>
    <w:rPr>
      <w:rFonts w:ascii="Arial (W1)" w:hAnsi="Arial (W1)"/>
      <w:b/>
      <w:smallCaps/>
      <w:sz w:val="32"/>
    </w:rPr>
  </w:style>
  <w:style w:type="paragraph" w:customStyle="1" w:styleId="mmcomment">
    <w:name w:val="mm_comment"/>
    <w:basedOn w:val="Normal"/>
    <w:pPr>
      <w:spacing w:before="60" w:after="120"/>
      <w:ind w:left="284"/>
    </w:pPr>
    <w:rPr>
      <w:rFonts w:ascii="Arial (W1)" w:hAnsi="Arial (W1)"/>
      <w:color w:val="008000"/>
    </w:rPr>
  </w:style>
  <w:style w:type="character" w:styleId="Hyperlink">
    <w:name w:val="Hyperlink"/>
    <w:rPr>
      <w:rFonts w:ascii="Arial" w:hAnsi="Arial" w:cs="Times New Roman"/>
      <w:color w:val="0000FF"/>
      <w:sz w:val="22"/>
      <w:u w:val="single"/>
    </w:rPr>
  </w:style>
  <w:style w:type="paragraph" w:styleId="Header">
    <w:name w:val="header"/>
    <w:basedOn w:val="Normal"/>
    <w:pPr>
      <w:tabs>
        <w:tab w:val="center" w:pos="4153"/>
        <w:tab w:val="right" w:pos="8306"/>
      </w:tabs>
    </w:pPr>
  </w:style>
  <w:style w:type="paragraph" w:styleId="BodyText">
    <w:name w:val="Body Text"/>
    <w:basedOn w:val="Normal"/>
    <w:link w:val="BodyTextChar"/>
    <w:pPr>
      <w:keepLines w:val="0"/>
      <w:widowControl w:val="0"/>
    </w:pPr>
    <w:rPr>
      <w:rFonts w:ascii="Times New Roman" w:hAnsi="Times New Roman"/>
      <w:sz w:val="24"/>
    </w:rPr>
  </w:style>
  <w:style w:type="paragraph" w:styleId="Title">
    <w:name w:val="Title"/>
    <w:basedOn w:val="Normal"/>
    <w:qFormat/>
    <w:pPr>
      <w:keepNext/>
      <w:keepLines w:val="0"/>
      <w:widowControl w:val="0"/>
      <w:ind w:left="5040"/>
      <w:jc w:val="center"/>
    </w:pPr>
    <w:rPr>
      <w:b/>
      <w:color w:val="000000"/>
      <w:lang w:val="en-US" w:eastAsia="en-US"/>
    </w:rPr>
  </w:style>
  <w:style w:type="paragraph" w:styleId="BlockText">
    <w:name w:val="Block Text"/>
    <w:basedOn w:val="Normal"/>
    <w:pPr>
      <w:keepLines w:val="0"/>
    </w:pPr>
    <w:rPr>
      <w:rFonts w:ascii="Times New Roman" w:hAnsi="Times New Roman"/>
      <w:sz w:val="24"/>
      <w:lang w:val="en-US"/>
    </w:rPr>
  </w:style>
  <w:style w:type="paragraph" w:customStyle="1" w:styleId="TableText">
    <w:name w:val="Table Text"/>
    <w:basedOn w:val="Normal"/>
    <w:pPr>
      <w:keepLines w:val="0"/>
    </w:pPr>
    <w:rPr>
      <w:rFonts w:ascii="Times New Roman" w:hAnsi="Times New Roman"/>
      <w:sz w:val="24"/>
      <w:lang w:val="en-US"/>
    </w:rPr>
  </w:style>
  <w:style w:type="paragraph" w:customStyle="1" w:styleId="BulletText1">
    <w:name w:val="Bullet Text 1"/>
    <w:basedOn w:val="Normal"/>
    <w:pPr>
      <w:keepLines w:val="0"/>
      <w:numPr>
        <w:numId w:val="1"/>
      </w:numPr>
    </w:pPr>
    <w:rPr>
      <w:rFonts w:ascii="Times New Roman" w:hAnsi="Times New Roman"/>
      <w:sz w:val="24"/>
      <w:lang w:val="en-US"/>
    </w:rPr>
  </w:style>
  <w:style w:type="paragraph" w:styleId="BodyText2">
    <w:name w:val="Body Text 2"/>
    <w:basedOn w:val="Normal"/>
    <w:pPr>
      <w:keepLines w:val="0"/>
      <w:ind w:right="-136"/>
    </w:pPr>
    <w:rPr>
      <w:rFonts w:ascii="Times New Roman" w:hAnsi="Times New Roman"/>
      <w:sz w:val="24"/>
    </w:rPr>
  </w:style>
  <w:style w:type="paragraph" w:styleId="BodyText3">
    <w:name w:val="Body Text 3"/>
    <w:basedOn w:val="Normal"/>
    <w:rPr>
      <w:rFonts w:ascii="Times New Roman" w:hAnsi="Times New Roman"/>
      <w:sz w:val="28"/>
    </w:rPr>
  </w:style>
  <w:style w:type="paragraph" w:styleId="BodyTextIndent">
    <w:name w:val="Body Text Indent"/>
    <w:basedOn w:val="Normal"/>
    <w:pPr>
      <w:keepLines w:val="0"/>
      <w:ind w:left="720"/>
    </w:pPr>
    <w:rPr>
      <w:rFonts w:ascii="Times New Roman" w:hAnsi="Times New Roman"/>
      <w:sz w:val="24"/>
      <w:lang w:eastAsia="en-US"/>
    </w:rPr>
  </w:style>
  <w:style w:type="paragraph" w:styleId="BodyTextIndent2">
    <w:name w:val="Body Text Indent 2"/>
    <w:basedOn w:val="Normal"/>
    <w:pPr>
      <w:ind w:left="720"/>
    </w:pPr>
    <w:rPr>
      <w:rFonts w:ascii="Times New Roman" w:hAnsi="Times New Roman"/>
      <w:sz w:val="26"/>
    </w:rPr>
  </w:style>
  <w:style w:type="paragraph" w:styleId="BodyTextIndent3">
    <w:name w:val="Body Text Indent 3"/>
    <w:basedOn w:val="Normal"/>
    <w:pPr>
      <w:ind w:left="709"/>
    </w:pPr>
    <w:rPr>
      <w:rFonts w:ascii="Times New Roman" w:hAnsi="Times New Roman"/>
      <w:sz w:val="26"/>
    </w:rPr>
  </w:style>
  <w:style w:type="paragraph" w:customStyle="1" w:styleId="LogoHeader">
    <w:name w:val="LogoHeader"/>
    <w:basedOn w:val="Normal"/>
    <w:rPr>
      <w:rFonts w:ascii="Univers" w:hAnsi="Univers"/>
      <w:sz w:val="24"/>
      <w:lang w:val="en-GB" w:eastAsia="en-US"/>
    </w:rPr>
  </w:style>
  <w:style w:type="paragraph" w:styleId="Subtitle">
    <w:name w:val="Subtitle"/>
    <w:basedOn w:val="Normal"/>
    <w:qFormat/>
    <w:rPr>
      <w:rFonts w:ascii="Times New Roman" w:hAnsi="Times New Roman"/>
      <w:b/>
      <w:sz w:val="24"/>
    </w:rPr>
  </w:style>
  <w:style w:type="character" w:styleId="FollowedHyperlink">
    <w:name w:val="FollowedHyperlink"/>
    <w:rPr>
      <w:rFonts w:cs="Times New Roman"/>
      <w:color w:val="800080"/>
      <w:u w:val="single"/>
    </w:rPr>
  </w:style>
  <w:style w:type="paragraph" w:styleId="BalloonText">
    <w:name w:val="Balloon Text"/>
    <w:basedOn w:val="Normal"/>
    <w:semiHidden/>
    <w:rPr>
      <w:rFonts w:ascii="Tahoma" w:hAnsi="Tahoma" w:cs="Tahoma"/>
      <w:sz w:val="16"/>
      <w:szCs w:val="16"/>
    </w:rPr>
  </w:style>
  <w:style w:type="paragraph" w:customStyle="1" w:styleId="StyleHeading313ptNotItalic">
    <w:name w:val="Style Heading 3 + 13 pt Not Italic"/>
    <w:basedOn w:val="Heading3"/>
    <w:autoRedefine/>
    <w:pPr>
      <w:spacing w:before="360" w:after="360"/>
      <w:jc w:val="center"/>
    </w:pPr>
    <w:rPr>
      <w:bCs/>
      <w:i w:val="0"/>
      <w:sz w:val="26"/>
    </w:rPr>
  </w:style>
  <w:style w:type="paragraph" w:styleId="TOC1">
    <w:name w:val="toc 1"/>
    <w:basedOn w:val="Normal"/>
    <w:next w:val="Normal"/>
    <w:autoRedefine/>
    <w:semiHidden/>
    <w:pPr>
      <w:tabs>
        <w:tab w:val="left" w:pos="480"/>
        <w:tab w:val="right" w:leader="dot" w:pos="9060"/>
      </w:tabs>
      <w:spacing w:before="120"/>
    </w:pPr>
  </w:style>
  <w:style w:type="table" w:styleId="TableGrid">
    <w:name w:val="Table Grid"/>
    <w:basedOn w:val="TableNormal"/>
    <w:pPr>
      <w:keepLine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inition">
    <w:name w:val="Definition"/>
    <w:aliases w:val="dd"/>
    <w:basedOn w:val="Normal"/>
    <w:pPr>
      <w:keepLines w:val="0"/>
      <w:spacing w:before="180" w:line="260" w:lineRule="atLeast"/>
      <w:ind w:left="1134"/>
    </w:pPr>
    <w:rPr>
      <w:rFonts w:ascii="Times New Roman" w:hAnsi="Times New Roman"/>
    </w:rPr>
  </w:style>
  <w:style w:type="character" w:styleId="PageNumber">
    <w:name w:val="page number"/>
    <w:rPr>
      <w:rFonts w:cs="Times New Roman"/>
    </w:rPr>
  </w:style>
  <w:style w:type="paragraph" w:styleId="DocumentMap">
    <w:name w:val="Document Map"/>
    <w:basedOn w:val="Normal"/>
    <w:semiHidden/>
    <w:pPr>
      <w:shd w:val="clear" w:color="auto" w:fill="000080"/>
    </w:pPr>
    <w:rPr>
      <w:rFonts w:ascii="Tahoma" w:hAnsi="Tahoma" w:cs="Tahoma"/>
      <w:sz w:val="20"/>
    </w:rPr>
  </w:style>
  <w:style w:type="paragraph" w:customStyle="1" w:styleId="Default">
    <w:name w:val="Default"/>
    <w:pPr>
      <w:autoSpaceDE w:val="0"/>
      <w:autoSpaceDN w:val="0"/>
      <w:adjustRightInd w:val="0"/>
    </w:pPr>
    <w:rPr>
      <w:rFonts w:ascii="Bookman Old Style" w:hAnsi="Bookman Old Style" w:cs="Bookman Old Style"/>
      <w:color w:val="000000"/>
      <w:sz w:val="24"/>
      <w:szCs w:val="24"/>
    </w:rPr>
  </w:style>
  <w:style w:type="character" w:styleId="CommentReference">
    <w:name w:val="annotation reference"/>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character" w:styleId="Emphasis">
    <w:name w:val="Emphasis"/>
    <w:qFormat/>
    <w:rsid w:val="00614EC0"/>
    <w:rPr>
      <w:b/>
      <w:bCs/>
      <w:i w:val="0"/>
      <w:iCs w:val="0"/>
    </w:rPr>
  </w:style>
  <w:style w:type="character" w:customStyle="1" w:styleId="BodyTextChar">
    <w:name w:val="Body Text Char"/>
    <w:link w:val="BodyText"/>
    <w:rsid w:val="005719F5"/>
    <w:rPr>
      <w:sz w:val="24"/>
      <w:lang w:val="en-AU" w:eastAsia="en-AU" w:bidi="ar-SA"/>
    </w:rPr>
  </w:style>
  <w:style w:type="character" w:customStyle="1" w:styleId="FooterChar">
    <w:name w:val="Footer Char"/>
    <w:link w:val="Footer"/>
    <w:uiPriority w:val="99"/>
    <w:rsid w:val="007C6282"/>
    <w:rPr>
      <w:rFonts w:ascii="Monotype Corsiva" w:hAnsi="Monotype Corsiva"/>
      <w:b/>
      <w:i/>
      <w:sz w:val="22"/>
    </w:rPr>
  </w:style>
  <w:style w:type="character" w:customStyle="1" w:styleId="st1">
    <w:name w:val="st1"/>
    <w:rsid w:val="000345CE"/>
  </w:style>
  <w:style w:type="paragraph" w:styleId="ListParagraph">
    <w:name w:val="List Paragraph"/>
    <w:basedOn w:val="Normal"/>
    <w:uiPriority w:val="34"/>
    <w:qFormat/>
    <w:rsid w:val="00AA68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6477450">
      <w:bodyDiv w:val="1"/>
      <w:marLeft w:val="0"/>
      <w:marRight w:val="0"/>
      <w:marTop w:val="0"/>
      <w:marBottom w:val="0"/>
      <w:divBdr>
        <w:top w:val="none" w:sz="0" w:space="0" w:color="auto"/>
        <w:left w:val="none" w:sz="0" w:space="0" w:color="auto"/>
        <w:bottom w:val="none" w:sz="0" w:space="0" w:color="auto"/>
        <w:right w:val="none" w:sz="0" w:space="0" w:color="auto"/>
      </w:divBdr>
    </w:div>
    <w:div w:id="1483081619">
      <w:bodyDiv w:val="1"/>
      <w:marLeft w:val="0"/>
      <w:marRight w:val="0"/>
      <w:marTop w:val="0"/>
      <w:marBottom w:val="0"/>
      <w:divBdr>
        <w:top w:val="none" w:sz="0" w:space="0" w:color="auto"/>
        <w:left w:val="none" w:sz="0" w:space="0" w:color="auto"/>
        <w:bottom w:val="none" w:sz="0" w:space="0" w:color="auto"/>
        <w:right w:val="none" w:sz="0" w:space="0" w:color="auto"/>
      </w:divBdr>
    </w:div>
    <w:div w:id="1739860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mbnurpro@dva.gov.au"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doctorconnect.gov.au/locator"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NMBCN@dva.gov.au"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oleObject" Target="embeddings/Microsoft_Word_97_-_2003_Document1.doc"/><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819</Words>
  <Characters>4354</Characters>
  <Application>Microsoft Office Word</Application>
  <DocSecurity>0</DocSecurity>
  <Lines>36</Lines>
  <Paragraphs>10</Paragraphs>
  <ScaleCrop>false</ScaleCrop>
  <Company/>
  <LinksUpToDate>false</LinksUpToDate>
  <CharactersWithSpaces>5163</CharactersWithSpaces>
  <SharedDoc>false</SharedDoc>
  <HLinks>
    <vt:vector size="24" baseType="variant">
      <vt:variant>
        <vt:i4>7667741</vt:i4>
      </vt:variant>
      <vt:variant>
        <vt:i4>9</vt:i4>
      </vt:variant>
      <vt:variant>
        <vt:i4>0</vt:i4>
      </vt:variant>
      <vt:variant>
        <vt:i4>5</vt:i4>
      </vt:variant>
      <vt:variant>
        <vt:lpwstr>mailto:NMBCN@dva.gov.au</vt:lpwstr>
      </vt:variant>
      <vt:variant>
        <vt:lpwstr/>
      </vt:variant>
      <vt:variant>
        <vt:i4>3473509</vt:i4>
      </vt:variant>
      <vt:variant>
        <vt:i4>6</vt:i4>
      </vt:variant>
      <vt:variant>
        <vt:i4>0</vt:i4>
      </vt:variant>
      <vt:variant>
        <vt:i4>5</vt:i4>
      </vt:variant>
      <vt:variant>
        <vt:lpwstr>http://www.dva.gov.au/providers/provider-programs/wound-care/wound-identification-and-dressing-selection-chart</vt:lpwstr>
      </vt:variant>
      <vt:variant>
        <vt:lpwstr/>
      </vt:variant>
      <vt:variant>
        <vt:i4>3014722</vt:i4>
      </vt:variant>
      <vt:variant>
        <vt:i4>3</vt:i4>
      </vt:variant>
      <vt:variant>
        <vt:i4>0</vt:i4>
      </vt:variant>
      <vt:variant>
        <vt:i4>5</vt:i4>
      </vt:variant>
      <vt:variant>
        <vt:lpwstr>mailto:AMBECU@dva.gov.au</vt:lpwstr>
      </vt:variant>
      <vt:variant>
        <vt:lpwstr/>
      </vt:variant>
      <vt:variant>
        <vt:i4>5242960</vt:i4>
      </vt:variant>
      <vt:variant>
        <vt:i4>0</vt:i4>
      </vt:variant>
      <vt:variant>
        <vt:i4>0</vt:i4>
      </vt:variant>
      <vt:variant>
        <vt:i4>5</vt:i4>
      </vt:variant>
      <vt:variant>
        <vt:lpwstr>http://www.dva.gov.au/sites/default/files/dvaforms/D9297.pdf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2019-01-30T00:13:00Z</dcterms:created>
  <dcterms:modified xsi:type="dcterms:W3CDTF">2019-01-30T00:14:00Z</dcterms:modified>
</cp:coreProperties>
</file>