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627" w:type="dxa"/>
        <w:tblLayout w:type="fixed"/>
        <w:tblLook w:val="04A0" w:firstRow="1" w:lastRow="0" w:firstColumn="1" w:lastColumn="0" w:noHBand="0" w:noVBand="1"/>
      </w:tblPr>
      <w:tblGrid>
        <w:gridCol w:w="2688"/>
        <w:gridCol w:w="141"/>
        <w:gridCol w:w="1419"/>
        <w:gridCol w:w="2410"/>
        <w:gridCol w:w="1701"/>
        <w:gridCol w:w="84"/>
        <w:gridCol w:w="908"/>
        <w:gridCol w:w="1263"/>
        <w:gridCol w:w="13"/>
      </w:tblGrid>
      <w:tr w:rsidR="00E140E6" w:rsidRPr="00216720" w14:paraId="4DF5CAA9" w14:textId="77777777" w:rsidTr="00000145">
        <w:tc>
          <w:tcPr>
            <w:tcW w:w="10627" w:type="dxa"/>
            <w:gridSpan w:val="9"/>
            <w:shd w:val="clear" w:color="auto" w:fill="F2F2F2" w:themeFill="background1" w:themeFillShade="F2"/>
          </w:tcPr>
          <w:p w14:paraId="7D234AB4" w14:textId="6C46519F" w:rsidR="00E140E6" w:rsidRPr="00216720" w:rsidRDefault="00D17782" w:rsidP="001A10EC">
            <w:pPr>
              <w:spacing w:after="120"/>
              <w:rPr>
                <w:rFonts w:asciiTheme="minorHAnsi" w:hAnsiTheme="minorHAnsi" w:cstheme="minorHAnsi"/>
                <w:szCs w:val="22"/>
              </w:rPr>
            </w:pPr>
            <w:r w:rsidRPr="00216720">
              <w:rPr>
                <w:rFonts w:asciiTheme="minorHAnsi" w:hAnsiTheme="minorHAnsi" w:cstheme="minorHAnsi"/>
                <w:b/>
                <w:szCs w:val="22"/>
              </w:rPr>
              <w:t xml:space="preserve">Client </w:t>
            </w:r>
            <w:r w:rsidR="00E140E6" w:rsidRPr="00216720">
              <w:rPr>
                <w:rFonts w:asciiTheme="minorHAnsi" w:hAnsiTheme="minorHAnsi" w:cstheme="minorHAnsi"/>
                <w:b/>
                <w:szCs w:val="22"/>
              </w:rPr>
              <w:t>details</w:t>
            </w:r>
          </w:p>
        </w:tc>
      </w:tr>
      <w:tr w:rsidR="00E140E6" w:rsidRPr="00216720" w14:paraId="0CE5BE3E" w14:textId="77777777" w:rsidTr="00096208">
        <w:tc>
          <w:tcPr>
            <w:tcW w:w="2688" w:type="dxa"/>
          </w:tcPr>
          <w:p w14:paraId="696C8531" w14:textId="77777777" w:rsidR="00E140E6" w:rsidRPr="00216720" w:rsidRDefault="00E140E6" w:rsidP="001A10EC">
            <w:pPr>
              <w:spacing w:after="120"/>
              <w:rPr>
                <w:rFonts w:asciiTheme="minorHAnsi" w:hAnsiTheme="minorHAnsi" w:cstheme="minorHAnsi"/>
                <w:szCs w:val="22"/>
              </w:rPr>
            </w:pPr>
            <w:r w:rsidRPr="00216720">
              <w:rPr>
                <w:rFonts w:asciiTheme="minorHAnsi" w:hAnsiTheme="minorHAnsi" w:cstheme="minorHAnsi"/>
                <w:szCs w:val="22"/>
              </w:rPr>
              <w:t>Name</w:t>
            </w:r>
          </w:p>
        </w:tc>
        <w:tc>
          <w:tcPr>
            <w:tcW w:w="1560" w:type="dxa"/>
            <w:gridSpan w:val="2"/>
          </w:tcPr>
          <w:p w14:paraId="033E93CD" w14:textId="77777777" w:rsidR="00E140E6" w:rsidRPr="00216720" w:rsidRDefault="00E140E6" w:rsidP="001A10EC">
            <w:pPr>
              <w:spacing w:after="120"/>
              <w:rPr>
                <w:rFonts w:asciiTheme="minorHAnsi" w:hAnsiTheme="minorHAnsi" w:cstheme="minorHAnsi"/>
                <w:szCs w:val="22"/>
              </w:rPr>
            </w:pPr>
          </w:p>
        </w:tc>
        <w:tc>
          <w:tcPr>
            <w:tcW w:w="4111" w:type="dxa"/>
            <w:gridSpan w:val="2"/>
          </w:tcPr>
          <w:p w14:paraId="12B8E1A3" w14:textId="77777777" w:rsidR="00E140E6" w:rsidRPr="00216720" w:rsidRDefault="00E140E6" w:rsidP="001A10EC">
            <w:pPr>
              <w:spacing w:after="120"/>
              <w:rPr>
                <w:rFonts w:asciiTheme="minorHAnsi" w:hAnsiTheme="minorHAnsi" w:cstheme="minorHAnsi"/>
                <w:szCs w:val="22"/>
              </w:rPr>
            </w:pPr>
            <w:r w:rsidRPr="00216720">
              <w:rPr>
                <w:rFonts w:asciiTheme="minorHAnsi" w:hAnsiTheme="minorHAnsi" w:cstheme="minorHAnsi"/>
                <w:szCs w:val="22"/>
              </w:rPr>
              <w:t>DOB</w:t>
            </w:r>
          </w:p>
        </w:tc>
        <w:tc>
          <w:tcPr>
            <w:tcW w:w="2268" w:type="dxa"/>
            <w:gridSpan w:val="4"/>
          </w:tcPr>
          <w:p w14:paraId="59B4EC9A" w14:textId="77777777" w:rsidR="00E140E6" w:rsidRPr="00216720" w:rsidRDefault="00E140E6" w:rsidP="001A10EC">
            <w:pPr>
              <w:spacing w:after="120"/>
              <w:rPr>
                <w:rFonts w:asciiTheme="minorHAnsi" w:hAnsiTheme="minorHAnsi" w:cstheme="minorHAnsi"/>
                <w:b/>
                <w:szCs w:val="22"/>
              </w:rPr>
            </w:pPr>
          </w:p>
        </w:tc>
      </w:tr>
      <w:tr w:rsidR="00E140E6" w:rsidRPr="00216720" w14:paraId="1B55198C" w14:textId="77777777" w:rsidTr="00096208">
        <w:tc>
          <w:tcPr>
            <w:tcW w:w="2688" w:type="dxa"/>
          </w:tcPr>
          <w:p w14:paraId="64C01262" w14:textId="77777777" w:rsidR="00E140E6" w:rsidRPr="00216720" w:rsidRDefault="00E140E6" w:rsidP="001A10EC">
            <w:pPr>
              <w:spacing w:after="120"/>
              <w:rPr>
                <w:rFonts w:asciiTheme="minorHAnsi" w:hAnsiTheme="minorHAnsi" w:cstheme="minorHAnsi"/>
                <w:szCs w:val="22"/>
              </w:rPr>
            </w:pPr>
            <w:r w:rsidRPr="00216720">
              <w:rPr>
                <w:rFonts w:asciiTheme="minorHAnsi" w:hAnsiTheme="minorHAnsi" w:cstheme="minorHAnsi"/>
                <w:szCs w:val="22"/>
              </w:rPr>
              <w:t>DVA file number</w:t>
            </w:r>
          </w:p>
        </w:tc>
        <w:tc>
          <w:tcPr>
            <w:tcW w:w="1560" w:type="dxa"/>
            <w:gridSpan w:val="2"/>
          </w:tcPr>
          <w:p w14:paraId="378E2CD8" w14:textId="77777777" w:rsidR="00E140E6" w:rsidRPr="00216720" w:rsidRDefault="00E140E6" w:rsidP="001A10EC">
            <w:pPr>
              <w:spacing w:after="120"/>
              <w:rPr>
                <w:rFonts w:asciiTheme="minorHAnsi" w:hAnsiTheme="minorHAnsi" w:cstheme="minorHAnsi"/>
                <w:szCs w:val="22"/>
              </w:rPr>
            </w:pPr>
          </w:p>
        </w:tc>
        <w:tc>
          <w:tcPr>
            <w:tcW w:w="4111" w:type="dxa"/>
            <w:gridSpan w:val="2"/>
          </w:tcPr>
          <w:p w14:paraId="645B1BE1" w14:textId="77777777" w:rsidR="00E140E6" w:rsidRPr="00216720" w:rsidRDefault="00E140E6" w:rsidP="001A10EC">
            <w:pPr>
              <w:spacing w:after="120"/>
              <w:rPr>
                <w:rFonts w:asciiTheme="minorHAnsi" w:hAnsiTheme="minorHAnsi" w:cstheme="minorHAnsi"/>
                <w:szCs w:val="22"/>
              </w:rPr>
            </w:pPr>
            <w:r w:rsidRPr="00216720">
              <w:rPr>
                <w:rFonts w:asciiTheme="minorHAnsi" w:hAnsiTheme="minorHAnsi" w:cstheme="minorHAnsi"/>
                <w:szCs w:val="22"/>
              </w:rPr>
              <w:t>Phone</w:t>
            </w:r>
          </w:p>
        </w:tc>
        <w:tc>
          <w:tcPr>
            <w:tcW w:w="2268" w:type="dxa"/>
            <w:gridSpan w:val="4"/>
          </w:tcPr>
          <w:p w14:paraId="16497689" w14:textId="77777777" w:rsidR="00E140E6" w:rsidRPr="00216720" w:rsidRDefault="00E140E6" w:rsidP="001A10EC">
            <w:pPr>
              <w:spacing w:after="120"/>
              <w:rPr>
                <w:rFonts w:asciiTheme="minorHAnsi" w:hAnsiTheme="minorHAnsi" w:cstheme="minorHAnsi"/>
                <w:b/>
                <w:szCs w:val="22"/>
              </w:rPr>
            </w:pPr>
          </w:p>
        </w:tc>
      </w:tr>
      <w:tr w:rsidR="00E140E6" w:rsidRPr="00216720" w14:paraId="7319A3F4" w14:textId="77777777" w:rsidTr="00096208">
        <w:trPr>
          <w:trHeight w:val="284"/>
        </w:trPr>
        <w:tc>
          <w:tcPr>
            <w:tcW w:w="2688" w:type="dxa"/>
          </w:tcPr>
          <w:p w14:paraId="2AC1D70B" w14:textId="77777777" w:rsidR="00E140E6" w:rsidRPr="00216720" w:rsidRDefault="00E140E6" w:rsidP="001A10EC">
            <w:pPr>
              <w:spacing w:after="120"/>
              <w:rPr>
                <w:rFonts w:asciiTheme="minorHAnsi" w:hAnsiTheme="minorHAnsi" w:cstheme="minorHAnsi"/>
                <w:szCs w:val="22"/>
              </w:rPr>
            </w:pPr>
            <w:r w:rsidRPr="00216720">
              <w:rPr>
                <w:rFonts w:asciiTheme="minorHAnsi" w:hAnsiTheme="minorHAnsi" w:cstheme="minorHAnsi"/>
                <w:szCs w:val="22"/>
              </w:rPr>
              <w:t>Referring clinician</w:t>
            </w:r>
          </w:p>
        </w:tc>
        <w:tc>
          <w:tcPr>
            <w:tcW w:w="1560" w:type="dxa"/>
            <w:gridSpan w:val="2"/>
          </w:tcPr>
          <w:p w14:paraId="696389E6" w14:textId="77777777" w:rsidR="00E140E6" w:rsidRPr="00216720" w:rsidRDefault="00E140E6" w:rsidP="001A10EC">
            <w:pPr>
              <w:spacing w:after="120"/>
              <w:rPr>
                <w:rFonts w:asciiTheme="minorHAnsi" w:hAnsiTheme="minorHAnsi" w:cstheme="minorHAnsi"/>
                <w:szCs w:val="22"/>
              </w:rPr>
            </w:pPr>
          </w:p>
        </w:tc>
        <w:tc>
          <w:tcPr>
            <w:tcW w:w="4111" w:type="dxa"/>
            <w:gridSpan w:val="2"/>
          </w:tcPr>
          <w:p w14:paraId="2AAE32A5" w14:textId="77777777" w:rsidR="00E140E6" w:rsidRPr="00216720" w:rsidRDefault="00E140E6" w:rsidP="001A10EC">
            <w:pPr>
              <w:spacing w:after="120"/>
              <w:rPr>
                <w:rFonts w:asciiTheme="minorHAnsi" w:hAnsiTheme="minorHAnsi" w:cstheme="minorHAnsi"/>
                <w:szCs w:val="22"/>
              </w:rPr>
            </w:pPr>
            <w:r w:rsidRPr="00216720">
              <w:rPr>
                <w:rFonts w:asciiTheme="minorHAnsi" w:hAnsiTheme="minorHAnsi" w:cstheme="minorHAnsi"/>
                <w:szCs w:val="22"/>
              </w:rPr>
              <w:t>Referral date for this cycle</w:t>
            </w:r>
          </w:p>
        </w:tc>
        <w:tc>
          <w:tcPr>
            <w:tcW w:w="2268" w:type="dxa"/>
            <w:gridSpan w:val="4"/>
          </w:tcPr>
          <w:p w14:paraId="77D9A19B" w14:textId="77777777" w:rsidR="00E140E6" w:rsidRPr="00216720" w:rsidRDefault="00E140E6" w:rsidP="001A10EC">
            <w:pPr>
              <w:spacing w:after="120"/>
              <w:rPr>
                <w:rFonts w:asciiTheme="minorHAnsi" w:hAnsiTheme="minorHAnsi" w:cstheme="minorHAnsi"/>
                <w:b/>
                <w:szCs w:val="22"/>
              </w:rPr>
            </w:pPr>
          </w:p>
        </w:tc>
      </w:tr>
      <w:tr w:rsidR="000E11D6" w:rsidRPr="00216720" w14:paraId="2920B37C" w14:textId="77777777" w:rsidTr="001264EE">
        <w:trPr>
          <w:gridAfter w:val="1"/>
          <w:wAfter w:w="13" w:type="dxa"/>
          <w:trHeight w:val="284"/>
        </w:trPr>
        <w:tc>
          <w:tcPr>
            <w:tcW w:w="2688" w:type="dxa"/>
          </w:tcPr>
          <w:p w14:paraId="10D1EF51" w14:textId="77777777" w:rsidR="000E11D6" w:rsidRPr="00216720" w:rsidRDefault="000E11D6" w:rsidP="00D168EB">
            <w:pPr>
              <w:spacing w:after="120"/>
              <w:rPr>
                <w:rFonts w:asciiTheme="minorHAnsi" w:hAnsiTheme="minorHAnsi" w:cstheme="minorHAnsi"/>
                <w:szCs w:val="22"/>
              </w:rPr>
            </w:pPr>
            <w:r w:rsidRPr="00216720">
              <w:rPr>
                <w:rFonts w:asciiTheme="minorHAnsi" w:hAnsiTheme="minorHAnsi" w:cstheme="minorHAnsi"/>
                <w:szCs w:val="22"/>
              </w:rPr>
              <w:t xml:space="preserve">Previous treatment </w:t>
            </w:r>
          </w:p>
        </w:tc>
        <w:tc>
          <w:tcPr>
            <w:tcW w:w="7926" w:type="dxa"/>
            <w:gridSpan w:val="7"/>
          </w:tcPr>
          <w:p w14:paraId="60D6BD15" w14:textId="77777777" w:rsidR="000E11D6" w:rsidRPr="00216720" w:rsidRDefault="000E11D6" w:rsidP="00D168EB">
            <w:pPr>
              <w:spacing w:after="120"/>
              <w:rPr>
                <w:rFonts w:asciiTheme="minorHAnsi" w:hAnsiTheme="minorHAnsi" w:cstheme="minorHAnsi"/>
                <w:szCs w:val="22"/>
              </w:rPr>
            </w:pPr>
          </w:p>
        </w:tc>
      </w:tr>
      <w:tr w:rsidR="001A10EC" w:rsidRPr="00216720" w14:paraId="2DAEBB16" w14:textId="77777777" w:rsidTr="00000145">
        <w:tc>
          <w:tcPr>
            <w:tcW w:w="10627" w:type="dxa"/>
            <w:gridSpan w:val="9"/>
            <w:shd w:val="clear" w:color="auto" w:fill="F2F2F2" w:themeFill="background1" w:themeFillShade="F2"/>
          </w:tcPr>
          <w:p w14:paraId="35237E3D" w14:textId="60B64037" w:rsidR="001A10EC" w:rsidRPr="00216720" w:rsidRDefault="001A10EC" w:rsidP="001A10EC">
            <w:pPr>
              <w:spacing w:after="120"/>
              <w:rPr>
                <w:rFonts w:asciiTheme="minorHAnsi" w:hAnsiTheme="minorHAnsi" w:cstheme="minorHAnsi"/>
                <w:szCs w:val="22"/>
              </w:rPr>
            </w:pPr>
            <w:r w:rsidRPr="00216720">
              <w:rPr>
                <w:rFonts w:asciiTheme="minorHAnsi" w:hAnsiTheme="minorHAnsi" w:cstheme="minorHAnsi"/>
                <w:b/>
                <w:szCs w:val="22"/>
              </w:rPr>
              <w:t>Condition</w:t>
            </w:r>
            <w:r w:rsidR="000E11D6" w:rsidRPr="00216720">
              <w:rPr>
                <w:rFonts w:asciiTheme="minorHAnsi" w:hAnsiTheme="minorHAnsi" w:cstheme="minorHAnsi"/>
                <w:b/>
                <w:szCs w:val="22"/>
              </w:rPr>
              <w:t>(s)</w:t>
            </w:r>
            <w:r w:rsidRPr="00216720">
              <w:rPr>
                <w:rFonts w:asciiTheme="minorHAnsi" w:hAnsiTheme="minorHAnsi" w:cstheme="minorHAnsi"/>
                <w:b/>
                <w:szCs w:val="22"/>
              </w:rPr>
              <w:t xml:space="preserve"> being managed/</w:t>
            </w:r>
            <w:r w:rsidR="00D17782" w:rsidRPr="00216720">
              <w:rPr>
                <w:rFonts w:asciiTheme="minorHAnsi" w:hAnsiTheme="minorHAnsi" w:cstheme="minorHAnsi"/>
                <w:b/>
                <w:szCs w:val="22"/>
              </w:rPr>
              <w:t>r</w:t>
            </w:r>
            <w:r w:rsidRPr="00216720">
              <w:rPr>
                <w:rFonts w:asciiTheme="minorHAnsi" w:hAnsiTheme="minorHAnsi" w:cstheme="minorHAnsi"/>
                <w:b/>
                <w:szCs w:val="22"/>
              </w:rPr>
              <w:t>eason for referral</w:t>
            </w:r>
            <w:r w:rsidR="004A3C44" w:rsidRPr="00216720">
              <w:rPr>
                <w:rFonts w:asciiTheme="minorHAnsi" w:hAnsiTheme="minorHAnsi" w:cstheme="minorHAnsi"/>
                <w:b/>
                <w:szCs w:val="22"/>
              </w:rPr>
              <w:t xml:space="preserve"> </w:t>
            </w:r>
            <w:r w:rsidR="004A3C44" w:rsidRPr="00216720">
              <w:rPr>
                <w:rFonts w:asciiTheme="minorHAnsi" w:hAnsiTheme="minorHAnsi" w:cstheme="minorHAnsi"/>
                <w:szCs w:val="22"/>
              </w:rPr>
              <w:t xml:space="preserve">(include details of any related </w:t>
            </w:r>
            <w:r w:rsidR="000E11D6" w:rsidRPr="00216720">
              <w:rPr>
                <w:rFonts w:asciiTheme="minorHAnsi" w:hAnsiTheme="minorHAnsi" w:cstheme="minorHAnsi"/>
                <w:szCs w:val="22"/>
              </w:rPr>
              <w:t xml:space="preserve">or new </w:t>
            </w:r>
            <w:r w:rsidR="004A3C44" w:rsidRPr="00216720">
              <w:rPr>
                <w:rFonts w:asciiTheme="minorHAnsi" w:hAnsiTheme="minorHAnsi" w:cstheme="minorHAnsi"/>
                <w:szCs w:val="22"/>
              </w:rPr>
              <w:t>conditions being managed as part of this cycle)</w:t>
            </w:r>
          </w:p>
        </w:tc>
      </w:tr>
      <w:tr w:rsidR="001A10EC" w:rsidRPr="00216720" w14:paraId="473DC779" w14:textId="77777777" w:rsidTr="000E11D6">
        <w:trPr>
          <w:trHeight w:val="539"/>
        </w:trPr>
        <w:tc>
          <w:tcPr>
            <w:tcW w:w="10627" w:type="dxa"/>
            <w:gridSpan w:val="9"/>
          </w:tcPr>
          <w:p w14:paraId="340537E3" w14:textId="77777777" w:rsidR="001A10EC" w:rsidRPr="00216720" w:rsidRDefault="001A10EC" w:rsidP="001A10EC">
            <w:pPr>
              <w:spacing w:after="120"/>
              <w:rPr>
                <w:rFonts w:asciiTheme="minorHAnsi" w:hAnsiTheme="minorHAnsi" w:cstheme="minorHAnsi"/>
                <w:szCs w:val="22"/>
              </w:rPr>
            </w:pPr>
          </w:p>
        </w:tc>
      </w:tr>
      <w:tr w:rsidR="00B24BB1" w:rsidRPr="00216720" w14:paraId="04F72302" w14:textId="77777777" w:rsidTr="00000145">
        <w:trPr>
          <w:trHeight w:val="326"/>
        </w:trPr>
        <w:tc>
          <w:tcPr>
            <w:tcW w:w="6658" w:type="dxa"/>
            <w:gridSpan w:val="4"/>
            <w:shd w:val="clear" w:color="auto" w:fill="F2F2F2" w:themeFill="background1" w:themeFillShade="F2"/>
          </w:tcPr>
          <w:p w14:paraId="6E997BA7" w14:textId="29A12DDC" w:rsidR="00B24BB1" w:rsidRPr="00216720" w:rsidRDefault="00B24BB1" w:rsidP="001A10EC">
            <w:pPr>
              <w:spacing w:after="120"/>
              <w:rPr>
                <w:rFonts w:asciiTheme="minorHAnsi" w:hAnsiTheme="minorHAnsi" w:cstheme="minorHAnsi"/>
                <w:b/>
                <w:szCs w:val="22"/>
              </w:rPr>
            </w:pPr>
            <w:r w:rsidRPr="00216720">
              <w:rPr>
                <w:rFonts w:asciiTheme="minorHAnsi" w:hAnsiTheme="minorHAnsi" w:cstheme="minorHAnsi"/>
                <w:b/>
                <w:szCs w:val="22"/>
              </w:rPr>
              <w:t>Client goals</w:t>
            </w:r>
            <w:r w:rsidR="00B87DB7">
              <w:rPr>
                <w:rFonts w:asciiTheme="minorHAnsi" w:hAnsiTheme="minorHAnsi" w:cstheme="minorHAnsi"/>
                <w:b/>
                <w:szCs w:val="22"/>
              </w:rPr>
              <w:t xml:space="preserve"> and date assessed</w:t>
            </w:r>
          </w:p>
        </w:tc>
        <w:tc>
          <w:tcPr>
            <w:tcW w:w="1701" w:type="dxa"/>
            <w:shd w:val="clear" w:color="auto" w:fill="F2F2F2" w:themeFill="background1" w:themeFillShade="F2"/>
          </w:tcPr>
          <w:p w14:paraId="516E2000" w14:textId="3C249F55" w:rsidR="00B24BB1" w:rsidRPr="00216720" w:rsidRDefault="00B24BB1" w:rsidP="001A10EC">
            <w:pPr>
              <w:spacing w:after="120"/>
              <w:rPr>
                <w:rFonts w:asciiTheme="minorHAnsi" w:hAnsiTheme="minorHAnsi" w:cstheme="minorHAnsi"/>
                <w:b/>
                <w:sz w:val="20"/>
              </w:rPr>
            </w:pPr>
            <w:r w:rsidRPr="00216720">
              <w:rPr>
                <w:rFonts w:asciiTheme="minorHAnsi" w:hAnsiTheme="minorHAnsi" w:cstheme="minorHAnsi"/>
                <w:b/>
                <w:sz w:val="20"/>
              </w:rPr>
              <w:t>Not met</w:t>
            </w:r>
          </w:p>
        </w:tc>
        <w:tc>
          <w:tcPr>
            <w:tcW w:w="992" w:type="dxa"/>
            <w:gridSpan w:val="2"/>
            <w:shd w:val="clear" w:color="auto" w:fill="F2F2F2" w:themeFill="background1" w:themeFillShade="F2"/>
          </w:tcPr>
          <w:p w14:paraId="73646770" w14:textId="50A3C4E0" w:rsidR="00B24BB1" w:rsidRPr="00216720" w:rsidRDefault="00A250B9" w:rsidP="001A10EC">
            <w:pPr>
              <w:spacing w:after="120"/>
              <w:rPr>
                <w:rFonts w:asciiTheme="minorHAnsi" w:hAnsiTheme="minorHAnsi" w:cstheme="minorHAnsi"/>
                <w:b/>
                <w:sz w:val="20"/>
              </w:rPr>
            </w:pPr>
            <w:r w:rsidRPr="00216720">
              <w:rPr>
                <w:rFonts w:asciiTheme="minorHAnsi" w:hAnsiTheme="minorHAnsi" w:cstheme="minorHAnsi"/>
                <w:b/>
                <w:sz w:val="20"/>
              </w:rPr>
              <w:t>Ongoing</w:t>
            </w:r>
          </w:p>
        </w:tc>
        <w:tc>
          <w:tcPr>
            <w:tcW w:w="1276" w:type="dxa"/>
            <w:gridSpan w:val="2"/>
            <w:shd w:val="clear" w:color="auto" w:fill="F2F2F2" w:themeFill="background1" w:themeFillShade="F2"/>
          </w:tcPr>
          <w:p w14:paraId="1129A04B" w14:textId="07BA5BC8" w:rsidR="00B24BB1" w:rsidRPr="00216720" w:rsidRDefault="00B24BB1" w:rsidP="001A10EC">
            <w:pPr>
              <w:spacing w:after="120"/>
              <w:rPr>
                <w:rFonts w:asciiTheme="minorHAnsi" w:hAnsiTheme="minorHAnsi" w:cstheme="minorHAnsi"/>
                <w:b/>
                <w:sz w:val="20"/>
              </w:rPr>
            </w:pPr>
            <w:r w:rsidRPr="00216720">
              <w:rPr>
                <w:rFonts w:asciiTheme="minorHAnsi" w:hAnsiTheme="minorHAnsi" w:cstheme="minorHAnsi"/>
                <w:b/>
                <w:sz w:val="20"/>
              </w:rPr>
              <w:t>Completely achieved</w:t>
            </w:r>
          </w:p>
        </w:tc>
      </w:tr>
      <w:tr w:rsidR="00B24BB1" w:rsidRPr="00216720" w14:paraId="01A7FC1B" w14:textId="77777777" w:rsidTr="00241EB6">
        <w:trPr>
          <w:trHeight w:val="855"/>
        </w:trPr>
        <w:tc>
          <w:tcPr>
            <w:tcW w:w="6658" w:type="dxa"/>
            <w:gridSpan w:val="4"/>
          </w:tcPr>
          <w:p w14:paraId="54E5A946" w14:textId="77777777" w:rsidR="000E11D6" w:rsidRPr="00216720" w:rsidRDefault="000E11D6" w:rsidP="001A10EC">
            <w:pPr>
              <w:spacing w:after="120"/>
              <w:rPr>
                <w:rFonts w:asciiTheme="minorHAnsi" w:hAnsiTheme="minorHAnsi" w:cstheme="minorHAnsi"/>
                <w:szCs w:val="22"/>
              </w:rPr>
            </w:pPr>
          </w:p>
        </w:tc>
        <w:tc>
          <w:tcPr>
            <w:tcW w:w="1701" w:type="dxa"/>
          </w:tcPr>
          <w:p w14:paraId="099BD5C0" w14:textId="77777777" w:rsidR="000E11D6" w:rsidRPr="00216720" w:rsidRDefault="000E11D6" w:rsidP="001A10EC">
            <w:pPr>
              <w:spacing w:after="120"/>
              <w:rPr>
                <w:rFonts w:asciiTheme="minorHAnsi" w:hAnsiTheme="minorHAnsi" w:cstheme="minorHAnsi"/>
                <w:szCs w:val="22"/>
              </w:rPr>
            </w:pPr>
          </w:p>
        </w:tc>
        <w:tc>
          <w:tcPr>
            <w:tcW w:w="992" w:type="dxa"/>
            <w:gridSpan w:val="2"/>
          </w:tcPr>
          <w:p w14:paraId="248C6B2D" w14:textId="77777777" w:rsidR="000E11D6" w:rsidRPr="00216720" w:rsidRDefault="000E11D6" w:rsidP="001A10EC">
            <w:pPr>
              <w:spacing w:after="120"/>
              <w:rPr>
                <w:rFonts w:asciiTheme="minorHAnsi" w:hAnsiTheme="minorHAnsi" w:cstheme="minorHAnsi"/>
                <w:szCs w:val="22"/>
              </w:rPr>
            </w:pPr>
          </w:p>
        </w:tc>
        <w:tc>
          <w:tcPr>
            <w:tcW w:w="1276" w:type="dxa"/>
            <w:gridSpan w:val="2"/>
          </w:tcPr>
          <w:p w14:paraId="6F25367B" w14:textId="01AFEB61" w:rsidR="000E11D6" w:rsidRPr="00216720" w:rsidRDefault="000E11D6" w:rsidP="001A10EC">
            <w:pPr>
              <w:spacing w:after="120"/>
              <w:rPr>
                <w:rFonts w:asciiTheme="minorHAnsi" w:hAnsiTheme="minorHAnsi" w:cstheme="minorHAnsi"/>
                <w:szCs w:val="22"/>
              </w:rPr>
            </w:pPr>
          </w:p>
        </w:tc>
      </w:tr>
      <w:tr w:rsidR="001A10EC" w:rsidRPr="00216720" w14:paraId="430D7A78" w14:textId="77777777" w:rsidTr="00000145">
        <w:tc>
          <w:tcPr>
            <w:tcW w:w="10627" w:type="dxa"/>
            <w:gridSpan w:val="9"/>
            <w:shd w:val="clear" w:color="auto" w:fill="F2F2F2" w:themeFill="background1" w:themeFillShade="F2"/>
          </w:tcPr>
          <w:p w14:paraId="247F4F2F" w14:textId="2E1170B5" w:rsidR="001A10EC" w:rsidRPr="00216720" w:rsidRDefault="001A10EC" w:rsidP="001A10EC">
            <w:pPr>
              <w:spacing w:after="120"/>
              <w:rPr>
                <w:rFonts w:asciiTheme="minorHAnsi" w:hAnsiTheme="minorHAnsi" w:cstheme="minorHAnsi"/>
                <w:szCs w:val="22"/>
              </w:rPr>
            </w:pPr>
            <w:r w:rsidRPr="00216720">
              <w:rPr>
                <w:rFonts w:asciiTheme="minorHAnsi" w:hAnsiTheme="minorHAnsi" w:cstheme="minorHAnsi"/>
                <w:b/>
                <w:szCs w:val="22"/>
              </w:rPr>
              <w:t>Management summary</w:t>
            </w:r>
          </w:p>
        </w:tc>
      </w:tr>
      <w:tr w:rsidR="001A10EC" w:rsidRPr="00216720" w14:paraId="7D4726CA" w14:textId="77777777" w:rsidTr="000E11D6">
        <w:trPr>
          <w:trHeight w:val="829"/>
        </w:trPr>
        <w:tc>
          <w:tcPr>
            <w:tcW w:w="10627" w:type="dxa"/>
            <w:gridSpan w:val="9"/>
          </w:tcPr>
          <w:p w14:paraId="38464F8F" w14:textId="087DC924" w:rsidR="00B24BB1" w:rsidRPr="00216720" w:rsidRDefault="00B24BB1" w:rsidP="001A10EC">
            <w:pPr>
              <w:spacing w:after="120"/>
              <w:rPr>
                <w:rFonts w:asciiTheme="minorHAnsi" w:hAnsiTheme="minorHAnsi" w:cstheme="minorHAnsi"/>
                <w:szCs w:val="22"/>
              </w:rPr>
            </w:pPr>
          </w:p>
          <w:p w14:paraId="0110D1A4" w14:textId="77777777" w:rsidR="001A10EC" w:rsidRPr="00216720" w:rsidRDefault="001A10EC" w:rsidP="001A10EC">
            <w:pPr>
              <w:spacing w:after="120"/>
              <w:rPr>
                <w:rFonts w:asciiTheme="minorHAnsi" w:hAnsiTheme="minorHAnsi" w:cstheme="minorHAnsi"/>
                <w:szCs w:val="22"/>
              </w:rPr>
            </w:pPr>
          </w:p>
        </w:tc>
      </w:tr>
      <w:tr w:rsidR="001A10EC" w:rsidRPr="00216720" w14:paraId="21ED96D6" w14:textId="77777777" w:rsidTr="00000145">
        <w:tc>
          <w:tcPr>
            <w:tcW w:w="10627" w:type="dxa"/>
            <w:gridSpan w:val="9"/>
            <w:shd w:val="clear" w:color="auto" w:fill="F2F2F2" w:themeFill="background1" w:themeFillShade="F2"/>
          </w:tcPr>
          <w:p w14:paraId="2DA805A7" w14:textId="4AEC02EE" w:rsidR="001A10EC" w:rsidRPr="00216720" w:rsidRDefault="001A10EC" w:rsidP="001A10EC">
            <w:pPr>
              <w:spacing w:after="120"/>
              <w:rPr>
                <w:rFonts w:asciiTheme="minorHAnsi" w:hAnsiTheme="minorHAnsi" w:cstheme="minorHAnsi"/>
                <w:szCs w:val="22"/>
              </w:rPr>
            </w:pPr>
            <w:r w:rsidRPr="00216720">
              <w:rPr>
                <w:rFonts w:asciiTheme="minorHAnsi" w:hAnsiTheme="minorHAnsi" w:cstheme="minorHAnsi"/>
                <w:b/>
                <w:szCs w:val="22"/>
              </w:rPr>
              <w:t xml:space="preserve">Outcome measures </w:t>
            </w:r>
            <w:r w:rsidRPr="00096208">
              <w:rPr>
                <w:rFonts w:asciiTheme="minorHAnsi" w:hAnsiTheme="minorHAnsi" w:cstheme="minorHAnsi"/>
                <w:bCs/>
                <w:szCs w:val="22"/>
              </w:rPr>
              <w:t>(attach another page if required)</w:t>
            </w:r>
          </w:p>
        </w:tc>
      </w:tr>
      <w:tr w:rsidR="001A10EC" w:rsidRPr="00216720" w14:paraId="30DCDABE" w14:textId="77777777" w:rsidTr="00096208">
        <w:tc>
          <w:tcPr>
            <w:tcW w:w="4248" w:type="dxa"/>
            <w:gridSpan w:val="3"/>
          </w:tcPr>
          <w:p w14:paraId="32C047F1" w14:textId="77777777" w:rsidR="001A10EC" w:rsidRPr="00216720" w:rsidRDefault="001A10EC" w:rsidP="001A10EC">
            <w:pPr>
              <w:spacing w:after="120"/>
              <w:rPr>
                <w:rFonts w:asciiTheme="minorHAnsi" w:hAnsiTheme="minorHAnsi" w:cstheme="minorHAnsi"/>
                <w:szCs w:val="22"/>
              </w:rPr>
            </w:pPr>
            <w:r w:rsidRPr="00216720">
              <w:rPr>
                <w:rFonts w:asciiTheme="minorHAnsi" w:hAnsiTheme="minorHAnsi" w:cstheme="minorHAnsi"/>
                <w:b/>
                <w:szCs w:val="22"/>
              </w:rPr>
              <w:t>Measure</w:t>
            </w:r>
          </w:p>
        </w:tc>
        <w:tc>
          <w:tcPr>
            <w:tcW w:w="2410" w:type="dxa"/>
          </w:tcPr>
          <w:p w14:paraId="1C7DC7C9" w14:textId="77777777" w:rsidR="001A10EC" w:rsidRPr="00216720" w:rsidRDefault="001A10EC" w:rsidP="001A10EC">
            <w:pPr>
              <w:spacing w:after="0"/>
              <w:rPr>
                <w:rFonts w:asciiTheme="minorHAnsi" w:hAnsiTheme="minorHAnsi" w:cstheme="minorHAnsi"/>
                <w:b/>
                <w:szCs w:val="22"/>
              </w:rPr>
            </w:pPr>
            <w:r w:rsidRPr="00216720">
              <w:rPr>
                <w:rFonts w:asciiTheme="minorHAnsi" w:hAnsiTheme="minorHAnsi" w:cstheme="minorHAnsi"/>
                <w:b/>
                <w:szCs w:val="22"/>
              </w:rPr>
              <w:t xml:space="preserve">Initial assessment score </w:t>
            </w:r>
          </w:p>
          <w:p w14:paraId="1594A4DF" w14:textId="60520F8A" w:rsidR="001A10EC" w:rsidRPr="00216720" w:rsidRDefault="001A10EC" w:rsidP="001A10EC">
            <w:pPr>
              <w:spacing w:after="0"/>
              <w:rPr>
                <w:rFonts w:asciiTheme="minorHAnsi" w:hAnsiTheme="minorHAnsi" w:cstheme="minorHAnsi"/>
                <w:szCs w:val="22"/>
              </w:rPr>
            </w:pPr>
            <w:r w:rsidRPr="00216720">
              <w:rPr>
                <w:rFonts w:asciiTheme="minorHAnsi" w:hAnsiTheme="minorHAnsi" w:cstheme="minorHAnsi"/>
                <w:szCs w:val="22"/>
              </w:rPr>
              <w:t xml:space="preserve">Date: </w:t>
            </w:r>
          </w:p>
        </w:tc>
        <w:tc>
          <w:tcPr>
            <w:tcW w:w="1701" w:type="dxa"/>
          </w:tcPr>
          <w:p w14:paraId="0285BAF5" w14:textId="7ED276DB" w:rsidR="001A10EC" w:rsidRPr="00216720" w:rsidRDefault="001A10EC" w:rsidP="001A10EC">
            <w:pPr>
              <w:spacing w:after="0"/>
              <w:rPr>
                <w:rFonts w:asciiTheme="minorHAnsi" w:hAnsiTheme="minorHAnsi" w:cstheme="minorHAnsi"/>
                <w:b/>
                <w:szCs w:val="22"/>
              </w:rPr>
            </w:pPr>
            <w:r w:rsidRPr="00216720">
              <w:rPr>
                <w:rFonts w:asciiTheme="minorHAnsi" w:hAnsiTheme="minorHAnsi" w:cstheme="minorHAnsi"/>
                <w:b/>
                <w:szCs w:val="22"/>
              </w:rPr>
              <w:t>Start of this cycle score</w:t>
            </w:r>
          </w:p>
          <w:p w14:paraId="5F620877" w14:textId="589FE078" w:rsidR="001A10EC" w:rsidRPr="00216720" w:rsidRDefault="001A10EC" w:rsidP="001A10EC">
            <w:pPr>
              <w:spacing w:after="0"/>
              <w:rPr>
                <w:rFonts w:asciiTheme="minorHAnsi" w:hAnsiTheme="minorHAnsi" w:cstheme="minorHAnsi"/>
                <w:szCs w:val="22"/>
              </w:rPr>
            </w:pPr>
            <w:r w:rsidRPr="00216720">
              <w:rPr>
                <w:rFonts w:asciiTheme="minorHAnsi" w:hAnsiTheme="minorHAnsi" w:cstheme="minorHAnsi"/>
                <w:szCs w:val="22"/>
              </w:rPr>
              <w:t>Date:</w:t>
            </w:r>
          </w:p>
        </w:tc>
        <w:tc>
          <w:tcPr>
            <w:tcW w:w="2268" w:type="dxa"/>
            <w:gridSpan w:val="4"/>
          </w:tcPr>
          <w:p w14:paraId="4EEBB7AA" w14:textId="06EC553C" w:rsidR="001A10EC" w:rsidRPr="00216720" w:rsidRDefault="001A10EC" w:rsidP="001A10EC">
            <w:pPr>
              <w:spacing w:after="0"/>
              <w:rPr>
                <w:rFonts w:asciiTheme="minorHAnsi" w:hAnsiTheme="minorHAnsi" w:cstheme="minorHAnsi"/>
                <w:b/>
                <w:szCs w:val="22"/>
              </w:rPr>
            </w:pPr>
            <w:r w:rsidRPr="00216720">
              <w:rPr>
                <w:rFonts w:asciiTheme="minorHAnsi" w:hAnsiTheme="minorHAnsi" w:cstheme="minorHAnsi"/>
                <w:b/>
                <w:szCs w:val="22"/>
              </w:rPr>
              <w:t>End of cycle score</w:t>
            </w:r>
          </w:p>
          <w:p w14:paraId="43F1DDF5" w14:textId="08734EC3" w:rsidR="001A10EC" w:rsidRPr="00216720" w:rsidRDefault="001A10EC" w:rsidP="001A10EC">
            <w:pPr>
              <w:spacing w:after="0"/>
              <w:rPr>
                <w:rFonts w:asciiTheme="minorHAnsi" w:hAnsiTheme="minorHAnsi" w:cstheme="minorHAnsi"/>
                <w:szCs w:val="22"/>
              </w:rPr>
            </w:pPr>
            <w:r w:rsidRPr="00216720">
              <w:rPr>
                <w:rFonts w:asciiTheme="minorHAnsi" w:hAnsiTheme="minorHAnsi" w:cstheme="minorHAnsi"/>
                <w:szCs w:val="22"/>
              </w:rPr>
              <w:t>Date:</w:t>
            </w:r>
          </w:p>
        </w:tc>
      </w:tr>
      <w:tr w:rsidR="001A10EC" w:rsidRPr="00216720" w14:paraId="176764DA" w14:textId="77777777" w:rsidTr="00096208">
        <w:tc>
          <w:tcPr>
            <w:tcW w:w="4248" w:type="dxa"/>
            <w:gridSpan w:val="3"/>
          </w:tcPr>
          <w:p w14:paraId="23C08397" w14:textId="77777777" w:rsidR="001A10EC" w:rsidRPr="00216720" w:rsidRDefault="001A10EC" w:rsidP="001A10EC">
            <w:pPr>
              <w:spacing w:after="120"/>
              <w:rPr>
                <w:rFonts w:asciiTheme="minorHAnsi" w:hAnsiTheme="minorHAnsi" w:cstheme="minorHAnsi"/>
                <w:szCs w:val="22"/>
              </w:rPr>
            </w:pPr>
          </w:p>
        </w:tc>
        <w:tc>
          <w:tcPr>
            <w:tcW w:w="2410" w:type="dxa"/>
          </w:tcPr>
          <w:p w14:paraId="2B850628" w14:textId="77777777" w:rsidR="001A10EC" w:rsidRPr="00216720" w:rsidRDefault="001A10EC" w:rsidP="001A10EC">
            <w:pPr>
              <w:spacing w:after="120"/>
              <w:rPr>
                <w:rFonts w:asciiTheme="minorHAnsi" w:hAnsiTheme="minorHAnsi" w:cstheme="minorHAnsi"/>
                <w:szCs w:val="22"/>
              </w:rPr>
            </w:pPr>
          </w:p>
        </w:tc>
        <w:tc>
          <w:tcPr>
            <w:tcW w:w="1701" w:type="dxa"/>
          </w:tcPr>
          <w:p w14:paraId="2949FF41" w14:textId="77777777" w:rsidR="001A10EC" w:rsidRPr="00216720" w:rsidRDefault="001A10EC" w:rsidP="001A10EC">
            <w:pPr>
              <w:spacing w:after="120"/>
              <w:rPr>
                <w:rFonts w:asciiTheme="minorHAnsi" w:hAnsiTheme="minorHAnsi" w:cstheme="minorHAnsi"/>
                <w:szCs w:val="22"/>
              </w:rPr>
            </w:pPr>
          </w:p>
        </w:tc>
        <w:tc>
          <w:tcPr>
            <w:tcW w:w="2268" w:type="dxa"/>
            <w:gridSpan w:val="4"/>
          </w:tcPr>
          <w:p w14:paraId="16D22879" w14:textId="77777777" w:rsidR="001A10EC" w:rsidRPr="00216720" w:rsidRDefault="001A10EC" w:rsidP="001A10EC">
            <w:pPr>
              <w:spacing w:after="120"/>
              <w:rPr>
                <w:rFonts w:asciiTheme="minorHAnsi" w:hAnsiTheme="minorHAnsi" w:cstheme="minorHAnsi"/>
                <w:szCs w:val="22"/>
              </w:rPr>
            </w:pPr>
          </w:p>
        </w:tc>
      </w:tr>
      <w:tr w:rsidR="001A10EC" w:rsidRPr="00216720" w14:paraId="20A8D882" w14:textId="77777777" w:rsidTr="00096208">
        <w:tc>
          <w:tcPr>
            <w:tcW w:w="4248" w:type="dxa"/>
            <w:gridSpan w:val="3"/>
          </w:tcPr>
          <w:p w14:paraId="7494D031" w14:textId="77777777" w:rsidR="001A10EC" w:rsidRPr="00216720" w:rsidRDefault="001A10EC" w:rsidP="001A10EC">
            <w:pPr>
              <w:spacing w:after="120"/>
              <w:rPr>
                <w:rFonts w:asciiTheme="minorHAnsi" w:hAnsiTheme="minorHAnsi" w:cstheme="minorHAnsi"/>
                <w:szCs w:val="22"/>
              </w:rPr>
            </w:pPr>
          </w:p>
        </w:tc>
        <w:tc>
          <w:tcPr>
            <w:tcW w:w="2410" w:type="dxa"/>
          </w:tcPr>
          <w:p w14:paraId="0C03CF35" w14:textId="77777777" w:rsidR="001A10EC" w:rsidRPr="00216720" w:rsidRDefault="001A10EC" w:rsidP="001A10EC">
            <w:pPr>
              <w:spacing w:after="120"/>
              <w:rPr>
                <w:rFonts w:asciiTheme="minorHAnsi" w:hAnsiTheme="minorHAnsi" w:cstheme="minorHAnsi"/>
                <w:szCs w:val="22"/>
              </w:rPr>
            </w:pPr>
          </w:p>
        </w:tc>
        <w:tc>
          <w:tcPr>
            <w:tcW w:w="1701" w:type="dxa"/>
          </w:tcPr>
          <w:p w14:paraId="0930CAD8" w14:textId="77777777" w:rsidR="001A10EC" w:rsidRPr="00216720" w:rsidRDefault="001A10EC" w:rsidP="001A10EC">
            <w:pPr>
              <w:spacing w:after="120"/>
              <w:rPr>
                <w:rFonts w:asciiTheme="minorHAnsi" w:hAnsiTheme="minorHAnsi" w:cstheme="minorHAnsi"/>
                <w:szCs w:val="22"/>
              </w:rPr>
            </w:pPr>
          </w:p>
        </w:tc>
        <w:tc>
          <w:tcPr>
            <w:tcW w:w="2268" w:type="dxa"/>
            <w:gridSpan w:val="4"/>
          </w:tcPr>
          <w:p w14:paraId="2FE288DA" w14:textId="77777777" w:rsidR="001A10EC" w:rsidRPr="00216720" w:rsidRDefault="001A10EC" w:rsidP="001A10EC">
            <w:pPr>
              <w:spacing w:after="120"/>
              <w:rPr>
                <w:rFonts w:asciiTheme="minorHAnsi" w:hAnsiTheme="minorHAnsi" w:cstheme="minorHAnsi"/>
                <w:szCs w:val="22"/>
              </w:rPr>
            </w:pPr>
          </w:p>
        </w:tc>
      </w:tr>
      <w:tr w:rsidR="001A10EC" w:rsidRPr="00216720" w14:paraId="30CFF7E6" w14:textId="77777777" w:rsidTr="000E11D6">
        <w:trPr>
          <w:trHeight w:val="1087"/>
        </w:trPr>
        <w:tc>
          <w:tcPr>
            <w:tcW w:w="10627" w:type="dxa"/>
            <w:gridSpan w:val="9"/>
          </w:tcPr>
          <w:p w14:paraId="0886A761" w14:textId="5B39512E" w:rsidR="001A10EC" w:rsidRPr="00216720" w:rsidRDefault="001A10EC" w:rsidP="001A10EC">
            <w:pPr>
              <w:spacing w:after="120"/>
              <w:rPr>
                <w:rFonts w:asciiTheme="minorHAnsi" w:hAnsiTheme="minorHAnsi" w:cstheme="minorHAnsi"/>
                <w:b/>
                <w:szCs w:val="22"/>
              </w:rPr>
            </w:pPr>
            <w:r w:rsidRPr="00216720">
              <w:rPr>
                <w:rFonts w:asciiTheme="minorHAnsi" w:hAnsiTheme="minorHAnsi" w:cstheme="minorHAnsi"/>
                <w:b/>
                <w:szCs w:val="22"/>
              </w:rPr>
              <w:t>Interpretation of outcome measures and additional comments:</w:t>
            </w:r>
          </w:p>
        </w:tc>
      </w:tr>
      <w:tr w:rsidR="001A10EC" w:rsidRPr="00216720" w14:paraId="7D2B4AB7" w14:textId="77777777" w:rsidTr="00000145">
        <w:trPr>
          <w:trHeight w:val="423"/>
        </w:trPr>
        <w:tc>
          <w:tcPr>
            <w:tcW w:w="10627" w:type="dxa"/>
            <w:gridSpan w:val="9"/>
            <w:shd w:val="clear" w:color="auto" w:fill="F2F2F2" w:themeFill="background1" w:themeFillShade="F2"/>
          </w:tcPr>
          <w:p w14:paraId="69690680" w14:textId="7106109B" w:rsidR="001A10EC" w:rsidRPr="00216720" w:rsidRDefault="001A10EC" w:rsidP="001A10EC">
            <w:pPr>
              <w:spacing w:after="120"/>
              <w:rPr>
                <w:rFonts w:asciiTheme="minorHAnsi" w:hAnsiTheme="minorHAnsi" w:cstheme="minorHAnsi"/>
                <w:b/>
                <w:szCs w:val="22"/>
              </w:rPr>
            </w:pPr>
            <w:r w:rsidRPr="00216720">
              <w:rPr>
                <w:rFonts w:asciiTheme="minorHAnsi" w:hAnsiTheme="minorHAnsi" w:cstheme="minorHAnsi"/>
                <w:b/>
                <w:szCs w:val="22"/>
              </w:rPr>
              <w:t xml:space="preserve">Further management required:  </w:t>
            </w:r>
            <w:r w:rsidRPr="00216720">
              <w:rPr>
                <w:rFonts w:asciiTheme="minorHAnsi" w:hAnsiTheme="minorHAnsi" w:cstheme="minorHAnsi"/>
                <w:szCs w:val="22"/>
              </w:rPr>
              <w:t>Yes/No</w:t>
            </w:r>
            <w:r w:rsidRPr="00216720">
              <w:rPr>
                <w:rFonts w:asciiTheme="minorHAnsi" w:hAnsiTheme="minorHAnsi" w:cstheme="minorHAnsi"/>
                <w:b/>
                <w:szCs w:val="22"/>
              </w:rPr>
              <w:t xml:space="preserve">   Reasoning to support </w:t>
            </w:r>
            <w:r w:rsidR="004A3C44" w:rsidRPr="00216720">
              <w:rPr>
                <w:rFonts w:asciiTheme="minorHAnsi" w:hAnsiTheme="minorHAnsi" w:cstheme="minorHAnsi"/>
                <w:b/>
                <w:szCs w:val="22"/>
              </w:rPr>
              <w:t>recommendation</w:t>
            </w:r>
            <w:r w:rsidRPr="00216720">
              <w:rPr>
                <w:rFonts w:asciiTheme="minorHAnsi" w:hAnsiTheme="minorHAnsi" w:cstheme="minorHAnsi"/>
                <w:b/>
                <w:szCs w:val="22"/>
              </w:rPr>
              <w:t>:</w:t>
            </w:r>
          </w:p>
        </w:tc>
      </w:tr>
      <w:tr w:rsidR="001A10EC" w:rsidRPr="00216720" w14:paraId="69493A31" w14:textId="77777777" w:rsidTr="00241EB6">
        <w:trPr>
          <w:trHeight w:val="897"/>
        </w:trPr>
        <w:tc>
          <w:tcPr>
            <w:tcW w:w="10627" w:type="dxa"/>
            <w:gridSpan w:val="9"/>
          </w:tcPr>
          <w:p w14:paraId="6C99F497" w14:textId="77777777" w:rsidR="001A10EC" w:rsidRPr="00216720" w:rsidRDefault="001A10EC" w:rsidP="00D5428F"/>
        </w:tc>
      </w:tr>
      <w:tr w:rsidR="001A10EC" w:rsidRPr="00216720" w14:paraId="679FAFFA" w14:textId="77777777" w:rsidTr="00000145">
        <w:trPr>
          <w:trHeight w:val="378"/>
        </w:trPr>
        <w:tc>
          <w:tcPr>
            <w:tcW w:w="10627" w:type="dxa"/>
            <w:gridSpan w:val="9"/>
            <w:shd w:val="clear" w:color="auto" w:fill="F2F2F2" w:themeFill="background1" w:themeFillShade="F2"/>
          </w:tcPr>
          <w:p w14:paraId="4CAB6DCA" w14:textId="6A501ECF" w:rsidR="001A10EC" w:rsidRPr="00216720" w:rsidRDefault="00D17782" w:rsidP="001A10EC">
            <w:pPr>
              <w:spacing w:after="120"/>
              <w:rPr>
                <w:rFonts w:asciiTheme="minorHAnsi" w:hAnsiTheme="minorHAnsi" w:cstheme="minorHAnsi"/>
                <w:b/>
                <w:szCs w:val="22"/>
              </w:rPr>
            </w:pPr>
            <w:r w:rsidRPr="00216720">
              <w:rPr>
                <w:rFonts w:asciiTheme="minorHAnsi" w:hAnsiTheme="minorHAnsi" w:cstheme="minorHAnsi"/>
                <w:b/>
                <w:szCs w:val="22"/>
              </w:rPr>
              <w:t xml:space="preserve">Allied health </w:t>
            </w:r>
            <w:r w:rsidR="001A10EC" w:rsidRPr="00216720">
              <w:rPr>
                <w:rFonts w:asciiTheme="minorHAnsi" w:hAnsiTheme="minorHAnsi" w:cstheme="minorHAnsi"/>
                <w:b/>
                <w:szCs w:val="22"/>
              </w:rPr>
              <w:t>provider details (use stamp if appropriate)</w:t>
            </w:r>
          </w:p>
        </w:tc>
      </w:tr>
      <w:tr w:rsidR="001A10EC" w:rsidRPr="00216720" w14:paraId="3C68E67C" w14:textId="77777777" w:rsidTr="001264EE">
        <w:trPr>
          <w:trHeight w:val="115"/>
        </w:trPr>
        <w:tc>
          <w:tcPr>
            <w:tcW w:w="2829" w:type="dxa"/>
            <w:gridSpan w:val="2"/>
          </w:tcPr>
          <w:p w14:paraId="48FE655F" w14:textId="255F4F00" w:rsidR="001A10EC" w:rsidRPr="00216720" w:rsidRDefault="001A10EC" w:rsidP="001A10EC">
            <w:pPr>
              <w:spacing w:after="120"/>
              <w:rPr>
                <w:rFonts w:asciiTheme="minorHAnsi" w:hAnsiTheme="minorHAnsi" w:cstheme="minorHAnsi"/>
                <w:szCs w:val="22"/>
              </w:rPr>
            </w:pPr>
            <w:r w:rsidRPr="00216720">
              <w:rPr>
                <w:rFonts w:asciiTheme="minorHAnsi" w:hAnsiTheme="minorHAnsi" w:cstheme="minorHAnsi"/>
                <w:szCs w:val="22"/>
              </w:rPr>
              <w:t>Name</w:t>
            </w:r>
            <w:r w:rsidR="00D17782" w:rsidRPr="00216720">
              <w:rPr>
                <w:rFonts w:asciiTheme="minorHAnsi" w:hAnsiTheme="minorHAnsi" w:cstheme="minorHAnsi"/>
                <w:szCs w:val="22"/>
              </w:rPr>
              <w:t xml:space="preserve"> and provider number</w:t>
            </w:r>
          </w:p>
        </w:tc>
        <w:tc>
          <w:tcPr>
            <w:tcW w:w="7798" w:type="dxa"/>
            <w:gridSpan w:val="7"/>
            <w:vMerge w:val="restart"/>
          </w:tcPr>
          <w:p w14:paraId="4A83C6A8" w14:textId="5DEF8641" w:rsidR="001A10EC" w:rsidRPr="00216720" w:rsidRDefault="001A10EC" w:rsidP="001A10EC">
            <w:pPr>
              <w:spacing w:after="120"/>
              <w:rPr>
                <w:rFonts w:asciiTheme="minorHAnsi" w:hAnsiTheme="minorHAnsi" w:cstheme="minorHAnsi"/>
                <w:szCs w:val="22"/>
              </w:rPr>
            </w:pPr>
          </w:p>
        </w:tc>
      </w:tr>
      <w:tr w:rsidR="001A10EC" w:rsidRPr="00216720" w14:paraId="52191506" w14:textId="77777777" w:rsidTr="001264EE">
        <w:trPr>
          <w:trHeight w:val="276"/>
        </w:trPr>
        <w:tc>
          <w:tcPr>
            <w:tcW w:w="2829" w:type="dxa"/>
            <w:gridSpan w:val="2"/>
          </w:tcPr>
          <w:p w14:paraId="6F0DE6A7" w14:textId="77777777" w:rsidR="001A10EC" w:rsidRPr="00216720" w:rsidRDefault="001A10EC" w:rsidP="001A10EC">
            <w:pPr>
              <w:spacing w:after="120"/>
              <w:rPr>
                <w:rFonts w:asciiTheme="minorHAnsi" w:hAnsiTheme="minorHAnsi" w:cstheme="minorHAnsi"/>
                <w:szCs w:val="22"/>
              </w:rPr>
            </w:pPr>
            <w:r w:rsidRPr="00216720">
              <w:rPr>
                <w:rFonts w:asciiTheme="minorHAnsi" w:hAnsiTheme="minorHAnsi" w:cstheme="minorHAnsi"/>
                <w:szCs w:val="22"/>
              </w:rPr>
              <w:t>Allied health profession</w:t>
            </w:r>
          </w:p>
        </w:tc>
        <w:tc>
          <w:tcPr>
            <w:tcW w:w="7798" w:type="dxa"/>
            <w:gridSpan w:val="7"/>
            <w:vMerge/>
          </w:tcPr>
          <w:p w14:paraId="199707F6" w14:textId="29BA66FE" w:rsidR="001A10EC" w:rsidRPr="00216720" w:rsidRDefault="001A10EC" w:rsidP="001A10EC">
            <w:pPr>
              <w:spacing w:after="120"/>
              <w:rPr>
                <w:rFonts w:asciiTheme="minorHAnsi" w:hAnsiTheme="minorHAnsi" w:cstheme="minorHAnsi"/>
                <w:szCs w:val="22"/>
              </w:rPr>
            </w:pPr>
          </w:p>
        </w:tc>
      </w:tr>
      <w:tr w:rsidR="001A10EC" w:rsidRPr="00216720" w14:paraId="529D350E" w14:textId="77777777" w:rsidTr="001264EE">
        <w:trPr>
          <w:trHeight w:val="168"/>
        </w:trPr>
        <w:tc>
          <w:tcPr>
            <w:tcW w:w="2829" w:type="dxa"/>
            <w:gridSpan w:val="2"/>
          </w:tcPr>
          <w:p w14:paraId="6196C675" w14:textId="77777777" w:rsidR="001A10EC" w:rsidRPr="00216720" w:rsidRDefault="001A10EC" w:rsidP="001A10EC">
            <w:pPr>
              <w:spacing w:after="120"/>
              <w:rPr>
                <w:rFonts w:asciiTheme="minorHAnsi" w:hAnsiTheme="minorHAnsi" w:cstheme="minorHAnsi"/>
                <w:szCs w:val="22"/>
              </w:rPr>
            </w:pPr>
            <w:r w:rsidRPr="00216720">
              <w:rPr>
                <w:rFonts w:asciiTheme="minorHAnsi" w:hAnsiTheme="minorHAnsi" w:cstheme="minorHAnsi"/>
                <w:szCs w:val="22"/>
              </w:rPr>
              <w:t>Practice name and address</w:t>
            </w:r>
          </w:p>
        </w:tc>
        <w:tc>
          <w:tcPr>
            <w:tcW w:w="7798" w:type="dxa"/>
            <w:gridSpan w:val="7"/>
            <w:vMerge/>
          </w:tcPr>
          <w:p w14:paraId="36CF87E5" w14:textId="0E6F5EDC" w:rsidR="001A10EC" w:rsidRPr="00216720" w:rsidRDefault="001A10EC" w:rsidP="001A10EC">
            <w:pPr>
              <w:spacing w:after="120"/>
              <w:rPr>
                <w:rFonts w:asciiTheme="minorHAnsi" w:hAnsiTheme="minorHAnsi" w:cstheme="minorHAnsi"/>
                <w:szCs w:val="22"/>
              </w:rPr>
            </w:pPr>
          </w:p>
        </w:tc>
      </w:tr>
      <w:tr w:rsidR="001A10EC" w:rsidRPr="00216720" w14:paraId="173AB29A" w14:textId="77777777" w:rsidTr="001264EE">
        <w:trPr>
          <w:trHeight w:val="344"/>
        </w:trPr>
        <w:tc>
          <w:tcPr>
            <w:tcW w:w="2829" w:type="dxa"/>
            <w:gridSpan w:val="2"/>
          </w:tcPr>
          <w:p w14:paraId="2E05AC7C" w14:textId="77777777" w:rsidR="001A10EC" w:rsidRPr="00216720" w:rsidRDefault="001A10EC" w:rsidP="001A10EC">
            <w:pPr>
              <w:spacing w:after="120"/>
              <w:rPr>
                <w:rFonts w:asciiTheme="minorHAnsi" w:hAnsiTheme="minorHAnsi" w:cstheme="minorHAnsi"/>
                <w:szCs w:val="22"/>
              </w:rPr>
            </w:pPr>
            <w:r w:rsidRPr="00216720">
              <w:rPr>
                <w:rFonts w:asciiTheme="minorHAnsi" w:hAnsiTheme="minorHAnsi" w:cstheme="minorHAnsi"/>
                <w:szCs w:val="22"/>
              </w:rPr>
              <w:t>Phone</w:t>
            </w:r>
          </w:p>
        </w:tc>
        <w:tc>
          <w:tcPr>
            <w:tcW w:w="7798" w:type="dxa"/>
            <w:gridSpan w:val="7"/>
            <w:vMerge/>
          </w:tcPr>
          <w:p w14:paraId="1EFE2769" w14:textId="2E69DB0F" w:rsidR="001A10EC" w:rsidRPr="00216720" w:rsidRDefault="001A10EC" w:rsidP="001A10EC">
            <w:pPr>
              <w:spacing w:after="120"/>
              <w:rPr>
                <w:rFonts w:asciiTheme="minorHAnsi" w:hAnsiTheme="minorHAnsi" w:cstheme="minorHAnsi"/>
                <w:szCs w:val="22"/>
              </w:rPr>
            </w:pPr>
          </w:p>
        </w:tc>
      </w:tr>
      <w:tr w:rsidR="001A10EC" w:rsidRPr="00216720" w14:paraId="02EFDFEC" w14:textId="77777777" w:rsidTr="001264EE">
        <w:trPr>
          <w:trHeight w:val="139"/>
        </w:trPr>
        <w:tc>
          <w:tcPr>
            <w:tcW w:w="2829" w:type="dxa"/>
            <w:gridSpan w:val="2"/>
          </w:tcPr>
          <w:p w14:paraId="3BC20D7F" w14:textId="77777777" w:rsidR="001A10EC" w:rsidRPr="00216720" w:rsidRDefault="001A10EC" w:rsidP="001A10EC">
            <w:pPr>
              <w:spacing w:after="120"/>
              <w:rPr>
                <w:rFonts w:asciiTheme="minorHAnsi" w:hAnsiTheme="minorHAnsi" w:cstheme="minorHAnsi"/>
                <w:szCs w:val="22"/>
              </w:rPr>
            </w:pPr>
            <w:r w:rsidRPr="00216720">
              <w:rPr>
                <w:rFonts w:asciiTheme="minorHAnsi" w:hAnsiTheme="minorHAnsi" w:cstheme="minorHAnsi"/>
                <w:szCs w:val="22"/>
              </w:rPr>
              <w:t>Fax</w:t>
            </w:r>
          </w:p>
        </w:tc>
        <w:tc>
          <w:tcPr>
            <w:tcW w:w="7798" w:type="dxa"/>
            <w:gridSpan w:val="7"/>
            <w:vMerge/>
          </w:tcPr>
          <w:p w14:paraId="676403BA" w14:textId="4B05E229" w:rsidR="001A10EC" w:rsidRPr="00216720" w:rsidRDefault="001A10EC" w:rsidP="001A10EC">
            <w:pPr>
              <w:spacing w:after="120"/>
              <w:rPr>
                <w:rFonts w:asciiTheme="minorHAnsi" w:hAnsiTheme="minorHAnsi" w:cstheme="minorHAnsi"/>
                <w:szCs w:val="22"/>
              </w:rPr>
            </w:pPr>
          </w:p>
        </w:tc>
      </w:tr>
      <w:tr w:rsidR="001A10EC" w:rsidRPr="00216720" w14:paraId="3B6C40B9" w14:textId="77777777" w:rsidTr="001264EE">
        <w:trPr>
          <w:trHeight w:val="560"/>
        </w:trPr>
        <w:tc>
          <w:tcPr>
            <w:tcW w:w="8443" w:type="dxa"/>
            <w:gridSpan w:val="6"/>
          </w:tcPr>
          <w:p w14:paraId="7B7F3FAE" w14:textId="456CFAE2" w:rsidR="001A10EC" w:rsidRPr="00216720" w:rsidRDefault="00563FB5" w:rsidP="001A10EC">
            <w:pPr>
              <w:spacing w:after="120"/>
              <w:rPr>
                <w:rFonts w:asciiTheme="minorHAnsi" w:hAnsiTheme="minorHAnsi" w:cstheme="minorHAnsi"/>
                <w:szCs w:val="22"/>
              </w:rPr>
            </w:pPr>
            <w:r>
              <w:rPr>
                <w:rFonts w:asciiTheme="minorHAnsi" w:hAnsiTheme="minorHAnsi" w:cstheme="minorHAnsi"/>
                <w:szCs w:val="22"/>
              </w:rPr>
              <w:t xml:space="preserve">Provider </w:t>
            </w:r>
            <w:r w:rsidR="00806D70">
              <w:rPr>
                <w:rFonts w:asciiTheme="minorHAnsi" w:hAnsiTheme="minorHAnsi" w:cstheme="minorHAnsi"/>
                <w:szCs w:val="22"/>
              </w:rPr>
              <w:t>s</w:t>
            </w:r>
            <w:r w:rsidR="001A10EC" w:rsidRPr="00216720">
              <w:rPr>
                <w:rFonts w:asciiTheme="minorHAnsi" w:hAnsiTheme="minorHAnsi" w:cstheme="minorHAnsi"/>
                <w:szCs w:val="22"/>
              </w:rPr>
              <w:t>ignature</w:t>
            </w:r>
          </w:p>
        </w:tc>
        <w:tc>
          <w:tcPr>
            <w:tcW w:w="2184" w:type="dxa"/>
            <w:gridSpan w:val="3"/>
          </w:tcPr>
          <w:p w14:paraId="4BEC1847" w14:textId="361AE96F" w:rsidR="00241EB6" w:rsidRPr="00216720" w:rsidRDefault="001A10EC" w:rsidP="001A10EC">
            <w:pPr>
              <w:spacing w:after="120"/>
              <w:rPr>
                <w:rFonts w:asciiTheme="minorHAnsi" w:hAnsiTheme="minorHAnsi" w:cstheme="minorHAnsi"/>
                <w:szCs w:val="22"/>
              </w:rPr>
            </w:pPr>
            <w:r w:rsidRPr="00216720">
              <w:rPr>
                <w:rFonts w:asciiTheme="minorHAnsi" w:hAnsiTheme="minorHAnsi" w:cstheme="minorHAnsi"/>
                <w:szCs w:val="22"/>
              </w:rPr>
              <w:t>Date</w:t>
            </w:r>
          </w:p>
        </w:tc>
      </w:tr>
    </w:tbl>
    <w:p w14:paraId="7F81C4D0" w14:textId="77777777" w:rsidR="00241EB6" w:rsidRDefault="00241EB6" w:rsidP="00241EB6">
      <w:pPr>
        <w:sectPr w:rsidR="00241EB6" w:rsidSect="00B87DB7">
          <w:headerReference w:type="default" r:id="rId8"/>
          <w:footnotePr>
            <w:numRestart w:val="eachSect"/>
          </w:footnotePr>
          <w:pgSz w:w="11906" w:h="16838" w:code="9"/>
          <w:pgMar w:top="720" w:right="720" w:bottom="720" w:left="720" w:header="0" w:footer="576" w:gutter="0"/>
          <w:cols w:space="720"/>
          <w:docGrid w:linePitch="299"/>
        </w:sectPr>
      </w:pPr>
    </w:p>
    <w:p w14:paraId="0EDBA318" w14:textId="55734073" w:rsidR="00DF02CF" w:rsidRPr="00216720" w:rsidRDefault="00DF02CF" w:rsidP="00DF02CF">
      <w:pPr>
        <w:pStyle w:val="Heading1"/>
        <w:rPr>
          <w:sz w:val="32"/>
        </w:rPr>
      </w:pPr>
      <w:r w:rsidRPr="00216720">
        <w:rPr>
          <w:sz w:val="32"/>
        </w:rPr>
        <w:lastRenderedPageBreak/>
        <w:t>E</w:t>
      </w:r>
      <w:r w:rsidR="001264EE" w:rsidRPr="00216720">
        <w:rPr>
          <w:sz w:val="32"/>
        </w:rPr>
        <w:t>nd of</w:t>
      </w:r>
      <w:r w:rsidRPr="00216720">
        <w:rPr>
          <w:sz w:val="32"/>
        </w:rPr>
        <w:t xml:space="preserve"> C</w:t>
      </w:r>
      <w:r w:rsidR="001264EE" w:rsidRPr="00216720">
        <w:rPr>
          <w:sz w:val="32"/>
        </w:rPr>
        <w:t>ycle</w:t>
      </w:r>
      <w:r w:rsidRPr="00216720">
        <w:rPr>
          <w:sz w:val="32"/>
        </w:rPr>
        <w:t xml:space="preserve"> R</w:t>
      </w:r>
      <w:r w:rsidR="001264EE" w:rsidRPr="00216720">
        <w:rPr>
          <w:sz w:val="32"/>
        </w:rPr>
        <w:t>eport</w:t>
      </w:r>
      <w:r w:rsidRPr="00216720">
        <w:rPr>
          <w:sz w:val="32"/>
        </w:rPr>
        <w:t xml:space="preserve"> </w:t>
      </w:r>
      <w:r w:rsidR="00996C9D">
        <w:rPr>
          <w:sz w:val="32"/>
        </w:rPr>
        <w:t xml:space="preserve">for allied health providers </w:t>
      </w:r>
      <w:r w:rsidRPr="00216720">
        <w:rPr>
          <w:sz w:val="32"/>
        </w:rPr>
        <w:t>– explanatory notes</w:t>
      </w:r>
    </w:p>
    <w:p w14:paraId="5C4440E6" w14:textId="24F319EB" w:rsidR="00B24BB1" w:rsidRPr="00216720" w:rsidRDefault="00B24BB1" w:rsidP="00B24BB1">
      <w:pPr>
        <w:rPr>
          <w:szCs w:val="22"/>
        </w:rPr>
      </w:pPr>
      <w:r w:rsidRPr="00216720">
        <w:rPr>
          <w:szCs w:val="22"/>
        </w:rPr>
        <w:t>This</w:t>
      </w:r>
      <w:r w:rsidR="001264EE" w:rsidRPr="00216720">
        <w:rPr>
          <w:szCs w:val="22"/>
        </w:rPr>
        <w:t xml:space="preserve"> </w:t>
      </w:r>
      <w:r w:rsidRPr="00216720">
        <w:rPr>
          <w:szCs w:val="22"/>
        </w:rPr>
        <w:t xml:space="preserve">template </w:t>
      </w:r>
      <w:r w:rsidR="001264EE" w:rsidRPr="00216720">
        <w:rPr>
          <w:szCs w:val="22"/>
        </w:rPr>
        <w:t>must be used by</w:t>
      </w:r>
      <w:r w:rsidRPr="00216720">
        <w:rPr>
          <w:szCs w:val="22"/>
        </w:rPr>
        <w:t xml:space="preserve"> allied health providers to prepare an End of Cycle Report. All sections should be completed. Allied health providers must send the completed report to the client’s usual GP. Refer to the </w:t>
      </w:r>
      <w:hyperlink r:id="rId9" w:history="1">
        <w:r w:rsidRPr="00F7092C">
          <w:rPr>
            <w:rStyle w:val="Hyperlink"/>
            <w:iCs/>
            <w:szCs w:val="22"/>
          </w:rPr>
          <w:t>Guide to the treatment cycle for GPs and allied health providers</w:t>
        </w:r>
      </w:hyperlink>
      <w:r w:rsidR="00097EAB" w:rsidRPr="00492DDF">
        <w:rPr>
          <w:szCs w:val="22"/>
        </w:rPr>
        <w:t xml:space="preserve"> </w:t>
      </w:r>
      <w:r w:rsidRPr="00492DDF">
        <w:rPr>
          <w:szCs w:val="22"/>
        </w:rPr>
        <w:t>for more details about the treatment cycle and th</w:t>
      </w:r>
      <w:r w:rsidRPr="00216720">
        <w:rPr>
          <w:szCs w:val="22"/>
        </w:rPr>
        <w:t>e End of Cycle Report requirements.</w:t>
      </w:r>
    </w:p>
    <w:tbl>
      <w:tblPr>
        <w:tblStyle w:val="TableGrid"/>
        <w:tblW w:w="0" w:type="auto"/>
        <w:tblLook w:val="04A0" w:firstRow="1" w:lastRow="0" w:firstColumn="1" w:lastColumn="0" w:noHBand="0" w:noVBand="1"/>
      </w:tblPr>
      <w:tblGrid>
        <w:gridCol w:w="2263"/>
        <w:gridCol w:w="8193"/>
      </w:tblGrid>
      <w:tr w:rsidR="00DF02CF" w:rsidRPr="00216720" w14:paraId="4F593985" w14:textId="77777777" w:rsidTr="000B3F9A">
        <w:tc>
          <w:tcPr>
            <w:tcW w:w="2263" w:type="dxa"/>
          </w:tcPr>
          <w:p w14:paraId="0C4B3227" w14:textId="61D88490" w:rsidR="00DF02CF" w:rsidRPr="00216720" w:rsidRDefault="00D17782" w:rsidP="004A3C44">
            <w:pPr>
              <w:pStyle w:val="TableHeading"/>
              <w:keepNext w:val="0"/>
            </w:pPr>
            <w:r w:rsidRPr="00216720">
              <w:t xml:space="preserve">Client </w:t>
            </w:r>
            <w:r w:rsidR="00DF02CF" w:rsidRPr="00216720">
              <w:t>details</w:t>
            </w:r>
          </w:p>
        </w:tc>
        <w:tc>
          <w:tcPr>
            <w:tcW w:w="8193" w:type="dxa"/>
          </w:tcPr>
          <w:p w14:paraId="3D7B6DE8" w14:textId="709ECE34" w:rsidR="00B24BB1" w:rsidRPr="00216720" w:rsidRDefault="00B24BB1" w:rsidP="00B24BB1">
            <w:pPr>
              <w:pStyle w:val="TableText"/>
            </w:pPr>
            <w:r w:rsidRPr="00216720">
              <w:rPr>
                <w:b/>
              </w:rPr>
              <w:t xml:space="preserve">Referring clinician: </w:t>
            </w:r>
            <w:r w:rsidRPr="00216720">
              <w:t xml:space="preserve">This may be the </w:t>
            </w:r>
            <w:r w:rsidR="00096208">
              <w:t>client’s</w:t>
            </w:r>
            <w:r w:rsidRPr="00216720">
              <w:t xml:space="preserve"> GP</w:t>
            </w:r>
            <w:r w:rsidR="001264EE" w:rsidRPr="00216720">
              <w:t xml:space="preserve"> or</w:t>
            </w:r>
            <w:r w:rsidRPr="00216720">
              <w:t xml:space="preserve"> medical specialist</w:t>
            </w:r>
            <w:r w:rsidR="001264EE" w:rsidRPr="00216720">
              <w:t>,</w:t>
            </w:r>
            <w:r w:rsidRPr="00216720">
              <w:t xml:space="preserve"> or a health professional as part of a hospital discharge.</w:t>
            </w:r>
          </w:p>
          <w:p w14:paraId="43343E50" w14:textId="77777777" w:rsidR="00B24BB1" w:rsidRPr="00216720" w:rsidRDefault="00B24BB1" w:rsidP="00B24BB1">
            <w:pPr>
              <w:pStyle w:val="TableText"/>
            </w:pPr>
            <w:r w:rsidRPr="00216720">
              <w:rPr>
                <w:b/>
              </w:rPr>
              <w:t>Referral date for this cycle:</w:t>
            </w:r>
            <w:r w:rsidRPr="00216720">
              <w:t xml:space="preserve"> Referrals are valid for up to 12 sessions or one year, whichever ends first.</w:t>
            </w:r>
          </w:p>
          <w:p w14:paraId="01DE7C75" w14:textId="3CDA92A4" w:rsidR="00DF02CF" w:rsidRPr="00216720" w:rsidRDefault="00B24BB1" w:rsidP="0044275C">
            <w:pPr>
              <w:pStyle w:val="TableText"/>
            </w:pPr>
            <w:r w:rsidRPr="00216720">
              <w:rPr>
                <w:b/>
              </w:rPr>
              <w:t xml:space="preserve">Previous treatment: </w:t>
            </w:r>
            <w:r w:rsidR="001264EE" w:rsidRPr="00216720">
              <w:t>R</w:t>
            </w:r>
            <w:r w:rsidRPr="00216720">
              <w:t>ecord the dates of previous treatment</w:t>
            </w:r>
            <w:r w:rsidR="001264EE" w:rsidRPr="00216720">
              <w:t>,</w:t>
            </w:r>
            <w:r w:rsidRPr="00216720">
              <w:t xml:space="preserve"> including the </w:t>
            </w:r>
            <w:r w:rsidRPr="00216720">
              <w:rPr>
                <w:b/>
              </w:rPr>
              <w:t>d</w:t>
            </w:r>
            <w:r w:rsidRPr="00216720">
              <w:t xml:space="preserve">ate of initial consultation for this condition/reason and dates of previous treatment cycles. This will provide the total duration of management. </w:t>
            </w:r>
          </w:p>
        </w:tc>
      </w:tr>
      <w:tr w:rsidR="00DF02CF" w:rsidRPr="00216720" w14:paraId="41F2BCAA" w14:textId="77777777" w:rsidTr="000B3F9A">
        <w:tc>
          <w:tcPr>
            <w:tcW w:w="2263" w:type="dxa"/>
          </w:tcPr>
          <w:p w14:paraId="2D0072D2" w14:textId="6A393F55" w:rsidR="00DF02CF" w:rsidRPr="00216720" w:rsidRDefault="00DF02CF" w:rsidP="004A3C44">
            <w:pPr>
              <w:pStyle w:val="TableHeading"/>
              <w:keepNext w:val="0"/>
            </w:pPr>
            <w:r w:rsidRPr="00216720">
              <w:t>Condition</w:t>
            </w:r>
            <w:r w:rsidR="00B24BB1" w:rsidRPr="00216720">
              <w:t>(s)</w:t>
            </w:r>
            <w:r w:rsidRPr="00216720">
              <w:t xml:space="preserve"> being managed/</w:t>
            </w:r>
            <w:r w:rsidR="00D17782" w:rsidRPr="00216720">
              <w:t>r</w:t>
            </w:r>
            <w:r w:rsidRPr="00216720">
              <w:t>eason</w:t>
            </w:r>
            <w:r w:rsidR="00B24BB1" w:rsidRPr="00216720">
              <w:t>(s)</w:t>
            </w:r>
            <w:r w:rsidRPr="00216720">
              <w:t xml:space="preserve"> for referral</w:t>
            </w:r>
          </w:p>
        </w:tc>
        <w:tc>
          <w:tcPr>
            <w:tcW w:w="8193" w:type="dxa"/>
          </w:tcPr>
          <w:p w14:paraId="3A57AB5D" w14:textId="1B6F740D" w:rsidR="004A3C44" w:rsidRPr="00216720" w:rsidRDefault="00DF02CF" w:rsidP="004A3C44">
            <w:pPr>
              <w:pStyle w:val="TableText"/>
              <w:keepNext w:val="0"/>
            </w:pPr>
            <w:r w:rsidRPr="00216720">
              <w:t>Describe the condition</w:t>
            </w:r>
            <w:r w:rsidR="00B24BB1" w:rsidRPr="00216720">
              <w:t>(s)</w:t>
            </w:r>
            <w:r w:rsidRPr="00216720">
              <w:t xml:space="preserve"> being managed or reason</w:t>
            </w:r>
            <w:r w:rsidR="00B24BB1" w:rsidRPr="00216720">
              <w:t>(s)</w:t>
            </w:r>
            <w:r w:rsidRPr="00216720">
              <w:t xml:space="preserve"> for referral, which may not be identical to that identified by the referring clinician.</w:t>
            </w:r>
            <w:r w:rsidR="004A3C44" w:rsidRPr="00216720">
              <w:t xml:space="preserve"> </w:t>
            </w:r>
          </w:p>
          <w:p w14:paraId="1DC3CC26" w14:textId="10B80FD6" w:rsidR="00B24BB1" w:rsidRPr="00216720" w:rsidRDefault="00B24BB1" w:rsidP="004A3C44">
            <w:pPr>
              <w:pStyle w:val="TableText"/>
              <w:keepNext w:val="0"/>
            </w:pPr>
            <w:r w:rsidRPr="00216720">
              <w:t>Include information about the condition(s) or reason(s) that you have identified through your assessment and treatment, but which may not have been identified in the referral.</w:t>
            </w:r>
          </w:p>
          <w:p w14:paraId="0541A20F" w14:textId="6214059D" w:rsidR="00DF02CF" w:rsidRPr="00216720" w:rsidRDefault="00B24BB1" w:rsidP="0044275C">
            <w:pPr>
              <w:pStyle w:val="TableText"/>
              <w:keepNext w:val="0"/>
            </w:pPr>
            <w:r w:rsidRPr="00216720">
              <w:rPr>
                <w:rFonts w:asciiTheme="minorHAnsi" w:hAnsiTheme="minorHAnsi" w:cstheme="minorHAnsi"/>
                <w:szCs w:val="22"/>
              </w:rPr>
              <w:t xml:space="preserve">If the related or new conditions were managed as part of this cycle, include details of these. </w:t>
            </w:r>
          </w:p>
        </w:tc>
      </w:tr>
      <w:tr w:rsidR="00DF02CF" w:rsidRPr="00216720" w14:paraId="4FDA23C3" w14:textId="77777777" w:rsidTr="000B3F9A">
        <w:tc>
          <w:tcPr>
            <w:tcW w:w="2263" w:type="dxa"/>
          </w:tcPr>
          <w:p w14:paraId="183CADD6" w14:textId="66FD3292" w:rsidR="00DF02CF" w:rsidRPr="00216720" w:rsidRDefault="00D17782" w:rsidP="004A3C44">
            <w:pPr>
              <w:pStyle w:val="TableHeading"/>
              <w:keepNext w:val="0"/>
            </w:pPr>
            <w:r w:rsidRPr="00216720">
              <w:t xml:space="preserve">Client </w:t>
            </w:r>
            <w:r w:rsidR="00DF02CF" w:rsidRPr="00216720">
              <w:t>goals</w:t>
            </w:r>
          </w:p>
        </w:tc>
        <w:tc>
          <w:tcPr>
            <w:tcW w:w="8193" w:type="dxa"/>
          </w:tcPr>
          <w:p w14:paraId="6AE5A9AE" w14:textId="49FAEC54" w:rsidR="00DF02CF" w:rsidRPr="00216720" w:rsidRDefault="00DF02CF" w:rsidP="004A3C44">
            <w:pPr>
              <w:pStyle w:val="TableText"/>
              <w:keepNext w:val="0"/>
            </w:pPr>
            <w:r w:rsidRPr="00216720">
              <w:t xml:space="preserve">List the goals that you </w:t>
            </w:r>
            <w:r w:rsidR="00B24BB1" w:rsidRPr="00216720">
              <w:t>agreed</w:t>
            </w:r>
            <w:r w:rsidRPr="00216720">
              <w:t xml:space="preserve"> with the </w:t>
            </w:r>
            <w:r w:rsidR="00D17782" w:rsidRPr="00216720">
              <w:t xml:space="preserve">client </w:t>
            </w:r>
            <w:r w:rsidRPr="00216720">
              <w:t>at the initial consultation, and indicate the extent to which these goals have been met. Include the date the goals were assessed.</w:t>
            </w:r>
          </w:p>
          <w:p w14:paraId="510BE196" w14:textId="0F8DA4F4" w:rsidR="004A3C44" w:rsidRPr="00216720" w:rsidRDefault="004A3C44" w:rsidP="00A250B9">
            <w:pPr>
              <w:pStyle w:val="TableBullet"/>
              <w:keepNext w:val="0"/>
              <w:numPr>
                <w:ilvl w:val="0"/>
                <w:numId w:val="0"/>
              </w:numPr>
              <w:rPr>
                <w:szCs w:val="20"/>
              </w:rPr>
            </w:pPr>
            <w:r w:rsidRPr="00216720">
              <w:rPr>
                <w:szCs w:val="20"/>
              </w:rPr>
              <w:t xml:space="preserve">Tick the relevant box to indicate </w:t>
            </w:r>
            <w:r w:rsidR="0044275C" w:rsidRPr="00216720">
              <w:rPr>
                <w:szCs w:val="20"/>
              </w:rPr>
              <w:t>whether a goal has been met</w:t>
            </w:r>
            <w:r w:rsidR="00806B81" w:rsidRPr="00216720">
              <w:rPr>
                <w:szCs w:val="20"/>
              </w:rPr>
              <w:t xml:space="preserve"> or not</w:t>
            </w:r>
            <w:r w:rsidR="0044275C" w:rsidRPr="00216720">
              <w:rPr>
                <w:szCs w:val="20"/>
              </w:rPr>
              <w:t xml:space="preserve">, </w:t>
            </w:r>
            <w:r w:rsidR="00806B81" w:rsidRPr="00216720">
              <w:rPr>
                <w:szCs w:val="20"/>
              </w:rPr>
              <w:t xml:space="preserve">or </w:t>
            </w:r>
            <w:r w:rsidR="00A250B9" w:rsidRPr="00216720">
              <w:rPr>
                <w:szCs w:val="20"/>
              </w:rPr>
              <w:t xml:space="preserve">where </w:t>
            </w:r>
            <w:r w:rsidRPr="00216720">
              <w:rPr>
                <w:szCs w:val="20"/>
              </w:rPr>
              <w:t>continued effort</w:t>
            </w:r>
            <w:r w:rsidR="0044275C" w:rsidRPr="00216720">
              <w:rPr>
                <w:szCs w:val="20"/>
              </w:rPr>
              <w:t xml:space="preserve"> is needed</w:t>
            </w:r>
            <w:r w:rsidRPr="00216720">
              <w:rPr>
                <w:szCs w:val="20"/>
              </w:rPr>
              <w:t xml:space="preserve"> to achieve </w:t>
            </w:r>
            <w:r w:rsidR="0044275C" w:rsidRPr="00216720">
              <w:rPr>
                <w:szCs w:val="20"/>
              </w:rPr>
              <w:t xml:space="preserve">the </w:t>
            </w:r>
            <w:r w:rsidRPr="00216720">
              <w:rPr>
                <w:szCs w:val="20"/>
              </w:rPr>
              <w:t>goal</w:t>
            </w:r>
            <w:r w:rsidR="0044275C" w:rsidRPr="00216720">
              <w:rPr>
                <w:szCs w:val="20"/>
              </w:rPr>
              <w:t>.</w:t>
            </w:r>
          </w:p>
        </w:tc>
      </w:tr>
      <w:tr w:rsidR="00DF02CF" w:rsidRPr="00216720" w14:paraId="335E0C38" w14:textId="77777777" w:rsidTr="000B3F9A">
        <w:tc>
          <w:tcPr>
            <w:tcW w:w="2263" w:type="dxa"/>
          </w:tcPr>
          <w:p w14:paraId="7E9ADBBC" w14:textId="77777777" w:rsidR="00DF02CF" w:rsidRPr="00216720" w:rsidRDefault="00DF02CF" w:rsidP="004A3C44">
            <w:pPr>
              <w:pStyle w:val="TableHeading"/>
              <w:keepNext w:val="0"/>
            </w:pPr>
            <w:r w:rsidRPr="00216720">
              <w:t>Management summary</w:t>
            </w:r>
          </w:p>
        </w:tc>
        <w:tc>
          <w:tcPr>
            <w:tcW w:w="8193" w:type="dxa"/>
          </w:tcPr>
          <w:p w14:paraId="15ECAAB8" w14:textId="6271B8D9" w:rsidR="00DF02CF" w:rsidRPr="00216720" w:rsidRDefault="004A3C44" w:rsidP="00A250B9">
            <w:pPr>
              <w:pStyle w:val="TableText"/>
              <w:keepNext w:val="0"/>
            </w:pPr>
            <w:r w:rsidRPr="00216720">
              <w:t>Briefly o</w:t>
            </w:r>
            <w:r w:rsidR="00DF02CF" w:rsidRPr="00216720">
              <w:t>utline the treatment you provided</w:t>
            </w:r>
            <w:r w:rsidR="00A250B9" w:rsidRPr="00216720">
              <w:t xml:space="preserve">. Include treatment modality; type, number and frequency of services; </w:t>
            </w:r>
            <w:r w:rsidR="0044275C" w:rsidRPr="00216720">
              <w:t xml:space="preserve">and </w:t>
            </w:r>
            <w:r w:rsidR="00A250B9" w:rsidRPr="00216720">
              <w:t>any aids or appliances supplied. Describe any</w:t>
            </w:r>
            <w:r w:rsidR="00DF02CF" w:rsidRPr="00216720">
              <w:t xml:space="preserve"> variations you made to the initial </w:t>
            </w:r>
            <w:r w:rsidR="00A250B9" w:rsidRPr="00216720">
              <w:t>Patient Care Plan</w:t>
            </w:r>
            <w:r w:rsidR="00DF02CF" w:rsidRPr="00216720">
              <w:t>.</w:t>
            </w:r>
          </w:p>
        </w:tc>
      </w:tr>
      <w:tr w:rsidR="00DF02CF" w:rsidRPr="00216720" w14:paraId="5893DD7B" w14:textId="77777777" w:rsidTr="000B3F9A">
        <w:tc>
          <w:tcPr>
            <w:tcW w:w="2263" w:type="dxa"/>
          </w:tcPr>
          <w:p w14:paraId="3A077CBD" w14:textId="77777777" w:rsidR="00DF02CF" w:rsidRPr="00216720" w:rsidRDefault="00DF02CF" w:rsidP="004A3C44">
            <w:pPr>
              <w:pStyle w:val="TableHeading"/>
              <w:keepNext w:val="0"/>
            </w:pPr>
            <w:r w:rsidRPr="00216720">
              <w:t>Outcome measures</w:t>
            </w:r>
          </w:p>
        </w:tc>
        <w:tc>
          <w:tcPr>
            <w:tcW w:w="8193" w:type="dxa"/>
          </w:tcPr>
          <w:p w14:paraId="4C492192" w14:textId="56D865FC" w:rsidR="00DF02CF" w:rsidRPr="00216720" w:rsidRDefault="00DF02CF" w:rsidP="004A3C44">
            <w:pPr>
              <w:pStyle w:val="TableText"/>
              <w:keepNext w:val="0"/>
            </w:pPr>
            <w:r w:rsidRPr="00216720">
              <w:t xml:space="preserve">List the outcome measures you used to evaluate treatment effectiveness. Outcome measures must be standardised and validated. </w:t>
            </w:r>
            <w:bookmarkStart w:id="0" w:name="_GoBack"/>
            <w:bookmarkEnd w:id="0"/>
          </w:p>
          <w:p w14:paraId="2C99BFBF" w14:textId="4EA44B8F" w:rsidR="00DF02CF" w:rsidRPr="00216720" w:rsidRDefault="00DF02CF" w:rsidP="004A3C44">
            <w:pPr>
              <w:pStyle w:val="TableText"/>
              <w:keepNext w:val="0"/>
            </w:pPr>
            <w:r w:rsidRPr="00216720">
              <w:rPr>
                <w:b/>
              </w:rPr>
              <w:t>Initial assessment score:</w:t>
            </w:r>
            <w:r w:rsidRPr="00216720">
              <w:t xml:space="preserve"> The score for the outcome measure at the </w:t>
            </w:r>
            <w:r w:rsidR="00D17782" w:rsidRPr="00216720">
              <w:t xml:space="preserve">client’s </w:t>
            </w:r>
            <w:r w:rsidRPr="00216720">
              <w:t xml:space="preserve">initial assessment. If the </w:t>
            </w:r>
            <w:r w:rsidR="00D17782" w:rsidRPr="00216720">
              <w:t xml:space="preserve">client </w:t>
            </w:r>
            <w:r w:rsidRPr="00216720">
              <w:t xml:space="preserve">has had previous treatment cycles for the same condition, use the score from the initial assessment of the </w:t>
            </w:r>
            <w:r w:rsidR="00D17782" w:rsidRPr="00216720">
              <w:t xml:space="preserve">client’s </w:t>
            </w:r>
            <w:r w:rsidRPr="00216720">
              <w:t>first treatment cycle, not the current cycle.</w:t>
            </w:r>
          </w:p>
          <w:p w14:paraId="215DD6D5" w14:textId="0FF39F11" w:rsidR="00DF02CF" w:rsidRPr="00216720" w:rsidRDefault="00DF02CF" w:rsidP="004A3C44">
            <w:pPr>
              <w:pStyle w:val="TableText"/>
              <w:keepNext w:val="0"/>
            </w:pPr>
            <w:r w:rsidRPr="00216720">
              <w:rPr>
                <w:b/>
              </w:rPr>
              <w:t>Start of this cycle score:</w:t>
            </w:r>
            <w:r w:rsidRPr="00216720">
              <w:t xml:space="preserve"> The score for the outcome measure at the start of the current treatment cycle. If this is the first time the </w:t>
            </w:r>
            <w:r w:rsidR="00D17782" w:rsidRPr="00216720">
              <w:t xml:space="preserve">client </w:t>
            </w:r>
            <w:r w:rsidRPr="00216720">
              <w:t>has been treated for this condition, the score will be the same as the initial assessment score.</w:t>
            </w:r>
          </w:p>
          <w:p w14:paraId="2807780E" w14:textId="290F5F51" w:rsidR="00DF02CF" w:rsidRPr="00216720" w:rsidRDefault="00DF02CF" w:rsidP="004A3C44">
            <w:pPr>
              <w:pStyle w:val="TableText"/>
              <w:keepNext w:val="0"/>
            </w:pPr>
            <w:r w:rsidRPr="00216720">
              <w:rPr>
                <w:b/>
              </w:rPr>
              <w:t>End of this cycle score:</w:t>
            </w:r>
            <w:r w:rsidRPr="00216720">
              <w:t xml:space="preserve"> The score for the outcome measure at the </w:t>
            </w:r>
            <w:r w:rsidR="00EB290C" w:rsidRPr="00216720">
              <w:t>time of reporting on</w:t>
            </w:r>
            <w:r w:rsidRPr="00216720">
              <w:t xml:space="preserve"> the current treatment cycle.</w:t>
            </w:r>
          </w:p>
          <w:p w14:paraId="41958049" w14:textId="77777777" w:rsidR="00DF02CF" w:rsidRPr="00216720" w:rsidRDefault="00DF02CF" w:rsidP="004A3C44">
            <w:pPr>
              <w:pStyle w:val="TableText"/>
              <w:keepNext w:val="0"/>
            </w:pPr>
            <w:r w:rsidRPr="00216720">
              <w:t>Include the date that each score was recorded.</w:t>
            </w:r>
          </w:p>
          <w:p w14:paraId="1F674A23" w14:textId="24502F3E" w:rsidR="00DF02CF" w:rsidRPr="00216720" w:rsidRDefault="00DF02CF" w:rsidP="00A250B9">
            <w:pPr>
              <w:pStyle w:val="TableText"/>
              <w:keepNext w:val="0"/>
            </w:pPr>
            <w:r w:rsidRPr="00216720">
              <w:rPr>
                <w:b/>
              </w:rPr>
              <w:t>Interpretation of outcome measures and additional comments:</w:t>
            </w:r>
            <w:r w:rsidRPr="00216720">
              <w:t xml:space="preserve"> Describe what the outcome measure scores mean for the </w:t>
            </w:r>
            <w:r w:rsidR="00D17782" w:rsidRPr="00216720">
              <w:t>client</w:t>
            </w:r>
            <w:r w:rsidRPr="00216720">
              <w:t xml:space="preserve">. </w:t>
            </w:r>
            <w:r w:rsidR="00A250B9" w:rsidRPr="00216720">
              <w:t>I</w:t>
            </w:r>
            <w:r w:rsidRPr="00216720">
              <w:t xml:space="preserve">nclude any other additional comments to help the </w:t>
            </w:r>
            <w:r w:rsidR="00D17782" w:rsidRPr="00216720">
              <w:t xml:space="preserve">client’s </w:t>
            </w:r>
            <w:r w:rsidRPr="00216720">
              <w:t>GP assess their needs.</w:t>
            </w:r>
          </w:p>
        </w:tc>
      </w:tr>
      <w:tr w:rsidR="00DF02CF" w14:paraId="583081B3" w14:textId="77777777" w:rsidTr="000B3F9A">
        <w:tc>
          <w:tcPr>
            <w:tcW w:w="2263" w:type="dxa"/>
          </w:tcPr>
          <w:p w14:paraId="3BA49D70" w14:textId="77777777" w:rsidR="00DF02CF" w:rsidRPr="00216720" w:rsidRDefault="00DF02CF" w:rsidP="004A3C44">
            <w:pPr>
              <w:pStyle w:val="TableHeading"/>
              <w:keepNext w:val="0"/>
            </w:pPr>
            <w:r w:rsidRPr="00216720">
              <w:t>Further management required, and reasoning</w:t>
            </w:r>
          </w:p>
        </w:tc>
        <w:tc>
          <w:tcPr>
            <w:tcW w:w="8193" w:type="dxa"/>
          </w:tcPr>
          <w:p w14:paraId="35389ECA" w14:textId="68131274" w:rsidR="00DF02CF" w:rsidRPr="00536555" w:rsidRDefault="00DF02CF" w:rsidP="004A3C44">
            <w:pPr>
              <w:pStyle w:val="TableText"/>
              <w:keepNext w:val="0"/>
            </w:pPr>
            <w:r w:rsidRPr="00216720">
              <w:t xml:space="preserve">Indicate whether further </w:t>
            </w:r>
            <w:r w:rsidR="004A3C44" w:rsidRPr="00216720">
              <w:t>management</w:t>
            </w:r>
            <w:r w:rsidRPr="00216720">
              <w:t xml:space="preserve"> is required, </w:t>
            </w:r>
            <w:r w:rsidR="004A3C44" w:rsidRPr="00216720">
              <w:t xml:space="preserve">and </w:t>
            </w:r>
            <w:r w:rsidRPr="00216720">
              <w:t>justify your recommendation with reference to the standardised outcome measures</w:t>
            </w:r>
            <w:r w:rsidR="004A3C44" w:rsidRPr="00216720">
              <w:t>,</w:t>
            </w:r>
            <w:r w:rsidRPr="00216720">
              <w:t xml:space="preserve"> evidence-based advice</w:t>
            </w:r>
            <w:r w:rsidR="004A3C44" w:rsidRPr="00216720">
              <w:t xml:space="preserve"> or patient characteristics (e.g. patient not attending sessions)</w:t>
            </w:r>
            <w:r w:rsidRPr="00216720">
              <w:t>.</w:t>
            </w:r>
          </w:p>
        </w:tc>
      </w:tr>
    </w:tbl>
    <w:p w14:paraId="423DD9E2" w14:textId="55E948D4" w:rsidR="00E140E6" w:rsidRPr="00337BCC" w:rsidRDefault="00E140E6" w:rsidP="001A10EC">
      <w:pPr>
        <w:spacing w:after="0"/>
      </w:pPr>
    </w:p>
    <w:sectPr w:rsidR="00E140E6" w:rsidRPr="00337BCC" w:rsidSect="00B87DB7">
      <w:headerReference w:type="default" r:id="rId10"/>
      <w:footnotePr>
        <w:numRestart w:val="eachSect"/>
      </w:footnotePr>
      <w:pgSz w:w="11906" w:h="16838" w:code="9"/>
      <w:pgMar w:top="720" w:right="720" w:bottom="720" w:left="720" w:header="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C916D" w14:textId="77777777" w:rsidR="00B411FB" w:rsidRDefault="00B411FB">
      <w:pPr>
        <w:spacing w:after="0"/>
      </w:pPr>
      <w:r>
        <w:separator/>
      </w:r>
    </w:p>
  </w:endnote>
  <w:endnote w:type="continuationSeparator" w:id="0">
    <w:p w14:paraId="5AFBB749" w14:textId="77777777" w:rsidR="00B411FB" w:rsidRDefault="00B411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FBC07" w14:textId="77777777" w:rsidR="00B411FB" w:rsidRDefault="00B411FB">
      <w:pPr>
        <w:spacing w:after="0"/>
      </w:pPr>
      <w:r>
        <w:separator/>
      </w:r>
    </w:p>
  </w:footnote>
  <w:footnote w:type="continuationSeparator" w:id="0">
    <w:p w14:paraId="3EC2F7E4" w14:textId="77777777" w:rsidR="00B411FB" w:rsidRDefault="00B411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CEE71" w14:textId="2F9EE8F3" w:rsidR="00B87DB7" w:rsidRDefault="00241EB6">
    <w:pPr>
      <w:pStyle w:val="Header"/>
    </w:pPr>
    <w:r>
      <w:rPr>
        <w:noProof/>
      </w:rPr>
      <w:drawing>
        <wp:inline distT="0" distB="0" distL="0" distR="0" wp14:anchorId="7E5B8C6A" wp14:editId="4FAE447D">
          <wp:extent cx="7109164" cy="1520190"/>
          <wp:effectExtent l="0" t="0" r="3175" b="3810"/>
          <wp:docPr id="5" name="Picture 5" descr="DVA treatment cycle: End of Cycle Report for allied health providers – Manda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9-09-10 at 10.34.55 am.png"/>
                  <pic:cNvPicPr/>
                </pic:nvPicPr>
                <pic:blipFill>
                  <a:blip r:embed="rId1"/>
                  <a:stretch>
                    <a:fillRect/>
                  </a:stretch>
                </pic:blipFill>
                <pic:spPr>
                  <a:xfrm>
                    <a:off x="0" y="0"/>
                    <a:ext cx="7165909" cy="153232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ED03D" w14:textId="71EF5B39" w:rsidR="00241EB6" w:rsidRDefault="00241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CA4E8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466BED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EAC1CB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E9C713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15641A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2324B8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05C918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BBEB09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F0026E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A863BA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804614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6971CA"/>
    <w:multiLevelType w:val="hybridMultilevel"/>
    <w:tmpl w:val="C2F02C9C"/>
    <w:lvl w:ilvl="0" w:tplc="44303C18">
      <w:start w:val="1"/>
      <w:numFmt w:val="bullet"/>
      <w:pStyle w:val="BoxDash"/>
      <w:lvlText w:val=""/>
      <w:lvlJc w:val="left"/>
      <w:pPr>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105138"/>
    <w:multiLevelType w:val="hybridMultilevel"/>
    <w:tmpl w:val="0E8C4BC4"/>
    <w:lvl w:ilvl="0" w:tplc="EC840366">
      <w:start w:val="1"/>
      <w:numFmt w:val="bullet"/>
      <w:pStyle w:val="Dash"/>
      <w:lvlText w:val="–"/>
      <w:lvlJc w:val="left"/>
      <w:pPr>
        <w:tabs>
          <w:tab w:val="num" w:pos="216"/>
        </w:tabs>
        <w:ind w:left="360" w:firstLine="0"/>
      </w:pPr>
      <w:rPr>
        <w:rFonts w:ascii="Times New Roman" w:hAnsi="Times New Roman" w:cs="Times New Roman" w:hint="default"/>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2E535C"/>
    <w:multiLevelType w:val="hybridMultilevel"/>
    <w:tmpl w:val="672C5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BB4224"/>
    <w:multiLevelType w:val="hybridMultilevel"/>
    <w:tmpl w:val="9A809E82"/>
    <w:lvl w:ilvl="0" w:tplc="288E36DA">
      <w:start w:val="1"/>
      <w:numFmt w:val="bullet"/>
      <w:pStyle w:val="BoxBullet"/>
      <w:lvlText w:val=""/>
      <w:lvlJc w:val="left"/>
      <w:pPr>
        <w:tabs>
          <w:tab w:val="num" w:pos="357"/>
        </w:tabs>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C5EFF"/>
    <w:multiLevelType w:val="hybridMultilevel"/>
    <w:tmpl w:val="38A0C8C6"/>
    <w:lvl w:ilvl="0" w:tplc="69FE925C">
      <w:start w:val="1"/>
      <w:numFmt w:val="bullet"/>
      <w:pStyle w:val="Quote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2BFD4DC7"/>
    <w:multiLevelType w:val="hybridMultilevel"/>
    <w:tmpl w:val="035E74BC"/>
    <w:lvl w:ilvl="0" w:tplc="F4E462E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3C372F4"/>
    <w:multiLevelType w:val="multilevel"/>
    <w:tmpl w:val="49886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3210C"/>
    <w:multiLevelType w:val="hybridMultilevel"/>
    <w:tmpl w:val="E0A81C54"/>
    <w:lvl w:ilvl="0" w:tplc="F4E462E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7D47304"/>
    <w:multiLevelType w:val="multilevel"/>
    <w:tmpl w:val="C7546528"/>
    <w:lvl w:ilvl="0">
      <w:start w:val="1"/>
      <w:numFmt w:val="bullet"/>
      <w:lvlText w:val="•"/>
      <w:lvlJc w:val="left"/>
      <w:pPr>
        <w:tabs>
          <w:tab w:val="num" w:pos="360"/>
        </w:tabs>
        <w:ind w:left="36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2F4A0B"/>
    <w:multiLevelType w:val="hybridMultilevel"/>
    <w:tmpl w:val="8230ED46"/>
    <w:lvl w:ilvl="0" w:tplc="37762F46">
      <w:start w:val="1"/>
      <w:numFmt w:val="bullet"/>
      <w:pStyle w:val="TableBullet"/>
      <w:lvlText w:val="•"/>
      <w:lvlJc w:val="left"/>
      <w:pPr>
        <w:tabs>
          <w:tab w:val="num" w:pos="360"/>
        </w:tabs>
        <w:ind w:left="360" w:hanging="360"/>
      </w:pPr>
      <w:rPr>
        <w:rFonts w:ascii="Verdana" w:hAnsi="Verdana"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6264B4"/>
    <w:multiLevelType w:val="hybridMultilevel"/>
    <w:tmpl w:val="04C2F852"/>
    <w:lvl w:ilvl="0" w:tplc="2E5E2236">
      <w:start w:val="1"/>
      <w:numFmt w:val="bullet"/>
      <w:pStyle w:val="TableDash"/>
      <w:lvlText w:val="–"/>
      <w:lvlJc w:val="left"/>
      <w:pPr>
        <w:tabs>
          <w:tab w:val="num" w:pos="216"/>
        </w:tabs>
        <w:ind w:left="432" w:hanging="216"/>
      </w:pPr>
      <w:rPr>
        <w:rFonts w:ascii="Times New Roman" w:hAnsi="Times New Roman" w:cs="Times New Roman" w:hint="default"/>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A96687"/>
    <w:multiLevelType w:val="multilevel"/>
    <w:tmpl w:val="F8DE0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4A5BB2"/>
    <w:multiLevelType w:val="hybridMultilevel"/>
    <w:tmpl w:val="0A2EC3E2"/>
    <w:lvl w:ilvl="0" w:tplc="DF183732">
      <w:start w:val="1"/>
      <w:numFmt w:val="bullet"/>
      <w:pStyle w:val="BulletChecklist"/>
      <w:lvlText w:val=""/>
      <w:lvlJc w:val="left"/>
      <w:pPr>
        <w:ind w:left="720" w:hanging="360"/>
      </w:pPr>
      <w:rPr>
        <w:rFonts w:ascii="Wingdings"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4A14859"/>
    <w:multiLevelType w:val="hybridMultilevel"/>
    <w:tmpl w:val="9796D414"/>
    <w:lvl w:ilvl="0" w:tplc="F30EFE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E6366"/>
    <w:multiLevelType w:val="multilevel"/>
    <w:tmpl w:val="FA4485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0971518"/>
    <w:multiLevelType w:val="hybridMultilevel"/>
    <w:tmpl w:val="FA448572"/>
    <w:lvl w:ilvl="0" w:tplc="390CE48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4732A5A"/>
    <w:multiLevelType w:val="hybridMultilevel"/>
    <w:tmpl w:val="07F49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81FDC"/>
    <w:multiLevelType w:val="hybridMultilevel"/>
    <w:tmpl w:val="D5C698E8"/>
    <w:lvl w:ilvl="0" w:tplc="A79EC4F8">
      <w:start w:val="1"/>
      <w:numFmt w:val="bullet"/>
      <w:pStyle w:val="BulletBeforeDash"/>
      <w:lvlText w:val="•"/>
      <w:lvlJc w:val="left"/>
      <w:pPr>
        <w:tabs>
          <w:tab w:val="num" w:pos="360"/>
        </w:tabs>
        <w:ind w:left="360" w:hanging="360"/>
      </w:pPr>
      <w:rPr>
        <w:rFont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28"/>
  </w:num>
  <w:num w:numId="4">
    <w:abstractNumId w:val="12"/>
  </w:num>
  <w:num w:numId="5">
    <w:abstractNumId w:val="11"/>
  </w:num>
  <w:num w:numId="6">
    <w:abstractNumId w:val="10"/>
  </w:num>
  <w:num w:numId="7">
    <w:abstractNumId w:val="8"/>
  </w:num>
  <w:num w:numId="8">
    <w:abstractNumId w:val="7"/>
  </w:num>
  <w:num w:numId="9">
    <w:abstractNumId w:val="6"/>
  </w:num>
  <w:num w:numId="10">
    <w:abstractNumId w:val="5"/>
  </w:num>
  <w:num w:numId="11">
    <w:abstractNumId w:val="9"/>
  </w:num>
  <w:num w:numId="12">
    <w:abstractNumId w:val="4"/>
  </w:num>
  <w:num w:numId="13">
    <w:abstractNumId w:val="3"/>
  </w:num>
  <w:num w:numId="14">
    <w:abstractNumId w:val="2"/>
  </w:num>
  <w:num w:numId="15">
    <w:abstractNumId w:val="1"/>
  </w:num>
  <w:num w:numId="16">
    <w:abstractNumId w:val="23"/>
  </w:num>
  <w:num w:numId="17">
    <w:abstractNumId w:val="0"/>
  </w:num>
  <w:num w:numId="18">
    <w:abstractNumId w:val="15"/>
  </w:num>
  <w:num w:numId="19">
    <w:abstractNumId w:val="24"/>
  </w:num>
  <w:num w:numId="20">
    <w:abstractNumId w:val="16"/>
  </w:num>
  <w:num w:numId="21">
    <w:abstractNumId w:val="24"/>
  </w:num>
  <w:num w:numId="22">
    <w:abstractNumId w:val="18"/>
  </w:num>
  <w:num w:numId="23">
    <w:abstractNumId w:val="19"/>
  </w:num>
  <w:num w:numId="24">
    <w:abstractNumId w:val="14"/>
  </w:num>
  <w:num w:numId="25">
    <w:abstractNumId w:val="17"/>
  </w:num>
  <w:num w:numId="26">
    <w:abstractNumId w:val="22"/>
  </w:num>
  <w:num w:numId="27">
    <w:abstractNumId w:val="13"/>
  </w:num>
  <w:num w:numId="28">
    <w:abstractNumId w:val="26"/>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hideSpellingErrors/>
  <w:hideGrammaticalError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10"/>
  <w:drawingGridVerticalSpacing w:val="299"/>
  <w:displayHorizontalDrawingGridEvery w:val="0"/>
  <w:displayVerticalDrawingGridEvery w:val="0"/>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55E"/>
    <w:rsid w:val="00000145"/>
    <w:rsid w:val="000105BF"/>
    <w:rsid w:val="00013A29"/>
    <w:rsid w:val="000140BE"/>
    <w:rsid w:val="00014D06"/>
    <w:rsid w:val="000212A8"/>
    <w:rsid w:val="000368AD"/>
    <w:rsid w:val="00040BE4"/>
    <w:rsid w:val="000426E3"/>
    <w:rsid w:val="000453B2"/>
    <w:rsid w:val="0007619D"/>
    <w:rsid w:val="00080EA9"/>
    <w:rsid w:val="00096208"/>
    <w:rsid w:val="00097EAB"/>
    <w:rsid w:val="000C10BA"/>
    <w:rsid w:val="000D7248"/>
    <w:rsid w:val="000E11D6"/>
    <w:rsid w:val="000F1020"/>
    <w:rsid w:val="00100909"/>
    <w:rsid w:val="00104E39"/>
    <w:rsid w:val="001149FB"/>
    <w:rsid w:val="00114BAC"/>
    <w:rsid w:val="001264EE"/>
    <w:rsid w:val="00126D93"/>
    <w:rsid w:val="00155DF3"/>
    <w:rsid w:val="00171FB9"/>
    <w:rsid w:val="00192A9D"/>
    <w:rsid w:val="001A10EC"/>
    <w:rsid w:val="001A31D9"/>
    <w:rsid w:val="001A77B0"/>
    <w:rsid w:val="001B2149"/>
    <w:rsid w:val="001D4D1F"/>
    <w:rsid w:val="001F4C46"/>
    <w:rsid w:val="0020319C"/>
    <w:rsid w:val="00216720"/>
    <w:rsid w:val="00223521"/>
    <w:rsid w:val="00241EB6"/>
    <w:rsid w:val="002437AB"/>
    <w:rsid w:val="00254589"/>
    <w:rsid w:val="00266EBA"/>
    <w:rsid w:val="0027186E"/>
    <w:rsid w:val="00271B40"/>
    <w:rsid w:val="00283AAD"/>
    <w:rsid w:val="00284611"/>
    <w:rsid w:val="0029345F"/>
    <w:rsid w:val="002A722F"/>
    <w:rsid w:val="002C19BF"/>
    <w:rsid w:val="002C21AD"/>
    <w:rsid w:val="002C3F92"/>
    <w:rsid w:val="002C61F5"/>
    <w:rsid w:val="002D0313"/>
    <w:rsid w:val="002E52DD"/>
    <w:rsid w:val="002E6060"/>
    <w:rsid w:val="00314C8E"/>
    <w:rsid w:val="0032666E"/>
    <w:rsid w:val="0033188B"/>
    <w:rsid w:val="003375F1"/>
    <w:rsid w:val="00337BCC"/>
    <w:rsid w:val="00344057"/>
    <w:rsid w:val="00372C2A"/>
    <w:rsid w:val="00377402"/>
    <w:rsid w:val="00392092"/>
    <w:rsid w:val="0039361E"/>
    <w:rsid w:val="003A14A3"/>
    <w:rsid w:val="003A3729"/>
    <w:rsid w:val="003A57B7"/>
    <w:rsid w:val="003B3F69"/>
    <w:rsid w:val="003D0620"/>
    <w:rsid w:val="003D56E0"/>
    <w:rsid w:val="003F041E"/>
    <w:rsid w:val="003F0439"/>
    <w:rsid w:val="003F6FF6"/>
    <w:rsid w:val="00421C60"/>
    <w:rsid w:val="00422EF0"/>
    <w:rsid w:val="004322B7"/>
    <w:rsid w:val="0044143B"/>
    <w:rsid w:val="0044275C"/>
    <w:rsid w:val="004822BC"/>
    <w:rsid w:val="0048295D"/>
    <w:rsid w:val="0048716B"/>
    <w:rsid w:val="004900B9"/>
    <w:rsid w:val="00492DDF"/>
    <w:rsid w:val="004957C3"/>
    <w:rsid w:val="00497D20"/>
    <w:rsid w:val="004A3C44"/>
    <w:rsid w:val="004C070B"/>
    <w:rsid w:val="004C3106"/>
    <w:rsid w:val="004D4295"/>
    <w:rsid w:val="004D4B62"/>
    <w:rsid w:val="004D79BE"/>
    <w:rsid w:val="00504A96"/>
    <w:rsid w:val="00523F72"/>
    <w:rsid w:val="005375E2"/>
    <w:rsid w:val="005529A9"/>
    <w:rsid w:val="00563FB5"/>
    <w:rsid w:val="005804F5"/>
    <w:rsid w:val="005A01B0"/>
    <w:rsid w:val="005A3244"/>
    <w:rsid w:val="005A72C4"/>
    <w:rsid w:val="005B3E99"/>
    <w:rsid w:val="005B4B26"/>
    <w:rsid w:val="005B7395"/>
    <w:rsid w:val="005F1827"/>
    <w:rsid w:val="00600D70"/>
    <w:rsid w:val="006678D2"/>
    <w:rsid w:val="0067655E"/>
    <w:rsid w:val="00683428"/>
    <w:rsid w:val="006928ED"/>
    <w:rsid w:val="00692B58"/>
    <w:rsid w:val="006A3A42"/>
    <w:rsid w:val="006B4086"/>
    <w:rsid w:val="006B49D5"/>
    <w:rsid w:val="006B764D"/>
    <w:rsid w:val="006C1769"/>
    <w:rsid w:val="006C5AFA"/>
    <w:rsid w:val="006C62B2"/>
    <w:rsid w:val="006E4B1F"/>
    <w:rsid w:val="006E651F"/>
    <w:rsid w:val="006F3E72"/>
    <w:rsid w:val="006F5743"/>
    <w:rsid w:val="00701992"/>
    <w:rsid w:val="00704FE3"/>
    <w:rsid w:val="00721310"/>
    <w:rsid w:val="00735597"/>
    <w:rsid w:val="007475C0"/>
    <w:rsid w:val="007532F6"/>
    <w:rsid w:val="00770969"/>
    <w:rsid w:val="00772D67"/>
    <w:rsid w:val="00773806"/>
    <w:rsid w:val="007754ED"/>
    <w:rsid w:val="00793655"/>
    <w:rsid w:val="00793721"/>
    <w:rsid w:val="007B6376"/>
    <w:rsid w:val="007C1D1B"/>
    <w:rsid w:val="007C3B62"/>
    <w:rsid w:val="00801A73"/>
    <w:rsid w:val="00804A71"/>
    <w:rsid w:val="00806B81"/>
    <w:rsid w:val="00806D70"/>
    <w:rsid w:val="00843733"/>
    <w:rsid w:val="00851478"/>
    <w:rsid w:val="0085186B"/>
    <w:rsid w:val="00864AB9"/>
    <w:rsid w:val="00866A4E"/>
    <w:rsid w:val="008679EA"/>
    <w:rsid w:val="00875F46"/>
    <w:rsid w:val="0088030E"/>
    <w:rsid w:val="008B37AD"/>
    <w:rsid w:val="008B7077"/>
    <w:rsid w:val="008C2FD7"/>
    <w:rsid w:val="008D09FB"/>
    <w:rsid w:val="008D0F04"/>
    <w:rsid w:val="008D32BA"/>
    <w:rsid w:val="008D5825"/>
    <w:rsid w:val="008E5D16"/>
    <w:rsid w:val="008E7F1C"/>
    <w:rsid w:val="008F3AA8"/>
    <w:rsid w:val="00900BFC"/>
    <w:rsid w:val="00901F59"/>
    <w:rsid w:val="00904E24"/>
    <w:rsid w:val="00932C6D"/>
    <w:rsid w:val="00945E3D"/>
    <w:rsid w:val="00947063"/>
    <w:rsid w:val="0096081E"/>
    <w:rsid w:val="00960A76"/>
    <w:rsid w:val="00961243"/>
    <w:rsid w:val="00962DEB"/>
    <w:rsid w:val="00964F38"/>
    <w:rsid w:val="00972EA7"/>
    <w:rsid w:val="00976D59"/>
    <w:rsid w:val="00996C9D"/>
    <w:rsid w:val="009C7BA5"/>
    <w:rsid w:val="009E3B68"/>
    <w:rsid w:val="009F24C6"/>
    <w:rsid w:val="00A064A6"/>
    <w:rsid w:val="00A250B9"/>
    <w:rsid w:val="00A32E39"/>
    <w:rsid w:val="00A35584"/>
    <w:rsid w:val="00A3682E"/>
    <w:rsid w:val="00A414CF"/>
    <w:rsid w:val="00A44D1D"/>
    <w:rsid w:val="00A564A7"/>
    <w:rsid w:val="00A74A99"/>
    <w:rsid w:val="00A9331B"/>
    <w:rsid w:val="00AC246D"/>
    <w:rsid w:val="00AD0CD0"/>
    <w:rsid w:val="00AD14C4"/>
    <w:rsid w:val="00AF4099"/>
    <w:rsid w:val="00B02DE3"/>
    <w:rsid w:val="00B1647E"/>
    <w:rsid w:val="00B24BB1"/>
    <w:rsid w:val="00B3182F"/>
    <w:rsid w:val="00B334E9"/>
    <w:rsid w:val="00B411FB"/>
    <w:rsid w:val="00B50D30"/>
    <w:rsid w:val="00B55F41"/>
    <w:rsid w:val="00B64994"/>
    <w:rsid w:val="00B7037D"/>
    <w:rsid w:val="00B743B7"/>
    <w:rsid w:val="00B859E2"/>
    <w:rsid w:val="00B87DB7"/>
    <w:rsid w:val="00BA7CAC"/>
    <w:rsid w:val="00BB1574"/>
    <w:rsid w:val="00BB5800"/>
    <w:rsid w:val="00BB6C1C"/>
    <w:rsid w:val="00BC745C"/>
    <w:rsid w:val="00BD346C"/>
    <w:rsid w:val="00BD68D9"/>
    <w:rsid w:val="00C049B6"/>
    <w:rsid w:val="00C108E4"/>
    <w:rsid w:val="00C21D63"/>
    <w:rsid w:val="00C259B0"/>
    <w:rsid w:val="00C45C28"/>
    <w:rsid w:val="00C4789F"/>
    <w:rsid w:val="00C75DE5"/>
    <w:rsid w:val="00C80FDB"/>
    <w:rsid w:val="00C81DBF"/>
    <w:rsid w:val="00C831DF"/>
    <w:rsid w:val="00C92341"/>
    <w:rsid w:val="00C92456"/>
    <w:rsid w:val="00C92F3E"/>
    <w:rsid w:val="00C9562E"/>
    <w:rsid w:val="00CA15C8"/>
    <w:rsid w:val="00CB2D05"/>
    <w:rsid w:val="00CC2B4B"/>
    <w:rsid w:val="00CD4E02"/>
    <w:rsid w:val="00CF4C32"/>
    <w:rsid w:val="00CF6C64"/>
    <w:rsid w:val="00D03C40"/>
    <w:rsid w:val="00D06C50"/>
    <w:rsid w:val="00D17782"/>
    <w:rsid w:val="00D20FD9"/>
    <w:rsid w:val="00D46F0A"/>
    <w:rsid w:val="00D5428F"/>
    <w:rsid w:val="00D6005A"/>
    <w:rsid w:val="00D71304"/>
    <w:rsid w:val="00D85147"/>
    <w:rsid w:val="00D93B9B"/>
    <w:rsid w:val="00D96F7C"/>
    <w:rsid w:val="00DB57AB"/>
    <w:rsid w:val="00DC122C"/>
    <w:rsid w:val="00DD6036"/>
    <w:rsid w:val="00DE3FBF"/>
    <w:rsid w:val="00DE4A2D"/>
    <w:rsid w:val="00DF02CF"/>
    <w:rsid w:val="00DF56DD"/>
    <w:rsid w:val="00E140E6"/>
    <w:rsid w:val="00E31DDC"/>
    <w:rsid w:val="00E35DF1"/>
    <w:rsid w:val="00E36DE6"/>
    <w:rsid w:val="00E40908"/>
    <w:rsid w:val="00E50CBE"/>
    <w:rsid w:val="00E5308D"/>
    <w:rsid w:val="00E601A6"/>
    <w:rsid w:val="00E61CC5"/>
    <w:rsid w:val="00E641EC"/>
    <w:rsid w:val="00E86D70"/>
    <w:rsid w:val="00E914CA"/>
    <w:rsid w:val="00EB290C"/>
    <w:rsid w:val="00EE7B06"/>
    <w:rsid w:val="00F06561"/>
    <w:rsid w:val="00F31128"/>
    <w:rsid w:val="00F7092C"/>
    <w:rsid w:val="00F7398F"/>
    <w:rsid w:val="00F90D07"/>
    <w:rsid w:val="00F94557"/>
    <w:rsid w:val="00F9550C"/>
    <w:rsid w:val="00FA5DE1"/>
    <w:rsid w:val="00FB07BA"/>
    <w:rsid w:val="00FB2918"/>
    <w:rsid w:val="00FB798A"/>
    <w:rsid w:val="00FC6F8D"/>
    <w:rsid w:val="00FD2FAD"/>
    <w:rsid w:val="00FD51D9"/>
    <w:rsid w:val="00FE367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4D1C6"/>
  <w15:docId w15:val="{44E491A5-BC80-7548-80A3-813AC86CB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B7395"/>
    <w:pPr>
      <w:spacing w:after="240"/>
    </w:pPr>
    <w:rPr>
      <w:rFonts w:ascii="Calibri" w:hAnsi="Calibri"/>
      <w:color w:val="000000"/>
      <w:sz w:val="22"/>
    </w:rPr>
  </w:style>
  <w:style w:type="paragraph" w:styleId="Heading1">
    <w:name w:val="heading 1"/>
    <w:basedOn w:val="Normal"/>
    <w:next w:val="Normal"/>
    <w:qFormat/>
    <w:rsid w:val="00DF02CF"/>
    <w:pPr>
      <w:keepNext/>
      <w:pageBreakBefore/>
      <w:spacing w:after="480"/>
      <w:outlineLvl w:val="0"/>
    </w:pPr>
    <w:rPr>
      <w:rFonts w:cs="Arial"/>
      <w:b/>
      <w:bCs/>
      <w:kern w:val="32"/>
      <w:sz w:val="40"/>
      <w:szCs w:val="32"/>
    </w:rPr>
  </w:style>
  <w:style w:type="paragraph" w:styleId="Heading2">
    <w:name w:val="heading 2"/>
    <w:basedOn w:val="Normal"/>
    <w:next w:val="Normal"/>
    <w:qFormat/>
    <w:rsid w:val="00D20FD9"/>
    <w:pPr>
      <w:keepNext/>
      <w:spacing w:before="240"/>
      <w:ind w:left="720" w:hanging="720"/>
      <w:outlineLvl w:val="1"/>
    </w:pPr>
    <w:rPr>
      <w:rFonts w:cs="Arial"/>
      <w:b/>
      <w:bCs/>
      <w:iCs/>
      <w:sz w:val="28"/>
      <w:szCs w:val="28"/>
    </w:rPr>
  </w:style>
  <w:style w:type="paragraph" w:styleId="Heading3">
    <w:name w:val="heading 3"/>
    <w:basedOn w:val="Normal"/>
    <w:next w:val="Normal"/>
    <w:qFormat/>
    <w:rsid w:val="00AD14C4"/>
    <w:pPr>
      <w:keepNext/>
      <w:spacing w:before="240" w:after="120"/>
      <w:ind w:left="720" w:hanging="720"/>
      <w:outlineLvl w:val="2"/>
    </w:pPr>
    <w:rPr>
      <w:rFonts w:cs="Arial"/>
      <w:b/>
      <w:bCs/>
      <w:szCs w:val="26"/>
    </w:rPr>
  </w:style>
  <w:style w:type="paragraph" w:styleId="Heading4">
    <w:name w:val="heading 4"/>
    <w:basedOn w:val="Normal"/>
    <w:next w:val="Normal"/>
    <w:rsid w:val="00D20FD9"/>
    <w:pPr>
      <w:keepNext/>
      <w:spacing w:before="120" w:after="120"/>
      <w:outlineLvl w:val="3"/>
    </w:pPr>
    <w:rPr>
      <w:b/>
      <w:bCs/>
      <w:i/>
      <w:szCs w:val="28"/>
    </w:rPr>
  </w:style>
  <w:style w:type="paragraph" w:styleId="Heading5">
    <w:name w:val="heading 5"/>
    <w:basedOn w:val="Normal"/>
    <w:next w:val="Normal"/>
    <w:rsid w:val="00D20FD9"/>
    <w:pPr>
      <w:keepNext/>
      <w:spacing w:before="60" w:after="60"/>
      <w:outlineLvl w:val="4"/>
    </w:pPr>
    <w:rPr>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rsid w:val="005B7395"/>
    <w:pPr>
      <w:numPr>
        <w:ilvl w:val="1"/>
      </w:numPr>
      <w:jc w:val="center"/>
    </w:pPr>
    <w:rPr>
      <w:rFonts w:eastAsiaTheme="majorEastAsia" w:cstheme="majorBidi"/>
      <w:b/>
      <w:iCs/>
      <w:color w:val="auto"/>
      <w:sz w:val="40"/>
      <w:szCs w:val="24"/>
    </w:rPr>
  </w:style>
  <w:style w:type="paragraph" w:customStyle="1" w:styleId="PullQuote">
    <w:name w:val="PullQuote"/>
    <w:basedOn w:val="Normal"/>
    <w:next w:val="Normal"/>
    <w:rsid w:val="005B7395"/>
    <w:rPr>
      <w:b/>
      <w:color w:val="76923C" w:themeColor="accent3" w:themeShade="BF"/>
    </w:rPr>
  </w:style>
  <w:style w:type="paragraph" w:customStyle="1" w:styleId="ReportDate">
    <w:name w:val="ReportDate"/>
    <w:basedOn w:val="Normal"/>
    <w:rsid w:val="00D20FD9"/>
    <w:pPr>
      <w:jc w:val="center"/>
    </w:pPr>
    <w:rPr>
      <w:sz w:val="40"/>
    </w:rPr>
  </w:style>
  <w:style w:type="paragraph" w:customStyle="1" w:styleId="Heading1a">
    <w:name w:val="Heading 1a"/>
    <w:basedOn w:val="Heading1"/>
    <w:next w:val="Normal"/>
    <w:rsid w:val="00D20FD9"/>
    <w:pPr>
      <w:outlineLvl w:val="9"/>
    </w:pPr>
  </w:style>
  <w:style w:type="paragraph" w:customStyle="1" w:styleId="Heading2a">
    <w:name w:val="Heading 2a"/>
    <w:basedOn w:val="Heading2"/>
    <w:next w:val="Normal"/>
    <w:rsid w:val="00D20FD9"/>
    <w:pPr>
      <w:ind w:left="0" w:firstLine="0"/>
      <w:outlineLvl w:val="9"/>
    </w:pPr>
  </w:style>
  <w:style w:type="paragraph" w:customStyle="1" w:styleId="Heading3a">
    <w:name w:val="Heading 3a"/>
    <w:basedOn w:val="Heading3"/>
    <w:next w:val="Normal"/>
    <w:rsid w:val="00D20FD9"/>
    <w:pPr>
      <w:ind w:left="0" w:firstLine="0"/>
      <w:outlineLvl w:val="9"/>
    </w:pPr>
  </w:style>
  <w:style w:type="paragraph" w:styleId="Header">
    <w:name w:val="header"/>
    <w:basedOn w:val="Normal"/>
    <w:semiHidden/>
    <w:rsid w:val="00D20FD9"/>
    <w:pPr>
      <w:tabs>
        <w:tab w:val="right" w:pos="9000"/>
      </w:tabs>
      <w:spacing w:after="0"/>
    </w:pPr>
    <w:rPr>
      <w:sz w:val="18"/>
    </w:rPr>
  </w:style>
  <w:style w:type="paragraph" w:styleId="Footer">
    <w:name w:val="footer"/>
    <w:basedOn w:val="Normal"/>
    <w:link w:val="FooterChar"/>
    <w:uiPriority w:val="99"/>
    <w:rsid w:val="00D20FD9"/>
    <w:pPr>
      <w:tabs>
        <w:tab w:val="right" w:pos="9000"/>
      </w:tabs>
      <w:spacing w:after="0"/>
    </w:pPr>
    <w:rPr>
      <w:sz w:val="20"/>
    </w:rPr>
  </w:style>
  <w:style w:type="character" w:styleId="PageNumber">
    <w:name w:val="page number"/>
    <w:basedOn w:val="DefaultParagraphFont"/>
    <w:semiHidden/>
    <w:rsid w:val="00D20FD9"/>
    <w:rPr>
      <w:rFonts w:ascii="Times New Roman" w:hAnsi="Times New Roman"/>
      <w:b/>
      <w:sz w:val="20"/>
    </w:rPr>
  </w:style>
  <w:style w:type="paragraph" w:customStyle="1" w:styleId="TableText">
    <w:name w:val="TableText"/>
    <w:basedOn w:val="Normal"/>
    <w:rsid w:val="00D20FD9"/>
    <w:pPr>
      <w:keepNext/>
      <w:spacing w:before="60" w:after="60"/>
    </w:pPr>
    <w:rPr>
      <w:sz w:val="21"/>
      <w:szCs w:val="21"/>
    </w:rPr>
  </w:style>
  <w:style w:type="paragraph" w:customStyle="1" w:styleId="TFListNotesSpace">
    <w:name w:val="TFListNotes+Space"/>
    <w:basedOn w:val="TableText"/>
    <w:next w:val="Normal"/>
    <w:rsid w:val="00F31128"/>
    <w:pPr>
      <w:keepNext w:val="0"/>
      <w:keepLines/>
      <w:spacing w:before="0" w:after="360"/>
      <w:ind w:left="170" w:hanging="170"/>
    </w:pPr>
    <w:rPr>
      <w:sz w:val="18"/>
      <w:szCs w:val="18"/>
    </w:rPr>
  </w:style>
  <w:style w:type="paragraph" w:customStyle="1" w:styleId="TFListNotes">
    <w:name w:val="TFListNotes"/>
    <w:basedOn w:val="TFListNotesSpace"/>
    <w:rsid w:val="00F31128"/>
    <w:pPr>
      <w:keepNext/>
      <w:spacing w:after="0"/>
    </w:pPr>
  </w:style>
  <w:style w:type="paragraph" w:customStyle="1" w:styleId="TableName">
    <w:name w:val="TableName"/>
    <w:basedOn w:val="TableText"/>
    <w:rsid w:val="005B7395"/>
    <w:pPr>
      <w:tabs>
        <w:tab w:val="left" w:pos="1080"/>
      </w:tabs>
      <w:spacing w:before="120" w:after="120"/>
      <w:ind w:left="1080" w:hanging="1080"/>
    </w:pPr>
    <w:rPr>
      <w:b/>
      <w:bCs/>
      <w:sz w:val="22"/>
    </w:rPr>
  </w:style>
  <w:style w:type="paragraph" w:customStyle="1" w:styleId="TableHeading">
    <w:name w:val="TableHeading"/>
    <w:basedOn w:val="TableText"/>
    <w:rsid w:val="00D20FD9"/>
    <w:rPr>
      <w:b/>
      <w:bCs/>
    </w:rPr>
  </w:style>
  <w:style w:type="paragraph" w:customStyle="1" w:styleId="TableBullet">
    <w:name w:val="TableBullet"/>
    <w:basedOn w:val="TableText"/>
    <w:rsid w:val="00D20FD9"/>
    <w:pPr>
      <w:numPr>
        <w:numId w:val="1"/>
      </w:numPr>
      <w:tabs>
        <w:tab w:val="clear" w:pos="360"/>
        <w:tab w:val="left" w:pos="216"/>
      </w:tabs>
      <w:ind w:left="216" w:hanging="216"/>
    </w:pPr>
  </w:style>
  <w:style w:type="paragraph" w:customStyle="1" w:styleId="TableDash">
    <w:name w:val="TableDash"/>
    <w:basedOn w:val="TableText"/>
    <w:rsid w:val="00D20FD9"/>
    <w:pPr>
      <w:numPr>
        <w:numId w:val="2"/>
      </w:numPr>
      <w:tabs>
        <w:tab w:val="clear" w:pos="216"/>
        <w:tab w:val="num" w:pos="432"/>
      </w:tabs>
    </w:pPr>
  </w:style>
  <w:style w:type="paragraph" w:styleId="Quote">
    <w:name w:val="Quote"/>
    <w:basedOn w:val="Normal"/>
    <w:rsid w:val="00D20FD9"/>
    <w:pPr>
      <w:ind w:left="720" w:right="720"/>
    </w:pPr>
    <w:rPr>
      <w:sz w:val="20"/>
    </w:rPr>
  </w:style>
  <w:style w:type="paragraph" w:customStyle="1" w:styleId="References">
    <w:name w:val="References"/>
    <w:basedOn w:val="Normal"/>
    <w:rsid w:val="00BD346C"/>
    <w:pPr>
      <w:keepLines/>
      <w:ind w:left="720" w:hanging="720"/>
    </w:pPr>
  </w:style>
  <w:style w:type="character" w:customStyle="1" w:styleId="FooterChar">
    <w:name w:val="Footer Char"/>
    <w:basedOn w:val="DefaultParagraphFont"/>
    <w:link w:val="Footer"/>
    <w:uiPriority w:val="99"/>
    <w:rsid w:val="005A72C4"/>
    <w:rPr>
      <w:color w:val="000000"/>
    </w:rPr>
  </w:style>
  <w:style w:type="paragraph" w:styleId="FootnoteText">
    <w:name w:val="footnote text"/>
    <w:basedOn w:val="Normal"/>
    <w:semiHidden/>
    <w:rsid w:val="00D20FD9"/>
    <w:pPr>
      <w:spacing w:after="0"/>
      <w:ind w:left="360" w:hanging="360"/>
    </w:pPr>
    <w:rPr>
      <w:sz w:val="20"/>
    </w:rPr>
  </w:style>
  <w:style w:type="character" w:styleId="FootnoteReference">
    <w:name w:val="footnote reference"/>
    <w:basedOn w:val="DefaultParagraphFont"/>
    <w:semiHidden/>
    <w:rsid w:val="00D20FD9"/>
    <w:rPr>
      <w:vertAlign w:val="superscript"/>
    </w:rPr>
  </w:style>
  <w:style w:type="paragraph" w:customStyle="1" w:styleId="FigTabPara">
    <w:name w:val="FigTabPara"/>
    <w:basedOn w:val="Normal"/>
    <w:next w:val="TFIHolder"/>
    <w:rsid w:val="00BD346C"/>
    <w:pPr>
      <w:keepNext/>
      <w:spacing w:after="120"/>
      <w:ind w:left="1077"/>
    </w:pPr>
  </w:style>
  <w:style w:type="paragraph" w:customStyle="1" w:styleId="TFIHolder">
    <w:name w:val="TFIHolder"/>
    <w:basedOn w:val="TFAbbrevs"/>
    <w:qFormat/>
    <w:rsid w:val="00932C6D"/>
    <w:rPr>
      <w:sz w:val="12"/>
    </w:rPr>
  </w:style>
  <w:style w:type="paragraph" w:customStyle="1" w:styleId="TFAbbrevs">
    <w:name w:val="TFAbbrevs"/>
    <w:basedOn w:val="TFListNotes"/>
    <w:rsid w:val="003D0620"/>
  </w:style>
  <w:style w:type="paragraph" w:customStyle="1" w:styleId="FigureNameSpace">
    <w:name w:val="FigureName+Space"/>
    <w:basedOn w:val="Normal"/>
    <w:next w:val="Normal"/>
    <w:rsid w:val="00C9562E"/>
    <w:pPr>
      <w:keepLines/>
      <w:tabs>
        <w:tab w:val="left" w:pos="1080"/>
      </w:tabs>
      <w:spacing w:before="120" w:after="360"/>
      <w:ind w:left="1080" w:hanging="1080"/>
    </w:pPr>
    <w:rPr>
      <w:b/>
      <w:bCs/>
    </w:rPr>
  </w:style>
  <w:style w:type="paragraph" w:styleId="TOC1">
    <w:name w:val="toc 1"/>
    <w:basedOn w:val="Normal"/>
    <w:next w:val="Normal"/>
    <w:autoRedefine/>
    <w:uiPriority w:val="39"/>
    <w:rsid w:val="00BD346C"/>
    <w:pPr>
      <w:tabs>
        <w:tab w:val="left" w:pos="720"/>
        <w:tab w:val="right" w:leader="dot" w:pos="9016"/>
      </w:tabs>
      <w:spacing w:before="360" w:after="60"/>
      <w:ind w:left="720" w:right="720" w:hanging="720"/>
    </w:pPr>
    <w:rPr>
      <w:b/>
      <w:bCs/>
      <w:noProof/>
    </w:rPr>
  </w:style>
  <w:style w:type="paragraph" w:styleId="TOC2">
    <w:name w:val="toc 2"/>
    <w:basedOn w:val="Normal"/>
    <w:next w:val="Normal"/>
    <w:autoRedefine/>
    <w:uiPriority w:val="39"/>
    <w:rsid w:val="00D20FD9"/>
    <w:pPr>
      <w:tabs>
        <w:tab w:val="left" w:pos="1440"/>
        <w:tab w:val="right" w:leader="dot" w:pos="9016"/>
      </w:tabs>
      <w:spacing w:before="120" w:after="60"/>
      <w:ind w:left="1440" w:right="720" w:hanging="720"/>
    </w:pPr>
  </w:style>
  <w:style w:type="paragraph" w:styleId="TOC3">
    <w:name w:val="toc 3"/>
    <w:basedOn w:val="Normal"/>
    <w:next w:val="Normal"/>
    <w:autoRedefine/>
    <w:uiPriority w:val="39"/>
    <w:rsid w:val="00D20FD9"/>
    <w:pPr>
      <w:tabs>
        <w:tab w:val="left" w:pos="2160"/>
        <w:tab w:val="right" w:leader="dot" w:pos="9016"/>
      </w:tabs>
      <w:spacing w:after="20"/>
      <w:ind w:left="2160" w:right="720" w:hanging="720"/>
    </w:pPr>
  </w:style>
  <w:style w:type="paragraph" w:styleId="TableofFigures">
    <w:name w:val="table of figures"/>
    <w:basedOn w:val="Normal"/>
    <w:next w:val="Normal"/>
    <w:uiPriority w:val="99"/>
    <w:rsid w:val="007754ED"/>
    <w:pPr>
      <w:tabs>
        <w:tab w:val="left" w:pos="1080"/>
        <w:tab w:val="right" w:leader="dot" w:pos="9000"/>
      </w:tabs>
      <w:spacing w:after="120"/>
      <w:ind w:left="1080" w:right="720" w:hangingChars="450" w:hanging="1080"/>
    </w:pPr>
  </w:style>
  <w:style w:type="paragraph" w:customStyle="1" w:styleId="BulletBeforeDash">
    <w:name w:val="BulletBeforeDash"/>
    <w:basedOn w:val="Normal"/>
    <w:rsid w:val="00D20FD9"/>
    <w:pPr>
      <w:numPr>
        <w:numId w:val="3"/>
      </w:numPr>
      <w:spacing w:after="0"/>
    </w:pPr>
  </w:style>
  <w:style w:type="paragraph" w:customStyle="1" w:styleId="Bullet">
    <w:name w:val="Bullet"/>
    <w:basedOn w:val="BulletBeforeDash"/>
    <w:qFormat/>
    <w:rsid w:val="00D20FD9"/>
    <w:pPr>
      <w:spacing w:after="120"/>
    </w:pPr>
  </w:style>
  <w:style w:type="paragraph" w:customStyle="1" w:styleId="BulletLast">
    <w:name w:val="BulletLast"/>
    <w:basedOn w:val="Bullet"/>
    <w:qFormat/>
    <w:rsid w:val="00D20FD9"/>
    <w:pPr>
      <w:spacing w:after="240"/>
    </w:pPr>
  </w:style>
  <w:style w:type="paragraph" w:customStyle="1" w:styleId="Dash">
    <w:name w:val="Dash"/>
    <w:basedOn w:val="Normal"/>
    <w:rsid w:val="00D20FD9"/>
    <w:pPr>
      <w:numPr>
        <w:numId w:val="4"/>
      </w:numPr>
      <w:tabs>
        <w:tab w:val="clear" w:pos="216"/>
        <w:tab w:val="left" w:pos="720"/>
      </w:tabs>
      <w:spacing w:after="0"/>
      <w:ind w:left="720" w:hanging="360"/>
    </w:pPr>
  </w:style>
  <w:style w:type="paragraph" w:customStyle="1" w:styleId="DashLast">
    <w:name w:val="DashLast"/>
    <w:basedOn w:val="Dash"/>
    <w:rsid w:val="00D20FD9"/>
    <w:pPr>
      <w:spacing w:after="120"/>
    </w:pPr>
  </w:style>
  <w:style w:type="paragraph" w:customStyle="1" w:styleId="DashLastSpace">
    <w:name w:val="DashLast+Space"/>
    <w:basedOn w:val="DashLast"/>
    <w:rsid w:val="00D20FD9"/>
    <w:pPr>
      <w:spacing w:after="240"/>
    </w:pPr>
  </w:style>
  <w:style w:type="paragraph" w:customStyle="1" w:styleId="NormalBeforeBullet">
    <w:name w:val="NormalBeforeBullet"/>
    <w:basedOn w:val="Normal"/>
    <w:qFormat/>
    <w:rsid w:val="00D20FD9"/>
    <w:pPr>
      <w:keepNext/>
      <w:spacing w:after="120"/>
    </w:pPr>
  </w:style>
  <w:style w:type="paragraph" w:customStyle="1" w:styleId="BoxText">
    <w:name w:val="BoxText"/>
    <w:basedOn w:val="Normal"/>
    <w:qFormat/>
    <w:rsid w:val="00D20FD9"/>
    <w:pPr>
      <w:pBdr>
        <w:top w:val="single" w:sz="4" w:space="4" w:color="000000"/>
        <w:left w:val="single" w:sz="4" w:space="4" w:color="000000"/>
        <w:bottom w:val="single" w:sz="4" w:space="4" w:color="000000"/>
        <w:right w:val="single" w:sz="4" w:space="4" w:color="000000"/>
      </w:pBdr>
      <w:spacing w:after="120"/>
    </w:pPr>
  </w:style>
  <w:style w:type="paragraph" w:customStyle="1" w:styleId="BoxNotes">
    <w:name w:val="BoxNotes"/>
    <w:basedOn w:val="BoxText"/>
    <w:rsid w:val="00D20FD9"/>
    <w:pPr>
      <w:spacing w:before="120" w:after="60"/>
    </w:pPr>
    <w:rPr>
      <w:sz w:val="18"/>
    </w:rPr>
  </w:style>
  <w:style w:type="paragraph" w:customStyle="1" w:styleId="BoxName">
    <w:name w:val="BoxName"/>
    <w:basedOn w:val="BoxText"/>
    <w:rsid w:val="00D20FD9"/>
    <w:pPr>
      <w:keepNext/>
      <w:spacing w:before="180"/>
      <w:ind w:left="1080" w:hanging="1080"/>
    </w:pPr>
    <w:rPr>
      <w:b/>
      <w:bCs/>
      <w:sz w:val="24"/>
    </w:rPr>
  </w:style>
  <w:style w:type="paragraph" w:customStyle="1" w:styleId="BoxHeading">
    <w:name w:val="BoxHeading"/>
    <w:basedOn w:val="BoxText"/>
    <w:rsid w:val="00D20FD9"/>
    <w:pPr>
      <w:keepNext/>
      <w:spacing w:before="120" w:after="60"/>
    </w:pPr>
    <w:rPr>
      <w:b/>
      <w:bCs/>
    </w:rPr>
  </w:style>
  <w:style w:type="paragraph" w:customStyle="1" w:styleId="BoxBullet">
    <w:name w:val="BoxBullet"/>
    <w:basedOn w:val="BoxText"/>
    <w:rsid w:val="00A9331B"/>
    <w:pPr>
      <w:numPr>
        <w:numId w:val="24"/>
      </w:numPr>
    </w:pPr>
  </w:style>
  <w:style w:type="paragraph" w:customStyle="1" w:styleId="BoxDashManual">
    <w:name w:val="BoxDashManual"/>
    <w:basedOn w:val="BoxText"/>
    <w:rsid w:val="00D20FD9"/>
    <w:pPr>
      <w:tabs>
        <w:tab w:val="left" w:pos="360"/>
        <w:tab w:val="left" w:pos="720"/>
      </w:tabs>
      <w:ind w:left="720" w:hanging="720"/>
    </w:pPr>
  </w:style>
  <w:style w:type="paragraph" w:customStyle="1" w:styleId="FigureName">
    <w:name w:val="FigureName"/>
    <w:basedOn w:val="FigureNameSpace"/>
    <w:next w:val="Normal"/>
    <w:rsid w:val="00FD2FAD"/>
    <w:pPr>
      <w:keepNext/>
      <w:spacing w:after="120"/>
      <w:ind w:left="1077" w:hanging="1077"/>
    </w:pPr>
  </w:style>
  <w:style w:type="paragraph" w:styleId="Index1">
    <w:name w:val="index 1"/>
    <w:basedOn w:val="Normal"/>
    <w:next w:val="Normal"/>
    <w:rsid w:val="005F1827"/>
    <w:pPr>
      <w:spacing w:after="0"/>
      <w:ind w:left="518" w:hanging="518"/>
    </w:pPr>
    <w:rPr>
      <w:noProof/>
    </w:rPr>
  </w:style>
  <w:style w:type="paragraph" w:styleId="Index2">
    <w:name w:val="index 2"/>
    <w:basedOn w:val="Index1"/>
    <w:next w:val="Normal"/>
    <w:rsid w:val="005F1827"/>
    <w:pPr>
      <w:ind w:left="816" w:hanging="476"/>
    </w:pPr>
  </w:style>
  <w:style w:type="paragraph" w:styleId="TOC4">
    <w:name w:val="toc 4"/>
    <w:basedOn w:val="Normal"/>
    <w:next w:val="Normal"/>
    <w:autoRedefine/>
    <w:semiHidden/>
    <w:rsid w:val="00D20FD9"/>
    <w:pPr>
      <w:tabs>
        <w:tab w:val="right" w:leader="dot" w:pos="9016"/>
      </w:tabs>
      <w:spacing w:after="0"/>
      <w:ind w:left="2160" w:right="720"/>
    </w:pPr>
    <w:rPr>
      <w:noProof/>
      <w:szCs w:val="24"/>
    </w:rPr>
  </w:style>
  <w:style w:type="paragraph" w:customStyle="1" w:styleId="NumberList">
    <w:name w:val="NumberList"/>
    <w:basedOn w:val="Normal"/>
    <w:rsid w:val="00D20FD9"/>
    <w:pPr>
      <w:tabs>
        <w:tab w:val="left" w:pos="360"/>
      </w:tabs>
      <w:ind w:left="360" w:hanging="360"/>
    </w:pPr>
  </w:style>
  <w:style w:type="paragraph" w:customStyle="1" w:styleId="TFNoteSourceSpace">
    <w:name w:val="TFNoteSource+Space"/>
    <w:basedOn w:val="TFListNotesSpace"/>
    <w:next w:val="Normal"/>
    <w:rsid w:val="00192A9D"/>
  </w:style>
  <w:style w:type="paragraph" w:customStyle="1" w:styleId="TFNoteSource">
    <w:name w:val="TFNoteSource"/>
    <w:basedOn w:val="TFNoteSourceSpace"/>
    <w:rsid w:val="00192A9D"/>
    <w:pPr>
      <w:spacing w:after="0"/>
    </w:pPr>
  </w:style>
  <w:style w:type="character" w:customStyle="1" w:styleId="DesignerNotesChar">
    <w:name w:val="DesignerNotesChar"/>
    <w:basedOn w:val="DefaultParagraphFont"/>
    <w:rsid w:val="00B50D30"/>
    <w:rPr>
      <w:rFonts w:ascii="Arial" w:hAnsi="Arial"/>
      <w:b/>
      <w:color w:val="3366FF"/>
      <w:sz w:val="20"/>
    </w:rPr>
  </w:style>
  <w:style w:type="paragraph" w:customStyle="1" w:styleId="TFAbbrevsSpace">
    <w:name w:val="TFAbbrevs+Space"/>
    <w:basedOn w:val="TFAbbrevs"/>
    <w:next w:val="Normal"/>
    <w:rsid w:val="00EE7B06"/>
    <w:pPr>
      <w:spacing w:after="360"/>
    </w:pPr>
  </w:style>
  <w:style w:type="character" w:styleId="Strong">
    <w:name w:val="Strong"/>
    <w:basedOn w:val="DefaultParagraphFont"/>
    <w:uiPriority w:val="22"/>
    <w:qFormat/>
    <w:rsid w:val="00692B58"/>
    <w:rPr>
      <w:b/>
      <w:bCs/>
    </w:rPr>
  </w:style>
  <w:style w:type="character" w:styleId="Emphasis">
    <w:name w:val="Emphasis"/>
    <w:basedOn w:val="DefaultParagraphFont"/>
    <w:uiPriority w:val="20"/>
    <w:qFormat/>
    <w:rsid w:val="00692B58"/>
    <w:rPr>
      <w:i/>
      <w:iCs/>
    </w:rPr>
  </w:style>
  <w:style w:type="character" w:customStyle="1" w:styleId="Roman">
    <w:name w:val="Roman"/>
    <w:uiPriority w:val="1"/>
    <w:rsid w:val="00114BAC"/>
    <w:rPr>
      <w:b w:val="0"/>
      <w:i/>
    </w:rPr>
  </w:style>
  <w:style w:type="character" w:customStyle="1" w:styleId="PullQuoteOrigin">
    <w:name w:val="PullQuoteOrigin"/>
    <w:basedOn w:val="DefaultParagraphFont"/>
    <w:uiPriority w:val="1"/>
    <w:rsid w:val="00114BAC"/>
    <w:rPr>
      <w:b/>
      <w:noProof/>
      <w:color w:val="76923C" w:themeColor="accent3" w:themeShade="BF"/>
    </w:rPr>
  </w:style>
  <w:style w:type="table" w:styleId="TableGrid">
    <w:name w:val="Table Grid"/>
    <w:basedOn w:val="TableNormal"/>
    <w:uiPriority w:val="59"/>
    <w:rsid w:val="00BB1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IHolderSpace">
    <w:name w:val="TFIHolder+Space"/>
    <w:basedOn w:val="TFIHolder"/>
    <w:qFormat/>
    <w:rsid w:val="00932C6D"/>
    <w:pPr>
      <w:spacing w:after="240"/>
    </w:pPr>
  </w:style>
  <w:style w:type="paragraph" w:customStyle="1" w:styleId="DesignerNotes">
    <w:name w:val="DesignerNotes"/>
    <w:basedOn w:val="Normal"/>
    <w:rsid w:val="00B50D30"/>
    <w:rPr>
      <w:rFonts w:ascii="Arial" w:hAnsi="Arial"/>
      <w:b/>
      <w:color w:val="3366FF"/>
      <w:sz w:val="20"/>
    </w:rPr>
  </w:style>
  <w:style w:type="character" w:customStyle="1" w:styleId="Subscript">
    <w:name w:val="Subscript"/>
    <w:basedOn w:val="DefaultParagraphFont"/>
    <w:uiPriority w:val="1"/>
    <w:rsid w:val="00C92341"/>
    <w:rPr>
      <w:noProof/>
      <w:vertAlign w:val="subscript"/>
    </w:rPr>
  </w:style>
  <w:style w:type="character" w:customStyle="1" w:styleId="Superscript">
    <w:name w:val="Superscript"/>
    <w:basedOn w:val="DefaultParagraphFont"/>
    <w:uiPriority w:val="1"/>
    <w:rsid w:val="00C92341"/>
    <w:rPr>
      <w:noProof/>
      <w:vertAlign w:val="superscript"/>
    </w:rPr>
  </w:style>
  <w:style w:type="character" w:customStyle="1" w:styleId="Symbol">
    <w:name w:val="Symbol"/>
    <w:basedOn w:val="DefaultParagraphFont"/>
    <w:uiPriority w:val="1"/>
    <w:rsid w:val="00C92341"/>
    <w:rPr>
      <w:noProof/>
    </w:rPr>
  </w:style>
  <w:style w:type="character" w:customStyle="1" w:styleId="NoBreak">
    <w:name w:val="NoBreak"/>
    <w:basedOn w:val="DefaultParagraphFont"/>
    <w:uiPriority w:val="1"/>
    <w:rsid w:val="00E35DF1"/>
    <w:rPr>
      <w:noProof/>
    </w:rPr>
  </w:style>
  <w:style w:type="paragraph" w:customStyle="1" w:styleId="MathEquation">
    <w:name w:val="MathEquation"/>
    <w:basedOn w:val="Normal"/>
    <w:rsid w:val="00FA5DE1"/>
    <w:rPr>
      <w:rFonts w:ascii="Cambria Math" w:hAnsi="Cambria Math"/>
      <w:i/>
      <w:noProof/>
    </w:rPr>
  </w:style>
  <w:style w:type="paragraph" w:customStyle="1" w:styleId="ComputerCode">
    <w:name w:val="ComputerCode"/>
    <w:basedOn w:val="Normal"/>
    <w:rsid w:val="00773806"/>
    <w:pPr>
      <w:ind w:left="567"/>
      <w:contextualSpacing/>
    </w:pPr>
    <w:rPr>
      <w:rFonts w:ascii="Courier New" w:hAnsi="Courier New"/>
      <w:color w:val="auto"/>
      <w:sz w:val="20"/>
      <w:szCs w:val="24"/>
    </w:rPr>
  </w:style>
  <w:style w:type="paragraph" w:customStyle="1" w:styleId="BulletChecklist">
    <w:name w:val="BulletChecklist"/>
    <w:basedOn w:val="Bullet"/>
    <w:rsid w:val="0020319C"/>
    <w:pPr>
      <w:numPr>
        <w:numId w:val="16"/>
      </w:numPr>
    </w:pPr>
    <w:rPr>
      <w:noProof/>
    </w:rPr>
  </w:style>
  <w:style w:type="paragraph" w:customStyle="1" w:styleId="ImprintText">
    <w:name w:val="ImprintText"/>
    <w:basedOn w:val="Normal"/>
    <w:rsid w:val="001D4D1F"/>
    <w:pPr>
      <w:spacing w:after="120"/>
    </w:pPr>
    <w:rPr>
      <w:sz w:val="20"/>
    </w:rPr>
  </w:style>
  <w:style w:type="paragraph" w:customStyle="1" w:styleId="AltText">
    <w:name w:val="AltText"/>
    <w:basedOn w:val="Normal"/>
    <w:rsid w:val="00CF4C32"/>
    <w:rPr>
      <w:rFonts w:ascii="Arial" w:hAnsi="Arial"/>
      <w:color w:val="E36C0A" w:themeColor="accent6" w:themeShade="BF"/>
      <w:sz w:val="20"/>
    </w:rPr>
  </w:style>
  <w:style w:type="paragraph" w:styleId="Caption">
    <w:name w:val="caption"/>
    <w:basedOn w:val="Normal"/>
    <w:next w:val="Credit"/>
    <w:uiPriority w:val="35"/>
    <w:unhideWhenUsed/>
    <w:rsid w:val="008B7077"/>
    <w:pPr>
      <w:spacing w:after="0"/>
    </w:pPr>
    <w:rPr>
      <w:b/>
      <w:bCs/>
      <w:color w:val="auto"/>
      <w:sz w:val="18"/>
      <w:szCs w:val="18"/>
    </w:rPr>
  </w:style>
  <w:style w:type="paragraph" w:customStyle="1" w:styleId="Credit">
    <w:name w:val="Credit"/>
    <w:basedOn w:val="Caption"/>
    <w:next w:val="Normal"/>
    <w:rsid w:val="008B7077"/>
    <w:pPr>
      <w:spacing w:after="240"/>
    </w:pPr>
    <w:rPr>
      <w:b w:val="0"/>
      <w:noProof/>
    </w:rPr>
  </w:style>
  <w:style w:type="paragraph" w:customStyle="1" w:styleId="NormalFirstPara">
    <w:name w:val="NormalFirstPara"/>
    <w:basedOn w:val="Normal"/>
    <w:rsid w:val="00B1647E"/>
    <w:rPr>
      <w:noProof/>
      <w:color w:val="9BBB59" w:themeColor="accent3"/>
    </w:rPr>
  </w:style>
  <w:style w:type="paragraph" w:customStyle="1" w:styleId="TableHeadingCA">
    <w:name w:val="TableHeadingCA"/>
    <w:basedOn w:val="TableHeading"/>
    <w:rsid w:val="00C45C28"/>
    <w:pPr>
      <w:jc w:val="center"/>
    </w:pPr>
  </w:style>
  <w:style w:type="paragraph" w:customStyle="1" w:styleId="TableTextCA">
    <w:name w:val="TableTextCA"/>
    <w:basedOn w:val="TableText"/>
    <w:rsid w:val="00C45C28"/>
    <w:pPr>
      <w:jc w:val="center"/>
    </w:pPr>
  </w:style>
  <w:style w:type="paragraph" w:customStyle="1" w:styleId="TableTextDecimalAlign">
    <w:name w:val="TableTextDecimalAlign"/>
    <w:basedOn w:val="TableText"/>
    <w:rsid w:val="009C7BA5"/>
    <w:pPr>
      <w:tabs>
        <w:tab w:val="decimal" w:pos="1119"/>
      </w:tabs>
    </w:pPr>
  </w:style>
  <w:style w:type="paragraph" w:customStyle="1" w:styleId="NormalIndent">
    <w:name w:val="NormalIndent"/>
    <w:basedOn w:val="Normal"/>
    <w:rsid w:val="008D32BA"/>
    <w:pPr>
      <w:ind w:left="357"/>
    </w:pPr>
  </w:style>
  <w:style w:type="paragraph" w:styleId="BalloonText">
    <w:name w:val="Balloon Text"/>
    <w:basedOn w:val="Normal"/>
    <w:link w:val="BalloonTextChar"/>
    <w:uiPriority w:val="99"/>
    <w:semiHidden/>
    <w:unhideWhenUsed/>
    <w:rsid w:val="00704FE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FE3"/>
    <w:rPr>
      <w:rFonts w:ascii="Tahoma" w:hAnsi="Tahoma" w:cs="Tahoma"/>
      <w:color w:val="000000"/>
      <w:sz w:val="16"/>
      <w:szCs w:val="16"/>
    </w:rPr>
  </w:style>
  <w:style w:type="paragraph" w:styleId="Title">
    <w:name w:val="Title"/>
    <w:basedOn w:val="Normal"/>
    <w:next w:val="Normal"/>
    <w:link w:val="TitleChar"/>
    <w:uiPriority w:val="10"/>
    <w:rsid w:val="005B7395"/>
    <w:pPr>
      <w:spacing w:after="300"/>
      <w:contextualSpacing/>
      <w:jc w:val="center"/>
    </w:pPr>
    <w:rPr>
      <w:rFonts w:eastAsiaTheme="majorEastAsia" w:cstheme="majorBidi"/>
      <w:b/>
      <w:color w:val="auto"/>
      <w:spacing w:val="5"/>
      <w:kern w:val="28"/>
      <w:sz w:val="48"/>
      <w:szCs w:val="52"/>
    </w:rPr>
  </w:style>
  <w:style w:type="character" w:customStyle="1" w:styleId="TitleChar">
    <w:name w:val="Title Char"/>
    <w:basedOn w:val="DefaultParagraphFont"/>
    <w:link w:val="Title"/>
    <w:uiPriority w:val="10"/>
    <w:rsid w:val="005B7395"/>
    <w:rPr>
      <w:rFonts w:ascii="Calibri" w:eastAsiaTheme="majorEastAsia" w:hAnsi="Calibri" w:cstheme="majorBidi"/>
      <w:b/>
      <w:spacing w:val="5"/>
      <w:kern w:val="28"/>
      <w:sz w:val="48"/>
      <w:szCs w:val="52"/>
    </w:rPr>
  </w:style>
  <w:style w:type="character" w:customStyle="1" w:styleId="SubtitleChar">
    <w:name w:val="Subtitle Char"/>
    <w:basedOn w:val="DefaultParagraphFont"/>
    <w:link w:val="Subtitle"/>
    <w:uiPriority w:val="11"/>
    <w:rsid w:val="005B7395"/>
    <w:rPr>
      <w:rFonts w:ascii="Calibri" w:eastAsiaTheme="majorEastAsia" w:hAnsi="Calibri" w:cstheme="majorBidi"/>
      <w:b/>
      <w:iCs/>
      <w:sz w:val="40"/>
      <w:szCs w:val="24"/>
    </w:rPr>
  </w:style>
  <w:style w:type="paragraph" w:customStyle="1" w:styleId="SectionTitle">
    <w:name w:val="SectionTitle"/>
    <w:basedOn w:val="Normal"/>
    <w:next w:val="Normal"/>
    <w:rsid w:val="006F5743"/>
    <w:pPr>
      <w:jc w:val="center"/>
    </w:pPr>
    <w:rPr>
      <w:b/>
      <w:sz w:val="40"/>
    </w:rPr>
  </w:style>
  <w:style w:type="paragraph" w:customStyle="1" w:styleId="SectionSubtitle">
    <w:name w:val="SectionSubtitle"/>
    <w:basedOn w:val="Normal"/>
    <w:rsid w:val="006F5743"/>
    <w:pPr>
      <w:spacing w:after="0"/>
      <w:jc w:val="center"/>
    </w:pPr>
    <w:rPr>
      <w:sz w:val="32"/>
    </w:rPr>
  </w:style>
  <w:style w:type="paragraph" w:customStyle="1" w:styleId="QuoteNumberList">
    <w:name w:val="QuoteNumberList"/>
    <w:basedOn w:val="Quote"/>
    <w:rsid w:val="00BD346C"/>
    <w:pPr>
      <w:ind w:left="1117" w:hanging="397"/>
    </w:pPr>
    <w:rPr>
      <w:noProof/>
    </w:rPr>
  </w:style>
  <w:style w:type="paragraph" w:customStyle="1" w:styleId="QuoteBullet">
    <w:name w:val="QuoteBullet"/>
    <w:basedOn w:val="Quote"/>
    <w:rsid w:val="00BD346C"/>
    <w:pPr>
      <w:numPr>
        <w:numId w:val="18"/>
      </w:numPr>
      <w:ind w:left="1117" w:hanging="397"/>
    </w:pPr>
    <w:rPr>
      <w:noProof/>
    </w:rPr>
  </w:style>
  <w:style w:type="paragraph" w:customStyle="1" w:styleId="BoxDash">
    <w:name w:val="BoxDash"/>
    <w:basedOn w:val="BoxBullet"/>
    <w:rsid w:val="00A9331B"/>
    <w:pPr>
      <w:numPr>
        <w:numId w:val="5"/>
      </w:numPr>
    </w:pPr>
  </w:style>
  <w:style w:type="character" w:customStyle="1" w:styleId="CrossRef">
    <w:name w:val="CrossRef"/>
    <w:basedOn w:val="DefaultParagraphFont"/>
    <w:uiPriority w:val="1"/>
    <w:rsid w:val="005B7395"/>
    <w:rPr>
      <w:rFonts w:ascii="Calibri" w:hAnsi="Calibri"/>
      <w:b/>
      <w:noProof/>
      <w:color w:val="C0504D" w:themeColor="accent2"/>
      <w:sz w:val="24"/>
    </w:rPr>
  </w:style>
  <w:style w:type="character" w:customStyle="1" w:styleId="StrongEmphasis">
    <w:name w:val="StrongEmphasis"/>
    <w:basedOn w:val="DefaultParagraphFont"/>
    <w:rsid w:val="00D03C40"/>
    <w:rPr>
      <w:b/>
      <w:bCs/>
      <w:i/>
      <w:iCs/>
    </w:rPr>
  </w:style>
  <w:style w:type="character" w:customStyle="1" w:styleId="MathEquationChar">
    <w:name w:val="MathEquationChar"/>
    <w:basedOn w:val="DefaultParagraphFont"/>
    <w:uiPriority w:val="1"/>
    <w:rsid w:val="00523F72"/>
    <w:rPr>
      <w:rFonts w:ascii="Cambria Math" w:hAnsi="Cambria Math"/>
      <w:noProof/>
    </w:rPr>
  </w:style>
  <w:style w:type="character" w:customStyle="1" w:styleId="SubscriptEmphasis">
    <w:name w:val="SubscriptEmphasis"/>
    <w:basedOn w:val="DefaultParagraphFont"/>
    <w:uiPriority w:val="1"/>
    <w:rsid w:val="00523F72"/>
    <w:rPr>
      <w:i/>
      <w:noProof/>
      <w:vertAlign w:val="subscript"/>
    </w:rPr>
  </w:style>
  <w:style w:type="paragraph" w:styleId="ListParagraph">
    <w:name w:val="List Paragraph"/>
    <w:basedOn w:val="Normal"/>
    <w:uiPriority w:val="34"/>
    <w:rsid w:val="00683428"/>
    <w:pPr>
      <w:spacing w:after="0"/>
      <w:ind w:left="720"/>
      <w:contextualSpacing/>
    </w:pPr>
  </w:style>
  <w:style w:type="character" w:styleId="CommentReference">
    <w:name w:val="annotation reference"/>
    <w:basedOn w:val="DefaultParagraphFont"/>
    <w:uiPriority w:val="99"/>
    <w:semiHidden/>
    <w:unhideWhenUsed/>
    <w:rsid w:val="002A722F"/>
    <w:rPr>
      <w:sz w:val="16"/>
      <w:szCs w:val="16"/>
    </w:rPr>
  </w:style>
  <w:style w:type="paragraph" w:styleId="CommentText">
    <w:name w:val="annotation text"/>
    <w:basedOn w:val="Normal"/>
    <w:link w:val="CommentTextChar"/>
    <w:uiPriority w:val="99"/>
    <w:unhideWhenUsed/>
    <w:rsid w:val="002A722F"/>
    <w:rPr>
      <w:sz w:val="20"/>
    </w:rPr>
  </w:style>
  <w:style w:type="character" w:customStyle="1" w:styleId="CommentTextChar">
    <w:name w:val="Comment Text Char"/>
    <w:basedOn w:val="DefaultParagraphFont"/>
    <w:link w:val="CommentText"/>
    <w:uiPriority w:val="99"/>
    <w:rsid w:val="002A722F"/>
    <w:rPr>
      <w:rFonts w:ascii="Calibri" w:hAnsi="Calibri"/>
      <w:color w:val="000000"/>
    </w:rPr>
  </w:style>
  <w:style w:type="paragraph" w:styleId="CommentSubject">
    <w:name w:val="annotation subject"/>
    <w:basedOn w:val="CommentText"/>
    <w:next w:val="CommentText"/>
    <w:link w:val="CommentSubjectChar"/>
    <w:uiPriority w:val="99"/>
    <w:semiHidden/>
    <w:unhideWhenUsed/>
    <w:rsid w:val="002A722F"/>
    <w:rPr>
      <w:b/>
      <w:bCs/>
    </w:rPr>
  </w:style>
  <w:style w:type="character" w:customStyle="1" w:styleId="CommentSubjectChar">
    <w:name w:val="Comment Subject Char"/>
    <w:basedOn w:val="CommentTextChar"/>
    <w:link w:val="CommentSubject"/>
    <w:uiPriority w:val="99"/>
    <w:semiHidden/>
    <w:rsid w:val="002A722F"/>
    <w:rPr>
      <w:rFonts w:ascii="Calibri" w:hAnsi="Calibri"/>
      <w:b/>
      <w:bCs/>
      <w:color w:val="000000"/>
    </w:rPr>
  </w:style>
  <w:style w:type="paragraph" w:styleId="NormalWeb">
    <w:name w:val="Normal (Web)"/>
    <w:basedOn w:val="Normal"/>
    <w:uiPriority w:val="99"/>
    <w:unhideWhenUsed/>
    <w:rsid w:val="004C070B"/>
    <w:pPr>
      <w:spacing w:before="100" w:beforeAutospacing="1" w:after="100" w:afterAutospacing="1"/>
    </w:pPr>
    <w:rPr>
      <w:rFonts w:ascii="Times New Roman" w:hAnsi="Times New Roman"/>
      <w:color w:val="auto"/>
      <w:sz w:val="24"/>
      <w:szCs w:val="24"/>
      <w:lang w:eastAsia="en-US"/>
    </w:rPr>
  </w:style>
  <w:style w:type="character" w:styleId="Hyperlink">
    <w:name w:val="Hyperlink"/>
    <w:basedOn w:val="DefaultParagraphFont"/>
    <w:uiPriority w:val="99"/>
    <w:unhideWhenUsed/>
    <w:rsid w:val="00875F46"/>
    <w:rPr>
      <w:color w:val="0000FF" w:themeColor="hyperlink"/>
      <w:u w:val="single"/>
    </w:rPr>
  </w:style>
  <w:style w:type="character" w:customStyle="1" w:styleId="UnresolvedMention1">
    <w:name w:val="Unresolved Mention1"/>
    <w:basedOn w:val="DefaultParagraphFont"/>
    <w:uiPriority w:val="99"/>
    <w:semiHidden/>
    <w:unhideWhenUsed/>
    <w:rsid w:val="00875F46"/>
    <w:rPr>
      <w:color w:val="605E5C"/>
      <w:shd w:val="clear" w:color="auto" w:fill="E1DFDD"/>
    </w:rPr>
  </w:style>
  <w:style w:type="paragraph" w:styleId="Revision">
    <w:name w:val="Revision"/>
    <w:hidden/>
    <w:uiPriority w:val="99"/>
    <w:semiHidden/>
    <w:rsid w:val="00DE4A2D"/>
    <w:rPr>
      <w:rFonts w:ascii="Calibri" w:hAnsi="Calibri"/>
      <w:color w:val="000000"/>
      <w:sz w:val="22"/>
    </w:rPr>
  </w:style>
  <w:style w:type="character" w:styleId="UnresolvedMention">
    <w:name w:val="Unresolved Mention"/>
    <w:basedOn w:val="DefaultParagraphFont"/>
    <w:uiPriority w:val="99"/>
    <w:semiHidden/>
    <w:unhideWhenUsed/>
    <w:rsid w:val="00492D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821557">
      <w:bodyDiv w:val="1"/>
      <w:marLeft w:val="0"/>
      <w:marRight w:val="0"/>
      <w:marTop w:val="0"/>
      <w:marBottom w:val="0"/>
      <w:divBdr>
        <w:top w:val="none" w:sz="0" w:space="0" w:color="auto"/>
        <w:left w:val="none" w:sz="0" w:space="0" w:color="auto"/>
        <w:bottom w:val="none" w:sz="0" w:space="0" w:color="auto"/>
        <w:right w:val="none" w:sz="0" w:space="0" w:color="auto"/>
      </w:divBdr>
    </w:div>
    <w:div w:id="1387139449">
      <w:bodyDiv w:val="1"/>
      <w:marLeft w:val="0"/>
      <w:marRight w:val="0"/>
      <w:marTop w:val="0"/>
      <w:marBottom w:val="0"/>
      <w:divBdr>
        <w:top w:val="none" w:sz="0" w:space="0" w:color="auto"/>
        <w:left w:val="none" w:sz="0" w:space="0" w:color="auto"/>
        <w:bottom w:val="none" w:sz="0" w:space="0" w:color="auto"/>
        <w:right w:val="none" w:sz="0" w:space="0" w:color="auto"/>
      </w:divBdr>
    </w:div>
    <w:div w:id="1437363237">
      <w:bodyDiv w:val="1"/>
      <w:marLeft w:val="0"/>
      <w:marRight w:val="0"/>
      <w:marTop w:val="0"/>
      <w:marBottom w:val="0"/>
      <w:divBdr>
        <w:top w:val="none" w:sz="0" w:space="0" w:color="auto"/>
        <w:left w:val="none" w:sz="0" w:space="0" w:color="auto"/>
        <w:bottom w:val="none" w:sz="0" w:space="0" w:color="auto"/>
        <w:right w:val="none" w:sz="0" w:space="0" w:color="auto"/>
      </w:divBdr>
    </w:div>
    <w:div w:id="1753234040">
      <w:bodyDiv w:val="1"/>
      <w:marLeft w:val="0"/>
      <w:marRight w:val="0"/>
      <w:marTop w:val="0"/>
      <w:marBottom w:val="0"/>
      <w:divBdr>
        <w:top w:val="none" w:sz="0" w:space="0" w:color="auto"/>
        <w:left w:val="none" w:sz="0" w:space="0" w:color="auto"/>
        <w:bottom w:val="none" w:sz="0" w:space="0" w:color="auto"/>
        <w:right w:val="none" w:sz="0" w:space="0" w:color="auto"/>
      </w:divBdr>
    </w:div>
    <w:div w:id="181995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dva.gov.au/treatment-cyc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338F3-4826-2641-9815-06C40BC74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DVA treatment cycle: Patient Care Plan template for allied health providers</vt:lpstr>
    </vt:vector>
  </TitlesOfParts>
  <Manager/>
  <Company/>
  <LinksUpToDate>false</LinksUpToDate>
  <CharactersWithSpaces>4108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DVA treatment cycle: End of Cycle Report for allied health providers</dc:title>
  <dc:subject/>
  <dc:creator>Department of Veterans' Affairs</dc:creator>
  <cp:keywords/>
  <dc:description/>
  <cp:lastModifiedBy>Biotext</cp:lastModifiedBy>
  <cp:revision>2</cp:revision>
  <cp:lastPrinted>2019-03-13T04:11:00Z</cp:lastPrinted>
  <dcterms:created xsi:type="dcterms:W3CDTF">2019-09-12T04:06:00Z</dcterms:created>
  <dcterms:modified xsi:type="dcterms:W3CDTF">2019-09-12T04:06:00Z</dcterms:modified>
  <cp:category/>
</cp:coreProperties>
</file>