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618" w:type="dxa"/>
        <w:tblLayout w:type="fixed"/>
        <w:tblLook w:val="04A0" w:firstRow="1" w:lastRow="0" w:firstColumn="1" w:lastColumn="0" w:noHBand="0" w:noVBand="1"/>
      </w:tblPr>
      <w:tblGrid>
        <w:gridCol w:w="2689"/>
        <w:gridCol w:w="1953"/>
        <w:gridCol w:w="456"/>
        <w:gridCol w:w="2694"/>
        <w:gridCol w:w="392"/>
        <w:gridCol w:w="2434"/>
      </w:tblGrid>
      <w:tr w:rsidR="00337BCC" w:rsidRPr="00216720" w14:paraId="7D59D817" w14:textId="77777777" w:rsidTr="00000145">
        <w:tc>
          <w:tcPr>
            <w:tcW w:w="10618" w:type="dxa"/>
            <w:gridSpan w:val="6"/>
            <w:shd w:val="clear" w:color="auto" w:fill="F2F2F2" w:themeFill="background1" w:themeFillShade="F2"/>
          </w:tcPr>
          <w:p w14:paraId="2D2B9E04" w14:textId="2AC0E574" w:rsidR="00337BCC" w:rsidRPr="00216720" w:rsidRDefault="00875F46" w:rsidP="001A10EC">
            <w:pPr>
              <w:spacing w:after="120"/>
              <w:rPr>
                <w:rFonts w:asciiTheme="minorHAnsi" w:hAnsiTheme="minorHAnsi" w:cstheme="minorHAnsi"/>
                <w:szCs w:val="22"/>
              </w:rPr>
            </w:pPr>
            <w:r w:rsidRPr="00216720">
              <w:rPr>
                <w:rFonts w:asciiTheme="minorHAnsi" w:hAnsiTheme="minorHAnsi" w:cstheme="minorHAnsi"/>
                <w:b/>
                <w:szCs w:val="22"/>
              </w:rPr>
              <w:t xml:space="preserve">DVA client </w:t>
            </w:r>
            <w:r w:rsidR="00337BCC" w:rsidRPr="00216720">
              <w:rPr>
                <w:rFonts w:asciiTheme="minorHAnsi" w:hAnsiTheme="minorHAnsi" w:cstheme="minorHAnsi"/>
                <w:b/>
                <w:szCs w:val="22"/>
              </w:rPr>
              <w:t>details</w:t>
            </w:r>
          </w:p>
        </w:tc>
      </w:tr>
      <w:tr w:rsidR="00864AB9" w:rsidRPr="00216720" w14:paraId="2AC7970D" w14:textId="77777777" w:rsidTr="001A10EC">
        <w:tc>
          <w:tcPr>
            <w:tcW w:w="2689" w:type="dxa"/>
          </w:tcPr>
          <w:p w14:paraId="6FFE42A3" w14:textId="77777777" w:rsidR="00344057" w:rsidRPr="00216720" w:rsidRDefault="00344057" w:rsidP="001A10EC">
            <w:pPr>
              <w:spacing w:after="120"/>
              <w:rPr>
                <w:rFonts w:asciiTheme="minorHAnsi" w:hAnsiTheme="minorHAnsi" w:cstheme="minorHAnsi"/>
                <w:szCs w:val="22"/>
              </w:rPr>
            </w:pPr>
            <w:r w:rsidRPr="00216720">
              <w:rPr>
                <w:rFonts w:asciiTheme="minorHAnsi" w:hAnsiTheme="minorHAnsi" w:cstheme="minorHAnsi"/>
                <w:szCs w:val="22"/>
              </w:rPr>
              <w:t>Name</w:t>
            </w:r>
          </w:p>
        </w:tc>
        <w:tc>
          <w:tcPr>
            <w:tcW w:w="2409" w:type="dxa"/>
            <w:gridSpan w:val="2"/>
          </w:tcPr>
          <w:p w14:paraId="084F60E7" w14:textId="77777777" w:rsidR="00344057" w:rsidRPr="00216720" w:rsidRDefault="00344057" w:rsidP="001A10EC">
            <w:pPr>
              <w:spacing w:after="120"/>
              <w:rPr>
                <w:rFonts w:asciiTheme="minorHAnsi" w:hAnsiTheme="minorHAnsi" w:cstheme="minorHAnsi"/>
                <w:szCs w:val="22"/>
              </w:rPr>
            </w:pPr>
          </w:p>
        </w:tc>
        <w:tc>
          <w:tcPr>
            <w:tcW w:w="2694" w:type="dxa"/>
          </w:tcPr>
          <w:p w14:paraId="684530CB" w14:textId="77777777" w:rsidR="00344057" w:rsidRPr="00216720" w:rsidRDefault="00344057" w:rsidP="001A10EC">
            <w:pPr>
              <w:spacing w:after="120"/>
              <w:rPr>
                <w:rFonts w:asciiTheme="minorHAnsi" w:hAnsiTheme="minorHAnsi" w:cstheme="minorHAnsi"/>
                <w:szCs w:val="22"/>
              </w:rPr>
            </w:pPr>
            <w:r w:rsidRPr="00216720">
              <w:rPr>
                <w:rFonts w:asciiTheme="minorHAnsi" w:hAnsiTheme="minorHAnsi" w:cstheme="minorHAnsi"/>
                <w:szCs w:val="22"/>
              </w:rPr>
              <w:t>DOB</w:t>
            </w:r>
          </w:p>
        </w:tc>
        <w:tc>
          <w:tcPr>
            <w:tcW w:w="2826" w:type="dxa"/>
            <w:gridSpan w:val="2"/>
          </w:tcPr>
          <w:p w14:paraId="416DC266" w14:textId="77777777" w:rsidR="00344057" w:rsidRPr="00216720" w:rsidRDefault="00344057" w:rsidP="001A10EC">
            <w:pPr>
              <w:spacing w:after="120"/>
              <w:rPr>
                <w:rFonts w:asciiTheme="minorHAnsi" w:hAnsiTheme="minorHAnsi" w:cstheme="minorHAnsi"/>
                <w:szCs w:val="22"/>
              </w:rPr>
            </w:pPr>
          </w:p>
        </w:tc>
      </w:tr>
      <w:tr w:rsidR="00864AB9" w:rsidRPr="00216720" w14:paraId="48DDFE4E" w14:textId="77777777" w:rsidTr="001A10EC">
        <w:tc>
          <w:tcPr>
            <w:tcW w:w="2689" w:type="dxa"/>
          </w:tcPr>
          <w:p w14:paraId="45FA98F3" w14:textId="77777777" w:rsidR="00344057" w:rsidRPr="00216720" w:rsidRDefault="00344057" w:rsidP="001A10EC">
            <w:pPr>
              <w:spacing w:after="120"/>
              <w:rPr>
                <w:rFonts w:asciiTheme="minorHAnsi" w:hAnsiTheme="minorHAnsi" w:cstheme="minorHAnsi"/>
                <w:szCs w:val="22"/>
              </w:rPr>
            </w:pPr>
            <w:r w:rsidRPr="00216720">
              <w:rPr>
                <w:rFonts w:asciiTheme="minorHAnsi" w:hAnsiTheme="minorHAnsi" w:cstheme="minorHAnsi"/>
                <w:szCs w:val="22"/>
              </w:rPr>
              <w:t>DVA file number</w:t>
            </w:r>
          </w:p>
        </w:tc>
        <w:tc>
          <w:tcPr>
            <w:tcW w:w="2409" w:type="dxa"/>
            <w:gridSpan w:val="2"/>
          </w:tcPr>
          <w:p w14:paraId="39CA8A34" w14:textId="77777777" w:rsidR="00344057" w:rsidRPr="00216720" w:rsidRDefault="00344057" w:rsidP="001A10EC">
            <w:pPr>
              <w:spacing w:after="120"/>
              <w:rPr>
                <w:rFonts w:asciiTheme="minorHAnsi" w:hAnsiTheme="minorHAnsi" w:cstheme="minorHAnsi"/>
                <w:szCs w:val="22"/>
              </w:rPr>
            </w:pPr>
          </w:p>
        </w:tc>
        <w:tc>
          <w:tcPr>
            <w:tcW w:w="2694" w:type="dxa"/>
          </w:tcPr>
          <w:p w14:paraId="2A24C442" w14:textId="77777777" w:rsidR="00344057" w:rsidRPr="00216720" w:rsidRDefault="00344057" w:rsidP="001A10EC">
            <w:pPr>
              <w:spacing w:after="120"/>
              <w:rPr>
                <w:rFonts w:asciiTheme="minorHAnsi" w:hAnsiTheme="minorHAnsi" w:cstheme="minorHAnsi"/>
                <w:szCs w:val="22"/>
              </w:rPr>
            </w:pPr>
            <w:r w:rsidRPr="00216720">
              <w:rPr>
                <w:rFonts w:asciiTheme="minorHAnsi" w:hAnsiTheme="minorHAnsi" w:cstheme="minorHAnsi"/>
                <w:szCs w:val="22"/>
              </w:rPr>
              <w:t>Phone</w:t>
            </w:r>
          </w:p>
        </w:tc>
        <w:tc>
          <w:tcPr>
            <w:tcW w:w="2826" w:type="dxa"/>
            <w:gridSpan w:val="2"/>
          </w:tcPr>
          <w:p w14:paraId="5F89E9DF" w14:textId="77777777" w:rsidR="00344057" w:rsidRPr="00216720" w:rsidRDefault="00344057" w:rsidP="001A10EC">
            <w:pPr>
              <w:spacing w:after="120"/>
              <w:rPr>
                <w:rFonts w:asciiTheme="minorHAnsi" w:hAnsiTheme="minorHAnsi" w:cstheme="minorHAnsi"/>
                <w:szCs w:val="22"/>
              </w:rPr>
            </w:pPr>
          </w:p>
        </w:tc>
      </w:tr>
      <w:tr w:rsidR="00864AB9" w:rsidRPr="00216720" w14:paraId="4BC2E548" w14:textId="77777777" w:rsidTr="001A10EC">
        <w:trPr>
          <w:trHeight w:val="284"/>
        </w:trPr>
        <w:tc>
          <w:tcPr>
            <w:tcW w:w="2689" w:type="dxa"/>
          </w:tcPr>
          <w:p w14:paraId="0771DE91" w14:textId="77777777" w:rsidR="00344057" w:rsidRPr="00216720" w:rsidRDefault="00344057" w:rsidP="001A10EC">
            <w:pPr>
              <w:spacing w:after="120"/>
              <w:rPr>
                <w:rFonts w:asciiTheme="minorHAnsi" w:hAnsiTheme="minorHAnsi" w:cstheme="minorHAnsi"/>
                <w:szCs w:val="22"/>
              </w:rPr>
            </w:pPr>
            <w:r w:rsidRPr="00216720">
              <w:rPr>
                <w:rFonts w:asciiTheme="minorHAnsi" w:hAnsiTheme="minorHAnsi" w:cstheme="minorHAnsi"/>
                <w:szCs w:val="22"/>
              </w:rPr>
              <w:t>Referring clinician</w:t>
            </w:r>
          </w:p>
        </w:tc>
        <w:tc>
          <w:tcPr>
            <w:tcW w:w="2409" w:type="dxa"/>
            <w:gridSpan w:val="2"/>
          </w:tcPr>
          <w:p w14:paraId="36740731" w14:textId="77777777" w:rsidR="00344057" w:rsidRPr="00216720" w:rsidRDefault="00344057" w:rsidP="001A10EC">
            <w:pPr>
              <w:spacing w:after="120"/>
              <w:rPr>
                <w:rFonts w:asciiTheme="minorHAnsi" w:hAnsiTheme="minorHAnsi" w:cstheme="minorHAnsi"/>
                <w:szCs w:val="22"/>
              </w:rPr>
            </w:pPr>
          </w:p>
        </w:tc>
        <w:tc>
          <w:tcPr>
            <w:tcW w:w="2694" w:type="dxa"/>
          </w:tcPr>
          <w:p w14:paraId="1C44A437" w14:textId="00BDAACA" w:rsidR="00344057" w:rsidRPr="00216720" w:rsidRDefault="00344057" w:rsidP="001A10EC">
            <w:pPr>
              <w:spacing w:after="120"/>
              <w:rPr>
                <w:rFonts w:asciiTheme="minorHAnsi" w:hAnsiTheme="minorHAnsi" w:cstheme="minorHAnsi"/>
                <w:szCs w:val="22"/>
              </w:rPr>
            </w:pPr>
            <w:r w:rsidRPr="00216720">
              <w:rPr>
                <w:rFonts w:asciiTheme="minorHAnsi" w:hAnsiTheme="minorHAnsi" w:cstheme="minorHAnsi"/>
                <w:szCs w:val="22"/>
              </w:rPr>
              <w:t>Referral date</w:t>
            </w:r>
            <w:r w:rsidR="006B764D" w:rsidRPr="00216720">
              <w:rPr>
                <w:rFonts w:asciiTheme="minorHAnsi" w:hAnsiTheme="minorHAnsi" w:cstheme="minorHAnsi"/>
                <w:szCs w:val="22"/>
              </w:rPr>
              <w:t xml:space="preserve"> for this cycle</w:t>
            </w:r>
          </w:p>
        </w:tc>
        <w:tc>
          <w:tcPr>
            <w:tcW w:w="2826" w:type="dxa"/>
            <w:gridSpan w:val="2"/>
          </w:tcPr>
          <w:p w14:paraId="105C9B6A" w14:textId="77777777" w:rsidR="00344057" w:rsidRPr="00216720" w:rsidRDefault="00344057" w:rsidP="001A10EC">
            <w:pPr>
              <w:spacing w:after="120"/>
              <w:rPr>
                <w:rFonts w:asciiTheme="minorHAnsi" w:hAnsiTheme="minorHAnsi" w:cstheme="minorHAnsi"/>
                <w:szCs w:val="22"/>
              </w:rPr>
            </w:pPr>
          </w:p>
        </w:tc>
      </w:tr>
      <w:tr w:rsidR="00866A4E" w:rsidRPr="00216720" w14:paraId="4773AB2F" w14:textId="77777777" w:rsidTr="00197802">
        <w:trPr>
          <w:trHeight w:val="284"/>
        </w:trPr>
        <w:tc>
          <w:tcPr>
            <w:tcW w:w="2689" w:type="dxa"/>
          </w:tcPr>
          <w:p w14:paraId="513F4FA3" w14:textId="02F8FEEB" w:rsidR="00866A4E" w:rsidRPr="00216720" w:rsidRDefault="00866A4E" w:rsidP="00866A4E">
            <w:pPr>
              <w:spacing w:after="120"/>
              <w:rPr>
                <w:rFonts w:asciiTheme="minorHAnsi" w:hAnsiTheme="minorHAnsi" w:cstheme="minorHAnsi"/>
                <w:szCs w:val="22"/>
              </w:rPr>
            </w:pPr>
            <w:r w:rsidRPr="00216720">
              <w:rPr>
                <w:rFonts w:asciiTheme="minorHAnsi" w:hAnsiTheme="minorHAnsi" w:cstheme="minorHAnsi"/>
                <w:szCs w:val="22"/>
              </w:rPr>
              <w:t xml:space="preserve">Previous treatment </w:t>
            </w:r>
          </w:p>
        </w:tc>
        <w:tc>
          <w:tcPr>
            <w:tcW w:w="7929" w:type="dxa"/>
            <w:gridSpan w:val="5"/>
          </w:tcPr>
          <w:p w14:paraId="350622D9" w14:textId="452F56A7" w:rsidR="00866A4E" w:rsidRPr="00216720" w:rsidRDefault="00866A4E" w:rsidP="001A10EC">
            <w:pPr>
              <w:spacing w:after="120"/>
              <w:rPr>
                <w:rFonts w:asciiTheme="minorHAnsi" w:hAnsiTheme="minorHAnsi" w:cstheme="minorHAnsi"/>
                <w:szCs w:val="22"/>
              </w:rPr>
            </w:pPr>
          </w:p>
        </w:tc>
      </w:tr>
      <w:tr w:rsidR="00563FB5" w:rsidRPr="00216720" w14:paraId="6A87BF23" w14:textId="77777777" w:rsidTr="00E177F0">
        <w:trPr>
          <w:trHeight w:val="284"/>
        </w:trPr>
        <w:tc>
          <w:tcPr>
            <w:tcW w:w="10618" w:type="dxa"/>
            <w:gridSpan w:val="6"/>
          </w:tcPr>
          <w:p w14:paraId="03E7B141" w14:textId="53B19D09" w:rsidR="00563FB5" w:rsidRPr="00216720" w:rsidRDefault="00563FB5" w:rsidP="001A10EC">
            <w:pPr>
              <w:spacing w:after="120"/>
              <w:rPr>
                <w:rFonts w:asciiTheme="minorHAnsi" w:hAnsiTheme="minorHAnsi" w:cstheme="minorHAnsi"/>
                <w:szCs w:val="22"/>
              </w:rPr>
            </w:pPr>
            <w:r>
              <w:rPr>
                <w:rFonts w:asciiTheme="minorHAnsi" w:hAnsiTheme="minorHAnsi" w:cstheme="minorHAnsi"/>
                <w:szCs w:val="22"/>
              </w:rPr>
              <w:t>Has the client consented to this Patient Care Plan? Yes / No</w:t>
            </w:r>
          </w:p>
        </w:tc>
      </w:tr>
      <w:tr w:rsidR="006B764D" w:rsidRPr="00216720" w14:paraId="55A51539" w14:textId="77777777" w:rsidTr="00000145">
        <w:tc>
          <w:tcPr>
            <w:tcW w:w="10618" w:type="dxa"/>
            <w:gridSpan w:val="6"/>
            <w:shd w:val="clear" w:color="auto" w:fill="F2F2F2" w:themeFill="background1" w:themeFillShade="F2"/>
          </w:tcPr>
          <w:p w14:paraId="13DE63BD" w14:textId="441C1165" w:rsidR="006B764D" w:rsidRPr="00216720" w:rsidRDefault="00875F46" w:rsidP="001A10EC">
            <w:pPr>
              <w:spacing w:after="120"/>
              <w:rPr>
                <w:rFonts w:asciiTheme="minorHAnsi" w:hAnsiTheme="minorHAnsi" w:cstheme="minorHAnsi"/>
                <w:b/>
                <w:szCs w:val="22"/>
              </w:rPr>
            </w:pPr>
            <w:r w:rsidRPr="00216720">
              <w:rPr>
                <w:rFonts w:asciiTheme="minorHAnsi" w:hAnsiTheme="minorHAnsi" w:cstheme="minorHAnsi"/>
                <w:b/>
                <w:szCs w:val="22"/>
              </w:rPr>
              <w:t xml:space="preserve">Allied health </w:t>
            </w:r>
            <w:r w:rsidR="006B764D" w:rsidRPr="00216720">
              <w:rPr>
                <w:rFonts w:asciiTheme="minorHAnsi" w:hAnsiTheme="minorHAnsi" w:cstheme="minorHAnsi"/>
                <w:b/>
                <w:szCs w:val="22"/>
              </w:rPr>
              <w:t>provider details</w:t>
            </w:r>
            <w:r w:rsidR="003D56E0" w:rsidRPr="00216720">
              <w:rPr>
                <w:rFonts w:asciiTheme="minorHAnsi" w:hAnsiTheme="minorHAnsi" w:cstheme="minorHAnsi"/>
                <w:b/>
                <w:szCs w:val="22"/>
              </w:rPr>
              <w:t xml:space="preserve"> (use stamp if appropriate)</w:t>
            </w:r>
          </w:p>
        </w:tc>
      </w:tr>
      <w:tr w:rsidR="005B4B26" w:rsidRPr="00216720" w14:paraId="55E9B1F9" w14:textId="77777777" w:rsidTr="001A10EC">
        <w:tc>
          <w:tcPr>
            <w:tcW w:w="2689" w:type="dxa"/>
          </w:tcPr>
          <w:p w14:paraId="392C08CE" w14:textId="175EDAB9" w:rsidR="005B4B26" w:rsidRPr="00216720" w:rsidRDefault="005B4B26" w:rsidP="001A10EC">
            <w:pPr>
              <w:spacing w:after="120"/>
              <w:rPr>
                <w:rFonts w:asciiTheme="minorHAnsi" w:hAnsiTheme="minorHAnsi" w:cstheme="minorHAnsi"/>
                <w:szCs w:val="22"/>
              </w:rPr>
            </w:pPr>
            <w:r w:rsidRPr="00216720">
              <w:rPr>
                <w:rFonts w:asciiTheme="minorHAnsi" w:hAnsiTheme="minorHAnsi" w:cstheme="minorHAnsi"/>
                <w:szCs w:val="22"/>
              </w:rPr>
              <w:t>Name</w:t>
            </w:r>
            <w:r w:rsidR="00266EBA" w:rsidRPr="00216720">
              <w:rPr>
                <w:rFonts w:asciiTheme="minorHAnsi" w:hAnsiTheme="minorHAnsi" w:cstheme="minorHAnsi"/>
                <w:szCs w:val="22"/>
              </w:rPr>
              <w:t xml:space="preserve"> and provider number</w:t>
            </w:r>
          </w:p>
        </w:tc>
        <w:tc>
          <w:tcPr>
            <w:tcW w:w="7929" w:type="dxa"/>
            <w:gridSpan w:val="5"/>
            <w:vMerge w:val="restart"/>
          </w:tcPr>
          <w:p w14:paraId="695AA7F1" w14:textId="77777777" w:rsidR="005B4B26" w:rsidRPr="00216720" w:rsidRDefault="005B4B26" w:rsidP="001A10EC">
            <w:pPr>
              <w:spacing w:after="120"/>
              <w:rPr>
                <w:rFonts w:asciiTheme="minorHAnsi" w:hAnsiTheme="minorHAnsi" w:cstheme="minorHAnsi"/>
                <w:szCs w:val="22"/>
              </w:rPr>
            </w:pPr>
          </w:p>
        </w:tc>
      </w:tr>
      <w:tr w:rsidR="005B4B26" w:rsidRPr="00216720" w14:paraId="4108B1BB" w14:textId="77777777" w:rsidTr="001A10EC">
        <w:tc>
          <w:tcPr>
            <w:tcW w:w="2689" w:type="dxa"/>
          </w:tcPr>
          <w:p w14:paraId="015D8D1B" w14:textId="1478AE49" w:rsidR="005B4B26" w:rsidRPr="00216720" w:rsidRDefault="005B4B26" w:rsidP="001A10EC">
            <w:pPr>
              <w:spacing w:after="120"/>
              <w:rPr>
                <w:rFonts w:asciiTheme="minorHAnsi" w:hAnsiTheme="minorHAnsi" w:cstheme="minorHAnsi"/>
                <w:szCs w:val="22"/>
              </w:rPr>
            </w:pPr>
            <w:r w:rsidRPr="00216720">
              <w:rPr>
                <w:rFonts w:asciiTheme="minorHAnsi" w:hAnsiTheme="minorHAnsi" w:cstheme="minorHAnsi"/>
                <w:szCs w:val="22"/>
              </w:rPr>
              <w:t xml:space="preserve">Allied health profession </w:t>
            </w:r>
          </w:p>
        </w:tc>
        <w:tc>
          <w:tcPr>
            <w:tcW w:w="7929" w:type="dxa"/>
            <w:gridSpan w:val="5"/>
            <w:vMerge/>
          </w:tcPr>
          <w:p w14:paraId="7CFAEAA5" w14:textId="77777777" w:rsidR="005B4B26" w:rsidRPr="00216720" w:rsidRDefault="005B4B26" w:rsidP="001A10EC">
            <w:pPr>
              <w:spacing w:after="120"/>
              <w:rPr>
                <w:rFonts w:asciiTheme="minorHAnsi" w:hAnsiTheme="minorHAnsi" w:cstheme="minorHAnsi"/>
                <w:szCs w:val="22"/>
              </w:rPr>
            </w:pPr>
          </w:p>
        </w:tc>
      </w:tr>
      <w:tr w:rsidR="005B4B26" w:rsidRPr="00216720" w14:paraId="48C0F74D" w14:textId="77777777" w:rsidTr="001A10EC">
        <w:tc>
          <w:tcPr>
            <w:tcW w:w="2689" w:type="dxa"/>
          </w:tcPr>
          <w:p w14:paraId="059726A2" w14:textId="0C8BB5D3" w:rsidR="005B4B26" w:rsidRPr="00216720" w:rsidRDefault="005B4B26" w:rsidP="001A10EC">
            <w:pPr>
              <w:spacing w:after="120"/>
              <w:rPr>
                <w:rFonts w:asciiTheme="minorHAnsi" w:hAnsiTheme="minorHAnsi" w:cstheme="minorHAnsi"/>
                <w:szCs w:val="22"/>
              </w:rPr>
            </w:pPr>
            <w:r w:rsidRPr="00216720">
              <w:rPr>
                <w:rFonts w:asciiTheme="minorHAnsi" w:hAnsiTheme="minorHAnsi" w:cstheme="minorHAnsi"/>
                <w:szCs w:val="22"/>
              </w:rPr>
              <w:t>Practice name and address</w:t>
            </w:r>
          </w:p>
        </w:tc>
        <w:tc>
          <w:tcPr>
            <w:tcW w:w="7929" w:type="dxa"/>
            <w:gridSpan w:val="5"/>
            <w:vMerge/>
          </w:tcPr>
          <w:p w14:paraId="12B1C436" w14:textId="77777777" w:rsidR="005B4B26" w:rsidRPr="00216720" w:rsidRDefault="005B4B26" w:rsidP="001A10EC">
            <w:pPr>
              <w:spacing w:after="120"/>
              <w:rPr>
                <w:rFonts w:asciiTheme="minorHAnsi" w:hAnsiTheme="minorHAnsi" w:cstheme="minorHAnsi"/>
                <w:szCs w:val="22"/>
              </w:rPr>
            </w:pPr>
          </w:p>
        </w:tc>
      </w:tr>
      <w:tr w:rsidR="005B4B26" w:rsidRPr="00216720" w14:paraId="3842178B" w14:textId="77777777" w:rsidTr="001A10EC">
        <w:tc>
          <w:tcPr>
            <w:tcW w:w="2689" w:type="dxa"/>
          </w:tcPr>
          <w:p w14:paraId="2A2FBAEB" w14:textId="77777777" w:rsidR="005B4B26" w:rsidRPr="00216720" w:rsidRDefault="005B4B26" w:rsidP="001A10EC">
            <w:pPr>
              <w:spacing w:after="120"/>
              <w:rPr>
                <w:rFonts w:asciiTheme="minorHAnsi" w:hAnsiTheme="minorHAnsi" w:cstheme="minorHAnsi"/>
                <w:szCs w:val="22"/>
              </w:rPr>
            </w:pPr>
            <w:r w:rsidRPr="00216720">
              <w:rPr>
                <w:rFonts w:asciiTheme="minorHAnsi" w:hAnsiTheme="minorHAnsi" w:cstheme="minorHAnsi"/>
                <w:szCs w:val="22"/>
              </w:rPr>
              <w:t>Phone</w:t>
            </w:r>
          </w:p>
        </w:tc>
        <w:tc>
          <w:tcPr>
            <w:tcW w:w="7929" w:type="dxa"/>
            <w:gridSpan w:val="5"/>
            <w:vMerge/>
          </w:tcPr>
          <w:p w14:paraId="461F425F" w14:textId="77777777" w:rsidR="005B4B26" w:rsidRPr="00216720" w:rsidRDefault="005B4B26" w:rsidP="001A10EC">
            <w:pPr>
              <w:spacing w:after="120"/>
              <w:rPr>
                <w:rFonts w:asciiTheme="minorHAnsi" w:hAnsiTheme="minorHAnsi" w:cstheme="minorHAnsi"/>
                <w:szCs w:val="22"/>
              </w:rPr>
            </w:pPr>
          </w:p>
        </w:tc>
      </w:tr>
      <w:tr w:rsidR="005B4B26" w:rsidRPr="00216720" w14:paraId="2B63023E" w14:textId="77777777" w:rsidTr="001A10EC">
        <w:tc>
          <w:tcPr>
            <w:tcW w:w="2689" w:type="dxa"/>
          </w:tcPr>
          <w:p w14:paraId="6BAAB4E7" w14:textId="02D2242A" w:rsidR="005B4B26" w:rsidRPr="00216720" w:rsidRDefault="005B4B26" w:rsidP="001A10EC">
            <w:pPr>
              <w:spacing w:after="120"/>
              <w:rPr>
                <w:rFonts w:asciiTheme="minorHAnsi" w:hAnsiTheme="minorHAnsi" w:cstheme="minorHAnsi"/>
                <w:szCs w:val="22"/>
              </w:rPr>
            </w:pPr>
            <w:r w:rsidRPr="00216720">
              <w:rPr>
                <w:rFonts w:asciiTheme="minorHAnsi" w:hAnsiTheme="minorHAnsi" w:cstheme="minorHAnsi"/>
                <w:szCs w:val="22"/>
              </w:rPr>
              <w:t>Fax</w:t>
            </w:r>
          </w:p>
        </w:tc>
        <w:tc>
          <w:tcPr>
            <w:tcW w:w="7929" w:type="dxa"/>
            <w:gridSpan w:val="5"/>
            <w:vMerge/>
          </w:tcPr>
          <w:p w14:paraId="52D0B2AA" w14:textId="77777777" w:rsidR="005B4B26" w:rsidRPr="00216720" w:rsidRDefault="005B4B26" w:rsidP="001A10EC">
            <w:pPr>
              <w:spacing w:after="120"/>
              <w:rPr>
                <w:rFonts w:asciiTheme="minorHAnsi" w:hAnsiTheme="minorHAnsi" w:cstheme="minorHAnsi"/>
                <w:szCs w:val="22"/>
              </w:rPr>
            </w:pPr>
          </w:p>
        </w:tc>
      </w:tr>
      <w:tr w:rsidR="00F7398F" w:rsidRPr="00216720" w14:paraId="5A8145A1" w14:textId="77777777" w:rsidTr="001A10EC">
        <w:trPr>
          <w:trHeight w:val="540"/>
        </w:trPr>
        <w:tc>
          <w:tcPr>
            <w:tcW w:w="2689" w:type="dxa"/>
          </w:tcPr>
          <w:p w14:paraId="4768A199" w14:textId="1A1F29F8" w:rsidR="00F7398F" w:rsidRPr="00216720" w:rsidRDefault="00563FB5" w:rsidP="001A10EC">
            <w:pPr>
              <w:spacing w:after="120"/>
              <w:rPr>
                <w:rFonts w:asciiTheme="minorHAnsi" w:hAnsiTheme="minorHAnsi" w:cstheme="minorHAnsi"/>
                <w:szCs w:val="22"/>
              </w:rPr>
            </w:pPr>
            <w:r>
              <w:rPr>
                <w:rFonts w:asciiTheme="minorHAnsi" w:hAnsiTheme="minorHAnsi" w:cstheme="minorHAnsi"/>
                <w:szCs w:val="22"/>
              </w:rPr>
              <w:t xml:space="preserve">Provider </w:t>
            </w:r>
            <w:r w:rsidR="00806D70">
              <w:rPr>
                <w:rFonts w:asciiTheme="minorHAnsi" w:hAnsiTheme="minorHAnsi" w:cstheme="minorHAnsi"/>
                <w:szCs w:val="22"/>
              </w:rPr>
              <w:t>s</w:t>
            </w:r>
            <w:r w:rsidR="00F7398F" w:rsidRPr="00216720">
              <w:rPr>
                <w:rFonts w:asciiTheme="minorHAnsi" w:hAnsiTheme="minorHAnsi" w:cstheme="minorHAnsi"/>
                <w:szCs w:val="22"/>
              </w:rPr>
              <w:t>ignature</w:t>
            </w:r>
          </w:p>
        </w:tc>
        <w:tc>
          <w:tcPr>
            <w:tcW w:w="2409" w:type="dxa"/>
            <w:gridSpan w:val="2"/>
          </w:tcPr>
          <w:p w14:paraId="058E8D4D" w14:textId="564E3D98" w:rsidR="00F7398F" w:rsidRPr="00216720" w:rsidRDefault="00F7398F" w:rsidP="001A10EC">
            <w:pPr>
              <w:spacing w:after="120"/>
              <w:rPr>
                <w:rFonts w:asciiTheme="minorHAnsi" w:hAnsiTheme="minorHAnsi" w:cstheme="minorHAnsi"/>
                <w:b/>
                <w:szCs w:val="22"/>
              </w:rPr>
            </w:pPr>
          </w:p>
        </w:tc>
        <w:tc>
          <w:tcPr>
            <w:tcW w:w="2694" w:type="dxa"/>
          </w:tcPr>
          <w:p w14:paraId="05473E22" w14:textId="129DC6EA" w:rsidR="00F7398F" w:rsidRPr="00216720" w:rsidRDefault="00F7398F" w:rsidP="001A10EC">
            <w:pPr>
              <w:spacing w:after="120"/>
              <w:rPr>
                <w:rFonts w:asciiTheme="minorHAnsi" w:hAnsiTheme="minorHAnsi" w:cstheme="minorHAnsi"/>
                <w:szCs w:val="22"/>
              </w:rPr>
            </w:pPr>
            <w:r w:rsidRPr="00216720">
              <w:rPr>
                <w:rFonts w:asciiTheme="minorHAnsi" w:hAnsiTheme="minorHAnsi" w:cstheme="minorHAnsi"/>
                <w:szCs w:val="22"/>
              </w:rPr>
              <w:t>Date</w:t>
            </w:r>
          </w:p>
        </w:tc>
        <w:tc>
          <w:tcPr>
            <w:tcW w:w="2826" w:type="dxa"/>
            <w:gridSpan w:val="2"/>
          </w:tcPr>
          <w:p w14:paraId="48CF79D2" w14:textId="7BD3BEAF" w:rsidR="00F7398F" w:rsidRPr="00216720" w:rsidRDefault="00F7398F" w:rsidP="001A10EC">
            <w:pPr>
              <w:spacing w:after="120"/>
              <w:rPr>
                <w:rFonts w:asciiTheme="minorHAnsi" w:hAnsiTheme="minorHAnsi" w:cstheme="minorHAnsi"/>
                <w:szCs w:val="22"/>
              </w:rPr>
            </w:pPr>
          </w:p>
        </w:tc>
      </w:tr>
      <w:tr w:rsidR="00C108E4" w:rsidRPr="00216720" w14:paraId="257CFD01" w14:textId="77777777" w:rsidTr="00000145">
        <w:tc>
          <w:tcPr>
            <w:tcW w:w="10618" w:type="dxa"/>
            <w:gridSpan w:val="6"/>
            <w:shd w:val="clear" w:color="auto" w:fill="F2F2F2" w:themeFill="background1" w:themeFillShade="F2"/>
          </w:tcPr>
          <w:p w14:paraId="6C58CB52" w14:textId="03D42989" w:rsidR="00C108E4" w:rsidRPr="00216720" w:rsidRDefault="00D46F0A" w:rsidP="001A10EC">
            <w:pPr>
              <w:spacing w:after="120"/>
              <w:rPr>
                <w:rFonts w:asciiTheme="minorHAnsi" w:hAnsiTheme="minorHAnsi" w:cstheme="minorHAnsi"/>
                <w:b/>
                <w:szCs w:val="22"/>
              </w:rPr>
            </w:pPr>
            <w:r w:rsidRPr="00216720">
              <w:rPr>
                <w:rFonts w:asciiTheme="minorHAnsi" w:hAnsiTheme="minorHAnsi" w:cstheme="minorHAnsi"/>
                <w:b/>
                <w:szCs w:val="22"/>
              </w:rPr>
              <w:t>Condition</w:t>
            </w:r>
            <w:r w:rsidR="00866A4E" w:rsidRPr="00216720">
              <w:rPr>
                <w:rFonts w:asciiTheme="minorHAnsi" w:hAnsiTheme="minorHAnsi" w:cstheme="minorHAnsi"/>
                <w:b/>
                <w:szCs w:val="22"/>
              </w:rPr>
              <w:t>(s)</w:t>
            </w:r>
            <w:r w:rsidRPr="00216720">
              <w:rPr>
                <w:rFonts w:asciiTheme="minorHAnsi" w:hAnsiTheme="minorHAnsi" w:cstheme="minorHAnsi"/>
                <w:b/>
                <w:szCs w:val="22"/>
              </w:rPr>
              <w:t xml:space="preserve"> being managed/</w:t>
            </w:r>
            <w:r w:rsidR="00875F46" w:rsidRPr="00216720">
              <w:rPr>
                <w:rFonts w:asciiTheme="minorHAnsi" w:hAnsiTheme="minorHAnsi" w:cstheme="minorHAnsi"/>
                <w:b/>
                <w:szCs w:val="22"/>
              </w:rPr>
              <w:t>r</w:t>
            </w:r>
            <w:r w:rsidR="00E140E6" w:rsidRPr="00216720">
              <w:rPr>
                <w:rFonts w:asciiTheme="minorHAnsi" w:hAnsiTheme="minorHAnsi" w:cstheme="minorHAnsi"/>
                <w:b/>
                <w:szCs w:val="22"/>
              </w:rPr>
              <w:t>eason</w:t>
            </w:r>
            <w:r w:rsidR="00866A4E" w:rsidRPr="00216720">
              <w:rPr>
                <w:rFonts w:asciiTheme="minorHAnsi" w:hAnsiTheme="minorHAnsi" w:cstheme="minorHAnsi"/>
                <w:b/>
                <w:szCs w:val="22"/>
              </w:rPr>
              <w:t>(s)</w:t>
            </w:r>
            <w:r w:rsidR="00E140E6" w:rsidRPr="00216720">
              <w:rPr>
                <w:rFonts w:asciiTheme="minorHAnsi" w:hAnsiTheme="minorHAnsi" w:cstheme="minorHAnsi"/>
                <w:b/>
                <w:szCs w:val="22"/>
              </w:rPr>
              <w:t xml:space="preserve"> for referral</w:t>
            </w:r>
          </w:p>
        </w:tc>
      </w:tr>
      <w:tr w:rsidR="00C108E4" w:rsidRPr="00216720" w14:paraId="5426D3AB" w14:textId="77777777" w:rsidTr="00E36DE6">
        <w:trPr>
          <w:trHeight w:val="282"/>
        </w:trPr>
        <w:tc>
          <w:tcPr>
            <w:tcW w:w="10618" w:type="dxa"/>
            <w:gridSpan w:val="6"/>
          </w:tcPr>
          <w:p w14:paraId="25C70E99" w14:textId="7C0FD64E" w:rsidR="00C108E4" w:rsidRPr="00216720" w:rsidRDefault="00C108E4" w:rsidP="001A10EC">
            <w:pPr>
              <w:spacing w:after="120"/>
              <w:rPr>
                <w:rFonts w:asciiTheme="minorHAnsi" w:hAnsiTheme="minorHAnsi" w:cstheme="minorHAnsi"/>
                <w:szCs w:val="22"/>
              </w:rPr>
            </w:pPr>
          </w:p>
          <w:p w14:paraId="069D5AE9" w14:textId="77777777" w:rsidR="00DE4A2D" w:rsidRPr="00216720" w:rsidRDefault="00DE4A2D" w:rsidP="001A10EC">
            <w:pPr>
              <w:spacing w:after="120"/>
              <w:rPr>
                <w:rFonts w:asciiTheme="minorHAnsi" w:hAnsiTheme="minorHAnsi" w:cstheme="minorHAnsi"/>
                <w:szCs w:val="22"/>
              </w:rPr>
            </w:pPr>
          </w:p>
          <w:p w14:paraId="4702DEB6" w14:textId="05018139" w:rsidR="00C108E4" w:rsidRPr="00216720" w:rsidRDefault="00C108E4" w:rsidP="001A10EC">
            <w:pPr>
              <w:spacing w:after="120"/>
              <w:rPr>
                <w:rFonts w:asciiTheme="minorHAnsi" w:hAnsiTheme="minorHAnsi" w:cstheme="minorHAnsi"/>
                <w:szCs w:val="22"/>
              </w:rPr>
            </w:pPr>
          </w:p>
        </w:tc>
      </w:tr>
      <w:tr w:rsidR="00C108E4" w:rsidRPr="00216720" w14:paraId="7D6596CB" w14:textId="77777777" w:rsidTr="00000145">
        <w:tc>
          <w:tcPr>
            <w:tcW w:w="2689" w:type="dxa"/>
            <w:shd w:val="clear" w:color="auto" w:fill="F2F2F2" w:themeFill="background1" w:themeFillShade="F2"/>
          </w:tcPr>
          <w:p w14:paraId="6A71F802" w14:textId="7D4A1813" w:rsidR="00C108E4" w:rsidRPr="00216720" w:rsidRDefault="00875F46" w:rsidP="001A10EC">
            <w:pPr>
              <w:spacing w:after="120"/>
              <w:rPr>
                <w:rFonts w:asciiTheme="minorHAnsi" w:hAnsiTheme="minorHAnsi" w:cstheme="minorHAnsi"/>
                <w:szCs w:val="22"/>
              </w:rPr>
            </w:pPr>
            <w:r w:rsidRPr="00216720">
              <w:rPr>
                <w:rFonts w:asciiTheme="minorHAnsi" w:hAnsiTheme="minorHAnsi" w:cstheme="minorHAnsi"/>
                <w:b/>
                <w:szCs w:val="22"/>
              </w:rPr>
              <w:t xml:space="preserve">Client </w:t>
            </w:r>
            <w:r w:rsidR="00C108E4" w:rsidRPr="00216720">
              <w:rPr>
                <w:rFonts w:asciiTheme="minorHAnsi" w:hAnsiTheme="minorHAnsi" w:cstheme="minorHAnsi"/>
                <w:b/>
                <w:szCs w:val="22"/>
              </w:rPr>
              <w:t>goals</w:t>
            </w:r>
          </w:p>
        </w:tc>
        <w:tc>
          <w:tcPr>
            <w:tcW w:w="7929" w:type="dxa"/>
            <w:gridSpan w:val="5"/>
          </w:tcPr>
          <w:p w14:paraId="67DBFC29" w14:textId="1E8A90A8" w:rsidR="00C108E4" w:rsidRPr="00216720" w:rsidRDefault="00C108E4" w:rsidP="001A10EC">
            <w:pPr>
              <w:spacing w:after="120"/>
              <w:rPr>
                <w:rFonts w:asciiTheme="minorHAnsi" w:hAnsiTheme="minorHAnsi" w:cstheme="minorHAnsi"/>
                <w:b/>
                <w:szCs w:val="22"/>
              </w:rPr>
            </w:pPr>
            <w:r w:rsidRPr="00216720">
              <w:rPr>
                <w:rFonts w:asciiTheme="minorHAnsi" w:hAnsiTheme="minorHAnsi" w:cstheme="minorHAnsi"/>
                <w:b/>
                <w:szCs w:val="22"/>
              </w:rPr>
              <w:t xml:space="preserve">Goals have been set and agreed to with the </w:t>
            </w:r>
            <w:r w:rsidR="00875F46" w:rsidRPr="00216720">
              <w:rPr>
                <w:rFonts w:asciiTheme="minorHAnsi" w:hAnsiTheme="minorHAnsi" w:cstheme="minorHAnsi"/>
                <w:b/>
                <w:szCs w:val="22"/>
              </w:rPr>
              <w:t>client</w:t>
            </w:r>
            <w:r w:rsidRPr="00216720">
              <w:rPr>
                <w:rFonts w:asciiTheme="minorHAnsi" w:hAnsiTheme="minorHAnsi" w:cstheme="minorHAnsi"/>
                <w:b/>
                <w:szCs w:val="22"/>
              </w:rPr>
              <w:t xml:space="preserve">: </w:t>
            </w:r>
            <w:r w:rsidR="00BC745C" w:rsidRPr="00216720">
              <w:rPr>
                <w:rFonts w:asciiTheme="minorHAnsi" w:hAnsiTheme="minorHAnsi" w:cstheme="minorHAnsi"/>
                <w:b/>
                <w:szCs w:val="22"/>
              </w:rPr>
              <w:t xml:space="preserve"> </w:t>
            </w:r>
            <w:r w:rsidRPr="00216720">
              <w:rPr>
                <w:rFonts w:asciiTheme="minorHAnsi" w:hAnsiTheme="minorHAnsi" w:cstheme="minorHAnsi"/>
                <w:szCs w:val="22"/>
              </w:rPr>
              <w:t>Yes/No</w:t>
            </w:r>
          </w:p>
        </w:tc>
      </w:tr>
      <w:tr w:rsidR="00C108E4" w:rsidRPr="00216720" w14:paraId="598121C9" w14:textId="77777777" w:rsidTr="00E36DE6">
        <w:trPr>
          <w:trHeight w:val="1355"/>
        </w:trPr>
        <w:tc>
          <w:tcPr>
            <w:tcW w:w="10618" w:type="dxa"/>
            <w:gridSpan w:val="6"/>
          </w:tcPr>
          <w:p w14:paraId="1C0E5906" w14:textId="67FCB1CD" w:rsidR="00C108E4" w:rsidRPr="00216720" w:rsidRDefault="00C108E4" w:rsidP="001A10EC">
            <w:pPr>
              <w:spacing w:after="120"/>
              <w:rPr>
                <w:rFonts w:asciiTheme="minorHAnsi" w:hAnsiTheme="minorHAnsi" w:cstheme="minorHAnsi"/>
                <w:szCs w:val="22"/>
              </w:rPr>
            </w:pPr>
          </w:p>
          <w:p w14:paraId="328E51CE" w14:textId="77777777" w:rsidR="00DE4A2D" w:rsidRPr="00216720" w:rsidRDefault="00DE4A2D" w:rsidP="001A10EC">
            <w:pPr>
              <w:spacing w:after="120"/>
              <w:rPr>
                <w:rFonts w:asciiTheme="minorHAnsi" w:hAnsiTheme="minorHAnsi" w:cstheme="minorHAnsi"/>
                <w:szCs w:val="22"/>
              </w:rPr>
            </w:pPr>
          </w:p>
          <w:p w14:paraId="4A87DEF4" w14:textId="604D99B3" w:rsidR="00C108E4" w:rsidRPr="00216720" w:rsidRDefault="00C108E4" w:rsidP="001A10EC">
            <w:pPr>
              <w:spacing w:after="120"/>
              <w:rPr>
                <w:rFonts w:asciiTheme="minorHAnsi" w:hAnsiTheme="minorHAnsi" w:cstheme="minorHAnsi"/>
                <w:szCs w:val="22"/>
              </w:rPr>
            </w:pPr>
          </w:p>
        </w:tc>
      </w:tr>
      <w:tr w:rsidR="00C108E4" w:rsidRPr="00216720" w14:paraId="3300C3BE" w14:textId="77777777" w:rsidTr="00000145">
        <w:tc>
          <w:tcPr>
            <w:tcW w:w="10618" w:type="dxa"/>
            <w:gridSpan w:val="6"/>
            <w:shd w:val="clear" w:color="auto" w:fill="F2F2F2" w:themeFill="background1" w:themeFillShade="F2"/>
          </w:tcPr>
          <w:p w14:paraId="7946FA64" w14:textId="735EF2D4" w:rsidR="00C108E4" w:rsidRPr="00216720" w:rsidRDefault="004C3106" w:rsidP="001A10EC">
            <w:pPr>
              <w:spacing w:after="120"/>
              <w:rPr>
                <w:rFonts w:asciiTheme="minorHAnsi" w:hAnsiTheme="minorHAnsi" w:cstheme="minorHAnsi"/>
                <w:szCs w:val="22"/>
              </w:rPr>
            </w:pPr>
            <w:r w:rsidRPr="00216720">
              <w:rPr>
                <w:rFonts w:asciiTheme="minorHAnsi" w:hAnsiTheme="minorHAnsi" w:cstheme="minorHAnsi"/>
                <w:b/>
                <w:szCs w:val="22"/>
              </w:rPr>
              <w:t>Proposed management plan</w:t>
            </w:r>
          </w:p>
        </w:tc>
      </w:tr>
      <w:tr w:rsidR="00C108E4" w:rsidRPr="00216720" w14:paraId="23FCD0F3" w14:textId="77777777" w:rsidTr="00E36DE6">
        <w:tc>
          <w:tcPr>
            <w:tcW w:w="10618" w:type="dxa"/>
            <w:gridSpan w:val="6"/>
          </w:tcPr>
          <w:p w14:paraId="374C1C3D" w14:textId="77777777" w:rsidR="00DE4A2D" w:rsidRPr="00216720" w:rsidRDefault="00DE4A2D" w:rsidP="001A10EC">
            <w:pPr>
              <w:spacing w:after="120"/>
              <w:rPr>
                <w:rFonts w:asciiTheme="minorHAnsi" w:hAnsiTheme="minorHAnsi" w:cstheme="minorHAnsi"/>
                <w:szCs w:val="22"/>
              </w:rPr>
            </w:pPr>
          </w:p>
          <w:p w14:paraId="31D06D45" w14:textId="49E141D3" w:rsidR="00C108E4" w:rsidRPr="00216720" w:rsidRDefault="00C108E4" w:rsidP="001A10EC">
            <w:pPr>
              <w:spacing w:after="120"/>
              <w:rPr>
                <w:rFonts w:asciiTheme="minorHAnsi" w:hAnsiTheme="minorHAnsi" w:cstheme="minorHAnsi"/>
                <w:szCs w:val="22"/>
              </w:rPr>
            </w:pPr>
          </w:p>
        </w:tc>
      </w:tr>
      <w:tr w:rsidR="00864AB9" w:rsidRPr="00216720" w14:paraId="091C197B" w14:textId="77777777" w:rsidTr="00000145">
        <w:tc>
          <w:tcPr>
            <w:tcW w:w="10618" w:type="dxa"/>
            <w:gridSpan w:val="6"/>
            <w:shd w:val="clear" w:color="auto" w:fill="F2F2F2" w:themeFill="background1" w:themeFillShade="F2"/>
          </w:tcPr>
          <w:p w14:paraId="2FFF323D" w14:textId="77777777" w:rsidR="00864AB9" w:rsidRPr="00216720" w:rsidRDefault="00864AB9" w:rsidP="001A10EC">
            <w:pPr>
              <w:spacing w:after="120"/>
              <w:rPr>
                <w:rFonts w:asciiTheme="minorHAnsi" w:hAnsiTheme="minorHAnsi" w:cstheme="minorHAnsi"/>
                <w:szCs w:val="22"/>
              </w:rPr>
            </w:pPr>
            <w:r w:rsidRPr="00216720">
              <w:rPr>
                <w:rFonts w:asciiTheme="minorHAnsi" w:hAnsiTheme="minorHAnsi" w:cstheme="minorHAnsi"/>
                <w:b/>
                <w:szCs w:val="22"/>
              </w:rPr>
              <w:t>Outcome measures</w:t>
            </w:r>
          </w:p>
        </w:tc>
      </w:tr>
      <w:tr w:rsidR="00864AB9" w:rsidRPr="00216720" w14:paraId="40E8A118" w14:textId="77777777" w:rsidTr="00E36DE6">
        <w:tc>
          <w:tcPr>
            <w:tcW w:w="4642" w:type="dxa"/>
            <w:gridSpan w:val="2"/>
          </w:tcPr>
          <w:p w14:paraId="0DAFDFE3" w14:textId="4B3FE6F5" w:rsidR="00864AB9" w:rsidRPr="00216720" w:rsidRDefault="00864AB9" w:rsidP="001A10EC">
            <w:pPr>
              <w:spacing w:after="120"/>
              <w:rPr>
                <w:rFonts w:asciiTheme="minorHAnsi" w:hAnsiTheme="minorHAnsi" w:cstheme="minorHAnsi"/>
                <w:szCs w:val="22"/>
              </w:rPr>
            </w:pPr>
            <w:r w:rsidRPr="00216720">
              <w:rPr>
                <w:rFonts w:asciiTheme="minorHAnsi" w:hAnsiTheme="minorHAnsi" w:cstheme="minorHAnsi"/>
                <w:b/>
                <w:szCs w:val="22"/>
              </w:rPr>
              <w:t>Measure</w:t>
            </w:r>
          </w:p>
        </w:tc>
        <w:tc>
          <w:tcPr>
            <w:tcW w:w="3542" w:type="dxa"/>
            <w:gridSpan w:val="3"/>
          </w:tcPr>
          <w:p w14:paraId="20CAB66E" w14:textId="1746DF91" w:rsidR="00E36DE6" w:rsidRPr="00216720" w:rsidRDefault="00E36DE6" w:rsidP="001A10EC">
            <w:pPr>
              <w:spacing w:after="0"/>
              <w:rPr>
                <w:rFonts w:asciiTheme="minorHAnsi" w:hAnsiTheme="minorHAnsi" w:cstheme="minorHAnsi"/>
                <w:b/>
                <w:szCs w:val="22"/>
              </w:rPr>
            </w:pPr>
            <w:r w:rsidRPr="00216720">
              <w:rPr>
                <w:rFonts w:asciiTheme="minorHAnsi" w:hAnsiTheme="minorHAnsi" w:cstheme="minorHAnsi"/>
                <w:b/>
                <w:szCs w:val="22"/>
              </w:rPr>
              <w:t>I</w:t>
            </w:r>
            <w:r w:rsidR="00864AB9" w:rsidRPr="00216720">
              <w:rPr>
                <w:rFonts w:asciiTheme="minorHAnsi" w:hAnsiTheme="minorHAnsi" w:cstheme="minorHAnsi"/>
                <w:b/>
                <w:szCs w:val="22"/>
              </w:rPr>
              <w:t xml:space="preserve">nitial assessment </w:t>
            </w:r>
            <w:r w:rsidRPr="00216720">
              <w:rPr>
                <w:rFonts w:asciiTheme="minorHAnsi" w:hAnsiTheme="minorHAnsi" w:cstheme="minorHAnsi"/>
                <w:b/>
                <w:szCs w:val="22"/>
              </w:rPr>
              <w:t>score</w:t>
            </w:r>
          </w:p>
          <w:p w14:paraId="2F2CC176" w14:textId="250DDECC" w:rsidR="00864AB9" w:rsidRPr="00216720" w:rsidRDefault="00864AB9" w:rsidP="001A10EC">
            <w:pPr>
              <w:spacing w:after="0"/>
              <w:rPr>
                <w:rFonts w:asciiTheme="minorHAnsi" w:hAnsiTheme="minorHAnsi" w:cstheme="minorHAnsi"/>
                <w:szCs w:val="22"/>
              </w:rPr>
            </w:pPr>
            <w:r w:rsidRPr="00216720">
              <w:rPr>
                <w:rFonts w:asciiTheme="minorHAnsi" w:hAnsiTheme="minorHAnsi" w:cstheme="minorHAnsi"/>
                <w:szCs w:val="22"/>
              </w:rPr>
              <w:t>Date:</w:t>
            </w:r>
          </w:p>
        </w:tc>
        <w:tc>
          <w:tcPr>
            <w:tcW w:w="2434" w:type="dxa"/>
          </w:tcPr>
          <w:p w14:paraId="2C2706BD" w14:textId="48F010B4" w:rsidR="00864AB9" w:rsidRPr="00216720" w:rsidRDefault="00E36DE6" w:rsidP="001A10EC">
            <w:pPr>
              <w:spacing w:after="0"/>
              <w:rPr>
                <w:rFonts w:asciiTheme="minorHAnsi" w:hAnsiTheme="minorHAnsi" w:cstheme="minorHAnsi"/>
                <w:b/>
                <w:szCs w:val="22"/>
              </w:rPr>
            </w:pPr>
            <w:r w:rsidRPr="00216720">
              <w:rPr>
                <w:rFonts w:asciiTheme="minorHAnsi" w:hAnsiTheme="minorHAnsi" w:cstheme="minorHAnsi"/>
                <w:b/>
                <w:szCs w:val="22"/>
              </w:rPr>
              <w:t>S</w:t>
            </w:r>
            <w:r w:rsidR="00864AB9" w:rsidRPr="00216720">
              <w:rPr>
                <w:rFonts w:asciiTheme="minorHAnsi" w:hAnsiTheme="minorHAnsi" w:cstheme="minorHAnsi"/>
                <w:b/>
                <w:szCs w:val="22"/>
              </w:rPr>
              <w:t>tart of this cycle</w:t>
            </w:r>
            <w:r w:rsidRPr="00216720">
              <w:rPr>
                <w:rFonts w:asciiTheme="minorHAnsi" w:hAnsiTheme="minorHAnsi" w:cstheme="minorHAnsi"/>
                <w:b/>
                <w:szCs w:val="22"/>
              </w:rPr>
              <w:t xml:space="preserve"> score</w:t>
            </w:r>
          </w:p>
          <w:p w14:paraId="630695F8" w14:textId="261C901A" w:rsidR="00864AB9" w:rsidRPr="00216720" w:rsidRDefault="00864AB9" w:rsidP="001A10EC">
            <w:pPr>
              <w:spacing w:after="0"/>
              <w:rPr>
                <w:rFonts w:asciiTheme="minorHAnsi" w:hAnsiTheme="minorHAnsi" w:cstheme="minorHAnsi"/>
                <w:szCs w:val="22"/>
              </w:rPr>
            </w:pPr>
            <w:r w:rsidRPr="00216720">
              <w:rPr>
                <w:rFonts w:asciiTheme="minorHAnsi" w:hAnsiTheme="minorHAnsi" w:cstheme="minorHAnsi"/>
                <w:szCs w:val="22"/>
              </w:rPr>
              <w:t>Date:</w:t>
            </w:r>
          </w:p>
        </w:tc>
      </w:tr>
      <w:tr w:rsidR="00864AB9" w:rsidRPr="00216720" w14:paraId="10406242" w14:textId="77777777" w:rsidTr="00E36DE6">
        <w:tc>
          <w:tcPr>
            <w:tcW w:w="4642" w:type="dxa"/>
            <w:gridSpan w:val="2"/>
          </w:tcPr>
          <w:p w14:paraId="1A1FA67D" w14:textId="77777777" w:rsidR="00864AB9" w:rsidRPr="00216720" w:rsidRDefault="00864AB9" w:rsidP="001A10EC">
            <w:pPr>
              <w:spacing w:after="120"/>
              <w:rPr>
                <w:rFonts w:asciiTheme="minorHAnsi" w:hAnsiTheme="minorHAnsi" w:cstheme="minorHAnsi"/>
                <w:szCs w:val="22"/>
              </w:rPr>
            </w:pPr>
          </w:p>
        </w:tc>
        <w:tc>
          <w:tcPr>
            <w:tcW w:w="3542" w:type="dxa"/>
            <w:gridSpan w:val="3"/>
          </w:tcPr>
          <w:p w14:paraId="4B42C667" w14:textId="77777777" w:rsidR="00864AB9" w:rsidRPr="00216720" w:rsidRDefault="00864AB9" w:rsidP="001A10EC">
            <w:pPr>
              <w:spacing w:after="120"/>
              <w:rPr>
                <w:rFonts w:asciiTheme="minorHAnsi" w:hAnsiTheme="minorHAnsi" w:cstheme="minorHAnsi"/>
                <w:szCs w:val="22"/>
              </w:rPr>
            </w:pPr>
          </w:p>
        </w:tc>
        <w:tc>
          <w:tcPr>
            <w:tcW w:w="2434" w:type="dxa"/>
          </w:tcPr>
          <w:p w14:paraId="5BC231B6" w14:textId="77777777" w:rsidR="00864AB9" w:rsidRPr="00216720" w:rsidRDefault="00864AB9" w:rsidP="001A10EC">
            <w:pPr>
              <w:spacing w:after="120"/>
              <w:rPr>
                <w:rFonts w:asciiTheme="minorHAnsi" w:hAnsiTheme="minorHAnsi" w:cstheme="minorHAnsi"/>
                <w:szCs w:val="22"/>
              </w:rPr>
            </w:pPr>
          </w:p>
        </w:tc>
      </w:tr>
      <w:tr w:rsidR="00864AB9" w:rsidRPr="00216720" w14:paraId="15584F74" w14:textId="77777777" w:rsidTr="00E36DE6">
        <w:tc>
          <w:tcPr>
            <w:tcW w:w="4642" w:type="dxa"/>
            <w:gridSpan w:val="2"/>
          </w:tcPr>
          <w:p w14:paraId="27FA8243" w14:textId="77777777" w:rsidR="00864AB9" w:rsidRPr="00216720" w:rsidRDefault="00864AB9" w:rsidP="001A10EC">
            <w:pPr>
              <w:spacing w:after="120"/>
              <w:rPr>
                <w:rFonts w:asciiTheme="minorHAnsi" w:hAnsiTheme="minorHAnsi" w:cstheme="minorHAnsi"/>
                <w:szCs w:val="22"/>
              </w:rPr>
            </w:pPr>
          </w:p>
        </w:tc>
        <w:tc>
          <w:tcPr>
            <w:tcW w:w="3542" w:type="dxa"/>
            <w:gridSpan w:val="3"/>
          </w:tcPr>
          <w:p w14:paraId="50641782" w14:textId="77777777" w:rsidR="00864AB9" w:rsidRPr="00216720" w:rsidRDefault="00864AB9" w:rsidP="001A10EC">
            <w:pPr>
              <w:spacing w:after="120"/>
              <w:rPr>
                <w:rFonts w:asciiTheme="minorHAnsi" w:hAnsiTheme="minorHAnsi" w:cstheme="minorHAnsi"/>
                <w:szCs w:val="22"/>
              </w:rPr>
            </w:pPr>
          </w:p>
        </w:tc>
        <w:tc>
          <w:tcPr>
            <w:tcW w:w="2434" w:type="dxa"/>
          </w:tcPr>
          <w:p w14:paraId="2AE6C7E5" w14:textId="77777777" w:rsidR="00864AB9" w:rsidRPr="00216720" w:rsidRDefault="00864AB9" w:rsidP="001A10EC">
            <w:pPr>
              <w:spacing w:after="120"/>
              <w:rPr>
                <w:rFonts w:asciiTheme="minorHAnsi" w:hAnsiTheme="minorHAnsi" w:cstheme="minorHAnsi"/>
                <w:szCs w:val="22"/>
              </w:rPr>
            </w:pPr>
          </w:p>
        </w:tc>
      </w:tr>
      <w:tr w:rsidR="00864AB9" w:rsidRPr="00216720" w14:paraId="16E7D674" w14:textId="77777777" w:rsidTr="00E36DE6">
        <w:trPr>
          <w:trHeight w:val="1350"/>
        </w:trPr>
        <w:tc>
          <w:tcPr>
            <w:tcW w:w="10618" w:type="dxa"/>
            <w:gridSpan w:val="6"/>
          </w:tcPr>
          <w:p w14:paraId="29FFEE3A" w14:textId="77777777" w:rsidR="00864AB9" w:rsidRPr="00216720" w:rsidRDefault="00804A71" w:rsidP="001A10EC">
            <w:pPr>
              <w:spacing w:after="120"/>
              <w:rPr>
                <w:rFonts w:asciiTheme="minorHAnsi" w:hAnsiTheme="minorHAnsi" w:cstheme="minorHAnsi"/>
                <w:b/>
                <w:szCs w:val="22"/>
              </w:rPr>
            </w:pPr>
            <w:r w:rsidRPr="00216720">
              <w:rPr>
                <w:rFonts w:asciiTheme="minorHAnsi" w:hAnsiTheme="minorHAnsi" w:cstheme="minorHAnsi"/>
                <w:b/>
                <w:szCs w:val="22"/>
              </w:rPr>
              <w:t>Interpretation of outcome measures and a</w:t>
            </w:r>
            <w:r w:rsidR="00864AB9" w:rsidRPr="00216720">
              <w:rPr>
                <w:rFonts w:asciiTheme="minorHAnsi" w:hAnsiTheme="minorHAnsi" w:cstheme="minorHAnsi"/>
                <w:b/>
                <w:szCs w:val="22"/>
              </w:rPr>
              <w:t>ddit</w:t>
            </w:r>
            <w:r w:rsidRPr="00216720">
              <w:rPr>
                <w:rFonts w:asciiTheme="minorHAnsi" w:hAnsiTheme="minorHAnsi" w:cstheme="minorHAnsi"/>
                <w:b/>
                <w:szCs w:val="22"/>
              </w:rPr>
              <w:t>i</w:t>
            </w:r>
            <w:r w:rsidR="00864AB9" w:rsidRPr="00216720">
              <w:rPr>
                <w:rFonts w:asciiTheme="minorHAnsi" w:hAnsiTheme="minorHAnsi" w:cstheme="minorHAnsi"/>
                <w:b/>
                <w:szCs w:val="22"/>
              </w:rPr>
              <w:t>onal comme</w:t>
            </w:r>
            <w:r w:rsidR="00E36DE6" w:rsidRPr="00216720">
              <w:rPr>
                <w:rFonts w:asciiTheme="minorHAnsi" w:hAnsiTheme="minorHAnsi" w:cstheme="minorHAnsi"/>
                <w:b/>
                <w:szCs w:val="22"/>
              </w:rPr>
              <w:t>n</w:t>
            </w:r>
            <w:r w:rsidR="00864AB9" w:rsidRPr="00216720">
              <w:rPr>
                <w:rFonts w:asciiTheme="minorHAnsi" w:hAnsiTheme="minorHAnsi" w:cstheme="minorHAnsi"/>
                <w:b/>
                <w:szCs w:val="22"/>
              </w:rPr>
              <w:t>ts:</w:t>
            </w:r>
          </w:p>
          <w:p w14:paraId="22A84202" w14:textId="77777777" w:rsidR="00DE4A2D" w:rsidRPr="00216720" w:rsidRDefault="00DE4A2D" w:rsidP="001A10EC">
            <w:pPr>
              <w:spacing w:after="120"/>
              <w:rPr>
                <w:rFonts w:asciiTheme="minorHAnsi" w:hAnsiTheme="minorHAnsi" w:cstheme="minorHAnsi"/>
                <w:b/>
                <w:szCs w:val="22"/>
              </w:rPr>
            </w:pPr>
          </w:p>
          <w:p w14:paraId="507796FA" w14:textId="0680C7B0" w:rsidR="00DE4A2D" w:rsidRPr="00216720" w:rsidRDefault="00DE4A2D" w:rsidP="001A10EC">
            <w:pPr>
              <w:spacing w:after="120"/>
              <w:rPr>
                <w:rFonts w:asciiTheme="minorHAnsi" w:hAnsiTheme="minorHAnsi" w:cstheme="minorHAnsi"/>
                <w:b/>
                <w:szCs w:val="22"/>
              </w:rPr>
            </w:pPr>
          </w:p>
        </w:tc>
      </w:tr>
    </w:tbl>
    <w:p w14:paraId="20025142" w14:textId="77777777" w:rsidR="00B87DB7" w:rsidRDefault="00B87DB7" w:rsidP="001A10EC">
      <w:pPr>
        <w:spacing w:after="0"/>
        <w:sectPr w:rsidR="00B87DB7" w:rsidSect="00B87DB7">
          <w:headerReference w:type="default" r:id="rId8"/>
          <w:footerReference w:type="default" r:id="rId9"/>
          <w:footnotePr>
            <w:numRestart w:val="eachSect"/>
          </w:footnotePr>
          <w:pgSz w:w="11906" w:h="16838" w:code="9"/>
          <w:pgMar w:top="720" w:right="720" w:bottom="720" w:left="720" w:header="0" w:footer="576" w:gutter="0"/>
          <w:cols w:space="720"/>
          <w:docGrid w:linePitch="299"/>
        </w:sectPr>
      </w:pPr>
    </w:p>
    <w:p w14:paraId="1E58B745" w14:textId="36F14C94" w:rsidR="00DF02CF" w:rsidRPr="00216720" w:rsidRDefault="000E11D6" w:rsidP="00DF02CF">
      <w:pPr>
        <w:pStyle w:val="Heading1"/>
        <w:rPr>
          <w:sz w:val="32"/>
        </w:rPr>
      </w:pPr>
      <w:r w:rsidRPr="00216720">
        <w:rPr>
          <w:rFonts w:asciiTheme="minorHAnsi" w:hAnsiTheme="minorHAnsi" w:cstheme="minorHAnsi"/>
          <w:sz w:val="32"/>
        </w:rPr>
        <w:lastRenderedPageBreak/>
        <w:t>Patient Care</w:t>
      </w:r>
      <w:r w:rsidR="00DE4A2D" w:rsidRPr="00216720">
        <w:rPr>
          <w:rFonts w:asciiTheme="minorHAnsi" w:hAnsiTheme="minorHAnsi" w:cstheme="minorHAnsi"/>
          <w:sz w:val="32"/>
        </w:rPr>
        <w:t xml:space="preserve"> </w:t>
      </w:r>
      <w:r w:rsidRPr="00216720">
        <w:rPr>
          <w:rFonts w:asciiTheme="minorHAnsi" w:hAnsiTheme="minorHAnsi" w:cstheme="minorHAnsi"/>
          <w:sz w:val="32"/>
        </w:rPr>
        <w:t>Plan template</w:t>
      </w:r>
      <w:r w:rsidRPr="00216720" w:rsidDel="000E11D6">
        <w:rPr>
          <w:sz w:val="32"/>
        </w:rPr>
        <w:t xml:space="preserve"> </w:t>
      </w:r>
      <w:r w:rsidR="00470B5A">
        <w:rPr>
          <w:sz w:val="32"/>
        </w:rPr>
        <w:t xml:space="preserve">for allied health providers </w:t>
      </w:r>
      <w:r w:rsidR="00DF02CF" w:rsidRPr="00216720">
        <w:rPr>
          <w:sz w:val="32"/>
        </w:rPr>
        <w:t>– explanatory notes</w:t>
      </w:r>
    </w:p>
    <w:p w14:paraId="3B236722" w14:textId="23D22C78" w:rsidR="00DF02CF" w:rsidRPr="00216720" w:rsidRDefault="00DF02CF" w:rsidP="00DF02CF">
      <w:pPr>
        <w:rPr>
          <w:szCs w:val="22"/>
        </w:rPr>
      </w:pPr>
      <w:r w:rsidRPr="00216720">
        <w:rPr>
          <w:szCs w:val="22"/>
        </w:rPr>
        <w:t>This</w:t>
      </w:r>
      <w:r w:rsidR="00DE4A2D" w:rsidRPr="00216720">
        <w:rPr>
          <w:szCs w:val="22"/>
        </w:rPr>
        <w:t xml:space="preserve"> </w:t>
      </w:r>
      <w:r w:rsidRPr="00216720">
        <w:rPr>
          <w:szCs w:val="22"/>
        </w:rPr>
        <w:t xml:space="preserve">is </w:t>
      </w:r>
      <w:r w:rsidR="000E11D6" w:rsidRPr="00216720">
        <w:rPr>
          <w:szCs w:val="22"/>
        </w:rPr>
        <w:t xml:space="preserve">an </w:t>
      </w:r>
      <w:r w:rsidRPr="00216720">
        <w:rPr>
          <w:szCs w:val="22"/>
        </w:rPr>
        <w:t xml:space="preserve">optional </w:t>
      </w:r>
      <w:r w:rsidR="000E11D6" w:rsidRPr="00216720">
        <w:rPr>
          <w:szCs w:val="22"/>
        </w:rPr>
        <w:t>template that</w:t>
      </w:r>
      <w:r w:rsidRPr="00216720">
        <w:rPr>
          <w:szCs w:val="22"/>
        </w:rPr>
        <w:t xml:space="preserve"> allied health </w:t>
      </w:r>
      <w:r w:rsidR="000E11D6" w:rsidRPr="00216720">
        <w:rPr>
          <w:szCs w:val="22"/>
        </w:rPr>
        <w:t xml:space="preserve">providers can use to prepare a Patient Care Plan (PCP) </w:t>
      </w:r>
      <w:r w:rsidRPr="00216720">
        <w:rPr>
          <w:szCs w:val="22"/>
        </w:rPr>
        <w:t>at the start of a treatment cycle. All sections should be completed</w:t>
      </w:r>
      <w:r w:rsidR="006E651F" w:rsidRPr="006E651F">
        <w:rPr>
          <w:szCs w:val="22"/>
        </w:rPr>
        <w:t xml:space="preserve"> to meet the PCP requirements.</w:t>
      </w:r>
      <w:r w:rsidR="000E11D6" w:rsidRPr="00216720">
        <w:rPr>
          <w:szCs w:val="22"/>
        </w:rPr>
        <w:t xml:space="preserve"> Allied health providers are strongly encouraged to </w:t>
      </w:r>
      <w:r w:rsidRPr="00216720">
        <w:rPr>
          <w:szCs w:val="22"/>
        </w:rPr>
        <w:t>share</w:t>
      </w:r>
      <w:r w:rsidR="000E11D6" w:rsidRPr="00216720">
        <w:rPr>
          <w:szCs w:val="22"/>
        </w:rPr>
        <w:t xml:space="preserve"> the PCP</w:t>
      </w:r>
      <w:r w:rsidRPr="00216720">
        <w:rPr>
          <w:szCs w:val="22"/>
        </w:rPr>
        <w:t xml:space="preserve"> with the </w:t>
      </w:r>
      <w:r w:rsidR="00470B5A">
        <w:rPr>
          <w:szCs w:val="22"/>
        </w:rPr>
        <w:t>client’s</w:t>
      </w:r>
      <w:r w:rsidRPr="00216720">
        <w:rPr>
          <w:szCs w:val="22"/>
        </w:rPr>
        <w:t xml:space="preserve"> GP.</w:t>
      </w:r>
      <w:r w:rsidR="00875F46" w:rsidRPr="00216720">
        <w:rPr>
          <w:szCs w:val="22"/>
        </w:rPr>
        <w:t xml:space="preserve"> </w:t>
      </w:r>
      <w:r w:rsidRPr="00216720">
        <w:rPr>
          <w:szCs w:val="22"/>
        </w:rPr>
        <w:t xml:space="preserve">Refer to </w:t>
      </w:r>
      <w:r w:rsidR="00866A4E" w:rsidRPr="00216720">
        <w:rPr>
          <w:szCs w:val="22"/>
        </w:rPr>
        <w:t xml:space="preserve">the </w:t>
      </w:r>
      <w:hyperlink r:id="rId10" w:history="1">
        <w:r w:rsidR="00866A4E" w:rsidRPr="00F7092C">
          <w:rPr>
            <w:rStyle w:val="Hyperlink"/>
          </w:rPr>
          <w:t>Guide to the treatment cycle for GPs and allied health providers</w:t>
        </w:r>
      </w:hyperlink>
      <w:r w:rsidR="00097EAB" w:rsidRPr="00492DDF">
        <w:rPr>
          <w:rStyle w:val="Emphasis"/>
          <w:i w:val="0"/>
          <w:iCs w:val="0"/>
        </w:rPr>
        <w:t xml:space="preserve"> </w:t>
      </w:r>
      <w:r w:rsidRPr="00492DDF">
        <w:rPr>
          <w:szCs w:val="22"/>
        </w:rPr>
        <w:t>f</w:t>
      </w:r>
      <w:r w:rsidRPr="00216720">
        <w:rPr>
          <w:szCs w:val="22"/>
        </w:rPr>
        <w:t xml:space="preserve">or more details about the treatment cycle, including steps in the cycle, </w:t>
      </w:r>
      <w:r w:rsidR="00875F46" w:rsidRPr="00216720">
        <w:t xml:space="preserve">client </w:t>
      </w:r>
      <w:r w:rsidRPr="00216720">
        <w:t>goals, outcome measures</w:t>
      </w:r>
      <w:r w:rsidRPr="00216720">
        <w:rPr>
          <w:szCs w:val="22"/>
        </w:rPr>
        <w:t xml:space="preserve"> and exceptions.</w:t>
      </w:r>
    </w:p>
    <w:tbl>
      <w:tblPr>
        <w:tblStyle w:val="TableGrid"/>
        <w:tblW w:w="10485" w:type="dxa"/>
        <w:tblLook w:val="04A0" w:firstRow="1" w:lastRow="0" w:firstColumn="1" w:lastColumn="0" w:noHBand="0" w:noVBand="1"/>
      </w:tblPr>
      <w:tblGrid>
        <w:gridCol w:w="2263"/>
        <w:gridCol w:w="8222"/>
      </w:tblGrid>
      <w:tr w:rsidR="00DF02CF" w:rsidRPr="00216720" w14:paraId="43A8161F" w14:textId="77777777" w:rsidTr="004322B7">
        <w:tc>
          <w:tcPr>
            <w:tcW w:w="2263" w:type="dxa"/>
          </w:tcPr>
          <w:p w14:paraId="58385074" w14:textId="5CA699E5" w:rsidR="00DF02CF" w:rsidRPr="00216720" w:rsidRDefault="00875F46" w:rsidP="000B3F9A">
            <w:pPr>
              <w:pStyle w:val="TableHeading"/>
            </w:pPr>
            <w:r w:rsidRPr="00216720">
              <w:t xml:space="preserve">Client </w:t>
            </w:r>
            <w:r w:rsidR="00DF02CF" w:rsidRPr="00216720">
              <w:t>details</w:t>
            </w:r>
          </w:p>
        </w:tc>
        <w:tc>
          <w:tcPr>
            <w:tcW w:w="8222" w:type="dxa"/>
          </w:tcPr>
          <w:p w14:paraId="03734876" w14:textId="1C0A54D3" w:rsidR="00DF02CF" w:rsidRPr="00216720" w:rsidRDefault="00DF02CF" w:rsidP="000B3F9A">
            <w:pPr>
              <w:pStyle w:val="TableText"/>
            </w:pPr>
            <w:r w:rsidRPr="00216720">
              <w:rPr>
                <w:b/>
              </w:rPr>
              <w:t xml:space="preserve">Referring clinician: </w:t>
            </w:r>
            <w:r w:rsidRPr="00216720">
              <w:t>This may be the patient’s GP</w:t>
            </w:r>
            <w:r w:rsidR="00AF4099" w:rsidRPr="00216720">
              <w:t xml:space="preserve"> or</w:t>
            </w:r>
            <w:r w:rsidRPr="00216720">
              <w:t xml:space="preserve"> medical specialist</w:t>
            </w:r>
            <w:r w:rsidR="00AF4099" w:rsidRPr="00216720">
              <w:t>,</w:t>
            </w:r>
            <w:r w:rsidR="00875F46" w:rsidRPr="00216720">
              <w:t xml:space="preserve"> or</w:t>
            </w:r>
            <w:r w:rsidR="00866A4E" w:rsidRPr="00216720">
              <w:t xml:space="preserve"> a health professional as part of a hospital discharge</w:t>
            </w:r>
            <w:r w:rsidRPr="00216720">
              <w:t>.</w:t>
            </w:r>
          </w:p>
          <w:p w14:paraId="78AF93EE" w14:textId="6F745F65" w:rsidR="00DF02CF" w:rsidRPr="00216720" w:rsidRDefault="00DF02CF" w:rsidP="000B3F9A">
            <w:pPr>
              <w:pStyle w:val="TableText"/>
            </w:pPr>
            <w:r w:rsidRPr="00216720">
              <w:rPr>
                <w:b/>
              </w:rPr>
              <w:t>Referral date for this cycle:</w:t>
            </w:r>
            <w:r w:rsidRPr="00216720">
              <w:t xml:space="preserve"> Referrals are valid for up to 12 sessions or one year, whichever </w:t>
            </w:r>
            <w:r w:rsidR="00266EBA" w:rsidRPr="00216720">
              <w:t>ends first</w:t>
            </w:r>
            <w:r w:rsidRPr="00216720">
              <w:t>.</w:t>
            </w:r>
          </w:p>
          <w:p w14:paraId="73A27311" w14:textId="4FFF6095" w:rsidR="00DF02CF" w:rsidRPr="00216720" w:rsidRDefault="00866A4E" w:rsidP="000B3F9A">
            <w:pPr>
              <w:pStyle w:val="TableText"/>
            </w:pPr>
            <w:r w:rsidRPr="00216720">
              <w:rPr>
                <w:b/>
              </w:rPr>
              <w:t xml:space="preserve">Previous treatment: </w:t>
            </w:r>
            <w:r w:rsidR="00AF4099" w:rsidRPr="00216720">
              <w:t>R</w:t>
            </w:r>
            <w:r w:rsidRPr="00216720">
              <w:t>ecord the dates of previous treatment</w:t>
            </w:r>
            <w:r w:rsidR="00AF4099" w:rsidRPr="00216720">
              <w:t>,</w:t>
            </w:r>
            <w:r w:rsidRPr="00216720">
              <w:t xml:space="preserve"> including the </w:t>
            </w:r>
            <w:r w:rsidRPr="004322B7">
              <w:rPr>
                <w:bCs/>
              </w:rPr>
              <w:t>d</w:t>
            </w:r>
            <w:r w:rsidR="00DF02CF" w:rsidRPr="00216720">
              <w:rPr>
                <w:bCs/>
              </w:rPr>
              <w:t>a</w:t>
            </w:r>
            <w:r w:rsidR="00DF02CF" w:rsidRPr="00216720">
              <w:t>te of initial consultation for this condition/reason</w:t>
            </w:r>
            <w:r w:rsidRPr="00216720">
              <w:t xml:space="preserve"> and dates of previous treatment cycles. </w:t>
            </w:r>
            <w:r w:rsidR="00DF02CF" w:rsidRPr="00216720">
              <w:t xml:space="preserve">This will </w:t>
            </w:r>
            <w:r w:rsidRPr="00216720">
              <w:t xml:space="preserve">provide </w:t>
            </w:r>
            <w:r w:rsidR="00DF02CF" w:rsidRPr="00216720">
              <w:t xml:space="preserve">the total duration of management. </w:t>
            </w:r>
          </w:p>
          <w:p w14:paraId="02CB1317" w14:textId="5EE3DE47" w:rsidR="004C070B" w:rsidRPr="00216720" w:rsidRDefault="00470B5A" w:rsidP="00866A4E">
            <w:pPr>
              <w:pStyle w:val="TableText"/>
            </w:pPr>
            <w:r>
              <w:rPr>
                <w:b/>
              </w:rPr>
              <w:t>Client</w:t>
            </w:r>
            <w:r w:rsidR="004C070B" w:rsidRPr="00216720">
              <w:rPr>
                <w:b/>
              </w:rPr>
              <w:t xml:space="preserve"> consent: </w:t>
            </w:r>
            <w:r w:rsidR="004C070B" w:rsidRPr="00216720">
              <w:t xml:space="preserve">You are required to record </w:t>
            </w:r>
            <w:r w:rsidR="00866A4E" w:rsidRPr="00216720">
              <w:t xml:space="preserve">the client’s </w:t>
            </w:r>
            <w:r w:rsidR="004C070B" w:rsidRPr="00216720">
              <w:t xml:space="preserve">consent to </w:t>
            </w:r>
            <w:r w:rsidR="00866A4E" w:rsidRPr="00216720">
              <w:t xml:space="preserve">the </w:t>
            </w:r>
            <w:r w:rsidR="00AF4099" w:rsidRPr="00216720">
              <w:t>PCP</w:t>
            </w:r>
            <w:r w:rsidR="00875F46" w:rsidRPr="00216720">
              <w:t xml:space="preserve"> </w:t>
            </w:r>
            <w:r w:rsidR="00866A4E" w:rsidRPr="00216720">
              <w:t xml:space="preserve">to meet the requirements </w:t>
            </w:r>
            <w:r w:rsidR="00875F46" w:rsidRPr="00216720">
              <w:t xml:space="preserve">described in </w:t>
            </w:r>
            <w:hyperlink r:id="rId11" w:history="1">
              <w:r w:rsidR="00875F46" w:rsidRPr="00492DDF">
                <w:rPr>
                  <w:rStyle w:val="Hyperlink"/>
                </w:rPr>
                <w:t>Notes for allied health providers</w:t>
              </w:r>
            </w:hyperlink>
            <w:bookmarkStart w:id="0" w:name="_GoBack"/>
            <w:bookmarkEnd w:id="0"/>
            <w:r w:rsidR="004C070B" w:rsidRPr="00492DDF">
              <w:t>.</w:t>
            </w:r>
            <w:r w:rsidR="004C070B" w:rsidRPr="00216720">
              <w:t xml:space="preserve"> </w:t>
            </w:r>
          </w:p>
        </w:tc>
      </w:tr>
      <w:tr w:rsidR="00DF02CF" w:rsidRPr="00216720" w14:paraId="1E743534" w14:textId="77777777" w:rsidTr="004322B7">
        <w:tc>
          <w:tcPr>
            <w:tcW w:w="2263" w:type="dxa"/>
          </w:tcPr>
          <w:p w14:paraId="22658905" w14:textId="3E13C19E" w:rsidR="00DF02CF" w:rsidRPr="00216720" w:rsidRDefault="00DF02CF" w:rsidP="000B3F9A">
            <w:pPr>
              <w:pStyle w:val="TableHeading"/>
            </w:pPr>
            <w:r w:rsidRPr="00216720">
              <w:t>Condition</w:t>
            </w:r>
            <w:r w:rsidR="00866A4E" w:rsidRPr="00216720">
              <w:t>(s)</w:t>
            </w:r>
            <w:r w:rsidRPr="00216720">
              <w:t xml:space="preserve"> being managed/</w:t>
            </w:r>
            <w:r w:rsidR="00875F46" w:rsidRPr="00216720">
              <w:t>r</w:t>
            </w:r>
            <w:r w:rsidRPr="00216720">
              <w:t>eason</w:t>
            </w:r>
            <w:r w:rsidR="00866A4E" w:rsidRPr="00216720">
              <w:t>(s)</w:t>
            </w:r>
            <w:r w:rsidRPr="00216720">
              <w:t xml:space="preserve"> for referral</w:t>
            </w:r>
          </w:p>
        </w:tc>
        <w:tc>
          <w:tcPr>
            <w:tcW w:w="8222" w:type="dxa"/>
          </w:tcPr>
          <w:p w14:paraId="2C46428F" w14:textId="0D772589" w:rsidR="00DF02CF" w:rsidRPr="00216720" w:rsidRDefault="00DF02CF" w:rsidP="000E11D6">
            <w:pPr>
              <w:pStyle w:val="TableText"/>
            </w:pPr>
            <w:r w:rsidRPr="00216720">
              <w:t>Describe the condition</w:t>
            </w:r>
            <w:r w:rsidR="000E11D6" w:rsidRPr="00216720">
              <w:t>(s)</w:t>
            </w:r>
            <w:r w:rsidR="00DE4A2D" w:rsidRPr="00216720">
              <w:t xml:space="preserve"> </w:t>
            </w:r>
            <w:r w:rsidRPr="00216720">
              <w:t>being managed or reason</w:t>
            </w:r>
            <w:r w:rsidR="000E11D6" w:rsidRPr="00216720">
              <w:t>(s)</w:t>
            </w:r>
            <w:r w:rsidRPr="00216720">
              <w:t xml:space="preserve"> for referral</w:t>
            </w:r>
            <w:r w:rsidR="000E11D6" w:rsidRPr="00216720">
              <w:t>. Also include additional information about the condition(s) or reason(s)</w:t>
            </w:r>
            <w:r w:rsidRPr="00216720">
              <w:t xml:space="preserve"> </w:t>
            </w:r>
            <w:r w:rsidR="000E11D6" w:rsidRPr="00216720">
              <w:t xml:space="preserve">that </w:t>
            </w:r>
            <w:r w:rsidRPr="00216720">
              <w:t xml:space="preserve">may not </w:t>
            </w:r>
            <w:r w:rsidR="000E11D6" w:rsidRPr="00216720">
              <w:t xml:space="preserve">have been identified in the referral. </w:t>
            </w:r>
          </w:p>
        </w:tc>
      </w:tr>
      <w:tr w:rsidR="00DF02CF" w:rsidRPr="00216720" w14:paraId="5BC3B69F" w14:textId="77777777" w:rsidTr="004322B7">
        <w:tc>
          <w:tcPr>
            <w:tcW w:w="2263" w:type="dxa"/>
          </w:tcPr>
          <w:p w14:paraId="6B29C9C7" w14:textId="21BACDFA" w:rsidR="00DF02CF" w:rsidRPr="00216720" w:rsidRDefault="00875F46" w:rsidP="000B3F9A">
            <w:pPr>
              <w:pStyle w:val="TableHeading"/>
            </w:pPr>
            <w:r w:rsidRPr="00216720">
              <w:t xml:space="preserve">Client </w:t>
            </w:r>
            <w:r w:rsidR="00DF02CF" w:rsidRPr="00216720">
              <w:t>goals</w:t>
            </w:r>
          </w:p>
        </w:tc>
        <w:tc>
          <w:tcPr>
            <w:tcW w:w="8222" w:type="dxa"/>
          </w:tcPr>
          <w:p w14:paraId="786BD47D" w14:textId="0EDC2B1A" w:rsidR="00DF02CF" w:rsidRPr="00216720" w:rsidRDefault="00DF02CF" w:rsidP="00875F46">
            <w:pPr>
              <w:pStyle w:val="TableText"/>
              <w:rPr>
                <w:szCs w:val="20"/>
              </w:rPr>
            </w:pPr>
            <w:r w:rsidRPr="00216720">
              <w:t xml:space="preserve">Patient-centred care includes collaborative goal-setting between the </w:t>
            </w:r>
            <w:r w:rsidR="00875F46" w:rsidRPr="00216720">
              <w:t xml:space="preserve">client </w:t>
            </w:r>
            <w:r w:rsidRPr="00216720">
              <w:t xml:space="preserve">and their allied health </w:t>
            </w:r>
            <w:r w:rsidR="00470B5A">
              <w:t>provider</w:t>
            </w:r>
            <w:r w:rsidRPr="00216720">
              <w:t xml:space="preserve">. This can also empower the </w:t>
            </w:r>
            <w:r w:rsidR="00875F46" w:rsidRPr="00216720">
              <w:t xml:space="preserve">client </w:t>
            </w:r>
            <w:r w:rsidRPr="00216720">
              <w:t>to manage their own care. Goals should be SMART – specific, measurable, achievable, relevant and time</w:t>
            </w:r>
            <w:r w:rsidR="00266EBA" w:rsidRPr="00216720">
              <w:t>ly</w:t>
            </w:r>
            <w:r w:rsidRPr="00216720">
              <w:t>.</w:t>
            </w:r>
            <w:r w:rsidR="004A3C44" w:rsidRPr="00216720">
              <w:t xml:space="preserve"> They should also focus on improving the </w:t>
            </w:r>
            <w:r w:rsidR="00875F46" w:rsidRPr="00216720">
              <w:t xml:space="preserve">client’s </w:t>
            </w:r>
            <w:r w:rsidR="004A3C44" w:rsidRPr="00216720">
              <w:t>ability to participate in society or self-manage their condition.</w:t>
            </w:r>
            <w:r w:rsidR="00266EBA" w:rsidRPr="00216720">
              <w:t xml:space="preserve"> </w:t>
            </w:r>
          </w:p>
        </w:tc>
      </w:tr>
      <w:tr w:rsidR="00DF02CF" w:rsidRPr="00216720" w14:paraId="3B9A7360" w14:textId="77777777" w:rsidTr="004322B7">
        <w:tc>
          <w:tcPr>
            <w:tcW w:w="2263" w:type="dxa"/>
          </w:tcPr>
          <w:p w14:paraId="7E41CB4C" w14:textId="77777777" w:rsidR="00DF02CF" w:rsidRPr="00216720" w:rsidRDefault="00DF02CF" w:rsidP="000B3F9A">
            <w:pPr>
              <w:pStyle w:val="TableHeading"/>
            </w:pPr>
            <w:r w:rsidRPr="00216720">
              <w:t>Proposed management plan</w:t>
            </w:r>
          </w:p>
        </w:tc>
        <w:tc>
          <w:tcPr>
            <w:tcW w:w="8222" w:type="dxa"/>
          </w:tcPr>
          <w:p w14:paraId="3D212523" w14:textId="36CE2FE8" w:rsidR="00DF02CF" w:rsidRPr="00216720" w:rsidRDefault="00DF02CF" w:rsidP="000E11D6">
            <w:pPr>
              <w:pStyle w:val="TableText"/>
            </w:pPr>
            <w:r w:rsidRPr="00216720">
              <w:t xml:space="preserve">Outline the treatment you plan to give that will help achieve the </w:t>
            </w:r>
            <w:r w:rsidR="00875F46" w:rsidRPr="00216720">
              <w:t xml:space="preserve">client’s </w:t>
            </w:r>
            <w:r w:rsidRPr="00216720">
              <w:t>goals</w:t>
            </w:r>
            <w:r w:rsidR="004A3C44" w:rsidRPr="00216720">
              <w:t xml:space="preserve">, including specific roles of both you and the </w:t>
            </w:r>
            <w:r w:rsidR="00875F46" w:rsidRPr="00216720">
              <w:t>client</w:t>
            </w:r>
            <w:r w:rsidR="004A3C44" w:rsidRPr="00216720">
              <w:t>. For example, a physiotherapist may prescribe strengthening exercises targeting shoulder muscle</w:t>
            </w:r>
            <w:r w:rsidR="00806B81" w:rsidRPr="00216720">
              <w:t>s</w:t>
            </w:r>
            <w:r w:rsidR="004A3C44" w:rsidRPr="00216720">
              <w:t xml:space="preserve"> and the </w:t>
            </w:r>
            <w:r w:rsidR="00875F46" w:rsidRPr="00216720">
              <w:t xml:space="preserve">client </w:t>
            </w:r>
            <w:r w:rsidR="004A3C44" w:rsidRPr="00216720">
              <w:t xml:space="preserve">will commit to performing the program three times </w:t>
            </w:r>
            <w:r w:rsidR="00806B81" w:rsidRPr="00216720">
              <w:t xml:space="preserve">each </w:t>
            </w:r>
            <w:r w:rsidR="004A3C44" w:rsidRPr="00216720">
              <w:t>week.</w:t>
            </w:r>
            <w:r w:rsidR="00266EBA" w:rsidRPr="00216720">
              <w:t xml:space="preserve"> Include treatment modality; type, number and frequency of services; any aids or appliances required; the expected outcomes or results of the treatment; and proposed timelines.</w:t>
            </w:r>
            <w:r w:rsidR="000E11D6" w:rsidRPr="00216720">
              <w:t xml:space="preserve"> These elements are necessary to meet the requirements of the PCP.</w:t>
            </w:r>
          </w:p>
        </w:tc>
      </w:tr>
      <w:tr w:rsidR="00DF02CF" w:rsidRPr="00216720" w14:paraId="1736C0B6" w14:textId="77777777" w:rsidTr="004322B7">
        <w:tc>
          <w:tcPr>
            <w:tcW w:w="2263" w:type="dxa"/>
          </w:tcPr>
          <w:p w14:paraId="2F49048A" w14:textId="77777777" w:rsidR="00DF02CF" w:rsidRPr="00216720" w:rsidRDefault="00DF02CF" w:rsidP="000B3F9A">
            <w:pPr>
              <w:pStyle w:val="TableHeading"/>
            </w:pPr>
            <w:r w:rsidRPr="00216720">
              <w:t>Outcome measures</w:t>
            </w:r>
          </w:p>
        </w:tc>
        <w:tc>
          <w:tcPr>
            <w:tcW w:w="8222" w:type="dxa"/>
          </w:tcPr>
          <w:p w14:paraId="1F3FF3BB" w14:textId="704015FB" w:rsidR="00DF02CF" w:rsidRPr="00216720" w:rsidRDefault="00DF02CF" w:rsidP="000B3F9A">
            <w:pPr>
              <w:pStyle w:val="TableText"/>
            </w:pPr>
            <w:r w:rsidRPr="00216720">
              <w:t xml:space="preserve">List the outcome measures you will use to evaluate treatment effectiveness. Outcome measures must be standardised and validated. </w:t>
            </w:r>
          </w:p>
          <w:p w14:paraId="73761F5A" w14:textId="2EA68D5A" w:rsidR="00DF02CF" w:rsidRPr="00216720" w:rsidRDefault="00DF02CF" w:rsidP="000B3F9A">
            <w:pPr>
              <w:pStyle w:val="TableText"/>
            </w:pPr>
            <w:r w:rsidRPr="00216720">
              <w:rPr>
                <w:b/>
              </w:rPr>
              <w:t>Initial assessment score:</w:t>
            </w:r>
            <w:r w:rsidRPr="00216720">
              <w:t xml:space="preserve"> The score for the outcome measure at the </w:t>
            </w:r>
            <w:r w:rsidR="00D17782" w:rsidRPr="00216720">
              <w:t xml:space="preserve">client’s </w:t>
            </w:r>
            <w:r w:rsidRPr="00216720">
              <w:t xml:space="preserve">initial assessment. If the </w:t>
            </w:r>
            <w:r w:rsidR="00D17782" w:rsidRPr="00216720">
              <w:t xml:space="preserve">client </w:t>
            </w:r>
            <w:r w:rsidRPr="00216720">
              <w:t xml:space="preserve">has had previous treatment cycles for the same condition, use the score from the initial assessment of the </w:t>
            </w:r>
            <w:r w:rsidR="00D17782" w:rsidRPr="00216720">
              <w:t xml:space="preserve">client’s </w:t>
            </w:r>
            <w:r w:rsidRPr="00216720">
              <w:t>first treatment cycle, not the current cycle.</w:t>
            </w:r>
          </w:p>
          <w:p w14:paraId="159DB868" w14:textId="0593E69D" w:rsidR="00DF02CF" w:rsidRPr="00216720" w:rsidRDefault="00DF02CF" w:rsidP="000B3F9A">
            <w:pPr>
              <w:pStyle w:val="TableText"/>
            </w:pPr>
            <w:r w:rsidRPr="00216720">
              <w:rPr>
                <w:b/>
              </w:rPr>
              <w:t>Start of this cycle score:</w:t>
            </w:r>
            <w:r w:rsidRPr="00216720">
              <w:t xml:space="preserve"> The score for the outcome measure at the start of the current treatment cycle. If this is the first time the </w:t>
            </w:r>
            <w:r w:rsidR="00D17782" w:rsidRPr="00216720">
              <w:t xml:space="preserve">client </w:t>
            </w:r>
            <w:r w:rsidRPr="00216720">
              <w:t>has been treated for this condition, the score will be the same as the initial assessment score.</w:t>
            </w:r>
          </w:p>
          <w:p w14:paraId="5EB8393C" w14:textId="77777777" w:rsidR="00DF02CF" w:rsidRPr="00216720" w:rsidRDefault="00DF02CF" w:rsidP="000B3F9A">
            <w:pPr>
              <w:pStyle w:val="TableText"/>
            </w:pPr>
            <w:r w:rsidRPr="00216720">
              <w:t>Include the date that each score was recorded.</w:t>
            </w:r>
          </w:p>
          <w:p w14:paraId="75BBF128" w14:textId="2C2E7638" w:rsidR="00DF02CF" w:rsidRPr="00216720" w:rsidRDefault="00DF02CF" w:rsidP="000B3F9A">
            <w:pPr>
              <w:pStyle w:val="TableText"/>
            </w:pPr>
            <w:r w:rsidRPr="00216720">
              <w:rPr>
                <w:b/>
              </w:rPr>
              <w:t>Interpretation of outcome measures and additional comments:</w:t>
            </w:r>
            <w:r w:rsidRPr="00216720">
              <w:t xml:space="preserve"> Describe what the outcome measure scores mean for the </w:t>
            </w:r>
            <w:r w:rsidR="00D17782" w:rsidRPr="00216720">
              <w:t xml:space="preserve">client </w:t>
            </w:r>
            <w:r w:rsidR="004C070B" w:rsidRPr="00216720">
              <w:t>and the outcomes you expect from the planned treatment</w:t>
            </w:r>
            <w:r w:rsidRPr="00216720">
              <w:t xml:space="preserve">. For example, what does the initial score indicate about their health or functional status? If they have had previous treatment for this condition, are they progressing as expected? Also include any other additional comments to help the </w:t>
            </w:r>
            <w:r w:rsidR="00D17782" w:rsidRPr="00216720">
              <w:t xml:space="preserve">client’s </w:t>
            </w:r>
            <w:r w:rsidRPr="00216720">
              <w:t>GP assess their needs.</w:t>
            </w:r>
          </w:p>
          <w:p w14:paraId="5C788943" w14:textId="025D30DF" w:rsidR="004A3C44" w:rsidRPr="00216720" w:rsidRDefault="004A3C44" w:rsidP="000B3F9A">
            <w:pPr>
              <w:pStyle w:val="TableText"/>
            </w:pPr>
            <w:r w:rsidRPr="00216720">
              <w:t>Attach additional pages for the outcome measures or scales, if required.</w:t>
            </w:r>
          </w:p>
        </w:tc>
      </w:tr>
    </w:tbl>
    <w:p w14:paraId="1873733F" w14:textId="30BD9D6B" w:rsidR="00DF02CF" w:rsidRPr="00216720" w:rsidRDefault="00DF02CF" w:rsidP="001A10EC">
      <w:pPr>
        <w:spacing w:after="0"/>
      </w:pPr>
    </w:p>
    <w:sectPr w:rsidR="00DF02CF" w:rsidRPr="00216720" w:rsidSect="00B87DB7">
      <w:headerReference w:type="default" r:id="rId12"/>
      <w:footnotePr>
        <w:numRestart w:val="eachSect"/>
      </w:footnotePr>
      <w:pgSz w:w="11906" w:h="16838" w:code="9"/>
      <w:pgMar w:top="720" w:right="720" w:bottom="720" w:left="720" w:header="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42BD6" w14:textId="77777777" w:rsidR="00EB43CC" w:rsidRDefault="00EB43CC">
      <w:pPr>
        <w:spacing w:after="0"/>
      </w:pPr>
      <w:r>
        <w:separator/>
      </w:r>
    </w:p>
  </w:endnote>
  <w:endnote w:type="continuationSeparator" w:id="0">
    <w:p w14:paraId="1F6C8707" w14:textId="77777777" w:rsidR="00EB43CC" w:rsidRDefault="00EB43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049C1" w14:textId="77777777" w:rsidR="008D0F04" w:rsidRDefault="008D0F04" w:rsidP="00372C2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F40DF" w14:textId="77777777" w:rsidR="00EB43CC" w:rsidRDefault="00EB43CC">
      <w:pPr>
        <w:spacing w:after="0"/>
      </w:pPr>
      <w:r>
        <w:separator/>
      </w:r>
    </w:p>
  </w:footnote>
  <w:footnote w:type="continuationSeparator" w:id="0">
    <w:p w14:paraId="62700A45" w14:textId="77777777" w:rsidR="00EB43CC" w:rsidRDefault="00EB43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0553A" w14:textId="36B9C703" w:rsidR="00B87DB7" w:rsidRDefault="00B87DB7">
    <w:pPr>
      <w:pStyle w:val="Header"/>
    </w:pPr>
    <w:r>
      <w:rPr>
        <w:noProof/>
      </w:rPr>
      <w:drawing>
        <wp:inline distT="0" distB="0" distL="0" distR="0" wp14:anchorId="10149ADB" wp14:editId="263B1372">
          <wp:extent cx="7127800" cy="1530985"/>
          <wp:effectExtent l="0" t="0" r="0" b="5715"/>
          <wp:docPr id="2" name="Picture 2" descr="DVA treatment cycle: Patient Care Plan template for allied health provid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09-10 at 10.25.25 am.png"/>
                  <pic:cNvPicPr/>
                </pic:nvPicPr>
                <pic:blipFill>
                  <a:blip r:embed="rId1"/>
                  <a:stretch>
                    <a:fillRect/>
                  </a:stretch>
                </pic:blipFill>
                <pic:spPr>
                  <a:xfrm>
                    <a:off x="0" y="0"/>
                    <a:ext cx="7248134" cy="155683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CEE71" w14:textId="44C3C7B7" w:rsidR="00B87DB7" w:rsidRDefault="00B87D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CA4E8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466BED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EAC1CB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E9C713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15641A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2324B8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05C918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BBEB09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F0026E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A863BA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804614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6971CA"/>
    <w:multiLevelType w:val="hybridMultilevel"/>
    <w:tmpl w:val="C2F02C9C"/>
    <w:lvl w:ilvl="0" w:tplc="44303C18">
      <w:start w:val="1"/>
      <w:numFmt w:val="bullet"/>
      <w:pStyle w:val="BoxDash"/>
      <w:lvlText w:val=""/>
      <w:lvlJc w:val="left"/>
      <w:pPr>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105138"/>
    <w:multiLevelType w:val="hybridMultilevel"/>
    <w:tmpl w:val="0E8C4BC4"/>
    <w:lvl w:ilvl="0" w:tplc="EC840366">
      <w:start w:val="1"/>
      <w:numFmt w:val="bullet"/>
      <w:pStyle w:val="Dash"/>
      <w:lvlText w:val="–"/>
      <w:lvlJc w:val="left"/>
      <w:pPr>
        <w:tabs>
          <w:tab w:val="num" w:pos="216"/>
        </w:tabs>
        <w:ind w:left="360" w:firstLine="0"/>
      </w:pPr>
      <w:rPr>
        <w:rFonts w:ascii="Times New Roman" w:hAnsi="Times New Roman" w:cs="Times New Roman" w:hint="default"/>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2E535C"/>
    <w:multiLevelType w:val="hybridMultilevel"/>
    <w:tmpl w:val="672C5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BB4224"/>
    <w:multiLevelType w:val="hybridMultilevel"/>
    <w:tmpl w:val="9A809E82"/>
    <w:lvl w:ilvl="0" w:tplc="288E36DA">
      <w:start w:val="1"/>
      <w:numFmt w:val="bullet"/>
      <w:pStyle w:val="BoxBullet"/>
      <w:lvlText w:val=""/>
      <w:lvlJc w:val="left"/>
      <w:pPr>
        <w:tabs>
          <w:tab w:val="num" w:pos="357"/>
        </w:tabs>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5EFF"/>
    <w:multiLevelType w:val="hybridMultilevel"/>
    <w:tmpl w:val="38A0C8C6"/>
    <w:lvl w:ilvl="0" w:tplc="69FE925C">
      <w:start w:val="1"/>
      <w:numFmt w:val="bullet"/>
      <w:pStyle w:val="Quote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2BFD4DC7"/>
    <w:multiLevelType w:val="hybridMultilevel"/>
    <w:tmpl w:val="035E74BC"/>
    <w:lvl w:ilvl="0" w:tplc="F4E462E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3C372F4"/>
    <w:multiLevelType w:val="multilevel"/>
    <w:tmpl w:val="49886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3210C"/>
    <w:multiLevelType w:val="hybridMultilevel"/>
    <w:tmpl w:val="E0A81C54"/>
    <w:lvl w:ilvl="0" w:tplc="F4E462E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7D47304"/>
    <w:multiLevelType w:val="multilevel"/>
    <w:tmpl w:val="C7546528"/>
    <w:lvl w:ilvl="0">
      <w:start w:val="1"/>
      <w:numFmt w:val="bullet"/>
      <w:lvlText w:val="•"/>
      <w:lvlJc w:val="left"/>
      <w:pPr>
        <w:tabs>
          <w:tab w:val="num" w:pos="360"/>
        </w:tabs>
        <w:ind w:left="36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2F4A0B"/>
    <w:multiLevelType w:val="hybridMultilevel"/>
    <w:tmpl w:val="8230ED46"/>
    <w:lvl w:ilvl="0" w:tplc="37762F46">
      <w:start w:val="1"/>
      <w:numFmt w:val="bullet"/>
      <w:pStyle w:val="TableBullet"/>
      <w:lvlText w:val="•"/>
      <w:lvlJc w:val="left"/>
      <w:pPr>
        <w:tabs>
          <w:tab w:val="num" w:pos="360"/>
        </w:tabs>
        <w:ind w:left="360" w:hanging="360"/>
      </w:pPr>
      <w:rPr>
        <w:rFonts w:ascii="Verdana" w:hAnsi="Verdana"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6264B4"/>
    <w:multiLevelType w:val="hybridMultilevel"/>
    <w:tmpl w:val="04C2F852"/>
    <w:lvl w:ilvl="0" w:tplc="2E5E2236">
      <w:start w:val="1"/>
      <w:numFmt w:val="bullet"/>
      <w:pStyle w:val="TableDash"/>
      <w:lvlText w:val="–"/>
      <w:lvlJc w:val="left"/>
      <w:pPr>
        <w:tabs>
          <w:tab w:val="num" w:pos="216"/>
        </w:tabs>
        <w:ind w:left="432" w:hanging="216"/>
      </w:pPr>
      <w:rPr>
        <w:rFonts w:ascii="Times New Roman" w:hAnsi="Times New Roman" w:cs="Times New Roman" w:hint="default"/>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A96687"/>
    <w:multiLevelType w:val="multilevel"/>
    <w:tmpl w:val="F8DE0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4A5BB2"/>
    <w:multiLevelType w:val="hybridMultilevel"/>
    <w:tmpl w:val="0A2EC3E2"/>
    <w:lvl w:ilvl="0" w:tplc="DF183732">
      <w:start w:val="1"/>
      <w:numFmt w:val="bullet"/>
      <w:pStyle w:val="BulletChecklist"/>
      <w:lvlText w:val=""/>
      <w:lvlJc w:val="left"/>
      <w:pPr>
        <w:ind w:left="720" w:hanging="360"/>
      </w:pPr>
      <w:rPr>
        <w:rFonts w:ascii="Wingdings"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4A14859"/>
    <w:multiLevelType w:val="hybridMultilevel"/>
    <w:tmpl w:val="9796D414"/>
    <w:lvl w:ilvl="0" w:tplc="F30EFE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E6366"/>
    <w:multiLevelType w:val="multilevel"/>
    <w:tmpl w:val="FA4485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0971518"/>
    <w:multiLevelType w:val="hybridMultilevel"/>
    <w:tmpl w:val="FA448572"/>
    <w:lvl w:ilvl="0" w:tplc="390CE48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4732A5A"/>
    <w:multiLevelType w:val="hybridMultilevel"/>
    <w:tmpl w:val="07F49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81FDC"/>
    <w:multiLevelType w:val="hybridMultilevel"/>
    <w:tmpl w:val="D5C698E8"/>
    <w:lvl w:ilvl="0" w:tplc="A79EC4F8">
      <w:start w:val="1"/>
      <w:numFmt w:val="bullet"/>
      <w:pStyle w:val="BulletBeforeDash"/>
      <w:lvlText w:val="•"/>
      <w:lvlJc w:val="left"/>
      <w:pPr>
        <w:tabs>
          <w:tab w:val="num" w:pos="360"/>
        </w:tabs>
        <w:ind w:left="360" w:hanging="360"/>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28"/>
  </w:num>
  <w:num w:numId="4">
    <w:abstractNumId w:val="12"/>
  </w:num>
  <w:num w:numId="5">
    <w:abstractNumId w:val="11"/>
  </w:num>
  <w:num w:numId="6">
    <w:abstractNumId w:val="10"/>
  </w:num>
  <w:num w:numId="7">
    <w:abstractNumId w:val="8"/>
  </w:num>
  <w:num w:numId="8">
    <w:abstractNumId w:val="7"/>
  </w:num>
  <w:num w:numId="9">
    <w:abstractNumId w:val="6"/>
  </w:num>
  <w:num w:numId="10">
    <w:abstractNumId w:val="5"/>
  </w:num>
  <w:num w:numId="11">
    <w:abstractNumId w:val="9"/>
  </w:num>
  <w:num w:numId="12">
    <w:abstractNumId w:val="4"/>
  </w:num>
  <w:num w:numId="13">
    <w:abstractNumId w:val="3"/>
  </w:num>
  <w:num w:numId="14">
    <w:abstractNumId w:val="2"/>
  </w:num>
  <w:num w:numId="15">
    <w:abstractNumId w:val="1"/>
  </w:num>
  <w:num w:numId="16">
    <w:abstractNumId w:val="23"/>
  </w:num>
  <w:num w:numId="17">
    <w:abstractNumId w:val="0"/>
  </w:num>
  <w:num w:numId="18">
    <w:abstractNumId w:val="15"/>
  </w:num>
  <w:num w:numId="19">
    <w:abstractNumId w:val="24"/>
  </w:num>
  <w:num w:numId="20">
    <w:abstractNumId w:val="16"/>
  </w:num>
  <w:num w:numId="21">
    <w:abstractNumId w:val="24"/>
  </w:num>
  <w:num w:numId="22">
    <w:abstractNumId w:val="18"/>
  </w:num>
  <w:num w:numId="23">
    <w:abstractNumId w:val="19"/>
  </w:num>
  <w:num w:numId="24">
    <w:abstractNumId w:val="14"/>
  </w:num>
  <w:num w:numId="25">
    <w:abstractNumId w:val="17"/>
  </w:num>
  <w:num w:numId="26">
    <w:abstractNumId w:val="22"/>
  </w:num>
  <w:num w:numId="27">
    <w:abstractNumId w:val="13"/>
  </w:num>
  <w:num w:numId="28">
    <w:abstractNumId w:val="26"/>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hideSpellingErrors/>
  <w:hideGrammaticalError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10"/>
  <w:drawingGridVerticalSpacing w:val="299"/>
  <w:displayHorizontalDrawingGridEvery w:val="0"/>
  <w:displayVerticalDrawingGridEvery w:val="0"/>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55E"/>
    <w:rsid w:val="00000145"/>
    <w:rsid w:val="00003AD9"/>
    <w:rsid w:val="000105BF"/>
    <w:rsid w:val="00013A29"/>
    <w:rsid w:val="000140BE"/>
    <w:rsid w:val="00014D06"/>
    <w:rsid w:val="000212A8"/>
    <w:rsid w:val="00040BE4"/>
    <w:rsid w:val="000426E3"/>
    <w:rsid w:val="000453B2"/>
    <w:rsid w:val="0007619D"/>
    <w:rsid w:val="00080EA9"/>
    <w:rsid w:val="00097EAB"/>
    <w:rsid w:val="000C10BA"/>
    <w:rsid w:val="000D7248"/>
    <w:rsid w:val="000E11D6"/>
    <w:rsid w:val="000F1020"/>
    <w:rsid w:val="00100909"/>
    <w:rsid w:val="00104E39"/>
    <w:rsid w:val="001149FB"/>
    <w:rsid w:val="00114BAC"/>
    <w:rsid w:val="001264EE"/>
    <w:rsid w:val="00155DF3"/>
    <w:rsid w:val="00171FB9"/>
    <w:rsid w:val="00192A9D"/>
    <w:rsid w:val="001A10EC"/>
    <w:rsid w:val="001A31D9"/>
    <w:rsid w:val="001A77B0"/>
    <w:rsid w:val="001B2149"/>
    <w:rsid w:val="001D4D1F"/>
    <w:rsid w:val="001F4C46"/>
    <w:rsid w:val="0020319C"/>
    <w:rsid w:val="00216720"/>
    <w:rsid w:val="00223521"/>
    <w:rsid w:val="00254589"/>
    <w:rsid w:val="00266EBA"/>
    <w:rsid w:val="0027186E"/>
    <w:rsid w:val="00271B40"/>
    <w:rsid w:val="00284611"/>
    <w:rsid w:val="0029345F"/>
    <w:rsid w:val="002A722F"/>
    <w:rsid w:val="002C19BF"/>
    <w:rsid w:val="002C21AD"/>
    <w:rsid w:val="002C3F92"/>
    <w:rsid w:val="002C61F5"/>
    <w:rsid w:val="002D0313"/>
    <w:rsid w:val="002E52DD"/>
    <w:rsid w:val="002E6060"/>
    <w:rsid w:val="00314C8E"/>
    <w:rsid w:val="0032666E"/>
    <w:rsid w:val="0033188B"/>
    <w:rsid w:val="003375F1"/>
    <w:rsid w:val="00337BCC"/>
    <w:rsid w:val="00344057"/>
    <w:rsid w:val="00372C2A"/>
    <w:rsid w:val="00377402"/>
    <w:rsid w:val="00392092"/>
    <w:rsid w:val="0039361E"/>
    <w:rsid w:val="003A3729"/>
    <w:rsid w:val="003A57B7"/>
    <w:rsid w:val="003B3F69"/>
    <w:rsid w:val="003D0620"/>
    <w:rsid w:val="003D56E0"/>
    <w:rsid w:val="003F041E"/>
    <w:rsid w:val="003F0439"/>
    <w:rsid w:val="003F6FF6"/>
    <w:rsid w:val="00421C60"/>
    <w:rsid w:val="00422EF0"/>
    <w:rsid w:val="004322B7"/>
    <w:rsid w:val="0044143B"/>
    <w:rsid w:val="0044275C"/>
    <w:rsid w:val="00470B5A"/>
    <w:rsid w:val="004822BC"/>
    <w:rsid w:val="0048295D"/>
    <w:rsid w:val="0048716B"/>
    <w:rsid w:val="004900B9"/>
    <w:rsid w:val="00492DDF"/>
    <w:rsid w:val="004957C3"/>
    <w:rsid w:val="00497D20"/>
    <w:rsid w:val="004A3C44"/>
    <w:rsid w:val="004C070B"/>
    <w:rsid w:val="004C3106"/>
    <w:rsid w:val="004D4295"/>
    <w:rsid w:val="004D4B62"/>
    <w:rsid w:val="004D79BE"/>
    <w:rsid w:val="00504A96"/>
    <w:rsid w:val="00523F72"/>
    <w:rsid w:val="005375E2"/>
    <w:rsid w:val="005529A9"/>
    <w:rsid w:val="00563FB5"/>
    <w:rsid w:val="005804F5"/>
    <w:rsid w:val="005A01B0"/>
    <w:rsid w:val="005A3244"/>
    <w:rsid w:val="005A72C4"/>
    <w:rsid w:val="005B3E99"/>
    <w:rsid w:val="005B4B26"/>
    <w:rsid w:val="005B7395"/>
    <w:rsid w:val="005F1827"/>
    <w:rsid w:val="00600D70"/>
    <w:rsid w:val="006678D2"/>
    <w:rsid w:val="0067655E"/>
    <w:rsid w:val="00683428"/>
    <w:rsid w:val="006928ED"/>
    <w:rsid w:val="00692B58"/>
    <w:rsid w:val="006A3A42"/>
    <w:rsid w:val="006B4086"/>
    <w:rsid w:val="006B49D5"/>
    <w:rsid w:val="006B764D"/>
    <w:rsid w:val="006C1769"/>
    <w:rsid w:val="006C5AFA"/>
    <w:rsid w:val="006C62B2"/>
    <w:rsid w:val="006E4B1F"/>
    <w:rsid w:val="006E651F"/>
    <w:rsid w:val="006F3E72"/>
    <w:rsid w:val="006F5743"/>
    <w:rsid w:val="00701992"/>
    <w:rsid w:val="00704FE3"/>
    <w:rsid w:val="00721310"/>
    <w:rsid w:val="00735597"/>
    <w:rsid w:val="007475C0"/>
    <w:rsid w:val="007532F6"/>
    <w:rsid w:val="00770969"/>
    <w:rsid w:val="00772D67"/>
    <w:rsid w:val="00773806"/>
    <w:rsid w:val="007754ED"/>
    <w:rsid w:val="00793655"/>
    <w:rsid w:val="00793721"/>
    <w:rsid w:val="007B6376"/>
    <w:rsid w:val="007C181A"/>
    <w:rsid w:val="007C1D1B"/>
    <w:rsid w:val="007C3B62"/>
    <w:rsid w:val="00801A73"/>
    <w:rsid w:val="00804A71"/>
    <w:rsid w:val="00806B81"/>
    <w:rsid w:val="00806D70"/>
    <w:rsid w:val="00843733"/>
    <w:rsid w:val="00851478"/>
    <w:rsid w:val="0085186B"/>
    <w:rsid w:val="00864AB9"/>
    <w:rsid w:val="00866A4E"/>
    <w:rsid w:val="008679EA"/>
    <w:rsid w:val="00875F46"/>
    <w:rsid w:val="0088030E"/>
    <w:rsid w:val="008B37AD"/>
    <w:rsid w:val="008B7077"/>
    <w:rsid w:val="008C2FD7"/>
    <w:rsid w:val="008D09FB"/>
    <w:rsid w:val="008D0F04"/>
    <w:rsid w:val="008D32BA"/>
    <w:rsid w:val="008D5825"/>
    <w:rsid w:val="008E5D16"/>
    <w:rsid w:val="008E7F1C"/>
    <w:rsid w:val="008F3AA8"/>
    <w:rsid w:val="00900BFC"/>
    <w:rsid w:val="00901F59"/>
    <w:rsid w:val="00904E24"/>
    <w:rsid w:val="00932C6D"/>
    <w:rsid w:val="00945E3D"/>
    <w:rsid w:val="00947063"/>
    <w:rsid w:val="0096081E"/>
    <w:rsid w:val="00960A76"/>
    <w:rsid w:val="00961243"/>
    <w:rsid w:val="00962DEB"/>
    <w:rsid w:val="00964F38"/>
    <w:rsid w:val="00972EA7"/>
    <w:rsid w:val="00976D59"/>
    <w:rsid w:val="009C7BA5"/>
    <w:rsid w:val="009E3B68"/>
    <w:rsid w:val="009F24C6"/>
    <w:rsid w:val="00A064A6"/>
    <w:rsid w:val="00A250B9"/>
    <w:rsid w:val="00A32E39"/>
    <w:rsid w:val="00A35584"/>
    <w:rsid w:val="00A3682E"/>
    <w:rsid w:val="00A414CF"/>
    <w:rsid w:val="00A44D1D"/>
    <w:rsid w:val="00A564A7"/>
    <w:rsid w:val="00A74A99"/>
    <w:rsid w:val="00A9331B"/>
    <w:rsid w:val="00AC246D"/>
    <w:rsid w:val="00AD0CD0"/>
    <w:rsid w:val="00AD14C4"/>
    <w:rsid w:val="00AF4099"/>
    <w:rsid w:val="00B02DE3"/>
    <w:rsid w:val="00B1647E"/>
    <w:rsid w:val="00B24BB1"/>
    <w:rsid w:val="00B3182F"/>
    <w:rsid w:val="00B334E9"/>
    <w:rsid w:val="00B50D30"/>
    <w:rsid w:val="00B55F41"/>
    <w:rsid w:val="00B64994"/>
    <w:rsid w:val="00B7037D"/>
    <w:rsid w:val="00B743B7"/>
    <w:rsid w:val="00B859E2"/>
    <w:rsid w:val="00B87DB7"/>
    <w:rsid w:val="00BA7CAC"/>
    <w:rsid w:val="00BB1574"/>
    <w:rsid w:val="00BB5800"/>
    <w:rsid w:val="00BB6C1C"/>
    <w:rsid w:val="00BC23EA"/>
    <w:rsid w:val="00BC745C"/>
    <w:rsid w:val="00BD346C"/>
    <w:rsid w:val="00BD68D9"/>
    <w:rsid w:val="00C049B6"/>
    <w:rsid w:val="00C108E4"/>
    <w:rsid w:val="00C21D63"/>
    <w:rsid w:val="00C259B0"/>
    <w:rsid w:val="00C45C28"/>
    <w:rsid w:val="00C4789F"/>
    <w:rsid w:val="00C75DE5"/>
    <w:rsid w:val="00C80FDB"/>
    <w:rsid w:val="00C81DBF"/>
    <w:rsid w:val="00C831DF"/>
    <w:rsid w:val="00C92341"/>
    <w:rsid w:val="00C92456"/>
    <w:rsid w:val="00C92F3E"/>
    <w:rsid w:val="00C9562E"/>
    <w:rsid w:val="00CA15C8"/>
    <w:rsid w:val="00CB2D05"/>
    <w:rsid w:val="00CC2B4B"/>
    <w:rsid w:val="00CD4E02"/>
    <w:rsid w:val="00CF4C32"/>
    <w:rsid w:val="00CF6C64"/>
    <w:rsid w:val="00D03C40"/>
    <w:rsid w:val="00D06C50"/>
    <w:rsid w:val="00D17782"/>
    <w:rsid w:val="00D20FD9"/>
    <w:rsid w:val="00D46F0A"/>
    <w:rsid w:val="00D5428F"/>
    <w:rsid w:val="00D6005A"/>
    <w:rsid w:val="00D71304"/>
    <w:rsid w:val="00D85147"/>
    <w:rsid w:val="00D93B9B"/>
    <w:rsid w:val="00D96F7C"/>
    <w:rsid w:val="00DB57AB"/>
    <w:rsid w:val="00DC122C"/>
    <w:rsid w:val="00DD6036"/>
    <w:rsid w:val="00DE3FBF"/>
    <w:rsid w:val="00DE4A2D"/>
    <w:rsid w:val="00DF02CF"/>
    <w:rsid w:val="00DF56DD"/>
    <w:rsid w:val="00E140E6"/>
    <w:rsid w:val="00E31DDC"/>
    <w:rsid w:val="00E35DF1"/>
    <w:rsid w:val="00E36DE6"/>
    <w:rsid w:val="00E40908"/>
    <w:rsid w:val="00E50CBE"/>
    <w:rsid w:val="00E5308D"/>
    <w:rsid w:val="00E601A6"/>
    <w:rsid w:val="00E61CC5"/>
    <w:rsid w:val="00E641EC"/>
    <w:rsid w:val="00E86D70"/>
    <w:rsid w:val="00E914CA"/>
    <w:rsid w:val="00EB290C"/>
    <w:rsid w:val="00EB43CC"/>
    <w:rsid w:val="00EE7B06"/>
    <w:rsid w:val="00F06561"/>
    <w:rsid w:val="00F31128"/>
    <w:rsid w:val="00F7092C"/>
    <w:rsid w:val="00F7398F"/>
    <w:rsid w:val="00F90D07"/>
    <w:rsid w:val="00F94557"/>
    <w:rsid w:val="00F9550C"/>
    <w:rsid w:val="00FA5DE1"/>
    <w:rsid w:val="00FB07BA"/>
    <w:rsid w:val="00FB2918"/>
    <w:rsid w:val="00FB798A"/>
    <w:rsid w:val="00FC6F8D"/>
    <w:rsid w:val="00FD2FAD"/>
    <w:rsid w:val="00FD51D9"/>
    <w:rsid w:val="00FD6C87"/>
    <w:rsid w:val="00FE367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4D1C6"/>
  <w15:docId w15:val="{44E491A5-BC80-7548-80A3-813AC86CB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B7395"/>
    <w:pPr>
      <w:spacing w:after="240"/>
    </w:pPr>
    <w:rPr>
      <w:rFonts w:ascii="Calibri" w:hAnsi="Calibri"/>
      <w:color w:val="000000"/>
      <w:sz w:val="22"/>
    </w:rPr>
  </w:style>
  <w:style w:type="paragraph" w:styleId="Heading1">
    <w:name w:val="heading 1"/>
    <w:basedOn w:val="Normal"/>
    <w:next w:val="Normal"/>
    <w:qFormat/>
    <w:rsid w:val="00DF02CF"/>
    <w:pPr>
      <w:keepNext/>
      <w:pageBreakBefore/>
      <w:spacing w:after="480"/>
      <w:outlineLvl w:val="0"/>
    </w:pPr>
    <w:rPr>
      <w:rFonts w:cs="Arial"/>
      <w:b/>
      <w:bCs/>
      <w:kern w:val="32"/>
      <w:sz w:val="40"/>
      <w:szCs w:val="32"/>
    </w:rPr>
  </w:style>
  <w:style w:type="paragraph" w:styleId="Heading2">
    <w:name w:val="heading 2"/>
    <w:basedOn w:val="Normal"/>
    <w:next w:val="Normal"/>
    <w:qFormat/>
    <w:rsid w:val="00D20FD9"/>
    <w:pPr>
      <w:keepNext/>
      <w:spacing w:before="240"/>
      <w:ind w:left="720" w:hanging="720"/>
      <w:outlineLvl w:val="1"/>
    </w:pPr>
    <w:rPr>
      <w:rFonts w:cs="Arial"/>
      <w:b/>
      <w:bCs/>
      <w:iCs/>
      <w:sz w:val="28"/>
      <w:szCs w:val="28"/>
    </w:rPr>
  </w:style>
  <w:style w:type="paragraph" w:styleId="Heading3">
    <w:name w:val="heading 3"/>
    <w:basedOn w:val="Normal"/>
    <w:next w:val="Normal"/>
    <w:qFormat/>
    <w:rsid w:val="00AD14C4"/>
    <w:pPr>
      <w:keepNext/>
      <w:spacing w:before="240" w:after="120"/>
      <w:ind w:left="720" w:hanging="720"/>
      <w:outlineLvl w:val="2"/>
    </w:pPr>
    <w:rPr>
      <w:rFonts w:cs="Arial"/>
      <w:b/>
      <w:bCs/>
      <w:szCs w:val="26"/>
    </w:rPr>
  </w:style>
  <w:style w:type="paragraph" w:styleId="Heading4">
    <w:name w:val="heading 4"/>
    <w:basedOn w:val="Normal"/>
    <w:next w:val="Normal"/>
    <w:rsid w:val="00D20FD9"/>
    <w:pPr>
      <w:keepNext/>
      <w:spacing w:before="120" w:after="120"/>
      <w:outlineLvl w:val="3"/>
    </w:pPr>
    <w:rPr>
      <w:b/>
      <w:bCs/>
      <w:i/>
      <w:szCs w:val="28"/>
    </w:rPr>
  </w:style>
  <w:style w:type="paragraph" w:styleId="Heading5">
    <w:name w:val="heading 5"/>
    <w:basedOn w:val="Normal"/>
    <w:next w:val="Normal"/>
    <w:rsid w:val="00D20FD9"/>
    <w:pPr>
      <w:keepNext/>
      <w:spacing w:before="60" w:after="60"/>
      <w:outlineLvl w:val="4"/>
    </w:pPr>
    <w:rPr>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rsid w:val="005B7395"/>
    <w:pPr>
      <w:numPr>
        <w:ilvl w:val="1"/>
      </w:numPr>
      <w:jc w:val="center"/>
    </w:pPr>
    <w:rPr>
      <w:rFonts w:eastAsiaTheme="majorEastAsia" w:cstheme="majorBidi"/>
      <w:b/>
      <w:iCs/>
      <w:color w:val="auto"/>
      <w:sz w:val="40"/>
      <w:szCs w:val="24"/>
    </w:rPr>
  </w:style>
  <w:style w:type="paragraph" w:customStyle="1" w:styleId="PullQuote">
    <w:name w:val="PullQuote"/>
    <w:basedOn w:val="Normal"/>
    <w:next w:val="Normal"/>
    <w:rsid w:val="005B7395"/>
    <w:rPr>
      <w:b/>
      <w:color w:val="76923C" w:themeColor="accent3" w:themeShade="BF"/>
    </w:rPr>
  </w:style>
  <w:style w:type="paragraph" w:customStyle="1" w:styleId="ReportDate">
    <w:name w:val="ReportDate"/>
    <w:basedOn w:val="Normal"/>
    <w:rsid w:val="00D20FD9"/>
    <w:pPr>
      <w:jc w:val="center"/>
    </w:pPr>
    <w:rPr>
      <w:sz w:val="40"/>
    </w:rPr>
  </w:style>
  <w:style w:type="paragraph" w:customStyle="1" w:styleId="Heading1a">
    <w:name w:val="Heading 1a"/>
    <w:basedOn w:val="Heading1"/>
    <w:next w:val="Normal"/>
    <w:rsid w:val="00D20FD9"/>
    <w:pPr>
      <w:outlineLvl w:val="9"/>
    </w:pPr>
  </w:style>
  <w:style w:type="paragraph" w:customStyle="1" w:styleId="Heading2a">
    <w:name w:val="Heading 2a"/>
    <w:basedOn w:val="Heading2"/>
    <w:next w:val="Normal"/>
    <w:rsid w:val="00D20FD9"/>
    <w:pPr>
      <w:ind w:left="0" w:firstLine="0"/>
      <w:outlineLvl w:val="9"/>
    </w:pPr>
  </w:style>
  <w:style w:type="paragraph" w:customStyle="1" w:styleId="Heading3a">
    <w:name w:val="Heading 3a"/>
    <w:basedOn w:val="Heading3"/>
    <w:next w:val="Normal"/>
    <w:rsid w:val="00D20FD9"/>
    <w:pPr>
      <w:ind w:left="0" w:firstLine="0"/>
      <w:outlineLvl w:val="9"/>
    </w:pPr>
  </w:style>
  <w:style w:type="paragraph" w:styleId="Header">
    <w:name w:val="header"/>
    <w:basedOn w:val="Normal"/>
    <w:semiHidden/>
    <w:rsid w:val="00D20FD9"/>
    <w:pPr>
      <w:tabs>
        <w:tab w:val="right" w:pos="9000"/>
      </w:tabs>
      <w:spacing w:after="0"/>
    </w:pPr>
    <w:rPr>
      <w:sz w:val="18"/>
    </w:rPr>
  </w:style>
  <w:style w:type="paragraph" w:styleId="Footer">
    <w:name w:val="footer"/>
    <w:basedOn w:val="Normal"/>
    <w:link w:val="FooterChar"/>
    <w:uiPriority w:val="99"/>
    <w:rsid w:val="00D20FD9"/>
    <w:pPr>
      <w:tabs>
        <w:tab w:val="right" w:pos="9000"/>
      </w:tabs>
      <w:spacing w:after="0"/>
    </w:pPr>
    <w:rPr>
      <w:sz w:val="20"/>
    </w:rPr>
  </w:style>
  <w:style w:type="character" w:styleId="PageNumber">
    <w:name w:val="page number"/>
    <w:basedOn w:val="DefaultParagraphFont"/>
    <w:semiHidden/>
    <w:rsid w:val="00D20FD9"/>
    <w:rPr>
      <w:rFonts w:ascii="Times New Roman" w:hAnsi="Times New Roman"/>
      <w:b/>
      <w:sz w:val="20"/>
    </w:rPr>
  </w:style>
  <w:style w:type="paragraph" w:customStyle="1" w:styleId="TableText">
    <w:name w:val="TableText"/>
    <w:basedOn w:val="Normal"/>
    <w:rsid w:val="00D20FD9"/>
    <w:pPr>
      <w:keepNext/>
      <w:spacing w:before="60" w:after="60"/>
    </w:pPr>
    <w:rPr>
      <w:sz w:val="21"/>
      <w:szCs w:val="21"/>
    </w:rPr>
  </w:style>
  <w:style w:type="paragraph" w:customStyle="1" w:styleId="TFListNotesSpace">
    <w:name w:val="TFListNotes+Space"/>
    <w:basedOn w:val="TableText"/>
    <w:next w:val="Normal"/>
    <w:rsid w:val="00F31128"/>
    <w:pPr>
      <w:keepNext w:val="0"/>
      <w:keepLines/>
      <w:spacing w:before="0" w:after="360"/>
      <w:ind w:left="170" w:hanging="170"/>
    </w:pPr>
    <w:rPr>
      <w:sz w:val="18"/>
      <w:szCs w:val="18"/>
    </w:rPr>
  </w:style>
  <w:style w:type="paragraph" w:customStyle="1" w:styleId="TFListNotes">
    <w:name w:val="TFListNotes"/>
    <w:basedOn w:val="TFListNotesSpace"/>
    <w:rsid w:val="00F31128"/>
    <w:pPr>
      <w:keepNext/>
      <w:spacing w:after="0"/>
    </w:pPr>
  </w:style>
  <w:style w:type="paragraph" w:customStyle="1" w:styleId="TableName">
    <w:name w:val="TableName"/>
    <w:basedOn w:val="TableText"/>
    <w:rsid w:val="005B7395"/>
    <w:pPr>
      <w:tabs>
        <w:tab w:val="left" w:pos="1080"/>
      </w:tabs>
      <w:spacing w:before="120" w:after="120"/>
      <w:ind w:left="1080" w:hanging="1080"/>
    </w:pPr>
    <w:rPr>
      <w:b/>
      <w:bCs/>
      <w:sz w:val="22"/>
    </w:rPr>
  </w:style>
  <w:style w:type="paragraph" w:customStyle="1" w:styleId="TableHeading">
    <w:name w:val="TableHeading"/>
    <w:basedOn w:val="TableText"/>
    <w:rsid w:val="00D20FD9"/>
    <w:rPr>
      <w:b/>
      <w:bCs/>
    </w:rPr>
  </w:style>
  <w:style w:type="paragraph" w:customStyle="1" w:styleId="TableBullet">
    <w:name w:val="TableBullet"/>
    <w:basedOn w:val="TableText"/>
    <w:rsid w:val="00D20FD9"/>
    <w:pPr>
      <w:numPr>
        <w:numId w:val="1"/>
      </w:numPr>
      <w:tabs>
        <w:tab w:val="clear" w:pos="360"/>
        <w:tab w:val="left" w:pos="216"/>
      </w:tabs>
      <w:ind w:left="216" w:hanging="216"/>
    </w:pPr>
  </w:style>
  <w:style w:type="paragraph" w:customStyle="1" w:styleId="TableDash">
    <w:name w:val="TableDash"/>
    <w:basedOn w:val="TableText"/>
    <w:rsid w:val="00D20FD9"/>
    <w:pPr>
      <w:numPr>
        <w:numId w:val="2"/>
      </w:numPr>
      <w:tabs>
        <w:tab w:val="clear" w:pos="216"/>
        <w:tab w:val="num" w:pos="432"/>
      </w:tabs>
    </w:pPr>
  </w:style>
  <w:style w:type="paragraph" w:styleId="Quote">
    <w:name w:val="Quote"/>
    <w:basedOn w:val="Normal"/>
    <w:rsid w:val="00D20FD9"/>
    <w:pPr>
      <w:ind w:left="720" w:right="720"/>
    </w:pPr>
    <w:rPr>
      <w:sz w:val="20"/>
    </w:rPr>
  </w:style>
  <w:style w:type="paragraph" w:customStyle="1" w:styleId="References">
    <w:name w:val="References"/>
    <w:basedOn w:val="Normal"/>
    <w:rsid w:val="00BD346C"/>
    <w:pPr>
      <w:keepLines/>
      <w:ind w:left="720" w:hanging="720"/>
    </w:pPr>
  </w:style>
  <w:style w:type="character" w:customStyle="1" w:styleId="FooterChar">
    <w:name w:val="Footer Char"/>
    <w:basedOn w:val="DefaultParagraphFont"/>
    <w:link w:val="Footer"/>
    <w:uiPriority w:val="99"/>
    <w:rsid w:val="005A72C4"/>
    <w:rPr>
      <w:color w:val="000000"/>
    </w:rPr>
  </w:style>
  <w:style w:type="paragraph" w:styleId="FootnoteText">
    <w:name w:val="footnote text"/>
    <w:basedOn w:val="Normal"/>
    <w:semiHidden/>
    <w:rsid w:val="00D20FD9"/>
    <w:pPr>
      <w:spacing w:after="0"/>
      <w:ind w:left="360" w:hanging="360"/>
    </w:pPr>
    <w:rPr>
      <w:sz w:val="20"/>
    </w:rPr>
  </w:style>
  <w:style w:type="character" w:styleId="FootnoteReference">
    <w:name w:val="footnote reference"/>
    <w:basedOn w:val="DefaultParagraphFont"/>
    <w:semiHidden/>
    <w:rsid w:val="00D20FD9"/>
    <w:rPr>
      <w:vertAlign w:val="superscript"/>
    </w:rPr>
  </w:style>
  <w:style w:type="paragraph" w:customStyle="1" w:styleId="FigTabPara">
    <w:name w:val="FigTabPara"/>
    <w:basedOn w:val="Normal"/>
    <w:next w:val="TFIHolder"/>
    <w:rsid w:val="00BD346C"/>
    <w:pPr>
      <w:keepNext/>
      <w:spacing w:after="120"/>
      <w:ind w:left="1077"/>
    </w:pPr>
  </w:style>
  <w:style w:type="paragraph" w:customStyle="1" w:styleId="TFIHolder">
    <w:name w:val="TFIHolder"/>
    <w:basedOn w:val="TFAbbrevs"/>
    <w:qFormat/>
    <w:rsid w:val="00932C6D"/>
    <w:rPr>
      <w:sz w:val="12"/>
    </w:rPr>
  </w:style>
  <w:style w:type="paragraph" w:customStyle="1" w:styleId="TFAbbrevs">
    <w:name w:val="TFAbbrevs"/>
    <w:basedOn w:val="TFListNotes"/>
    <w:rsid w:val="003D0620"/>
  </w:style>
  <w:style w:type="paragraph" w:customStyle="1" w:styleId="FigureNameSpace">
    <w:name w:val="FigureName+Space"/>
    <w:basedOn w:val="Normal"/>
    <w:next w:val="Normal"/>
    <w:rsid w:val="00C9562E"/>
    <w:pPr>
      <w:keepLines/>
      <w:tabs>
        <w:tab w:val="left" w:pos="1080"/>
      </w:tabs>
      <w:spacing w:before="120" w:after="360"/>
      <w:ind w:left="1080" w:hanging="1080"/>
    </w:pPr>
    <w:rPr>
      <w:b/>
      <w:bCs/>
    </w:rPr>
  </w:style>
  <w:style w:type="paragraph" w:styleId="TOC1">
    <w:name w:val="toc 1"/>
    <w:basedOn w:val="Normal"/>
    <w:next w:val="Normal"/>
    <w:autoRedefine/>
    <w:uiPriority w:val="39"/>
    <w:rsid w:val="00BD346C"/>
    <w:pPr>
      <w:tabs>
        <w:tab w:val="left" w:pos="720"/>
        <w:tab w:val="right" w:leader="dot" w:pos="9016"/>
      </w:tabs>
      <w:spacing w:before="360" w:after="60"/>
      <w:ind w:left="720" w:right="720" w:hanging="720"/>
    </w:pPr>
    <w:rPr>
      <w:b/>
      <w:bCs/>
      <w:noProof/>
    </w:rPr>
  </w:style>
  <w:style w:type="paragraph" w:styleId="TOC2">
    <w:name w:val="toc 2"/>
    <w:basedOn w:val="Normal"/>
    <w:next w:val="Normal"/>
    <w:autoRedefine/>
    <w:uiPriority w:val="39"/>
    <w:rsid w:val="00D20FD9"/>
    <w:pPr>
      <w:tabs>
        <w:tab w:val="left" w:pos="1440"/>
        <w:tab w:val="right" w:leader="dot" w:pos="9016"/>
      </w:tabs>
      <w:spacing w:before="120" w:after="60"/>
      <w:ind w:left="1440" w:right="720" w:hanging="720"/>
    </w:pPr>
  </w:style>
  <w:style w:type="paragraph" w:styleId="TOC3">
    <w:name w:val="toc 3"/>
    <w:basedOn w:val="Normal"/>
    <w:next w:val="Normal"/>
    <w:autoRedefine/>
    <w:uiPriority w:val="39"/>
    <w:rsid w:val="00D20FD9"/>
    <w:pPr>
      <w:tabs>
        <w:tab w:val="left" w:pos="2160"/>
        <w:tab w:val="right" w:leader="dot" w:pos="9016"/>
      </w:tabs>
      <w:spacing w:after="20"/>
      <w:ind w:left="2160" w:right="720" w:hanging="720"/>
    </w:pPr>
  </w:style>
  <w:style w:type="paragraph" w:styleId="TableofFigures">
    <w:name w:val="table of figures"/>
    <w:basedOn w:val="Normal"/>
    <w:next w:val="Normal"/>
    <w:uiPriority w:val="99"/>
    <w:rsid w:val="007754ED"/>
    <w:pPr>
      <w:tabs>
        <w:tab w:val="left" w:pos="1080"/>
        <w:tab w:val="right" w:leader="dot" w:pos="9000"/>
      </w:tabs>
      <w:spacing w:after="120"/>
      <w:ind w:left="1080" w:right="720" w:hangingChars="450" w:hanging="1080"/>
    </w:pPr>
  </w:style>
  <w:style w:type="paragraph" w:customStyle="1" w:styleId="BulletBeforeDash">
    <w:name w:val="BulletBeforeDash"/>
    <w:basedOn w:val="Normal"/>
    <w:rsid w:val="00D20FD9"/>
    <w:pPr>
      <w:numPr>
        <w:numId w:val="3"/>
      </w:numPr>
      <w:spacing w:after="0"/>
    </w:pPr>
  </w:style>
  <w:style w:type="paragraph" w:customStyle="1" w:styleId="Bullet">
    <w:name w:val="Bullet"/>
    <w:basedOn w:val="BulletBeforeDash"/>
    <w:qFormat/>
    <w:rsid w:val="00D20FD9"/>
    <w:pPr>
      <w:spacing w:after="120"/>
    </w:pPr>
  </w:style>
  <w:style w:type="paragraph" w:customStyle="1" w:styleId="BulletLast">
    <w:name w:val="BulletLast"/>
    <w:basedOn w:val="Bullet"/>
    <w:qFormat/>
    <w:rsid w:val="00D20FD9"/>
    <w:pPr>
      <w:spacing w:after="240"/>
    </w:pPr>
  </w:style>
  <w:style w:type="paragraph" w:customStyle="1" w:styleId="Dash">
    <w:name w:val="Dash"/>
    <w:basedOn w:val="Normal"/>
    <w:rsid w:val="00D20FD9"/>
    <w:pPr>
      <w:numPr>
        <w:numId w:val="4"/>
      </w:numPr>
      <w:tabs>
        <w:tab w:val="clear" w:pos="216"/>
        <w:tab w:val="left" w:pos="720"/>
      </w:tabs>
      <w:spacing w:after="0"/>
      <w:ind w:left="720" w:hanging="360"/>
    </w:pPr>
  </w:style>
  <w:style w:type="paragraph" w:customStyle="1" w:styleId="DashLast">
    <w:name w:val="DashLast"/>
    <w:basedOn w:val="Dash"/>
    <w:rsid w:val="00D20FD9"/>
    <w:pPr>
      <w:spacing w:after="120"/>
    </w:pPr>
  </w:style>
  <w:style w:type="paragraph" w:customStyle="1" w:styleId="DashLastSpace">
    <w:name w:val="DashLast+Space"/>
    <w:basedOn w:val="DashLast"/>
    <w:rsid w:val="00D20FD9"/>
    <w:pPr>
      <w:spacing w:after="240"/>
    </w:pPr>
  </w:style>
  <w:style w:type="paragraph" w:customStyle="1" w:styleId="NormalBeforeBullet">
    <w:name w:val="NormalBeforeBullet"/>
    <w:basedOn w:val="Normal"/>
    <w:qFormat/>
    <w:rsid w:val="00D20FD9"/>
    <w:pPr>
      <w:keepNext/>
      <w:spacing w:after="120"/>
    </w:pPr>
  </w:style>
  <w:style w:type="paragraph" w:customStyle="1" w:styleId="BoxText">
    <w:name w:val="BoxText"/>
    <w:basedOn w:val="Normal"/>
    <w:qFormat/>
    <w:rsid w:val="00D20FD9"/>
    <w:pPr>
      <w:pBdr>
        <w:top w:val="single" w:sz="4" w:space="4" w:color="000000"/>
        <w:left w:val="single" w:sz="4" w:space="4" w:color="000000"/>
        <w:bottom w:val="single" w:sz="4" w:space="4" w:color="000000"/>
        <w:right w:val="single" w:sz="4" w:space="4" w:color="000000"/>
      </w:pBdr>
      <w:spacing w:after="120"/>
    </w:pPr>
  </w:style>
  <w:style w:type="paragraph" w:customStyle="1" w:styleId="BoxNotes">
    <w:name w:val="BoxNotes"/>
    <w:basedOn w:val="BoxText"/>
    <w:rsid w:val="00D20FD9"/>
    <w:pPr>
      <w:spacing w:before="120" w:after="60"/>
    </w:pPr>
    <w:rPr>
      <w:sz w:val="18"/>
    </w:rPr>
  </w:style>
  <w:style w:type="paragraph" w:customStyle="1" w:styleId="BoxName">
    <w:name w:val="BoxName"/>
    <w:basedOn w:val="BoxText"/>
    <w:rsid w:val="00D20FD9"/>
    <w:pPr>
      <w:keepNext/>
      <w:spacing w:before="180"/>
      <w:ind w:left="1080" w:hanging="1080"/>
    </w:pPr>
    <w:rPr>
      <w:b/>
      <w:bCs/>
      <w:sz w:val="24"/>
    </w:rPr>
  </w:style>
  <w:style w:type="paragraph" w:customStyle="1" w:styleId="BoxHeading">
    <w:name w:val="BoxHeading"/>
    <w:basedOn w:val="BoxText"/>
    <w:rsid w:val="00D20FD9"/>
    <w:pPr>
      <w:keepNext/>
      <w:spacing w:before="120" w:after="60"/>
    </w:pPr>
    <w:rPr>
      <w:b/>
      <w:bCs/>
    </w:rPr>
  </w:style>
  <w:style w:type="paragraph" w:customStyle="1" w:styleId="BoxBullet">
    <w:name w:val="BoxBullet"/>
    <w:basedOn w:val="BoxText"/>
    <w:rsid w:val="00A9331B"/>
    <w:pPr>
      <w:numPr>
        <w:numId w:val="24"/>
      </w:numPr>
    </w:pPr>
  </w:style>
  <w:style w:type="paragraph" w:customStyle="1" w:styleId="BoxDashManual">
    <w:name w:val="BoxDashManual"/>
    <w:basedOn w:val="BoxText"/>
    <w:rsid w:val="00D20FD9"/>
    <w:pPr>
      <w:tabs>
        <w:tab w:val="left" w:pos="360"/>
        <w:tab w:val="left" w:pos="720"/>
      </w:tabs>
      <w:ind w:left="720" w:hanging="720"/>
    </w:pPr>
  </w:style>
  <w:style w:type="paragraph" w:customStyle="1" w:styleId="FigureName">
    <w:name w:val="FigureName"/>
    <w:basedOn w:val="FigureNameSpace"/>
    <w:next w:val="Normal"/>
    <w:rsid w:val="00FD2FAD"/>
    <w:pPr>
      <w:keepNext/>
      <w:spacing w:after="120"/>
      <w:ind w:left="1077" w:hanging="1077"/>
    </w:pPr>
  </w:style>
  <w:style w:type="paragraph" w:styleId="Index1">
    <w:name w:val="index 1"/>
    <w:basedOn w:val="Normal"/>
    <w:next w:val="Normal"/>
    <w:rsid w:val="005F1827"/>
    <w:pPr>
      <w:spacing w:after="0"/>
      <w:ind w:left="518" w:hanging="518"/>
    </w:pPr>
    <w:rPr>
      <w:noProof/>
    </w:rPr>
  </w:style>
  <w:style w:type="paragraph" w:styleId="Index2">
    <w:name w:val="index 2"/>
    <w:basedOn w:val="Index1"/>
    <w:next w:val="Normal"/>
    <w:rsid w:val="005F1827"/>
    <w:pPr>
      <w:ind w:left="816" w:hanging="476"/>
    </w:pPr>
  </w:style>
  <w:style w:type="paragraph" w:styleId="TOC4">
    <w:name w:val="toc 4"/>
    <w:basedOn w:val="Normal"/>
    <w:next w:val="Normal"/>
    <w:autoRedefine/>
    <w:semiHidden/>
    <w:rsid w:val="00D20FD9"/>
    <w:pPr>
      <w:tabs>
        <w:tab w:val="right" w:leader="dot" w:pos="9016"/>
      </w:tabs>
      <w:spacing w:after="0"/>
      <w:ind w:left="2160" w:right="720"/>
    </w:pPr>
    <w:rPr>
      <w:noProof/>
      <w:szCs w:val="24"/>
    </w:rPr>
  </w:style>
  <w:style w:type="paragraph" w:customStyle="1" w:styleId="NumberList">
    <w:name w:val="NumberList"/>
    <w:basedOn w:val="Normal"/>
    <w:rsid w:val="00D20FD9"/>
    <w:pPr>
      <w:tabs>
        <w:tab w:val="left" w:pos="360"/>
      </w:tabs>
      <w:ind w:left="360" w:hanging="360"/>
    </w:pPr>
  </w:style>
  <w:style w:type="paragraph" w:customStyle="1" w:styleId="TFNoteSourceSpace">
    <w:name w:val="TFNoteSource+Space"/>
    <w:basedOn w:val="TFListNotesSpace"/>
    <w:next w:val="Normal"/>
    <w:rsid w:val="00192A9D"/>
  </w:style>
  <w:style w:type="paragraph" w:customStyle="1" w:styleId="TFNoteSource">
    <w:name w:val="TFNoteSource"/>
    <w:basedOn w:val="TFNoteSourceSpace"/>
    <w:rsid w:val="00192A9D"/>
    <w:pPr>
      <w:spacing w:after="0"/>
    </w:pPr>
  </w:style>
  <w:style w:type="character" w:customStyle="1" w:styleId="DesignerNotesChar">
    <w:name w:val="DesignerNotesChar"/>
    <w:basedOn w:val="DefaultParagraphFont"/>
    <w:rsid w:val="00B50D30"/>
    <w:rPr>
      <w:rFonts w:ascii="Arial" w:hAnsi="Arial"/>
      <w:b/>
      <w:color w:val="3366FF"/>
      <w:sz w:val="20"/>
    </w:rPr>
  </w:style>
  <w:style w:type="paragraph" w:customStyle="1" w:styleId="TFAbbrevsSpace">
    <w:name w:val="TFAbbrevs+Space"/>
    <w:basedOn w:val="TFAbbrevs"/>
    <w:next w:val="Normal"/>
    <w:rsid w:val="00EE7B06"/>
    <w:pPr>
      <w:spacing w:after="360"/>
    </w:pPr>
  </w:style>
  <w:style w:type="character" w:styleId="Strong">
    <w:name w:val="Strong"/>
    <w:basedOn w:val="DefaultParagraphFont"/>
    <w:uiPriority w:val="22"/>
    <w:qFormat/>
    <w:rsid w:val="00692B58"/>
    <w:rPr>
      <w:b/>
      <w:bCs/>
    </w:rPr>
  </w:style>
  <w:style w:type="character" w:styleId="Emphasis">
    <w:name w:val="Emphasis"/>
    <w:basedOn w:val="DefaultParagraphFont"/>
    <w:uiPriority w:val="20"/>
    <w:qFormat/>
    <w:rsid w:val="00692B58"/>
    <w:rPr>
      <w:i/>
      <w:iCs/>
    </w:rPr>
  </w:style>
  <w:style w:type="character" w:customStyle="1" w:styleId="Roman">
    <w:name w:val="Roman"/>
    <w:uiPriority w:val="1"/>
    <w:rsid w:val="00114BAC"/>
    <w:rPr>
      <w:b w:val="0"/>
      <w:i/>
    </w:rPr>
  </w:style>
  <w:style w:type="character" w:customStyle="1" w:styleId="PullQuoteOrigin">
    <w:name w:val="PullQuoteOrigin"/>
    <w:basedOn w:val="DefaultParagraphFont"/>
    <w:uiPriority w:val="1"/>
    <w:rsid w:val="00114BAC"/>
    <w:rPr>
      <w:b/>
      <w:noProof/>
      <w:color w:val="76923C" w:themeColor="accent3" w:themeShade="BF"/>
    </w:rPr>
  </w:style>
  <w:style w:type="table" w:styleId="TableGrid">
    <w:name w:val="Table Grid"/>
    <w:basedOn w:val="TableNormal"/>
    <w:uiPriority w:val="59"/>
    <w:rsid w:val="00BB1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IHolderSpace">
    <w:name w:val="TFIHolder+Space"/>
    <w:basedOn w:val="TFIHolder"/>
    <w:qFormat/>
    <w:rsid w:val="00932C6D"/>
    <w:pPr>
      <w:spacing w:after="240"/>
    </w:pPr>
  </w:style>
  <w:style w:type="paragraph" w:customStyle="1" w:styleId="DesignerNotes">
    <w:name w:val="DesignerNotes"/>
    <w:basedOn w:val="Normal"/>
    <w:rsid w:val="00B50D30"/>
    <w:rPr>
      <w:rFonts w:ascii="Arial" w:hAnsi="Arial"/>
      <w:b/>
      <w:color w:val="3366FF"/>
      <w:sz w:val="20"/>
    </w:rPr>
  </w:style>
  <w:style w:type="character" w:customStyle="1" w:styleId="Subscript">
    <w:name w:val="Subscript"/>
    <w:basedOn w:val="DefaultParagraphFont"/>
    <w:uiPriority w:val="1"/>
    <w:rsid w:val="00C92341"/>
    <w:rPr>
      <w:noProof/>
      <w:vertAlign w:val="subscript"/>
    </w:rPr>
  </w:style>
  <w:style w:type="character" w:customStyle="1" w:styleId="Superscript">
    <w:name w:val="Superscript"/>
    <w:basedOn w:val="DefaultParagraphFont"/>
    <w:uiPriority w:val="1"/>
    <w:rsid w:val="00C92341"/>
    <w:rPr>
      <w:noProof/>
      <w:vertAlign w:val="superscript"/>
    </w:rPr>
  </w:style>
  <w:style w:type="character" w:customStyle="1" w:styleId="Symbol">
    <w:name w:val="Symbol"/>
    <w:basedOn w:val="DefaultParagraphFont"/>
    <w:uiPriority w:val="1"/>
    <w:rsid w:val="00C92341"/>
    <w:rPr>
      <w:noProof/>
    </w:rPr>
  </w:style>
  <w:style w:type="character" w:customStyle="1" w:styleId="NoBreak">
    <w:name w:val="NoBreak"/>
    <w:basedOn w:val="DefaultParagraphFont"/>
    <w:uiPriority w:val="1"/>
    <w:rsid w:val="00E35DF1"/>
    <w:rPr>
      <w:noProof/>
    </w:rPr>
  </w:style>
  <w:style w:type="paragraph" w:customStyle="1" w:styleId="MathEquation">
    <w:name w:val="MathEquation"/>
    <w:basedOn w:val="Normal"/>
    <w:rsid w:val="00FA5DE1"/>
    <w:rPr>
      <w:rFonts w:ascii="Cambria Math" w:hAnsi="Cambria Math"/>
      <w:i/>
      <w:noProof/>
    </w:rPr>
  </w:style>
  <w:style w:type="paragraph" w:customStyle="1" w:styleId="ComputerCode">
    <w:name w:val="ComputerCode"/>
    <w:basedOn w:val="Normal"/>
    <w:rsid w:val="00773806"/>
    <w:pPr>
      <w:ind w:left="567"/>
      <w:contextualSpacing/>
    </w:pPr>
    <w:rPr>
      <w:rFonts w:ascii="Courier New" w:hAnsi="Courier New"/>
      <w:color w:val="auto"/>
      <w:sz w:val="20"/>
      <w:szCs w:val="24"/>
    </w:rPr>
  </w:style>
  <w:style w:type="paragraph" w:customStyle="1" w:styleId="BulletChecklist">
    <w:name w:val="BulletChecklist"/>
    <w:basedOn w:val="Bullet"/>
    <w:rsid w:val="0020319C"/>
    <w:pPr>
      <w:numPr>
        <w:numId w:val="16"/>
      </w:numPr>
    </w:pPr>
    <w:rPr>
      <w:noProof/>
    </w:rPr>
  </w:style>
  <w:style w:type="paragraph" w:customStyle="1" w:styleId="ImprintText">
    <w:name w:val="ImprintText"/>
    <w:basedOn w:val="Normal"/>
    <w:rsid w:val="001D4D1F"/>
    <w:pPr>
      <w:spacing w:after="120"/>
    </w:pPr>
    <w:rPr>
      <w:sz w:val="20"/>
    </w:rPr>
  </w:style>
  <w:style w:type="paragraph" w:customStyle="1" w:styleId="AltText">
    <w:name w:val="AltText"/>
    <w:basedOn w:val="Normal"/>
    <w:rsid w:val="00CF4C32"/>
    <w:rPr>
      <w:rFonts w:ascii="Arial" w:hAnsi="Arial"/>
      <w:color w:val="E36C0A" w:themeColor="accent6" w:themeShade="BF"/>
      <w:sz w:val="20"/>
    </w:rPr>
  </w:style>
  <w:style w:type="paragraph" w:styleId="Caption">
    <w:name w:val="caption"/>
    <w:basedOn w:val="Normal"/>
    <w:next w:val="Credit"/>
    <w:uiPriority w:val="35"/>
    <w:unhideWhenUsed/>
    <w:rsid w:val="008B7077"/>
    <w:pPr>
      <w:spacing w:after="0"/>
    </w:pPr>
    <w:rPr>
      <w:b/>
      <w:bCs/>
      <w:color w:val="auto"/>
      <w:sz w:val="18"/>
      <w:szCs w:val="18"/>
    </w:rPr>
  </w:style>
  <w:style w:type="paragraph" w:customStyle="1" w:styleId="Credit">
    <w:name w:val="Credit"/>
    <w:basedOn w:val="Caption"/>
    <w:next w:val="Normal"/>
    <w:rsid w:val="008B7077"/>
    <w:pPr>
      <w:spacing w:after="240"/>
    </w:pPr>
    <w:rPr>
      <w:b w:val="0"/>
      <w:noProof/>
    </w:rPr>
  </w:style>
  <w:style w:type="paragraph" w:customStyle="1" w:styleId="NormalFirstPara">
    <w:name w:val="NormalFirstPara"/>
    <w:basedOn w:val="Normal"/>
    <w:rsid w:val="00B1647E"/>
    <w:rPr>
      <w:noProof/>
      <w:color w:val="9BBB59" w:themeColor="accent3"/>
    </w:rPr>
  </w:style>
  <w:style w:type="paragraph" w:customStyle="1" w:styleId="TableHeadingCA">
    <w:name w:val="TableHeadingCA"/>
    <w:basedOn w:val="TableHeading"/>
    <w:rsid w:val="00C45C28"/>
    <w:pPr>
      <w:jc w:val="center"/>
    </w:pPr>
  </w:style>
  <w:style w:type="paragraph" w:customStyle="1" w:styleId="TableTextCA">
    <w:name w:val="TableTextCA"/>
    <w:basedOn w:val="TableText"/>
    <w:rsid w:val="00C45C28"/>
    <w:pPr>
      <w:jc w:val="center"/>
    </w:pPr>
  </w:style>
  <w:style w:type="paragraph" w:customStyle="1" w:styleId="TableTextDecimalAlign">
    <w:name w:val="TableTextDecimalAlign"/>
    <w:basedOn w:val="TableText"/>
    <w:rsid w:val="009C7BA5"/>
    <w:pPr>
      <w:tabs>
        <w:tab w:val="decimal" w:pos="1119"/>
      </w:tabs>
    </w:pPr>
  </w:style>
  <w:style w:type="paragraph" w:customStyle="1" w:styleId="NormalIndent">
    <w:name w:val="NormalIndent"/>
    <w:basedOn w:val="Normal"/>
    <w:rsid w:val="008D32BA"/>
    <w:pPr>
      <w:ind w:left="357"/>
    </w:pPr>
  </w:style>
  <w:style w:type="paragraph" w:styleId="BalloonText">
    <w:name w:val="Balloon Text"/>
    <w:basedOn w:val="Normal"/>
    <w:link w:val="BalloonTextChar"/>
    <w:uiPriority w:val="99"/>
    <w:semiHidden/>
    <w:unhideWhenUsed/>
    <w:rsid w:val="00704FE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FE3"/>
    <w:rPr>
      <w:rFonts w:ascii="Tahoma" w:hAnsi="Tahoma" w:cs="Tahoma"/>
      <w:color w:val="000000"/>
      <w:sz w:val="16"/>
      <w:szCs w:val="16"/>
    </w:rPr>
  </w:style>
  <w:style w:type="paragraph" w:styleId="Title">
    <w:name w:val="Title"/>
    <w:basedOn w:val="Normal"/>
    <w:next w:val="Normal"/>
    <w:link w:val="TitleChar"/>
    <w:uiPriority w:val="10"/>
    <w:rsid w:val="005B7395"/>
    <w:pPr>
      <w:spacing w:after="300"/>
      <w:contextualSpacing/>
      <w:jc w:val="center"/>
    </w:pPr>
    <w:rPr>
      <w:rFonts w:eastAsiaTheme="majorEastAsia" w:cstheme="majorBidi"/>
      <w:b/>
      <w:color w:val="auto"/>
      <w:spacing w:val="5"/>
      <w:kern w:val="28"/>
      <w:sz w:val="48"/>
      <w:szCs w:val="52"/>
    </w:rPr>
  </w:style>
  <w:style w:type="character" w:customStyle="1" w:styleId="TitleChar">
    <w:name w:val="Title Char"/>
    <w:basedOn w:val="DefaultParagraphFont"/>
    <w:link w:val="Title"/>
    <w:uiPriority w:val="10"/>
    <w:rsid w:val="005B7395"/>
    <w:rPr>
      <w:rFonts w:ascii="Calibri" w:eastAsiaTheme="majorEastAsia" w:hAnsi="Calibri" w:cstheme="majorBidi"/>
      <w:b/>
      <w:spacing w:val="5"/>
      <w:kern w:val="28"/>
      <w:sz w:val="48"/>
      <w:szCs w:val="52"/>
    </w:rPr>
  </w:style>
  <w:style w:type="character" w:customStyle="1" w:styleId="SubtitleChar">
    <w:name w:val="Subtitle Char"/>
    <w:basedOn w:val="DefaultParagraphFont"/>
    <w:link w:val="Subtitle"/>
    <w:uiPriority w:val="11"/>
    <w:rsid w:val="005B7395"/>
    <w:rPr>
      <w:rFonts w:ascii="Calibri" w:eastAsiaTheme="majorEastAsia" w:hAnsi="Calibri" w:cstheme="majorBidi"/>
      <w:b/>
      <w:iCs/>
      <w:sz w:val="40"/>
      <w:szCs w:val="24"/>
    </w:rPr>
  </w:style>
  <w:style w:type="paragraph" w:customStyle="1" w:styleId="SectionTitle">
    <w:name w:val="SectionTitle"/>
    <w:basedOn w:val="Normal"/>
    <w:next w:val="Normal"/>
    <w:rsid w:val="006F5743"/>
    <w:pPr>
      <w:jc w:val="center"/>
    </w:pPr>
    <w:rPr>
      <w:b/>
      <w:sz w:val="40"/>
    </w:rPr>
  </w:style>
  <w:style w:type="paragraph" w:customStyle="1" w:styleId="SectionSubtitle">
    <w:name w:val="SectionSubtitle"/>
    <w:basedOn w:val="Normal"/>
    <w:rsid w:val="006F5743"/>
    <w:pPr>
      <w:spacing w:after="0"/>
      <w:jc w:val="center"/>
    </w:pPr>
    <w:rPr>
      <w:sz w:val="32"/>
    </w:rPr>
  </w:style>
  <w:style w:type="paragraph" w:customStyle="1" w:styleId="QuoteNumberList">
    <w:name w:val="QuoteNumberList"/>
    <w:basedOn w:val="Quote"/>
    <w:rsid w:val="00BD346C"/>
    <w:pPr>
      <w:ind w:left="1117" w:hanging="397"/>
    </w:pPr>
    <w:rPr>
      <w:noProof/>
    </w:rPr>
  </w:style>
  <w:style w:type="paragraph" w:customStyle="1" w:styleId="QuoteBullet">
    <w:name w:val="QuoteBullet"/>
    <w:basedOn w:val="Quote"/>
    <w:rsid w:val="00BD346C"/>
    <w:pPr>
      <w:numPr>
        <w:numId w:val="18"/>
      </w:numPr>
      <w:ind w:left="1117" w:hanging="397"/>
    </w:pPr>
    <w:rPr>
      <w:noProof/>
    </w:rPr>
  </w:style>
  <w:style w:type="paragraph" w:customStyle="1" w:styleId="BoxDash">
    <w:name w:val="BoxDash"/>
    <w:basedOn w:val="BoxBullet"/>
    <w:rsid w:val="00A9331B"/>
    <w:pPr>
      <w:numPr>
        <w:numId w:val="5"/>
      </w:numPr>
    </w:pPr>
  </w:style>
  <w:style w:type="character" w:customStyle="1" w:styleId="CrossRef">
    <w:name w:val="CrossRef"/>
    <w:basedOn w:val="DefaultParagraphFont"/>
    <w:uiPriority w:val="1"/>
    <w:rsid w:val="005B7395"/>
    <w:rPr>
      <w:rFonts w:ascii="Calibri" w:hAnsi="Calibri"/>
      <w:b/>
      <w:noProof/>
      <w:color w:val="C0504D" w:themeColor="accent2"/>
      <w:sz w:val="24"/>
    </w:rPr>
  </w:style>
  <w:style w:type="character" w:customStyle="1" w:styleId="StrongEmphasis">
    <w:name w:val="StrongEmphasis"/>
    <w:basedOn w:val="DefaultParagraphFont"/>
    <w:rsid w:val="00D03C40"/>
    <w:rPr>
      <w:b/>
      <w:bCs/>
      <w:i/>
      <w:iCs/>
    </w:rPr>
  </w:style>
  <w:style w:type="character" w:customStyle="1" w:styleId="MathEquationChar">
    <w:name w:val="MathEquationChar"/>
    <w:basedOn w:val="DefaultParagraphFont"/>
    <w:uiPriority w:val="1"/>
    <w:rsid w:val="00523F72"/>
    <w:rPr>
      <w:rFonts w:ascii="Cambria Math" w:hAnsi="Cambria Math"/>
      <w:noProof/>
    </w:rPr>
  </w:style>
  <w:style w:type="character" w:customStyle="1" w:styleId="SubscriptEmphasis">
    <w:name w:val="SubscriptEmphasis"/>
    <w:basedOn w:val="DefaultParagraphFont"/>
    <w:uiPriority w:val="1"/>
    <w:rsid w:val="00523F72"/>
    <w:rPr>
      <w:i/>
      <w:noProof/>
      <w:vertAlign w:val="subscript"/>
    </w:rPr>
  </w:style>
  <w:style w:type="paragraph" w:styleId="ListParagraph">
    <w:name w:val="List Paragraph"/>
    <w:basedOn w:val="Normal"/>
    <w:uiPriority w:val="34"/>
    <w:rsid w:val="00683428"/>
    <w:pPr>
      <w:spacing w:after="0"/>
      <w:ind w:left="720"/>
      <w:contextualSpacing/>
    </w:pPr>
  </w:style>
  <w:style w:type="character" w:styleId="CommentReference">
    <w:name w:val="annotation reference"/>
    <w:basedOn w:val="DefaultParagraphFont"/>
    <w:uiPriority w:val="99"/>
    <w:semiHidden/>
    <w:unhideWhenUsed/>
    <w:rsid w:val="002A722F"/>
    <w:rPr>
      <w:sz w:val="16"/>
      <w:szCs w:val="16"/>
    </w:rPr>
  </w:style>
  <w:style w:type="paragraph" w:styleId="CommentText">
    <w:name w:val="annotation text"/>
    <w:basedOn w:val="Normal"/>
    <w:link w:val="CommentTextChar"/>
    <w:uiPriority w:val="99"/>
    <w:unhideWhenUsed/>
    <w:rsid w:val="002A722F"/>
    <w:rPr>
      <w:sz w:val="20"/>
    </w:rPr>
  </w:style>
  <w:style w:type="character" w:customStyle="1" w:styleId="CommentTextChar">
    <w:name w:val="Comment Text Char"/>
    <w:basedOn w:val="DefaultParagraphFont"/>
    <w:link w:val="CommentText"/>
    <w:uiPriority w:val="99"/>
    <w:rsid w:val="002A722F"/>
    <w:rPr>
      <w:rFonts w:ascii="Calibri" w:hAnsi="Calibri"/>
      <w:color w:val="000000"/>
    </w:rPr>
  </w:style>
  <w:style w:type="paragraph" w:styleId="CommentSubject">
    <w:name w:val="annotation subject"/>
    <w:basedOn w:val="CommentText"/>
    <w:next w:val="CommentText"/>
    <w:link w:val="CommentSubjectChar"/>
    <w:uiPriority w:val="99"/>
    <w:semiHidden/>
    <w:unhideWhenUsed/>
    <w:rsid w:val="002A722F"/>
    <w:rPr>
      <w:b/>
      <w:bCs/>
    </w:rPr>
  </w:style>
  <w:style w:type="character" w:customStyle="1" w:styleId="CommentSubjectChar">
    <w:name w:val="Comment Subject Char"/>
    <w:basedOn w:val="CommentTextChar"/>
    <w:link w:val="CommentSubject"/>
    <w:uiPriority w:val="99"/>
    <w:semiHidden/>
    <w:rsid w:val="002A722F"/>
    <w:rPr>
      <w:rFonts w:ascii="Calibri" w:hAnsi="Calibri"/>
      <w:b/>
      <w:bCs/>
      <w:color w:val="000000"/>
    </w:rPr>
  </w:style>
  <w:style w:type="paragraph" w:styleId="NormalWeb">
    <w:name w:val="Normal (Web)"/>
    <w:basedOn w:val="Normal"/>
    <w:uiPriority w:val="99"/>
    <w:unhideWhenUsed/>
    <w:rsid w:val="004C070B"/>
    <w:pPr>
      <w:spacing w:before="100" w:beforeAutospacing="1" w:after="100" w:afterAutospacing="1"/>
    </w:pPr>
    <w:rPr>
      <w:rFonts w:ascii="Times New Roman" w:hAnsi="Times New Roman"/>
      <w:color w:val="auto"/>
      <w:sz w:val="24"/>
      <w:szCs w:val="24"/>
      <w:lang w:eastAsia="en-US"/>
    </w:rPr>
  </w:style>
  <w:style w:type="character" w:styleId="Hyperlink">
    <w:name w:val="Hyperlink"/>
    <w:basedOn w:val="DefaultParagraphFont"/>
    <w:uiPriority w:val="99"/>
    <w:unhideWhenUsed/>
    <w:rsid w:val="00875F46"/>
    <w:rPr>
      <w:color w:val="0000FF" w:themeColor="hyperlink"/>
      <w:u w:val="single"/>
    </w:rPr>
  </w:style>
  <w:style w:type="character" w:customStyle="1" w:styleId="UnresolvedMention1">
    <w:name w:val="Unresolved Mention1"/>
    <w:basedOn w:val="DefaultParagraphFont"/>
    <w:uiPriority w:val="99"/>
    <w:semiHidden/>
    <w:unhideWhenUsed/>
    <w:rsid w:val="00875F46"/>
    <w:rPr>
      <w:color w:val="605E5C"/>
      <w:shd w:val="clear" w:color="auto" w:fill="E1DFDD"/>
    </w:rPr>
  </w:style>
  <w:style w:type="paragraph" w:styleId="Revision">
    <w:name w:val="Revision"/>
    <w:hidden/>
    <w:uiPriority w:val="99"/>
    <w:semiHidden/>
    <w:rsid w:val="00DE4A2D"/>
    <w:rPr>
      <w:rFonts w:ascii="Calibri" w:hAnsi="Calibri"/>
      <w:color w:val="000000"/>
      <w:sz w:val="22"/>
    </w:rPr>
  </w:style>
  <w:style w:type="character" w:styleId="UnresolvedMention">
    <w:name w:val="Unresolved Mention"/>
    <w:basedOn w:val="DefaultParagraphFont"/>
    <w:uiPriority w:val="99"/>
    <w:semiHidden/>
    <w:unhideWhenUsed/>
    <w:rsid w:val="00492DDF"/>
    <w:rPr>
      <w:color w:val="605E5C"/>
      <w:shd w:val="clear" w:color="auto" w:fill="E1DFDD"/>
    </w:rPr>
  </w:style>
  <w:style w:type="character" w:styleId="FollowedHyperlink">
    <w:name w:val="FollowedHyperlink"/>
    <w:basedOn w:val="DefaultParagraphFont"/>
    <w:uiPriority w:val="99"/>
    <w:semiHidden/>
    <w:unhideWhenUsed/>
    <w:rsid w:val="007C18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821557">
      <w:bodyDiv w:val="1"/>
      <w:marLeft w:val="0"/>
      <w:marRight w:val="0"/>
      <w:marTop w:val="0"/>
      <w:marBottom w:val="0"/>
      <w:divBdr>
        <w:top w:val="none" w:sz="0" w:space="0" w:color="auto"/>
        <w:left w:val="none" w:sz="0" w:space="0" w:color="auto"/>
        <w:bottom w:val="none" w:sz="0" w:space="0" w:color="auto"/>
        <w:right w:val="none" w:sz="0" w:space="0" w:color="auto"/>
      </w:divBdr>
    </w:div>
    <w:div w:id="1387139449">
      <w:bodyDiv w:val="1"/>
      <w:marLeft w:val="0"/>
      <w:marRight w:val="0"/>
      <w:marTop w:val="0"/>
      <w:marBottom w:val="0"/>
      <w:divBdr>
        <w:top w:val="none" w:sz="0" w:space="0" w:color="auto"/>
        <w:left w:val="none" w:sz="0" w:space="0" w:color="auto"/>
        <w:bottom w:val="none" w:sz="0" w:space="0" w:color="auto"/>
        <w:right w:val="none" w:sz="0" w:space="0" w:color="auto"/>
      </w:divBdr>
    </w:div>
    <w:div w:id="1437363237">
      <w:bodyDiv w:val="1"/>
      <w:marLeft w:val="0"/>
      <w:marRight w:val="0"/>
      <w:marTop w:val="0"/>
      <w:marBottom w:val="0"/>
      <w:divBdr>
        <w:top w:val="none" w:sz="0" w:space="0" w:color="auto"/>
        <w:left w:val="none" w:sz="0" w:space="0" w:color="auto"/>
        <w:bottom w:val="none" w:sz="0" w:space="0" w:color="auto"/>
        <w:right w:val="none" w:sz="0" w:space="0" w:color="auto"/>
      </w:divBdr>
    </w:div>
    <w:div w:id="1753234040">
      <w:bodyDiv w:val="1"/>
      <w:marLeft w:val="0"/>
      <w:marRight w:val="0"/>
      <w:marTop w:val="0"/>
      <w:marBottom w:val="0"/>
      <w:divBdr>
        <w:top w:val="none" w:sz="0" w:space="0" w:color="auto"/>
        <w:left w:val="none" w:sz="0" w:space="0" w:color="auto"/>
        <w:bottom w:val="none" w:sz="0" w:space="0" w:color="auto"/>
        <w:right w:val="none" w:sz="0" w:space="0" w:color="auto"/>
      </w:divBdr>
    </w:div>
    <w:div w:id="181995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va.gov.au/providers/allied-health-professionals" TargetMode="External"/><Relationship Id="rId5" Type="http://schemas.openxmlformats.org/officeDocument/2006/relationships/webSettings" Target="webSettings.xml"/><Relationship Id="rId10" Type="http://schemas.openxmlformats.org/officeDocument/2006/relationships/hyperlink" Target="http://www.dva.gov.au/treatment-cycl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4B44A-905E-B447-86D8-D12BBC6DA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DVA treatment cycle: Patient Care Plan template for allied health providers</vt:lpstr>
    </vt:vector>
  </TitlesOfParts>
  <Manager/>
  <Company/>
  <LinksUpToDate>false</LinksUpToDate>
  <CharactersWithSpaces>4429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DVA treatment cycle: Patient Care Plan template for allied health providers</dc:title>
  <dc:subject/>
  <dc:creator>Department of Veterans' Affairs</dc:creator>
  <cp:keywords/>
  <dc:description/>
  <cp:lastModifiedBy>Biotext</cp:lastModifiedBy>
  <cp:revision>3</cp:revision>
  <cp:lastPrinted>2019-03-13T04:11:00Z</cp:lastPrinted>
  <dcterms:created xsi:type="dcterms:W3CDTF">2019-09-12T04:03:00Z</dcterms:created>
  <dcterms:modified xsi:type="dcterms:W3CDTF">2019-09-12T04:05:00Z</dcterms:modified>
  <cp:category/>
</cp:coreProperties>
</file>